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Metric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QC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Control QC Passed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Percent difference between observed and expected coefficient of variation (2 Mbp window)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4.728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4.728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Pass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Percent difference between observed and expected coefficient of variation (6 Mbp window)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12.245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12.245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Pass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Correlation with label density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0.070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0.070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Pass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Wave template correlation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Pass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