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180507680.000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2.695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128439889.000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2.376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37520123.000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18514.000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39512270.000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39493756.000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2.406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42178604.000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46404297.000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4225693.000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47686678.000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98844380.000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51157702.000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101275106.000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132148913.000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30873807.000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32821561.000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61861320.000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29039759.000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2.290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12406577.000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43121077.000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30714500.000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19314.000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46400789.000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46381475.000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49709239.000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70107744.000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20398505.000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71001016.000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181472714.000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110471698.000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2.693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loss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74488138.000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126892338.000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52404200.000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1.359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