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2 Summary</w:t>
      </w:r>
    </w:p>
    <w:p>
      <w:r>
        <w:t>For Task 2, I engaged practically by automating a login test using Selenium WebDriver with Python. I built a local HTML login page and scripted test cases for both valid and invalid credentials. The test automatically filled in the form, clicked the login button, and responded to alert messages or changes in the page. I used WebDriverWait with expected conditions to handle timing and ensure elements were properly loaded.</w:t>
        <w:br/>
        <w:br/>
        <w:t>Although tools like Testim.io offer more advanced AI-assisted testing, I focused on mastering the basics with Selenium, which gave me full control and deepened my understanding of browser automation. AI in test automation improves coverage by suggesting edge cases and adapting to UI changes, but manual scripting still plays a key role in learning logic and flow. The hands-on experience showed how automation reduces repetitive manual testing and sets the foundation for smarter, AI-driven testing in future development pipelines.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