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5317" w14:textId="77777777" w:rsidR="001E01F8" w:rsidRDefault="0000000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1D0477FE" w14:textId="77777777" w:rsidR="001E01F8" w:rsidRDefault="0000000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4F7C0EA2" w14:textId="77777777" w:rsidR="001E01F8" w:rsidRDefault="0000000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654A4201" w14:textId="77777777" w:rsidR="001E01F8" w:rsidRDefault="00000000">
      <w:pPr>
        <w:tabs>
          <w:tab w:val="left" w:pos="1260"/>
          <w:tab w:val="left" w:pos="1440"/>
        </w:tabs>
        <w:spacing w:before="416" w:after="332"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6CD30271" w14:textId="77777777" w:rsidR="001E01F8" w:rsidRDefault="00000000">
      <w:pPr>
        <w:tabs>
          <w:tab w:val="left" w:pos="1260"/>
          <w:tab w:val="left" w:pos="1440"/>
        </w:tabs>
        <w:spacing w:before="416" w:after="332"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7611A055" w14:textId="77777777" w:rsidR="001E01F8" w:rsidRDefault="00000000">
      <w:pPr>
        <w:tabs>
          <w:tab w:val="left" w:pos="1260"/>
          <w:tab w:val="left" w:pos="1440"/>
        </w:tabs>
        <w:spacing w:before="416" w:after="332"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1D40E3AD" w14:textId="77777777" w:rsidR="001E01F8" w:rsidRDefault="00000000">
      <w:pPr>
        <w:tabs>
          <w:tab w:val="left" w:pos="1260"/>
          <w:tab w:val="left" w:pos="1440"/>
        </w:tabs>
        <w:spacing w:before="416" w:after="332"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5D6B34FE" w14:textId="77777777" w:rsidR="001E01F8" w:rsidRDefault="00000000">
      <w:pPr>
        <w:tabs>
          <w:tab w:val="left" w:pos="1260"/>
          <w:tab w:val="left" w:pos="1440"/>
        </w:tabs>
        <w:spacing w:before="416" w:after="332"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74DCE99C" w14:textId="77777777" w:rsidR="001E01F8" w:rsidRDefault="00000000">
      <w:pPr>
        <w:tabs>
          <w:tab w:val="left" w:pos="1260"/>
          <w:tab w:val="left" w:pos="1440"/>
        </w:tabs>
        <w:spacing w:before="416" w:after="332" w:line="300" w:lineRule="auto"/>
        <w:ind w:firstLineChars="300" w:firstLine="1320"/>
        <w:rPr>
          <w:rFonts w:eastAsia="黑体"/>
          <w:b/>
          <w:bCs/>
          <w:sz w:val="32"/>
          <w:szCs w:val="32"/>
        </w:rPr>
      </w:pPr>
      <w:r>
        <w:rPr>
          <w:rFonts w:ascii="黑体" w:eastAsia="黑体" w:hAnsi="黑体" w:cs="黑体" w:hint="eastAsia"/>
          <w:sz w:val="44"/>
          <w:szCs w:val="44"/>
        </w:rPr>
        <w:lastRenderedPageBreak/>
        <w:t xml:space="preserve">指导教师 </w:t>
      </w:r>
      <w:r>
        <w:rPr>
          <w:rFonts w:ascii="黑体" w:eastAsia="黑体" w:hAnsi="黑体" w:cs="黑体" w:hint="eastAsia"/>
          <w:sz w:val="44"/>
          <w:szCs w:val="44"/>
          <w:u w:val="single"/>
        </w:rPr>
        <w:t xml:space="preserve">  王波                   </w:t>
      </w:r>
    </w:p>
    <w:p w14:paraId="59FAF0BE" w14:textId="77777777" w:rsidR="001E01F8" w:rsidRDefault="001E01F8">
      <w:pPr>
        <w:pStyle w:val="TOC2"/>
        <w:spacing w:before="416" w:after="332"/>
      </w:pPr>
    </w:p>
    <w:p w14:paraId="0AF29898" w14:textId="77777777" w:rsidR="00674A55" w:rsidRPr="00674A55" w:rsidRDefault="00674A55" w:rsidP="00674A55">
      <w:pPr>
        <w:spacing w:before="416" w:after="332"/>
      </w:pPr>
    </w:p>
    <w:p w14:paraId="17D4C475" w14:textId="45BF2340" w:rsidR="00A1266B" w:rsidRPr="00674A55" w:rsidRDefault="00000000" w:rsidP="00674A55">
      <w:pPr>
        <w:spacing w:before="416" w:after="332"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sidR="005D3F62">
        <w:rPr>
          <w:rFonts w:eastAsia="黑体" w:hint="eastAsia"/>
          <w:b/>
          <w:bCs/>
          <w:sz w:val="32"/>
          <w:szCs w:val="32"/>
        </w:rPr>
        <w:t>4</w:t>
      </w:r>
      <w:r>
        <w:rPr>
          <w:rFonts w:eastAsia="黑体" w:hint="eastAsia"/>
          <w:b/>
          <w:bCs/>
          <w:sz w:val="32"/>
          <w:szCs w:val="32"/>
        </w:rPr>
        <w:t>月</w:t>
      </w:r>
    </w:p>
    <w:p w14:paraId="588169AF" w14:textId="77777777" w:rsidR="00A1266B" w:rsidRPr="00A1266B" w:rsidRDefault="00A1266B" w:rsidP="00C74578">
      <w:pPr>
        <w:pStyle w:val="TOC2"/>
        <w:spacing w:before="416" w:after="332"/>
        <w:ind w:left="0"/>
        <w:sectPr w:rsidR="00A1266B" w:rsidRPr="00A1266B">
          <w:headerReference w:type="even" r:id="rId8"/>
          <w:headerReference w:type="default" r:id="rId9"/>
          <w:footerReference w:type="even" r:id="rId10"/>
          <w:footerReference w:type="default" r:id="rId11"/>
          <w:headerReference w:type="first" r:id="rId12"/>
          <w:footerReference w:type="first" r:id="rId13"/>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77C04CB7" w14:textId="77777777" w:rsidR="001E01F8" w:rsidRDefault="00000000">
      <w:pPr>
        <w:pStyle w:val="1"/>
        <w:spacing w:before="416" w:after="332"/>
      </w:pPr>
      <w:bookmarkStart w:id="0" w:name="_Toc181175318"/>
      <w:r>
        <w:rPr>
          <w:rFonts w:hint="eastAsia"/>
        </w:rPr>
        <w:t>原创性声明</w:t>
      </w:r>
      <w:bookmarkEnd w:id="0"/>
    </w:p>
    <w:p w14:paraId="274C0922" w14:textId="77777777" w:rsidR="001E01F8" w:rsidRDefault="00000000" w:rsidP="00674A55">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2B07328C" w14:textId="77777777" w:rsidR="001E01F8" w:rsidRDefault="00000000" w:rsidP="0071323D">
      <w:pPr>
        <w:adjustRightInd w:val="0"/>
        <w:snapToGrid w:val="0"/>
        <w:spacing w:before="416" w:after="332" w:line="300" w:lineRule="auto"/>
        <w:ind w:firstLineChars="200" w:firstLine="480"/>
      </w:pPr>
      <w:r>
        <w:rPr>
          <w:rFonts w:hint="eastAsia"/>
        </w:rPr>
        <w:t>本人愿为此声明承担法律责任。</w:t>
      </w:r>
    </w:p>
    <w:p w14:paraId="4E2AEC7E" w14:textId="77777777" w:rsidR="001E01F8" w:rsidRDefault="001E01F8">
      <w:pPr>
        <w:adjustRightInd w:val="0"/>
        <w:snapToGrid w:val="0"/>
        <w:spacing w:before="416" w:after="332" w:line="300" w:lineRule="auto"/>
        <w:ind w:firstLine="570"/>
      </w:pPr>
    </w:p>
    <w:p w14:paraId="5FBF6A20" w14:textId="77777777" w:rsidR="001E01F8" w:rsidRDefault="00000000">
      <w:pPr>
        <w:adjustRightInd w:val="0"/>
        <w:snapToGrid w:val="0"/>
        <w:spacing w:before="416" w:after="332" w:line="300" w:lineRule="auto"/>
        <w:ind w:firstLine="570"/>
      </w:pPr>
      <w:r>
        <w:rPr>
          <w:noProof/>
        </w:rPr>
        <w:pict w14:anchorId="7932E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423" type="#_x0000_t75" style="position:absolute;left:0;text-align:left;margin-left:58.35pt;margin-top:7.75pt;width:65.4pt;height:29.1pt;z-index:1;mso-position-horizontal-relative:text;mso-position-vertical-relative:text;mso-width-relative:page;mso-height-relative:page">
            <v:imagedata r:id="rId14" o:title="电子签名1" croptop="16358f" cropbottom="19426f" cropleft="17178f" cropright="14315f" chromakey="#a69782" grayscale="t" bilevel="t"/>
          </v:shape>
        </w:pict>
      </w:r>
    </w:p>
    <w:p w14:paraId="6FD3B852" w14:textId="77777777" w:rsidR="001E01F8" w:rsidRDefault="00000000" w:rsidP="00580CAF">
      <w:pPr>
        <w:adjustRightInd w:val="0"/>
        <w:snapToGrid w:val="0"/>
        <w:spacing w:before="416" w:after="332" w:line="300" w:lineRule="auto"/>
        <w:rPr>
          <w:rFonts w:hint="eastAsia"/>
        </w:r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w:t>
      </w:r>
      <w:r w:rsidR="005D3F62">
        <w:rPr>
          <w:rFonts w:hint="eastAsia"/>
        </w:rPr>
        <w:t>4</w:t>
      </w:r>
      <w:r>
        <w:rPr>
          <w:rFonts w:hint="eastAsia"/>
        </w:rPr>
        <w:t xml:space="preserve">  </w:t>
      </w:r>
      <w:r>
        <w:rPr>
          <w:rFonts w:hint="eastAsia"/>
        </w:rPr>
        <w:t>月</w:t>
      </w:r>
      <w:r>
        <w:rPr>
          <w:rFonts w:hint="eastAsia"/>
        </w:rPr>
        <w:t xml:space="preserve">  2</w:t>
      </w:r>
      <w:r w:rsidR="005D3F62">
        <w:rPr>
          <w:rFonts w:hint="eastAsia"/>
        </w:rPr>
        <w:t>5</w:t>
      </w:r>
      <w:r>
        <w:rPr>
          <w:rFonts w:hint="eastAsia"/>
        </w:rPr>
        <w:t xml:space="preserve">  </w:t>
      </w:r>
      <w:r>
        <w:rPr>
          <w:rFonts w:hint="eastAsia"/>
        </w:rPr>
        <w:t>日</w:t>
      </w:r>
      <w:r>
        <w:rPr>
          <w:rFonts w:hint="eastAsia"/>
        </w:rPr>
        <w:t xml:space="preserve"> </w:t>
      </w:r>
    </w:p>
    <w:p w14:paraId="1527033C" w14:textId="77777777" w:rsidR="008D462D" w:rsidRPr="008D462D" w:rsidRDefault="008D462D" w:rsidP="008D462D">
      <w:pPr>
        <w:spacing w:before="416" w:after="332"/>
        <w:rPr>
          <w:rFonts w:hint="eastAsia"/>
        </w:rPr>
      </w:pPr>
    </w:p>
    <w:p w14:paraId="518406AD" w14:textId="77777777" w:rsidR="008D462D" w:rsidRPr="008D462D" w:rsidRDefault="008D462D" w:rsidP="008D462D">
      <w:pPr>
        <w:spacing w:before="416" w:after="332"/>
        <w:rPr>
          <w:rFonts w:hint="eastAsia"/>
        </w:rPr>
      </w:pPr>
    </w:p>
    <w:p w14:paraId="2EB49EB8" w14:textId="77777777" w:rsidR="008D462D" w:rsidRPr="008D462D" w:rsidRDefault="008D462D" w:rsidP="008D462D">
      <w:pPr>
        <w:spacing w:before="416" w:after="332"/>
        <w:rPr>
          <w:rFonts w:hint="eastAsia"/>
        </w:rPr>
      </w:pPr>
    </w:p>
    <w:p w14:paraId="5F2EF6ED" w14:textId="77777777" w:rsidR="008D462D" w:rsidRPr="008D462D" w:rsidRDefault="008D462D" w:rsidP="008D462D">
      <w:pPr>
        <w:spacing w:before="416" w:after="332"/>
        <w:rPr>
          <w:rFonts w:hint="eastAsia"/>
        </w:rPr>
      </w:pPr>
    </w:p>
    <w:p w14:paraId="1D43FE62" w14:textId="77777777" w:rsidR="008D462D" w:rsidRPr="008D462D" w:rsidRDefault="008D462D" w:rsidP="008D462D">
      <w:pPr>
        <w:spacing w:before="416" w:after="332"/>
        <w:rPr>
          <w:rFonts w:hint="eastAsia"/>
        </w:rPr>
      </w:pPr>
    </w:p>
    <w:p w14:paraId="385D1F3C" w14:textId="77777777" w:rsidR="008D462D" w:rsidRPr="008D462D" w:rsidRDefault="008D462D" w:rsidP="008D462D">
      <w:pPr>
        <w:spacing w:before="416" w:after="332"/>
        <w:rPr>
          <w:rFonts w:hint="eastAsia"/>
        </w:rPr>
      </w:pPr>
    </w:p>
    <w:p w14:paraId="4F66AEC3" w14:textId="77777777" w:rsidR="008D462D" w:rsidRPr="008D462D" w:rsidRDefault="008D462D" w:rsidP="008D462D">
      <w:pPr>
        <w:spacing w:before="416" w:after="332"/>
        <w:rPr>
          <w:rFonts w:hint="eastAsia"/>
        </w:rPr>
      </w:pPr>
    </w:p>
    <w:p w14:paraId="0270B1A4" w14:textId="77777777" w:rsidR="008D462D" w:rsidRDefault="008D462D" w:rsidP="008D462D">
      <w:pPr>
        <w:spacing w:before="416" w:after="332"/>
        <w:sectPr w:rsidR="008D462D">
          <w:headerReference w:type="default" r:id="rId15"/>
          <w:footerReference w:type="default" r:id="rId16"/>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p>
    <w:p w14:paraId="2F0DB9F2" w14:textId="77777777" w:rsidR="008D462D" w:rsidRPr="008D462D" w:rsidRDefault="008D462D" w:rsidP="008D462D">
      <w:pPr>
        <w:spacing w:before="416" w:after="332"/>
        <w:rPr>
          <w:rFonts w:hint="eastAsia"/>
        </w:rPr>
      </w:pPr>
    </w:p>
    <w:p w14:paraId="5FBBF284" w14:textId="77777777" w:rsidR="008D462D" w:rsidRPr="008D462D" w:rsidRDefault="008D462D" w:rsidP="008D462D">
      <w:pPr>
        <w:spacing w:before="416" w:after="332"/>
        <w:rPr>
          <w:rFonts w:hint="eastAsia"/>
        </w:rPr>
      </w:pPr>
    </w:p>
    <w:p w14:paraId="4D59A08A" w14:textId="77777777" w:rsidR="008D462D" w:rsidRPr="008D462D" w:rsidRDefault="008D462D" w:rsidP="008D462D">
      <w:pPr>
        <w:spacing w:before="416" w:after="332"/>
        <w:rPr>
          <w:rFonts w:hint="eastAsia"/>
        </w:rPr>
      </w:pPr>
    </w:p>
    <w:p w14:paraId="4D572AFC" w14:textId="5940E173" w:rsidR="008D462D" w:rsidRPr="008D462D" w:rsidRDefault="008D462D" w:rsidP="008D462D">
      <w:pPr>
        <w:spacing w:before="416" w:after="332"/>
        <w:sectPr w:rsidR="008D462D" w:rsidRPr="008D462D" w:rsidSect="008D462D">
          <w:footnotePr>
            <w:numFmt w:val="decimalEnclosedCircleChinese"/>
            <w:numRestart w:val="eachPage"/>
          </w:footnotePr>
          <w:type w:val="continuous"/>
          <w:pgSz w:w="11905" w:h="16838"/>
          <w:pgMar w:top="1701" w:right="1417" w:bottom="1417" w:left="1701" w:header="850" w:footer="992" w:gutter="0"/>
          <w:pgNumType w:fmt="upperRoman" w:start="1"/>
          <w:cols w:space="720"/>
          <w:docGrid w:type="lines" w:linePitch="416"/>
        </w:sectPr>
      </w:pPr>
    </w:p>
    <w:p w14:paraId="6B1BD52B" w14:textId="6674F975" w:rsidR="001E01F8" w:rsidRPr="00A074EA" w:rsidRDefault="00000000" w:rsidP="00A074EA">
      <w:pPr>
        <w:spacing w:beforeLines="100" w:before="416" w:afterLines="80" w:after="332" w:line="300" w:lineRule="auto"/>
        <w:jc w:val="center"/>
        <w:rPr>
          <w:rFonts w:hint="eastAsia"/>
          <w:sz w:val="36"/>
          <w:szCs w:val="36"/>
        </w:rPr>
      </w:pPr>
      <w:r w:rsidRPr="00DD4429">
        <w:rPr>
          <w:rFonts w:ascii="黑体" w:eastAsia="黑体" w:hAnsi="黑体" w:cs="黑体"/>
          <w:b/>
          <w:bCs/>
          <w:sz w:val="36"/>
          <w:szCs w:val="36"/>
        </w:rPr>
        <w:t>摘</w:t>
      </w:r>
      <w:r w:rsidR="00DD4429">
        <w:rPr>
          <w:rFonts w:ascii="黑体" w:eastAsia="黑体" w:hAnsi="黑体" w:cs="黑体" w:hint="eastAsia"/>
          <w:b/>
          <w:bCs/>
          <w:sz w:val="36"/>
          <w:szCs w:val="36"/>
        </w:rPr>
        <w:t xml:space="preserve">  </w:t>
      </w:r>
      <w:r w:rsidR="00DD4429" w:rsidRPr="00DD4429">
        <w:rPr>
          <w:rFonts w:ascii="黑体" w:eastAsia="黑体" w:hAnsi="黑体" w:cs="黑体" w:hint="eastAsia"/>
          <w:b/>
          <w:bCs/>
          <w:sz w:val="36"/>
          <w:szCs w:val="36"/>
        </w:rPr>
        <w:t>要</w:t>
      </w:r>
    </w:p>
    <w:p w14:paraId="3CC252CA" w14:textId="77777777" w:rsidR="00DD4429" w:rsidRPr="00DD4429" w:rsidRDefault="00DD4429" w:rsidP="008D462D">
      <w:pPr>
        <w:widowControl w:val="0"/>
        <w:spacing w:line="300" w:lineRule="auto"/>
        <w:ind w:firstLineChars="200" w:firstLine="480"/>
        <w:jc w:val="both"/>
        <w:rPr>
          <w:rFonts w:ascii="宋体" w:hAnsi="宋体" w:cs="宋体"/>
        </w:rPr>
      </w:pPr>
      <w:r w:rsidRPr="00DD4429">
        <w:rPr>
          <w:rFonts w:ascii="宋体" w:hAnsi="宋体" w:cs="宋体"/>
        </w:rPr>
        <w:t>随着互联网音乐平台的规模持续扩张，用户面临的信息过载问题日趋严峻，如何从海量曲目中精准匹配用户的潜在偏好，已成为个性化服务领域的核心挑战。本文设计并实现了一套基于大数据技术的个性化音乐推荐系统，由基于Java Web技术</w:t>
      </w:r>
      <w:proofErr w:type="gramStart"/>
      <w:r w:rsidRPr="00DD4429">
        <w:rPr>
          <w:rFonts w:ascii="宋体" w:hAnsi="宋体" w:cs="宋体"/>
        </w:rPr>
        <w:t>栈</w:t>
      </w:r>
      <w:proofErr w:type="gramEnd"/>
      <w:r w:rsidRPr="00DD4429">
        <w:rPr>
          <w:rFonts w:ascii="宋体" w:hAnsi="宋体" w:cs="宋体"/>
        </w:rPr>
        <w:t>构建的前端交互平台</w:t>
      </w:r>
      <w:proofErr w:type="spellStart"/>
      <w:r w:rsidRPr="00DD4429">
        <w:rPr>
          <w:rFonts w:ascii="宋体" w:hAnsi="宋体" w:cs="宋体"/>
        </w:rPr>
        <w:t>MusicWeb</w:t>
      </w:r>
      <w:proofErr w:type="spellEnd"/>
      <w:r w:rsidRPr="00DD4429">
        <w:rPr>
          <w:rFonts w:ascii="宋体" w:hAnsi="宋体" w:cs="宋体"/>
        </w:rPr>
        <w:t>与基于Python的大数据推荐引擎</w:t>
      </w:r>
      <w:proofErr w:type="spellStart"/>
      <w:r w:rsidRPr="00DD4429">
        <w:rPr>
          <w:rFonts w:ascii="宋体" w:hAnsi="宋体" w:cs="宋体"/>
        </w:rPr>
        <w:t>MusicMode</w:t>
      </w:r>
      <w:proofErr w:type="spellEnd"/>
      <w:r w:rsidRPr="00DD4429">
        <w:rPr>
          <w:rFonts w:ascii="宋体" w:hAnsi="宋体" w:cs="宋体"/>
        </w:rPr>
        <w:t>两个模块协作构成。</w:t>
      </w:r>
    </w:p>
    <w:p w14:paraId="05EEDEBC" w14:textId="77777777" w:rsidR="00DD4429" w:rsidRPr="00DD4429" w:rsidRDefault="00DD4429" w:rsidP="008D462D">
      <w:pPr>
        <w:widowControl w:val="0"/>
        <w:spacing w:line="300" w:lineRule="auto"/>
        <w:ind w:firstLineChars="200" w:firstLine="480"/>
        <w:jc w:val="both"/>
        <w:rPr>
          <w:rFonts w:ascii="宋体" w:hAnsi="宋体" w:cs="宋体"/>
        </w:rPr>
      </w:pPr>
      <w:r w:rsidRPr="00DD4429">
        <w:rPr>
          <w:rFonts w:ascii="宋体" w:hAnsi="宋体" w:cs="宋体"/>
        </w:rPr>
        <w:t>在数据层面，系统基于KKBOX公开音乐数据集（229万首歌曲、737万条用户行为记录），通过分布式计算框架完成全量数据导入与清洗，构建了包含14维稀疏特征与18维稠密特征的32</w:t>
      </w:r>
      <w:proofErr w:type="gramStart"/>
      <w:r w:rsidRPr="00DD4429">
        <w:rPr>
          <w:rFonts w:ascii="宋体" w:hAnsi="宋体" w:cs="宋体"/>
        </w:rPr>
        <w:t>维特征</w:t>
      </w:r>
      <w:proofErr w:type="gramEnd"/>
      <w:r w:rsidRPr="00DD4429">
        <w:rPr>
          <w:rFonts w:ascii="宋体" w:hAnsi="宋体" w:cs="宋体"/>
        </w:rPr>
        <w:t>管道，并采用Out-of-Fold目标编码技术对训练集内的标签泄漏风险进行系统性规避。</w:t>
      </w:r>
    </w:p>
    <w:p w14:paraId="37E3937C" w14:textId="77777777" w:rsidR="00DD4429" w:rsidRPr="00DD4429" w:rsidRDefault="00DD4429" w:rsidP="008D462D">
      <w:pPr>
        <w:widowControl w:val="0"/>
        <w:spacing w:line="300" w:lineRule="auto"/>
        <w:ind w:firstLineChars="200" w:firstLine="480"/>
        <w:jc w:val="both"/>
        <w:rPr>
          <w:rFonts w:ascii="宋体" w:hAnsi="宋体" w:cs="宋体"/>
        </w:rPr>
      </w:pPr>
      <w:r w:rsidRPr="00DD4429">
        <w:rPr>
          <w:rFonts w:ascii="宋体" w:hAnsi="宋体" w:cs="宋体"/>
        </w:rPr>
        <w:t>在算法层面，系统构建了四层推荐管道：召回层通过协同过滤、向量近邻检索与热度兜底三通道并行生成候选集；</w:t>
      </w:r>
      <w:proofErr w:type="gramStart"/>
      <w:r w:rsidRPr="00DD4429">
        <w:rPr>
          <w:rFonts w:ascii="宋体" w:hAnsi="宋体" w:cs="宋体"/>
        </w:rPr>
        <w:t>精排层部署</w:t>
      </w:r>
      <w:proofErr w:type="spellStart"/>
      <w:proofErr w:type="gramEnd"/>
      <w:r w:rsidRPr="00DD4429">
        <w:rPr>
          <w:rFonts w:ascii="宋体" w:hAnsi="宋体" w:cs="宋体"/>
        </w:rPr>
        <w:t>LightGBM</w:t>
      </w:r>
      <w:proofErr w:type="spellEnd"/>
      <w:r w:rsidRPr="00DD4429">
        <w:rPr>
          <w:rFonts w:ascii="宋体" w:hAnsi="宋体" w:cs="宋体"/>
        </w:rPr>
        <w:t>、</w:t>
      </w:r>
      <w:proofErr w:type="spellStart"/>
      <w:r w:rsidRPr="00DD4429">
        <w:rPr>
          <w:rFonts w:ascii="宋体" w:hAnsi="宋体" w:cs="宋体"/>
        </w:rPr>
        <w:t>DeepFM</w:t>
      </w:r>
      <w:proofErr w:type="spellEnd"/>
      <w:r w:rsidRPr="00DD4429">
        <w:rPr>
          <w:rFonts w:ascii="宋体" w:hAnsi="宋体" w:cs="宋体"/>
        </w:rPr>
        <w:t>与DIN三个互补模型进行精细化打分；集成层通过Stacking</w:t>
      </w:r>
      <w:proofErr w:type="gramStart"/>
      <w:r w:rsidRPr="00DD4429">
        <w:rPr>
          <w:rFonts w:ascii="宋体" w:hAnsi="宋体" w:cs="宋体"/>
        </w:rPr>
        <w:t>堆叠元学习</w:t>
      </w:r>
      <w:proofErr w:type="gramEnd"/>
      <w:r w:rsidRPr="00DD4429">
        <w:rPr>
          <w:rFonts w:ascii="宋体" w:hAnsi="宋体" w:cs="宋体"/>
        </w:rPr>
        <w:t>融合三模型预测结果，进一步提升整体排序质量；重排层施加艺人多样性约束，控制同一艺人的推荐曝光频次，保障推荐列表的内容均衡性。</w:t>
      </w:r>
    </w:p>
    <w:p w14:paraId="309DD6F0" w14:textId="77777777" w:rsidR="00DD4429" w:rsidRPr="00DD4429" w:rsidRDefault="00DD4429" w:rsidP="008D462D">
      <w:pPr>
        <w:widowControl w:val="0"/>
        <w:spacing w:line="300" w:lineRule="auto"/>
        <w:ind w:firstLineChars="200" w:firstLine="480"/>
        <w:jc w:val="both"/>
        <w:rPr>
          <w:rFonts w:ascii="宋体" w:hAnsi="宋体" w:cs="宋体"/>
        </w:rPr>
      </w:pPr>
      <w:r w:rsidRPr="00DD4429">
        <w:rPr>
          <w:rFonts w:ascii="宋体" w:hAnsi="宋体" w:cs="宋体"/>
        </w:rPr>
        <w:t>在工程层面，系统采用Java Web技术</w:t>
      </w:r>
      <w:proofErr w:type="gramStart"/>
      <w:r w:rsidRPr="00DD4429">
        <w:rPr>
          <w:rFonts w:ascii="宋体" w:hAnsi="宋体" w:cs="宋体"/>
        </w:rPr>
        <w:t>栈</w:t>
      </w:r>
      <w:proofErr w:type="gramEnd"/>
      <w:r w:rsidRPr="00DD4429">
        <w:rPr>
          <w:rFonts w:ascii="宋体" w:hAnsi="宋体" w:cs="宋体"/>
        </w:rPr>
        <w:t>实现MVC分层架构，通过节流机制异步采集用户播放行为，经数据库连接池进行高并发持久化管理；推荐反馈表与用户偏好反馈</w:t>
      </w:r>
      <w:proofErr w:type="gramStart"/>
      <w:r w:rsidRPr="00DD4429">
        <w:rPr>
          <w:rFonts w:ascii="宋体" w:hAnsi="宋体" w:cs="宋体"/>
        </w:rPr>
        <w:t>表双表</w:t>
      </w:r>
      <w:proofErr w:type="gramEnd"/>
      <w:r w:rsidRPr="00DD4429">
        <w:rPr>
          <w:rFonts w:ascii="宋体" w:hAnsi="宋体" w:cs="宋体"/>
        </w:rPr>
        <w:t>构成推荐反馈闭环，显隐式信号共同驱动推荐结果的持续优化。</w:t>
      </w:r>
    </w:p>
    <w:p w14:paraId="5410EA28" w14:textId="77777777" w:rsidR="00A074EA" w:rsidRDefault="00DD4429" w:rsidP="00A074EA">
      <w:pPr>
        <w:spacing w:line="300" w:lineRule="auto"/>
        <w:rPr>
          <w:rFonts w:ascii="宋体" w:hAnsi="宋体" w:cs="宋体"/>
        </w:rPr>
      </w:pPr>
      <w:r w:rsidRPr="00DD4429">
        <w:rPr>
          <w:rFonts w:ascii="宋体" w:hAnsi="宋体" w:cs="宋体"/>
        </w:rPr>
        <w:t>离线大规模评估结果表明，系统在Top-10推荐任务上，其HR@10达到0.9793，</w:t>
      </w:r>
      <w:r w:rsidR="00A074EA" w:rsidRPr="00DD4429">
        <w:rPr>
          <w:rFonts w:ascii="宋体" w:hAnsi="宋体" w:cs="宋体"/>
        </w:rPr>
        <w:t>Precision@10为0.4992，NDCG@10与MRR分别达到0.7205与0.8114，各项指标均处于较高水平，验证了四层推荐管道设计的整体有效性。</w:t>
      </w:r>
    </w:p>
    <w:p w14:paraId="65A1AC06" w14:textId="78A459AB" w:rsidR="00A074EA" w:rsidRPr="00A074EA" w:rsidRDefault="00A074EA" w:rsidP="00A074EA">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36F6B95F" w14:textId="0651581F" w:rsidR="008D462D" w:rsidRPr="00A074EA" w:rsidRDefault="008D462D" w:rsidP="008D462D">
      <w:pPr>
        <w:spacing w:line="300" w:lineRule="auto"/>
        <w:ind w:firstLineChars="200" w:firstLine="480"/>
        <w:rPr>
          <w:rFonts w:ascii="宋体" w:hAnsi="宋体" w:cs="宋体" w:hint="eastAsia"/>
        </w:rPr>
        <w:sectPr w:rsidR="008D462D" w:rsidRPr="00A074EA" w:rsidSect="00FE3C93">
          <w:headerReference w:type="even" r:id="rId17"/>
          <w:headerReference w:type="default" r:id="rId18"/>
          <w:footerReference w:type="default" r:id="rId19"/>
          <w:pgSz w:w="11905" w:h="16838"/>
          <w:pgMar w:top="1701" w:right="1417" w:bottom="1417" w:left="1701" w:header="850" w:footer="992" w:gutter="0"/>
          <w:pgNumType w:fmt="upperRoman" w:start="1"/>
          <w:cols w:space="720"/>
          <w:docGrid w:type="lines" w:linePitch="416"/>
        </w:sectPr>
      </w:pPr>
    </w:p>
    <w:p w14:paraId="3232365F" w14:textId="77777777" w:rsidR="008D462D" w:rsidRDefault="008D462D" w:rsidP="00A074EA">
      <w:pPr>
        <w:spacing w:line="300" w:lineRule="auto"/>
        <w:rPr>
          <w:rFonts w:ascii="宋体" w:hAnsi="宋体" w:cs="宋体" w:hint="eastAsia"/>
        </w:rPr>
        <w:sectPr w:rsidR="008D462D" w:rsidSect="008D462D">
          <w:type w:val="continuous"/>
          <w:pgSz w:w="11905" w:h="16838"/>
          <w:pgMar w:top="1701" w:right="1417" w:bottom="1417" w:left="1701" w:header="850" w:footer="992" w:gutter="0"/>
          <w:pgNumType w:start="1"/>
          <w:cols w:space="720"/>
          <w:docGrid w:type="lines" w:linePitch="416"/>
        </w:sectPr>
      </w:pPr>
    </w:p>
    <w:p w14:paraId="65054762" w14:textId="19D6C86E" w:rsidR="001E01F8" w:rsidRDefault="00000000" w:rsidP="00A074EA">
      <w:pPr>
        <w:jc w:val="center"/>
      </w:pPr>
      <w:r>
        <w:rPr>
          <w:rFonts w:eastAsia="Times New Roman"/>
          <w:b/>
          <w:bCs/>
          <w:sz w:val="28"/>
          <w:szCs w:val="28"/>
        </w:rPr>
        <w:t>Abstract</w:t>
      </w:r>
    </w:p>
    <w:p w14:paraId="16906620" w14:textId="77777777" w:rsidR="001E01F8" w:rsidRDefault="001E01F8">
      <w:pPr>
        <w:rPr>
          <w:rFonts w:hint="eastAsia"/>
        </w:rPr>
      </w:pPr>
    </w:p>
    <w:p w14:paraId="3CAAA634" w14:textId="77777777" w:rsidR="001E01F8" w:rsidRDefault="00000000">
      <w:pPr>
        <w:spacing w:before="416" w:after="332" w:line="360" w:lineRule="auto"/>
        <w:ind w:firstLine="480"/>
      </w:pPr>
      <w:r>
        <w:rPr>
          <w:rFonts w:eastAsia="Times New Roman"/>
        </w:rPr>
        <w:t>With the continuous expansion of internet music platforms, the problem of information overload faced by users has become increasingly severe. How to accurately reach users' potential preferences from millions of tracks has become a core challenge for personalized services in the era of big data. This paper designs and implements a personalized music recommendation system, comprising two collaborating modules: a Java Web front-end platform (</w:t>
      </w:r>
      <w:proofErr w:type="spellStart"/>
      <w:r>
        <w:rPr>
          <w:rFonts w:eastAsia="Times New Roman"/>
        </w:rPr>
        <w:t>MusicWeb</w:t>
      </w:r>
      <w:proofErr w:type="spellEnd"/>
      <w:r>
        <w:rPr>
          <w:rFonts w:eastAsia="Times New Roman"/>
        </w:rPr>
        <w:t>) and a Python-based big data recommendation engine (</w:t>
      </w:r>
      <w:proofErr w:type="spellStart"/>
      <w:r>
        <w:rPr>
          <w:rFonts w:eastAsia="Times New Roman"/>
        </w:rPr>
        <w:t>MusicMode</w:t>
      </w:r>
      <w:proofErr w:type="spellEnd"/>
      <w:r>
        <w:rPr>
          <w:rFonts w:eastAsia="Times New Roman"/>
        </w:rPr>
        <w:t>).</w:t>
      </w:r>
    </w:p>
    <w:p w14:paraId="79B6E4CA" w14:textId="77777777" w:rsidR="001E01F8" w:rsidRDefault="00000000">
      <w:pPr>
        <w:spacing w:before="416" w:after="332" w:line="360" w:lineRule="auto"/>
        <w:ind w:firstLine="480"/>
      </w:pPr>
      <w:r>
        <w:rPr>
          <w:rFonts w:eastAsia="Times New Roman"/>
        </w:rPr>
        <w:t xml:space="preserve">At the data level, the system introduces the KKBOX public dataset covering 2.29 million songs and 7.37 million user behavior records. After ETL import via </w:t>
      </w:r>
      <w:proofErr w:type="spellStart"/>
      <w:r>
        <w:rPr>
          <w:rFonts w:eastAsia="Times New Roman"/>
        </w:rPr>
        <w:t>PySpark</w:t>
      </w:r>
      <w:proofErr w:type="spellEnd"/>
      <w:r>
        <w:rPr>
          <w:rFonts w:eastAsia="Times New Roman"/>
        </w:rPr>
        <w:t xml:space="preserve"> 4.0, a 32-dimensional feature pipeline (14 sparse + 18 dense) is constructed, with Out-of-Fold Target Encoding adopted to eliminate label leakage within the training set.</w:t>
      </w:r>
    </w:p>
    <w:p w14:paraId="787419A8" w14:textId="77777777" w:rsidR="001E01F8" w:rsidRDefault="00000000">
      <w:pPr>
        <w:spacing w:before="416" w:after="332" w:line="360" w:lineRule="auto"/>
        <w:ind w:firstLine="480"/>
      </w:pPr>
      <w:r>
        <w:rPr>
          <w:rFonts w:eastAsia="Times New Roman"/>
        </w:rPr>
        <w:t>At the algorithm level, a four-layer pipeline is built: recall layer (ALS, FAISS, popularity fallback), ranking layer (</w:t>
      </w:r>
      <w:proofErr w:type="spellStart"/>
      <w:r>
        <w:rPr>
          <w:rFonts w:eastAsia="Times New Roman"/>
        </w:rPr>
        <w:t>LightGBM</w:t>
      </w:r>
      <w:proofErr w:type="spellEnd"/>
      <w:r>
        <w:rPr>
          <w:rFonts w:eastAsia="Times New Roman"/>
        </w:rPr>
        <w:t xml:space="preserve"> AUC=0.7063, </w:t>
      </w:r>
      <w:proofErr w:type="spellStart"/>
      <w:r>
        <w:rPr>
          <w:rFonts w:eastAsia="Times New Roman"/>
        </w:rPr>
        <w:t>DeepFM</w:t>
      </w:r>
      <w:proofErr w:type="spellEnd"/>
      <w:r>
        <w:rPr>
          <w:rFonts w:eastAsia="Times New Roman"/>
        </w:rPr>
        <w:t xml:space="preserve"> AUC=0.7548, DIN AUC=0.7602), ensemble layer (Stacking, AUC=0.7607), and re-ranking layer (diversity constraints). Offline evaluation on 28,172 users achieves HR@10=0.9793, NDCG@10=0.7205, and MRR=0.8114, validating the effectiveness of the proposed pipeline.</w:t>
      </w:r>
    </w:p>
    <w:p w14:paraId="1909410A" w14:textId="77777777" w:rsidR="001E01F8" w:rsidRDefault="001E01F8">
      <w:pPr>
        <w:spacing w:before="416" w:after="332"/>
      </w:pPr>
    </w:p>
    <w:p w14:paraId="1310CB9E" w14:textId="5350891C" w:rsidR="001E01F8" w:rsidRDefault="00000000">
      <w:pPr>
        <w:spacing w:before="416" w:after="332" w:line="360" w:lineRule="auto"/>
        <w:rPr>
          <w:rFonts w:eastAsia="等线" w:hint="eastAsia"/>
        </w:rPr>
      </w:pPr>
      <w:r>
        <w:rPr>
          <w:rFonts w:ascii="黑体" w:eastAsia="黑体" w:hAnsi="黑体" w:cs="黑体"/>
          <w:b/>
          <w:bCs/>
        </w:rPr>
        <w:t xml:space="preserve">Key Words: </w:t>
      </w:r>
      <w:r>
        <w:rPr>
          <w:rFonts w:eastAsia="Times New Roman"/>
        </w:rPr>
        <w:t xml:space="preserve">Personalized Recommendation; Big Data; Collaborative Filtering; Deep </w:t>
      </w:r>
      <w:r w:rsidR="00C31450">
        <w:rPr>
          <w:rFonts w:eastAsia="Times New Roman"/>
        </w:rPr>
        <w:br w:type="page"/>
      </w:r>
      <w:r>
        <w:rPr>
          <w:rFonts w:eastAsia="Times New Roman"/>
        </w:rPr>
        <w:t>Learning; Java Web; Recommender System</w:t>
      </w:r>
    </w:p>
    <w:p w14:paraId="0EAC12A2" w14:textId="53A8D7C1" w:rsidR="00C31450" w:rsidRDefault="00C31450">
      <w:pPr>
        <w:spacing w:before="416" w:after="332"/>
        <w:rPr>
          <w:rFonts w:ascii="宋体" w:hAnsi="宋体" w:cs="宋体" w:hint="eastAsia"/>
        </w:rPr>
        <w:sectPr w:rsidR="00C31450" w:rsidSect="00A074EA">
          <w:type w:val="continuous"/>
          <w:pgSz w:w="11905" w:h="16838"/>
          <w:pgMar w:top="1701" w:right="1417" w:bottom="1417" w:left="1701" w:header="850" w:footer="992" w:gutter="0"/>
          <w:pgNumType w:fmt="upperRoman"/>
          <w:cols w:space="720"/>
          <w:docGrid w:type="lines" w:linePitch="416"/>
        </w:sectPr>
      </w:pPr>
    </w:p>
    <w:p w14:paraId="0F69E620" w14:textId="77777777" w:rsidR="00C31450" w:rsidRDefault="00C31450">
      <w:pPr>
        <w:spacing w:before="416" w:after="332"/>
        <w:sectPr w:rsidR="00C31450" w:rsidSect="00C31450">
          <w:type w:val="continuous"/>
          <w:pgSz w:w="11905" w:h="16838"/>
          <w:pgMar w:top="1701" w:right="1417" w:bottom="1417" w:left="1701" w:header="850" w:footer="992" w:gutter="0"/>
          <w:pgNumType w:fmt="upperRoman"/>
          <w:cols w:space="720"/>
          <w:titlePg/>
          <w:docGrid w:type="lines" w:linePitch="416"/>
        </w:sectPr>
      </w:pPr>
    </w:p>
    <w:p w14:paraId="06601B9B" w14:textId="77777777" w:rsidR="001E01F8" w:rsidRDefault="001E01F8">
      <w:pPr>
        <w:spacing w:before="416" w:after="332"/>
        <w:rPr>
          <w:rFonts w:hint="eastAsia"/>
        </w:rPr>
      </w:pPr>
    </w:p>
    <w:p w14:paraId="300FCD6B" w14:textId="77777777" w:rsidR="001E01F8" w:rsidRDefault="00000000">
      <w:pPr>
        <w:spacing w:before="416" w:after="332" w:line="360" w:lineRule="auto"/>
      </w:pPr>
      <w:r>
        <w:rPr>
          <w:rFonts w:ascii="黑体" w:eastAsia="黑体" w:hAnsi="黑体" w:cs="黑体"/>
          <w:b/>
          <w:bCs/>
          <w:sz w:val="28"/>
          <w:szCs w:val="28"/>
        </w:rPr>
        <w:t xml:space="preserve">第1章  </w:t>
      </w:r>
      <w:proofErr w:type="gramStart"/>
      <w:r>
        <w:rPr>
          <w:rFonts w:ascii="黑体" w:eastAsia="黑体" w:hAnsi="黑体" w:cs="黑体"/>
          <w:b/>
          <w:bCs/>
          <w:sz w:val="28"/>
          <w:szCs w:val="28"/>
        </w:rPr>
        <w:t>绪</w:t>
      </w:r>
      <w:proofErr w:type="gramEnd"/>
      <w:r>
        <w:rPr>
          <w:rFonts w:ascii="黑体" w:eastAsia="黑体" w:hAnsi="黑体" w:cs="黑体"/>
          <w:b/>
          <w:bCs/>
          <w:sz w:val="28"/>
          <w:szCs w:val="28"/>
        </w:rPr>
        <w:t xml:space="preserve">  论</w:t>
      </w:r>
    </w:p>
    <w:p w14:paraId="69485FFB" w14:textId="77777777" w:rsidR="001E01F8" w:rsidRDefault="00000000">
      <w:pPr>
        <w:spacing w:before="416" w:after="332" w:line="360" w:lineRule="auto"/>
      </w:pPr>
      <w:r>
        <w:rPr>
          <w:rFonts w:ascii="黑体" w:eastAsia="黑体" w:hAnsi="黑体" w:cs="黑体"/>
          <w:b/>
          <w:bCs/>
        </w:rPr>
        <w:t>1.1  研究背景与意义</w:t>
      </w:r>
    </w:p>
    <w:p w14:paraId="1896FF6C" w14:textId="77777777" w:rsidR="001E01F8" w:rsidRDefault="00000000">
      <w:pPr>
        <w:spacing w:before="416" w:after="332" w:line="360" w:lineRule="auto"/>
        <w:ind w:firstLine="480"/>
      </w:pPr>
      <w:r>
        <w:rPr>
          <w:rFonts w:ascii="宋体" w:hAnsi="宋体" w:cs="宋体"/>
        </w:rPr>
        <w:t>进入21世纪第三个十年，数字音乐产业已深度嵌入全球用户的日常文化消费之中。以Spotify、Apple Music、网</w:t>
      </w:r>
      <w:proofErr w:type="gramStart"/>
      <w:r>
        <w:rPr>
          <w:rFonts w:ascii="宋体" w:hAnsi="宋体" w:cs="宋体"/>
        </w:rPr>
        <w:t>易云音乐</w:t>
      </w:r>
      <w:proofErr w:type="gramEnd"/>
      <w:r>
        <w:rPr>
          <w:rFonts w:ascii="宋体" w:hAnsi="宋体" w:cs="宋体"/>
        </w:rPr>
        <w:t>为代表的流媒体平台，</w:t>
      </w:r>
      <w:proofErr w:type="gramStart"/>
      <w:r>
        <w:rPr>
          <w:rFonts w:ascii="宋体" w:hAnsi="宋体" w:cs="宋体"/>
        </w:rPr>
        <w:t>单库曲目</w:t>
      </w:r>
      <w:proofErr w:type="gramEnd"/>
      <w:r>
        <w:rPr>
          <w:rFonts w:ascii="宋体" w:hAnsi="宋体" w:cs="宋体"/>
        </w:rPr>
        <w:t>数量普遍超过一亿，用户面临的信息过载现象已非传统手工分类或简单热度排行所能有效缓解。个性化推荐系统作为连接海量内容与差异</w:t>
      </w:r>
      <w:proofErr w:type="gramStart"/>
      <w:r>
        <w:rPr>
          <w:rFonts w:ascii="宋体" w:hAnsi="宋体" w:cs="宋体"/>
        </w:rPr>
        <w:t>化用户</w:t>
      </w:r>
      <w:proofErr w:type="gramEnd"/>
      <w:r>
        <w:rPr>
          <w:rFonts w:ascii="宋体" w:hAnsi="宋体" w:cs="宋体"/>
        </w:rPr>
        <w:t>偏好的核心引擎，已成为各平台保持用户粘性、驱动平台增长的关键基础设施[1]。</w:t>
      </w:r>
    </w:p>
    <w:p w14:paraId="73D1808A" w14:textId="77777777" w:rsidR="001E01F8" w:rsidRDefault="00000000">
      <w:pPr>
        <w:spacing w:before="416" w:after="332" w:line="360" w:lineRule="auto"/>
        <w:ind w:firstLine="480"/>
      </w:pPr>
      <w:r>
        <w:rPr>
          <w:rFonts w:ascii="宋体" w:hAnsi="宋体" w:cs="宋体"/>
        </w:rPr>
        <w:t>然而，在技术层面，音乐推荐的实现难度远超一般电商或新闻推荐场景。其一，音乐消费行为具有强烈的情境依赖性——同一曲目在通勤场景与健身场景下的偏好权重截然不同；其二，用户反馈以隐式行为为主（播放时长、</w:t>
      </w:r>
      <w:proofErr w:type="gramStart"/>
      <w:r>
        <w:rPr>
          <w:rFonts w:ascii="宋体" w:hAnsi="宋体" w:cs="宋体"/>
        </w:rPr>
        <w:t>完播率</w:t>
      </w:r>
      <w:proofErr w:type="gramEnd"/>
      <w:r>
        <w:rPr>
          <w:rFonts w:ascii="宋体" w:hAnsi="宋体" w:cs="宋体"/>
        </w:rPr>
        <w:t>、跳</w:t>
      </w:r>
      <w:proofErr w:type="gramStart"/>
      <w:r>
        <w:rPr>
          <w:rFonts w:ascii="宋体" w:hAnsi="宋体" w:cs="宋体"/>
        </w:rPr>
        <w:t>曲行为</w:t>
      </w:r>
      <w:proofErr w:type="gramEnd"/>
      <w:r>
        <w:rPr>
          <w:rFonts w:ascii="宋体" w:hAnsi="宋体" w:cs="宋体"/>
        </w:rPr>
        <w:t>等），缺乏显式标签，标注噪声较高；其三，音乐库的长尾效应显著，超过70%的长尾曲目交互稀疏，冷启动问题尤为突出[2]。上述挑战要求推荐系统在算法侧与工程侧均需深度定制化设计。</w:t>
      </w:r>
    </w:p>
    <w:p w14:paraId="473D11B6" w14:textId="77777777" w:rsidR="001E01F8" w:rsidRDefault="00000000">
      <w:pPr>
        <w:spacing w:before="416" w:after="332" w:line="360" w:lineRule="auto"/>
        <w:ind w:firstLine="480"/>
      </w:pPr>
      <w:r>
        <w:rPr>
          <w:rFonts w:ascii="宋体" w:hAnsi="宋体" w:cs="宋体"/>
        </w:rPr>
        <w:t>在大数据技术与深度学习快速发展的背景下，推荐系统的能力边界持续扩张。矩阵分解方法能够从历史</w:t>
      </w:r>
      <w:proofErr w:type="gramStart"/>
      <w:r>
        <w:rPr>
          <w:rFonts w:ascii="宋体" w:hAnsi="宋体" w:cs="宋体"/>
        </w:rPr>
        <w:t>交互中</w:t>
      </w:r>
      <w:proofErr w:type="gramEnd"/>
      <w:r>
        <w:rPr>
          <w:rFonts w:ascii="宋体" w:hAnsi="宋体" w:cs="宋体"/>
        </w:rPr>
        <w:t>挖掘用户—物品潜在关联；以</w:t>
      </w:r>
      <w:proofErr w:type="spellStart"/>
      <w:r>
        <w:rPr>
          <w:rFonts w:ascii="宋体" w:hAnsi="宋体" w:cs="宋体"/>
        </w:rPr>
        <w:t>DeepFM</w:t>
      </w:r>
      <w:proofErr w:type="spellEnd"/>
      <w:r>
        <w:rPr>
          <w:rFonts w:ascii="宋体" w:hAnsi="宋体" w:cs="宋体"/>
        </w:rPr>
        <w:t>、DIN为代表的深度排序模型通过神经网络捕捉高阶特征交叉与序列兴趣动态；集成学习方法进一步提升了单模型性能上限。本文依托实际开发的在线音乐平台，系统性地开展了从数据治理、特征工程、多模型精排到工程集成的完整研究与实践，具有明确的理论参考价值与工程借鉴意义。</w:t>
      </w:r>
    </w:p>
    <w:p w14:paraId="0CDD5C65" w14:textId="77777777" w:rsidR="001E01F8" w:rsidRDefault="00000000">
      <w:pPr>
        <w:spacing w:before="416" w:after="332" w:line="360" w:lineRule="auto"/>
      </w:pPr>
      <w:r>
        <w:rPr>
          <w:rFonts w:ascii="黑体" w:eastAsia="黑体" w:hAnsi="黑体" w:cs="黑体"/>
          <w:b/>
          <w:bCs/>
        </w:rPr>
        <w:t>1.2  国内外研究现状</w:t>
      </w:r>
    </w:p>
    <w:p w14:paraId="232E4A09" w14:textId="77777777" w:rsidR="001E01F8" w:rsidRDefault="00000000">
      <w:pPr>
        <w:spacing w:before="416" w:after="332" w:line="360" w:lineRule="auto"/>
        <w:ind w:firstLine="480"/>
      </w:pPr>
      <w:r>
        <w:rPr>
          <w:rFonts w:ascii="宋体" w:hAnsi="宋体" w:cs="宋体"/>
        </w:rPr>
        <w:t>个性化推荐系统的研究可追溯至</w:t>
      </w:r>
      <w:proofErr w:type="gramStart"/>
      <w:r>
        <w:rPr>
          <w:rFonts w:ascii="宋体" w:hAnsi="宋体" w:cs="宋体"/>
        </w:rPr>
        <w:t>1990</w:t>
      </w:r>
      <w:proofErr w:type="gramEnd"/>
      <w:r>
        <w:rPr>
          <w:rFonts w:ascii="宋体" w:hAnsi="宋体" w:cs="宋体"/>
        </w:rPr>
        <w:t>年代的协同过滤方法。Sarwar等[3]于2001年提出的基于物品的协同过滤算法因计算效率高、可解释性强而被大量工业系统采用。矩阵分解类方法随后成为推荐系统的主流基线，其中ALS（交替最小二乘法）[4]因</w:t>
      </w:r>
      <w:proofErr w:type="gramStart"/>
      <w:r>
        <w:rPr>
          <w:rFonts w:ascii="宋体" w:hAnsi="宋体" w:cs="宋体"/>
        </w:rPr>
        <w:t>天然支持</w:t>
      </w:r>
      <w:proofErr w:type="gramEnd"/>
      <w:r>
        <w:rPr>
          <w:rFonts w:ascii="宋体" w:hAnsi="宋体" w:cs="宋体"/>
        </w:rPr>
        <w:t>隐式反馈且易于大规模并行计算，成为工业界处理大规模用户—物品交互的标准工具。</w:t>
      </w:r>
    </w:p>
    <w:p w14:paraId="41DB0FB7" w14:textId="77777777" w:rsidR="001E01F8" w:rsidRDefault="00000000">
      <w:pPr>
        <w:spacing w:before="416" w:after="332" w:line="360" w:lineRule="auto"/>
        <w:ind w:firstLine="480"/>
      </w:pPr>
      <w:r>
        <w:rPr>
          <w:rFonts w:ascii="宋体" w:hAnsi="宋体" w:cs="宋体"/>
        </w:rPr>
        <w:t>进入深度学习时代，基于神经网络的推荐模型涌现出多个代表性工作。Guo等[5]提出的</w:t>
      </w:r>
      <w:proofErr w:type="spellStart"/>
      <w:r>
        <w:rPr>
          <w:rFonts w:ascii="宋体" w:hAnsi="宋体" w:cs="宋体"/>
        </w:rPr>
        <w:t>DeepFM</w:t>
      </w:r>
      <w:proofErr w:type="spellEnd"/>
      <w:r>
        <w:rPr>
          <w:rFonts w:ascii="宋体" w:hAnsi="宋体" w:cs="宋体"/>
        </w:rPr>
        <w:t>通过端到端的FM层与DNN</w:t>
      </w:r>
      <w:proofErr w:type="gramStart"/>
      <w:r>
        <w:rPr>
          <w:rFonts w:ascii="宋体" w:hAnsi="宋体" w:cs="宋体"/>
        </w:rPr>
        <w:t>层联合</w:t>
      </w:r>
      <w:proofErr w:type="gramEnd"/>
      <w:r>
        <w:rPr>
          <w:rFonts w:ascii="宋体" w:hAnsi="宋体" w:cs="宋体"/>
        </w:rPr>
        <w:t>建模低阶与高阶特征交叉，在CTR预估任务上表现出色；Zhou等[6]提出的DIN引入注意力机制动态建模用户历史行为序列，显著提升了对用户近期兴趣漂移的捕捉能力。在音乐推荐领域，赵吉[1]基于Spark构建了协同过滤推荐系统，</w:t>
      </w:r>
      <w:proofErr w:type="gramStart"/>
      <w:r>
        <w:rPr>
          <w:rFonts w:ascii="宋体" w:hAnsi="宋体" w:cs="宋体"/>
        </w:rPr>
        <w:t>杨率</w:t>
      </w:r>
      <w:proofErr w:type="gramEnd"/>
      <w:r>
        <w:rPr>
          <w:rFonts w:ascii="宋体" w:hAnsi="宋体" w:cs="宋体"/>
        </w:rPr>
        <w:t>[7]研究了深度神经网络在实时推荐中的应用，李津[8]探索了知识图谱在音乐推荐中的融合方法，为本文的系统设计提供了重要参考。</w:t>
      </w:r>
    </w:p>
    <w:p w14:paraId="0BF6AE29" w14:textId="77777777" w:rsidR="001E01F8" w:rsidRDefault="00000000">
      <w:pPr>
        <w:spacing w:before="416" w:after="332" w:line="360" w:lineRule="auto"/>
        <w:ind w:firstLine="480"/>
      </w:pPr>
      <w:r>
        <w:rPr>
          <w:rFonts w:ascii="宋体" w:hAnsi="宋体" w:cs="宋体"/>
        </w:rPr>
        <w:t>Niu等[9]在Spark上实现了大规模协同过滤音乐推荐，验证了分布式计算在推荐系统中的工程价值。Liu等[10]提出了基于情感的个性化音乐推荐框架，Mao等[11]提出了基于内容的高效分类推荐网络。总体而言，现有研究在模型创新层面已相当成熟，但针对中小规模在线音乐平台的完整系统工程实现——尤其是JSP前端隐式反馈采集与大数据推荐引擎的异构集成——仍缺乏系统性的公开论述，本文对此进行了系统性探索。</w:t>
      </w:r>
    </w:p>
    <w:p w14:paraId="118403BC" w14:textId="77777777" w:rsidR="001E01F8" w:rsidRDefault="00000000">
      <w:pPr>
        <w:spacing w:before="416" w:after="332" w:line="360" w:lineRule="auto"/>
      </w:pPr>
      <w:r>
        <w:rPr>
          <w:rFonts w:ascii="黑体" w:eastAsia="黑体" w:hAnsi="黑体" w:cs="黑体"/>
          <w:b/>
          <w:bCs/>
        </w:rPr>
        <w:t>1.3  研究内容与技术路线</w:t>
      </w:r>
    </w:p>
    <w:p w14:paraId="108FF68D" w14:textId="77777777" w:rsidR="001E01F8" w:rsidRDefault="00000000">
      <w:pPr>
        <w:spacing w:before="416" w:after="332" w:line="360" w:lineRule="auto"/>
        <w:ind w:firstLine="480"/>
      </w:pPr>
      <w:r>
        <w:rPr>
          <w:rFonts w:ascii="宋体" w:hAnsi="宋体" w:cs="宋体"/>
        </w:rPr>
        <w:t>本文的研究目标是设计并实现一套完整的基于大数据技术的个性化音乐推荐系统，重点解决以下四个核心问题：</w:t>
      </w:r>
    </w:p>
    <w:p w14:paraId="7DF23BFC" w14:textId="77777777" w:rsidR="001E01F8" w:rsidRDefault="00000000">
      <w:pPr>
        <w:spacing w:before="416" w:after="332" w:line="360" w:lineRule="auto"/>
        <w:ind w:firstLine="480"/>
      </w:pPr>
      <w:r>
        <w:rPr>
          <w:rFonts w:ascii="宋体" w:hAnsi="宋体" w:cs="宋体"/>
        </w:rPr>
        <w:t>（1）大规模音乐数据的高效治理与无泄漏特征工程：如何基于KKBOX数据集（229万首歌曲、737万条行为记录）构建可靠的特征工程管道，从工程层面彻底消除目标泄漏风险。</w:t>
      </w:r>
    </w:p>
    <w:p w14:paraId="50F43EA9" w14:textId="77777777" w:rsidR="001E01F8" w:rsidRDefault="00000000">
      <w:pPr>
        <w:spacing w:before="416" w:after="332" w:line="360" w:lineRule="auto"/>
        <w:ind w:firstLine="480"/>
      </w:pPr>
      <w:r>
        <w:rPr>
          <w:rFonts w:ascii="宋体" w:hAnsi="宋体" w:cs="宋体"/>
        </w:rPr>
        <w:t>（2）多模型</w:t>
      </w:r>
      <w:proofErr w:type="gramStart"/>
      <w:r>
        <w:rPr>
          <w:rFonts w:ascii="宋体" w:hAnsi="宋体" w:cs="宋体"/>
        </w:rPr>
        <w:t>异构精排与</w:t>
      </w:r>
      <w:proofErr w:type="gramEnd"/>
      <w:r>
        <w:rPr>
          <w:rFonts w:ascii="宋体" w:hAnsi="宋体" w:cs="宋体"/>
        </w:rPr>
        <w:t>集成：如何将</w:t>
      </w:r>
      <w:proofErr w:type="spellStart"/>
      <w:r>
        <w:rPr>
          <w:rFonts w:ascii="宋体" w:hAnsi="宋体" w:cs="宋体"/>
        </w:rPr>
        <w:t>LightGBM</w:t>
      </w:r>
      <w:proofErr w:type="spellEnd"/>
      <w:r>
        <w:rPr>
          <w:rFonts w:ascii="宋体" w:hAnsi="宋体" w:cs="宋体"/>
        </w:rPr>
        <w:t>、</w:t>
      </w:r>
      <w:proofErr w:type="spellStart"/>
      <w:r>
        <w:rPr>
          <w:rFonts w:ascii="宋体" w:hAnsi="宋体" w:cs="宋体"/>
        </w:rPr>
        <w:t>DeepFM</w:t>
      </w:r>
      <w:proofErr w:type="spellEnd"/>
      <w:r>
        <w:rPr>
          <w:rFonts w:ascii="宋体" w:hAnsi="宋体" w:cs="宋体"/>
        </w:rPr>
        <w:t>与DIN三种互补性模型纳入统一的四层推荐管道，并通过Stacking方法实现有效融合，提升</w:t>
      </w:r>
      <w:proofErr w:type="gramStart"/>
      <w:r>
        <w:rPr>
          <w:rFonts w:ascii="宋体" w:hAnsi="宋体" w:cs="宋体"/>
        </w:rPr>
        <w:t>整体精排性能</w:t>
      </w:r>
      <w:proofErr w:type="gramEnd"/>
      <w:r>
        <w:rPr>
          <w:rFonts w:ascii="宋体" w:hAnsi="宋体" w:cs="宋体"/>
        </w:rPr>
        <w:t>。</w:t>
      </w:r>
    </w:p>
    <w:p w14:paraId="4514CD02" w14:textId="77777777" w:rsidR="001E01F8" w:rsidRDefault="00000000">
      <w:pPr>
        <w:spacing w:before="416" w:after="332" w:line="360" w:lineRule="auto"/>
        <w:ind w:firstLine="480"/>
      </w:pPr>
      <w:r>
        <w:rPr>
          <w:rFonts w:ascii="宋体" w:hAnsi="宋体" w:cs="宋体"/>
        </w:rPr>
        <w:t>（3）Java Web前端的隐式反馈采集与高并发持久化：如何通过Servlet组件精准采集用户播放时长等隐式行为信号，并借助C3P0连接池在并发场景下高效持久化至数据库。</w:t>
      </w:r>
    </w:p>
    <w:p w14:paraId="4A09A9FB" w14:textId="77777777" w:rsidR="001E01F8" w:rsidRDefault="00000000">
      <w:pPr>
        <w:spacing w:before="416" w:after="332" w:line="360" w:lineRule="auto"/>
        <w:ind w:firstLine="480"/>
      </w:pPr>
      <w:r>
        <w:rPr>
          <w:rFonts w:ascii="宋体" w:hAnsi="宋体" w:cs="宋体"/>
        </w:rPr>
        <w:t>（4）推荐反馈闭环的工程实现：如何通过双表结构构建显隐式信号融合的反馈闭环，驱动推荐结果的持续迭代优化。</w:t>
      </w:r>
    </w:p>
    <w:p w14:paraId="6FCADD5E" w14:textId="77777777" w:rsidR="001E01F8" w:rsidRDefault="00000000">
      <w:pPr>
        <w:spacing w:before="416" w:after="332" w:line="360" w:lineRule="auto"/>
        <w:ind w:firstLine="480"/>
      </w:pPr>
      <w:r>
        <w:rPr>
          <w:rFonts w:ascii="宋体" w:hAnsi="宋体" w:cs="宋体"/>
        </w:rPr>
        <w:t>技术路线如下：以KKBOX公开数据集为基础数据源，采用</w:t>
      </w:r>
      <w:proofErr w:type="spellStart"/>
      <w:r>
        <w:rPr>
          <w:rFonts w:ascii="宋体" w:hAnsi="宋体" w:cs="宋体"/>
        </w:rPr>
        <w:t>PySpark</w:t>
      </w:r>
      <w:proofErr w:type="spellEnd"/>
      <w:r>
        <w:rPr>
          <w:rFonts w:ascii="宋体" w:hAnsi="宋体" w:cs="宋体"/>
        </w:rPr>
        <w:t>进行全量ETL导入，</w:t>
      </w:r>
      <w:proofErr w:type="gramStart"/>
      <w:r>
        <w:rPr>
          <w:rFonts w:ascii="宋体" w:hAnsi="宋体" w:cs="宋体"/>
        </w:rPr>
        <w:t>经特征</w:t>
      </w:r>
      <w:proofErr w:type="gramEnd"/>
      <w:r>
        <w:rPr>
          <w:rFonts w:ascii="宋体" w:hAnsi="宋体" w:cs="宋体"/>
        </w:rPr>
        <w:t>工程v3管道提取32</w:t>
      </w:r>
      <w:proofErr w:type="gramStart"/>
      <w:r>
        <w:rPr>
          <w:rFonts w:ascii="宋体" w:hAnsi="宋体" w:cs="宋体"/>
        </w:rPr>
        <w:t>维特征</w:t>
      </w:r>
      <w:proofErr w:type="gramEnd"/>
      <w:r>
        <w:rPr>
          <w:rFonts w:ascii="宋体" w:hAnsi="宋体" w:cs="宋体"/>
        </w:rPr>
        <w:t>后，分别训练</w:t>
      </w:r>
      <w:proofErr w:type="spellStart"/>
      <w:r>
        <w:rPr>
          <w:rFonts w:ascii="宋体" w:hAnsi="宋体" w:cs="宋体"/>
        </w:rPr>
        <w:t>LightGBM</w:t>
      </w:r>
      <w:proofErr w:type="spellEnd"/>
      <w:r>
        <w:rPr>
          <w:rFonts w:ascii="宋体" w:hAnsi="宋体" w:cs="宋体"/>
        </w:rPr>
        <w:t>、</w:t>
      </w:r>
      <w:proofErr w:type="spellStart"/>
      <w:r>
        <w:rPr>
          <w:rFonts w:ascii="宋体" w:hAnsi="宋体" w:cs="宋体"/>
        </w:rPr>
        <w:t>DeepFM</w:t>
      </w:r>
      <w:proofErr w:type="spellEnd"/>
      <w:r>
        <w:rPr>
          <w:rFonts w:ascii="宋体" w:hAnsi="宋体" w:cs="宋体"/>
        </w:rPr>
        <w:t>、DIN</w:t>
      </w:r>
      <w:proofErr w:type="gramStart"/>
      <w:r>
        <w:rPr>
          <w:rFonts w:ascii="宋体" w:hAnsi="宋体" w:cs="宋体"/>
        </w:rPr>
        <w:t>三个精排模型</w:t>
      </w:r>
      <w:proofErr w:type="gramEnd"/>
      <w:r>
        <w:rPr>
          <w:rFonts w:ascii="宋体" w:hAnsi="宋体" w:cs="宋体"/>
        </w:rPr>
        <w:t xml:space="preserve">并构建Stacking集成；通过Jakarta </w:t>
      </w:r>
      <w:proofErr w:type="spellStart"/>
      <w:r>
        <w:rPr>
          <w:rFonts w:ascii="宋体" w:hAnsi="宋体" w:cs="宋体"/>
        </w:rPr>
        <w:t>Servlet+JSP</w:t>
      </w:r>
      <w:proofErr w:type="spellEnd"/>
      <w:r>
        <w:rPr>
          <w:rFonts w:ascii="宋体" w:hAnsi="宋体" w:cs="宋体"/>
        </w:rPr>
        <w:t>构建前端平台，以C3P0连接</w:t>
      </w:r>
      <w:proofErr w:type="gramStart"/>
      <w:r>
        <w:rPr>
          <w:rFonts w:ascii="宋体" w:hAnsi="宋体" w:cs="宋体"/>
        </w:rPr>
        <w:t>池管理</w:t>
      </w:r>
      <w:proofErr w:type="gramEnd"/>
      <w:r>
        <w:rPr>
          <w:rFonts w:ascii="宋体" w:hAnsi="宋体" w:cs="宋体"/>
        </w:rPr>
        <w:t>数据库连接，实现用户行为实时采集；Python推荐引擎每日凌晨4时运行推荐脚本，完成三通道召回、</w:t>
      </w:r>
      <w:proofErr w:type="gramStart"/>
      <w:r>
        <w:rPr>
          <w:rFonts w:ascii="宋体" w:hAnsi="宋体" w:cs="宋体"/>
        </w:rPr>
        <w:t>集成精排与</w:t>
      </w:r>
      <w:proofErr w:type="gramEnd"/>
      <w:r>
        <w:rPr>
          <w:rFonts w:ascii="宋体" w:hAnsi="宋体" w:cs="宋体"/>
        </w:rPr>
        <w:t>多样性重排，将推荐结果写入MySQL；前端读取推荐结果展示给用户，用户交互反馈</w:t>
      </w:r>
      <w:proofErr w:type="gramStart"/>
      <w:r>
        <w:rPr>
          <w:rFonts w:ascii="宋体" w:hAnsi="宋体" w:cs="宋体"/>
        </w:rPr>
        <w:t>经双表回</w:t>
      </w:r>
      <w:proofErr w:type="gramEnd"/>
      <w:r>
        <w:rPr>
          <w:rFonts w:ascii="宋体" w:hAnsi="宋体" w:cs="宋体"/>
        </w:rPr>
        <w:t>写，形成完整的推荐—反馈—更新闭环。</w:t>
      </w:r>
    </w:p>
    <w:p w14:paraId="549B6186" w14:textId="77777777" w:rsidR="001E01F8" w:rsidRDefault="00000000">
      <w:pPr>
        <w:spacing w:before="416" w:after="332" w:line="360" w:lineRule="auto"/>
      </w:pPr>
      <w:r>
        <w:rPr>
          <w:rFonts w:ascii="黑体" w:eastAsia="黑体" w:hAnsi="黑体" w:cs="黑体"/>
          <w:b/>
          <w:bCs/>
        </w:rPr>
        <w:t>1.4  论文结构安排</w:t>
      </w:r>
    </w:p>
    <w:p w14:paraId="67F92D9D" w14:textId="77777777" w:rsidR="001E01F8" w:rsidRDefault="00000000">
      <w:pPr>
        <w:spacing w:before="416" w:after="332" w:line="360" w:lineRule="auto"/>
        <w:ind w:firstLine="480"/>
      </w:pPr>
      <w:r>
        <w:rPr>
          <w:rFonts w:ascii="宋体" w:hAnsi="宋体" w:cs="宋体"/>
        </w:rPr>
        <w:t>本文共分为六章。第1章绪论，阐述研究背景、研究现状与技术路线。第2章相关技术概述，介绍Java Web技术</w:t>
      </w:r>
      <w:proofErr w:type="gramStart"/>
      <w:r>
        <w:rPr>
          <w:rFonts w:ascii="宋体" w:hAnsi="宋体" w:cs="宋体"/>
        </w:rPr>
        <w:t>栈</w:t>
      </w:r>
      <w:proofErr w:type="gramEnd"/>
      <w:r>
        <w:rPr>
          <w:rFonts w:ascii="宋体" w:hAnsi="宋体" w:cs="宋体"/>
        </w:rPr>
        <w:t>（Servlet、JSP、C3P0）、推荐算法理论基础（ALS、</w:t>
      </w:r>
      <w:proofErr w:type="spellStart"/>
      <w:r>
        <w:rPr>
          <w:rFonts w:ascii="宋体" w:hAnsi="宋体" w:cs="宋体"/>
        </w:rPr>
        <w:t>DeepFM</w:t>
      </w:r>
      <w:proofErr w:type="spellEnd"/>
      <w:r>
        <w:rPr>
          <w:rFonts w:ascii="宋体" w:hAnsi="宋体" w:cs="宋体"/>
        </w:rPr>
        <w:t>、DIN、Stacking）及大数据处理技术（</w:t>
      </w:r>
      <w:proofErr w:type="spellStart"/>
      <w:r>
        <w:rPr>
          <w:rFonts w:ascii="宋体" w:hAnsi="宋体" w:cs="宋体"/>
        </w:rPr>
        <w:t>PySpark</w:t>
      </w:r>
      <w:proofErr w:type="spellEnd"/>
      <w:r>
        <w:rPr>
          <w:rFonts w:ascii="宋体" w:hAnsi="宋体" w:cs="宋体"/>
        </w:rPr>
        <w:t>、FAISS、Redis）。第3章系统需求分析，从功能需求、非功能需求与用例分析三个维度对系统进行分析。第4章系统设计，涵盖总体架构设计、数据库设计、推荐管道设计与前端架构设计。第5</w:t>
      </w:r>
      <w:proofErr w:type="gramStart"/>
      <w:r>
        <w:rPr>
          <w:rFonts w:ascii="宋体" w:hAnsi="宋体" w:cs="宋体"/>
        </w:rPr>
        <w:t>章系统</w:t>
      </w:r>
      <w:proofErr w:type="gramEnd"/>
      <w:r>
        <w:rPr>
          <w:rFonts w:ascii="宋体" w:hAnsi="宋体" w:cs="宋体"/>
        </w:rPr>
        <w:t>实现，重点描述数据治理、特征工程、三</w:t>
      </w:r>
      <w:proofErr w:type="gramStart"/>
      <w:r>
        <w:rPr>
          <w:rFonts w:ascii="宋体" w:hAnsi="宋体" w:cs="宋体"/>
        </w:rPr>
        <w:t>模型精排实现</w:t>
      </w:r>
      <w:proofErr w:type="gramEnd"/>
      <w:r>
        <w:rPr>
          <w:rFonts w:ascii="宋体" w:hAnsi="宋体" w:cs="宋体"/>
        </w:rPr>
        <w:t>、JSP前端隐式反馈采集与C3P0高并发持久化以及推荐反馈闭环工程实现。第6章系统测试与评估，给出离线评估结果、功能测试报告与性能分析。结论部分对全文工作进行总结并展望后续研究方向。</w:t>
      </w:r>
    </w:p>
    <w:p w14:paraId="5D57DB5E" w14:textId="77777777" w:rsidR="001E01F8" w:rsidRDefault="00000000">
      <w:pPr>
        <w:spacing w:before="416" w:after="332"/>
      </w:pPr>
      <w:r>
        <w:rPr>
          <w:rFonts w:ascii="宋体" w:hAnsi="宋体" w:cs="宋体"/>
        </w:rPr>
        <w:br w:type="page"/>
      </w:r>
    </w:p>
    <w:p w14:paraId="0E877E3E" w14:textId="77777777" w:rsidR="001E01F8" w:rsidRDefault="00000000">
      <w:pPr>
        <w:spacing w:before="416" w:after="332" w:line="360" w:lineRule="auto"/>
      </w:pPr>
      <w:r>
        <w:rPr>
          <w:rFonts w:ascii="黑体" w:eastAsia="黑体" w:hAnsi="黑体" w:cs="黑体"/>
          <w:b/>
          <w:bCs/>
          <w:sz w:val="28"/>
          <w:szCs w:val="28"/>
        </w:rPr>
        <w:t>第2章  相关技术概述</w:t>
      </w:r>
    </w:p>
    <w:p w14:paraId="7F02C2DF" w14:textId="77777777" w:rsidR="001E01F8" w:rsidRDefault="00000000">
      <w:pPr>
        <w:spacing w:before="416" w:after="332" w:line="360" w:lineRule="auto"/>
      </w:pPr>
      <w:r>
        <w:rPr>
          <w:rFonts w:ascii="黑体" w:eastAsia="黑体" w:hAnsi="黑体" w:cs="黑体"/>
          <w:b/>
          <w:bCs/>
        </w:rPr>
        <w:t>2.1  Java Web技术</w:t>
      </w:r>
      <w:proofErr w:type="gramStart"/>
      <w:r>
        <w:rPr>
          <w:rFonts w:ascii="黑体" w:eastAsia="黑体" w:hAnsi="黑体" w:cs="黑体"/>
          <w:b/>
          <w:bCs/>
        </w:rPr>
        <w:t>栈</w:t>
      </w:r>
      <w:proofErr w:type="gramEnd"/>
    </w:p>
    <w:p w14:paraId="27FAE79D" w14:textId="77777777" w:rsidR="001E01F8" w:rsidRDefault="00000000">
      <w:pPr>
        <w:spacing w:before="416" w:after="332" w:line="360" w:lineRule="auto"/>
      </w:pPr>
      <w:r>
        <w:rPr>
          <w:rFonts w:ascii="宋体" w:hAnsi="宋体" w:cs="宋体"/>
          <w:b/>
          <w:bCs/>
        </w:rPr>
        <w:t>2.1.1  MVC架构模式</w:t>
      </w:r>
    </w:p>
    <w:p w14:paraId="5F943C96" w14:textId="77777777" w:rsidR="001E01F8" w:rsidRDefault="00000000">
      <w:pPr>
        <w:spacing w:before="416" w:after="332" w:line="360" w:lineRule="auto"/>
        <w:ind w:firstLine="480"/>
      </w:pPr>
      <w:r>
        <w:rPr>
          <w:rFonts w:ascii="宋体" w:hAnsi="宋体" w:cs="宋体"/>
        </w:rPr>
        <w:t>MVC（Model-View-Controller，模型—视图—控制器）是Web应用领域被广泛采用的软件架构模式，通过将应用程序划分为职责明确的三个组件，实现业务逻辑与表示逻辑的解耦[12]。在本系统中，模型层由JavaBean实体类与DAO数据访问</w:t>
      </w:r>
      <w:proofErr w:type="gramStart"/>
      <w:r>
        <w:rPr>
          <w:rFonts w:ascii="宋体" w:hAnsi="宋体" w:cs="宋体"/>
        </w:rPr>
        <w:t>层共同</w:t>
      </w:r>
      <w:proofErr w:type="gramEnd"/>
      <w:r>
        <w:rPr>
          <w:rFonts w:ascii="宋体" w:hAnsi="宋体" w:cs="宋体"/>
        </w:rPr>
        <w:t>承担；视图层由JSP模板文件构成，负责将模型数据渲染为HTML页面；控制器层由Java Servlet承担，解析HTTP请求、调用对应服务逻辑并转发响应。</w:t>
      </w:r>
    </w:p>
    <w:p w14:paraId="54E53C6E" w14:textId="77777777" w:rsidR="001E01F8" w:rsidRDefault="00000000">
      <w:pPr>
        <w:spacing w:before="416" w:after="332" w:line="360" w:lineRule="auto"/>
      </w:pPr>
      <w:r>
        <w:rPr>
          <w:rFonts w:ascii="宋体" w:hAnsi="宋体" w:cs="宋体"/>
          <w:b/>
          <w:bCs/>
        </w:rPr>
        <w:t>2.1.2  Servlet与JSP技术</w:t>
      </w:r>
    </w:p>
    <w:p w14:paraId="794C1E0D" w14:textId="77777777" w:rsidR="001E01F8" w:rsidRDefault="00000000">
      <w:pPr>
        <w:spacing w:before="416" w:after="332" w:line="360" w:lineRule="auto"/>
        <w:ind w:firstLine="480"/>
      </w:pPr>
      <w:r>
        <w:rPr>
          <w:rFonts w:ascii="宋体" w:hAnsi="宋体" w:cs="宋体"/>
        </w:rPr>
        <w:t>Servlet是运行在Java EE容器中的服务端组件，本系统实现于Jakarta Servlet 6.1规范，部署于Apache Tomcat 10.x。每个Servlet通过web.xml声明URL映射，负责处理特定HTTP请求。JSP（</w:t>
      </w:r>
      <w:proofErr w:type="spellStart"/>
      <w:r>
        <w:rPr>
          <w:rFonts w:ascii="宋体" w:hAnsi="宋体" w:cs="宋体"/>
        </w:rPr>
        <w:t>JavaServer</w:t>
      </w:r>
      <w:proofErr w:type="spellEnd"/>
      <w:r>
        <w:rPr>
          <w:rFonts w:ascii="宋体" w:hAnsi="宋体" w:cs="宋体"/>
        </w:rPr>
        <w:t xml:space="preserve"> Pages）3.1是一种将Java代码嵌入HTML模板的服务端页面技术，在容器编译时被翻译为Servlet类。本系统的动态页面采用EL表达式与JSTL标签库读取模型数据，通过JSTL foreach标签渲染推荐列表、播放历史等动态内容。播放器核心逻辑与隐式反馈上报逻辑均以JavaScript形式嵌入JSP页面，在浏览器端以异步fetch方式将播放进度数据提交至Servlet，实现对用户播放行为的透明采集。</w:t>
      </w:r>
    </w:p>
    <w:p w14:paraId="7829CD9C" w14:textId="77777777" w:rsidR="001E01F8" w:rsidRDefault="00000000">
      <w:pPr>
        <w:spacing w:before="416" w:after="332" w:line="360" w:lineRule="auto"/>
      </w:pPr>
      <w:r>
        <w:rPr>
          <w:rFonts w:ascii="宋体" w:hAnsi="宋体" w:cs="宋体"/>
          <w:b/>
          <w:bCs/>
        </w:rPr>
        <w:t>2.1.3  C3P0数据库连接池</w:t>
      </w:r>
    </w:p>
    <w:p w14:paraId="76C1C14B" w14:textId="77777777" w:rsidR="001E01F8" w:rsidRDefault="00000000">
      <w:pPr>
        <w:spacing w:before="416" w:after="332" w:line="360" w:lineRule="auto"/>
        <w:ind w:firstLine="480"/>
      </w:pPr>
      <w:r>
        <w:rPr>
          <w:rFonts w:ascii="宋体" w:hAnsi="宋体" w:cs="宋体"/>
        </w:rPr>
        <w:t xml:space="preserve">数据库连接的创建与销毁是Web应用性能的关键瓶颈之一，每次TCP握手与认证握手约需10～50ms。C3P0通过预先创建并维护一组数据库连接对象，将连接复用率提升至接近100%。本系统在c3p0-config.xml中配置初始/最小连接数为5、最大连接数为20、连接获取超时为30秒，并启用每30秒一次的空闲连接有效性检测，有效规避了因MySQL </w:t>
      </w:r>
      <w:proofErr w:type="spellStart"/>
      <w:r>
        <w:rPr>
          <w:rFonts w:ascii="宋体" w:hAnsi="宋体" w:cs="宋体"/>
        </w:rPr>
        <w:t>wait_timeout</w:t>
      </w:r>
      <w:proofErr w:type="spellEnd"/>
      <w:r>
        <w:rPr>
          <w:rFonts w:ascii="宋体" w:hAnsi="宋体" w:cs="宋体"/>
        </w:rPr>
        <w:t>导致的陈旧连接异常。所有DAO</w:t>
      </w:r>
      <w:proofErr w:type="gramStart"/>
      <w:r>
        <w:rPr>
          <w:rFonts w:ascii="宋体" w:hAnsi="宋体" w:cs="宋体"/>
        </w:rPr>
        <w:t>类通过</w:t>
      </w:r>
      <w:proofErr w:type="gramEnd"/>
      <w:r>
        <w:rPr>
          <w:rFonts w:ascii="宋体" w:hAnsi="宋体" w:cs="宋体"/>
        </w:rPr>
        <w:t>统一的</w:t>
      </w:r>
      <w:proofErr w:type="spellStart"/>
      <w:r>
        <w:rPr>
          <w:rFonts w:ascii="宋体" w:hAnsi="宋体" w:cs="宋体"/>
        </w:rPr>
        <w:t>DBUtil.getConnection</w:t>
      </w:r>
      <w:proofErr w:type="spellEnd"/>
      <w:r>
        <w:rPr>
          <w:rFonts w:ascii="宋体" w:hAnsi="宋体" w:cs="宋体"/>
        </w:rPr>
        <w:t>()方法从连接池借用连接，操作完成后调用</w:t>
      </w:r>
      <w:proofErr w:type="spellStart"/>
      <w:r>
        <w:rPr>
          <w:rFonts w:ascii="宋体" w:hAnsi="宋体" w:cs="宋体"/>
        </w:rPr>
        <w:t>connection.close</w:t>
      </w:r>
      <w:proofErr w:type="spellEnd"/>
      <w:r>
        <w:rPr>
          <w:rFonts w:ascii="宋体" w:hAnsi="宋体" w:cs="宋体"/>
        </w:rPr>
        <w:t>()将连接归还池中。</w:t>
      </w:r>
    </w:p>
    <w:p w14:paraId="0221628B" w14:textId="77777777" w:rsidR="001E01F8" w:rsidRDefault="00000000">
      <w:pPr>
        <w:spacing w:before="416" w:after="332" w:line="360" w:lineRule="auto"/>
      </w:pPr>
      <w:r>
        <w:rPr>
          <w:rFonts w:ascii="黑体" w:eastAsia="黑体" w:hAnsi="黑体" w:cs="黑体"/>
          <w:b/>
          <w:bCs/>
        </w:rPr>
        <w:t>2.2  推荐系统理论基础</w:t>
      </w:r>
    </w:p>
    <w:p w14:paraId="55CE318E" w14:textId="77777777" w:rsidR="001E01F8" w:rsidRDefault="00000000">
      <w:pPr>
        <w:spacing w:before="416" w:after="332" w:line="360" w:lineRule="auto"/>
      </w:pPr>
      <w:r>
        <w:rPr>
          <w:rFonts w:ascii="宋体" w:hAnsi="宋体" w:cs="宋体"/>
          <w:b/>
          <w:bCs/>
        </w:rPr>
        <w:t>2.2.1  矩阵分解与协同过滤</w:t>
      </w:r>
    </w:p>
    <w:p w14:paraId="6250043B" w14:textId="77777777" w:rsidR="001E01F8" w:rsidRDefault="00000000">
      <w:pPr>
        <w:spacing w:before="416" w:after="332" w:line="360" w:lineRule="auto"/>
        <w:ind w:firstLine="480"/>
      </w:pPr>
      <w:r>
        <w:rPr>
          <w:rFonts w:ascii="宋体" w:hAnsi="宋体" w:cs="宋体"/>
        </w:rPr>
        <w:t>协同过滤的核心假设是用户的历史偏好中蕴含着对未接触物品的预测信号。ALS算法[4]通过交替固定用户矩阵求解物品矩阵、再固定物品矩阵求解用户矩阵的策略，将非</w:t>
      </w:r>
      <w:proofErr w:type="gramStart"/>
      <w:r>
        <w:rPr>
          <w:rFonts w:ascii="宋体" w:hAnsi="宋体" w:cs="宋体"/>
        </w:rPr>
        <w:t>凸</w:t>
      </w:r>
      <w:proofErr w:type="gramEnd"/>
      <w:r>
        <w:rPr>
          <w:rFonts w:ascii="宋体" w:hAnsi="宋体" w:cs="宋体"/>
        </w:rPr>
        <w:t>优化问题转化为交替求解两组</w:t>
      </w:r>
      <w:proofErr w:type="gramStart"/>
      <w:r>
        <w:rPr>
          <w:rFonts w:ascii="宋体" w:hAnsi="宋体" w:cs="宋体"/>
        </w:rPr>
        <w:t>凸</w:t>
      </w:r>
      <w:proofErr w:type="gramEnd"/>
      <w:r>
        <w:rPr>
          <w:rFonts w:ascii="宋体" w:hAnsi="宋体" w:cs="宋体"/>
        </w:rPr>
        <w:t>子问题，每步均有闭合解，适合大规模隐式反馈数据的分布式训练。本系统采用Implicit</w:t>
      </w:r>
      <w:proofErr w:type="gramStart"/>
      <w:r>
        <w:rPr>
          <w:rFonts w:ascii="宋体" w:hAnsi="宋体" w:cs="宋体"/>
        </w:rPr>
        <w:t>库实现</w:t>
      </w:r>
      <w:proofErr w:type="gramEnd"/>
      <w:r>
        <w:rPr>
          <w:rFonts w:ascii="宋体" w:hAnsi="宋体" w:cs="宋体"/>
        </w:rPr>
        <w:t>ALS（factors=50，iterations=10），以</w:t>
      </w:r>
      <w:proofErr w:type="spellStart"/>
      <w:r>
        <w:rPr>
          <w:rFonts w:ascii="宋体" w:hAnsi="宋体" w:cs="宋体"/>
        </w:rPr>
        <w:t>play_history</w:t>
      </w:r>
      <w:proofErr w:type="spellEnd"/>
      <w:r>
        <w:rPr>
          <w:rFonts w:ascii="宋体" w:hAnsi="宋体" w:cs="宋体"/>
        </w:rPr>
        <w:t>中的用户—歌曲对及播放完成率作为隐式信号，训练得到50维嵌入向量用于FAISS近邻检索。</w:t>
      </w:r>
    </w:p>
    <w:p w14:paraId="32BF2EA4" w14:textId="77777777" w:rsidR="001E01F8" w:rsidRDefault="00000000">
      <w:pPr>
        <w:spacing w:before="416" w:after="332" w:line="360" w:lineRule="auto"/>
      </w:pPr>
      <w:r>
        <w:rPr>
          <w:rFonts w:ascii="宋体" w:hAnsi="宋体" w:cs="宋体"/>
          <w:b/>
          <w:bCs/>
        </w:rPr>
        <w:t>2.2.2  深度学习推荐模型</w:t>
      </w:r>
    </w:p>
    <w:p w14:paraId="6B6D0FEF" w14:textId="77777777" w:rsidR="001E01F8" w:rsidRDefault="00000000">
      <w:pPr>
        <w:spacing w:before="416" w:after="332" w:line="360" w:lineRule="auto"/>
        <w:ind w:firstLine="480"/>
      </w:pPr>
      <w:proofErr w:type="spellStart"/>
      <w:r>
        <w:rPr>
          <w:rFonts w:ascii="宋体" w:hAnsi="宋体" w:cs="宋体"/>
        </w:rPr>
        <w:t>DeepFM</w:t>
      </w:r>
      <w:proofErr w:type="spellEnd"/>
      <w:r>
        <w:rPr>
          <w:rFonts w:ascii="宋体" w:hAnsi="宋体" w:cs="宋体"/>
        </w:rPr>
        <w:t>[5]在FM的二</w:t>
      </w:r>
      <w:proofErr w:type="gramStart"/>
      <w:r>
        <w:rPr>
          <w:rFonts w:ascii="宋体" w:hAnsi="宋体" w:cs="宋体"/>
        </w:rPr>
        <w:t>阶特征</w:t>
      </w:r>
      <w:proofErr w:type="gramEnd"/>
      <w:r>
        <w:rPr>
          <w:rFonts w:ascii="宋体" w:hAnsi="宋体" w:cs="宋体"/>
        </w:rPr>
        <w:t>交叉基础上叠加了DNN组件，两者共享嵌入层参数。FM部分捕捉任意两个特征域之间的二阶交叉，DNN部分通过多层全连接网络建模高阶非线性关系，最终输出经Sigmoid激活函数得到点击率预估值。本系统的</w:t>
      </w:r>
      <w:proofErr w:type="spellStart"/>
      <w:r>
        <w:rPr>
          <w:rFonts w:ascii="宋体" w:hAnsi="宋体" w:cs="宋体"/>
        </w:rPr>
        <w:t>DeepFM</w:t>
      </w:r>
      <w:proofErr w:type="spellEnd"/>
      <w:r>
        <w:rPr>
          <w:rFonts w:ascii="宋体" w:hAnsi="宋体" w:cs="宋体"/>
        </w:rPr>
        <w:t xml:space="preserve"> v3基于</w:t>
      </w:r>
      <w:proofErr w:type="spellStart"/>
      <w:r>
        <w:rPr>
          <w:rFonts w:ascii="宋体" w:hAnsi="宋体" w:cs="宋体"/>
        </w:rPr>
        <w:t>DeepCTR</w:t>
      </w:r>
      <w:proofErr w:type="spellEnd"/>
      <w:r>
        <w:rPr>
          <w:rFonts w:ascii="宋体" w:hAnsi="宋体" w:cs="宋体"/>
        </w:rPr>
        <w:t>-Torch框架实现，在GPU（RTX 4060）上经15个训练轮次后验证集AUC达到0.7548。</w:t>
      </w:r>
    </w:p>
    <w:p w14:paraId="5209332B" w14:textId="77777777" w:rsidR="001E01F8" w:rsidRDefault="00000000">
      <w:pPr>
        <w:spacing w:before="416" w:after="332" w:line="360" w:lineRule="auto"/>
        <w:ind w:firstLine="480"/>
      </w:pPr>
      <w:r>
        <w:rPr>
          <w:rFonts w:ascii="宋体" w:hAnsi="宋体" w:cs="宋体"/>
        </w:rPr>
        <w:t>DIN（Deep Interest Network）[6]引入行为序列注意力机制，将用户历史行为序列中的每个物品分配与当前候选物品相关的注意力权重，动态生成用户兴趣表示。相比静态池化，DIN能够捕捉用户对当前候选物品的针对性兴趣激活，更准确地建模用户近期兴趣漂移。本系统的DIN模型以最近50条播放记录作为行为序列，验证集AUC达到0.7602，为三个模型中的最优单模型。</w:t>
      </w:r>
    </w:p>
    <w:p w14:paraId="45FCCF77" w14:textId="77777777" w:rsidR="001E01F8" w:rsidRDefault="00000000">
      <w:pPr>
        <w:spacing w:before="416" w:after="332" w:line="360" w:lineRule="auto"/>
      </w:pPr>
      <w:r>
        <w:rPr>
          <w:rFonts w:ascii="宋体" w:hAnsi="宋体" w:cs="宋体"/>
          <w:b/>
          <w:bCs/>
        </w:rPr>
        <w:t>2.2.3  集成学习方法</w:t>
      </w:r>
    </w:p>
    <w:p w14:paraId="0EAFCFB7" w14:textId="77777777" w:rsidR="001E01F8" w:rsidRDefault="00000000">
      <w:pPr>
        <w:spacing w:before="416" w:after="332" w:line="360" w:lineRule="auto"/>
        <w:ind w:firstLine="480"/>
      </w:pPr>
      <w:r>
        <w:rPr>
          <w:rFonts w:ascii="宋体" w:hAnsi="宋体" w:cs="宋体"/>
        </w:rPr>
        <w:t>Stacking（堆叠泛化）是一种基于</w:t>
      </w:r>
      <w:proofErr w:type="gramStart"/>
      <w:r>
        <w:rPr>
          <w:rFonts w:ascii="宋体" w:hAnsi="宋体" w:cs="宋体"/>
        </w:rPr>
        <w:t>元学习器</w:t>
      </w:r>
      <w:proofErr w:type="gramEnd"/>
      <w:r>
        <w:rPr>
          <w:rFonts w:ascii="宋体" w:hAnsi="宋体" w:cs="宋体"/>
        </w:rPr>
        <w:t>的集成策略：首先通过K折交叉验证为每个基础模型在验证集上生成Out-of-Fold预测，再以这些OOF预测为特征训练一个</w:t>
      </w:r>
      <w:proofErr w:type="gramStart"/>
      <w:r>
        <w:rPr>
          <w:rFonts w:ascii="宋体" w:hAnsi="宋体" w:cs="宋体"/>
        </w:rPr>
        <w:t>元学习器</w:t>
      </w:r>
      <w:proofErr w:type="gramEnd"/>
      <w:r>
        <w:rPr>
          <w:rFonts w:ascii="宋体" w:hAnsi="宋体" w:cs="宋体"/>
        </w:rPr>
        <w:t>输出最终评分[13]。相比简单加权平均，Stacking能够学习到不同模型预测的最优线性组合系数，并通过OOF机制规避</w:t>
      </w:r>
      <w:proofErr w:type="gramStart"/>
      <w:r>
        <w:rPr>
          <w:rFonts w:ascii="宋体" w:hAnsi="宋体" w:cs="宋体"/>
        </w:rPr>
        <w:t>元学习器</w:t>
      </w:r>
      <w:proofErr w:type="gramEnd"/>
      <w:r>
        <w:rPr>
          <w:rFonts w:ascii="宋体" w:hAnsi="宋体" w:cs="宋体"/>
        </w:rPr>
        <w:t>在训练集上的过拟合。本系统将</w:t>
      </w:r>
      <w:proofErr w:type="spellStart"/>
      <w:r>
        <w:rPr>
          <w:rFonts w:ascii="宋体" w:hAnsi="宋体" w:cs="宋体"/>
        </w:rPr>
        <w:t>LightGBM</w:t>
      </w:r>
      <w:proofErr w:type="spellEnd"/>
      <w:r>
        <w:rPr>
          <w:rFonts w:ascii="宋体" w:hAnsi="宋体" w:cs="宋体"/>
        </w:rPr>
        <w:t>、</w:t>
      </w:r>
      <w:proofErr w:type="spellStart"/>
      <w:r>
        <w:rPr>
          <w:rFonts w:ascii="宋体" w:hAnsi="宋体" w:cs="宋体"/>
        </w:rPr>
        <w:t>DeepFM</w:t>
      </w:r>
      <w:proofErr w:type="spellEnd"/>
      <w:r>
        <w:rPr>
          <w:rFonts w:ascii="宋体" w:hAnsi="宋体" w:cs="宋体"/>
        </w:rPr>
        <w:t>、DIN三个模型的OOF预测作为三维特征输入线性逻辑回归</w:t>
      </w:r>
      <w:proofErr w:type="gramStart"/>
      <w:r>
        <w:rPr>
          <w:rFonts w:ascii="宋体" w:hAnsi="宋体" w:cs="宋体"/>
        </w:rPr>
        <w:t>元学习器</w:t>
      </w:r>
      <w:proofErr w:type="gramEnd"/>
      <w:r>
        <w:rPr>
          <w:rFonts w:ascii="宋体" w:hAnsi="宋体" w:cs="宋体"/>
        </w:rPr>
        <w:t>，Stacking集成AUC为0.7607。</w:t>
      </w:r>
    </w:p>
    <w:p w14:paraId="09C05DE6" w14:textId="77777777" w:rsidR="001E01F8" w:rsidRDefault="00000000">
      <w:pPr>
        <w:spacing w:before="416" w:after="332" w:line="360" w:lineRule="auto"/>
      </w:pPr>
      <w:r>
        <w:rPr>
          <w:rFonts w:ascii="黑体" w:eastAsia="黑体" w:hAnsi="黑体" w:cs="黑体"/>
          <w:b/>
          <w:bCs/>
        </w:rPr>
        <w:t>2.3  大数据处理技术</w:t>
      </w:r>
    </w:p>
    <w:p w14:paraId="33DEFFCC" w14:textId="77777777" w:rsidR="001E01F8" w:rsidRDefault="00000000">
      <w:pPr>
        <w:spacing w:before="416" w:after="332" w:line="360" w:lineRule="auto"/>
      </w:pPr>
      <w:r>
        <w:rPr>
          <w:rFonts w:ascii="宋体" w:hAnsi="宋体" w:cs="宋体"/>
          <w:b/>
          <w:bCs/>
        </w:rPr>
        <w:t xml:space="preserve">2.3.1  </w:t>
      </w:r>
      <w:proofErr w:type="spellStart"/>
      <w:r>
        <w:rPr>
          <w:rFonts w:ascii="宋体" w:hAnsi="宋体" w:cs="宋体"/>
          <w:b/>
          <w:bCs/>
        </w:rPr>
        <w:t>PySpark</w:t>
      </w:r>
      <w:proofErr w:type="spellEnd"/>
      <w:r>
        <w:rPr>
          <w:rFonts w:ascii="宋体" w:hAnsi="宋体" w:cs="宋体"/>
          <w:b/>
          <w:bCs/>
        </w:rPr>
        <w:t>数据处理框架</w:t>
      </w:r>
    </w:p>
    <w:p w14:paraId="0D07F447" w14:textId="77777777" w:rsidR="001E01F8" w:rsidRDefault="00000000">
      <w:pPr>
        <w:spacing w:before="416" w:after="332" w:line="360" w:lineRule="auto"/>
        <w:ind w:firstLine="480"/>
      </w:pPr>
      <w:r>
        <w:rPr>
          <w:rFonts w:ascii="宋体" w:hAnsi="宋体" w:cs="宋体"/>
        </w:rPr>
        <w:t>Apache Spark是目前工业界最广泛应用的大规模数据处理框架，其核心抽象RDD支持内存级计算，批处理速度较Hadoop MapReduce提升约10～100倍[14]。本系统采用</w:t>
      </w:r>
      <w:proofErr w:type="spellStart"/>
      <w:r>
        <w:rPr>
          <w:rFonts w:ascii="宋体" w:hAnsi="宋体" w:cs="宋体"/>
        </w:rPr>
        <w:t>PySpark</w:t>
      </w:r>
      <w:proofErr w:type="spellEnd"/>
      <w:r>
        <w:rPr>
          <w:rFonts w:ascii="宋体" w:hAnsi="宋体" w:cs="宋体"/>
        </w:rPr>
        <w:t xml:space="preserve"> 4.0完成KKBOX歌曲元数据的全量ETL导入（229万条记录），以</w:t>
      </w:r>
      <w:proofErr w:type="spellStart"/>
      <w:r>
        <w:rPr>
          <w:rFonts w:ascii="宋体" w:hAnsi="宋体" w:cs="宋体"/>
        </w:rPr>
        <w:t>DataFrame</w:t>
      </w:r>
      <w:proofErr w:type="spellEnd"/>
      <w:r>
        <w:rPr>
          <w:rFonts w:ascii="宋体" w:hAnsi="宋体" w:cs="宋体"/>
        </w:rPr>
        <w:t xml:space="preserve"> API进行分区过滤、类型转换与批量写入MySQL，单任务吞吐量约7,600条/秒，整体导入耗时约5分钟。</w:t>
      </w:r>
    </w:p>
    <w:p w14:paraId="0532FFFE" w14:textId="77777777" w:rsidR="001E01F8" w:rsidRDefault="00000000">
      <w:pPr>
        <w:spacing w:before="416" w:after="332" w:line="360" w:lineRule="auto"/>
      </w:pPr>
      <w:r>
        <w:rPr>
          <w:rFonts w:ascii="宋体" w:hAnsi="宋体" w:cs="宋体"/>
          <w:b/>
          <w:bCs/>
        </w:rPr>
        <w:t>2.3.2  FAISS高效向量检索</w:t>
      </w:r>
    </w:p>
    <w:p w14:paraId="10936F98" w14:textId="77777777" w:rsidR="001E01F8" w:rsidRDefault="00000000">
      <w:pPr>
        <w:spacing w:before="416" w:after="332" w:line="360" w:lineRule="auto"/>
        <w:ind w:firstLine="480"/>
      </w:pPr>
      <w:r>
        <w:rPr>
          <w:rFonts w:ascii="宋体" w:hAnsi="宋体" w:cs="宋体"/>
        </w:rPr>
        <w:t>FAISS（Facebook AI Similarity Search）[15]是由Meta AI开发的高效近似最近邻检索库。本系统采用</w:t>
      </w:r>
      <w:proofErr w:type="spellStart"/>
      <w:r>
        <w:rPr>
          <w:rFonts w:ascii="宋体" w:hAnsi="宋体" w:cs="宋体"/>
        </w:rPr>
        <w:t>IndexFlatIP</w:t>
      </w:r>
      <w:proofErr w:type="spellEnd"/>
      <w:r>
        <w:rPr>
          <w:rFonts w:ascii="宋体" w:hAnsi="宋体" w:cs="宋体"/>
        </w:rPr>
        <w:t>索引（内积相似度，配合L2归一化等价余弦相似度），将350,463首歌曲的64维嵌入向量构建为内存索引，单次Top-150候选集的检索耗时低于1ms，相比</w:t>
      </w:r>
      <w:proofErr w:type="gramStart"/>
      <w:r>
        <w:rPr>
          <w:rFonts w:ascii="宋体" w:hAnsi="宋体" w:cs="宋体"/>
        </w:rPr>
        <w:t>数据库全表扫描</w:t>
      </w:r>
      <w:proofErr w:type="gramEnd"/>
      <w:r>
        <w:rPr>
          <w:rFonts w:ascii="宋体" w:hAnsi="宋体" w:cs="宋体"/>
        </w:rPr>
        <w:t>速度提升约3个数量级，有效支撑了大规模实时召回的工程需求。</w:t>
      </w:r>
    </w:p>
    <w:p w14:paraId="032CD62A" w14:textId="77777777" w:rsidR="001E01F8" w:rsidRDefault="00000000">
      <w:pPr>
        <w:spacing w:before="416" w:after="332" w:line="360" w:lineRule="auto"/>
      </w:pPr>
      <w:r>
        <w:rPr>
          <w:rFonts w:ascii="宋体" w:hAnsi="宋体" w:cs="宋体"/>
          <w:b/>
          <w:bCs/>
        </w:rPr>
        <w:t>2.3.3  Redis缓存技术</w:t>
      </w:r>
    </w:p>
    <w:p w14:paraId="6A20C8B8" w14:textId="77777777" w:rsidR="001E01F8" w:rsidRDefault="00000000">
      <w:pPr>
        <w:spacing w:before="416" w:after="332" w:line="360" w:lineRule="auto"/>
        <w:ind w:firstLine="480"/>
      </w:pPr>
      <w:r>
        <w:rPr>
          <w:rFonts w:ascii="宋体" w:hAnsi="宋体" w:cs="宋体"/>
        </w:rPr>
        <w:t>Redis是一款基于内存的键值存储系统，支持多种数据结构，读写时延在亚毫秒级。本系统通过Jedis 5.1.0客户端接入Redis 5.0，将热门歌曲列表、排行榜等高频只读数据缓存于Redis，有效降低MySQL的热点查询压力；同时利用TTL机制实现缓存的自动过期与更新，保证数据时效性。</w:t>
      </w:r>
    </w:p>
    <w:p w14:paraId="06C13548" w14:textId="77777777" w:rsidR="001E01F8" w:rsidRDefault="00000000">
      <w:pPr>
        <w:spacing w:before="416" w:after="332"/>
      </w:pPr>
      <w:r>
        <w:rPr>
          <w:rFonts w:ascii="宋体" w:hAnsi="宋体" w:cs="宋体"/>
        </w:rPr>
        <w:br w:type="page"/>
      </w:r>
    </w:p>
    <w:p w14:paraId="3D25CDFE" w14:textId="77777777" w:rsidR="001E01F8" w:rsidRDefault="00000000">
      <w:pPr>
        <w:spacing w:before="416" w:after="332" w:line="360" w:lineRule="auto"/>
      </w:pPr>
      <w:r>
        <w:rPr>
          <w:rFonts w:ascii="黑体" w:eastAsia="黑体" w:hAnsi="黑体" w:cs="黑体"/>
          <w:b/>
          <w:bCs/>
          <w:sz w:val="28"/>
          <w:szCs w:val="28"/>
        </w:rPr>
        <w:t>第3章  系统需求分析</w:t>
      </w:r>
    </w:p>
    <w:p w14:paraId="6E5C6402" w14:textId="77777777" w:rsidR="001E01F8" w:rsidRDefault="00000000">
      <w:pPr>
        <w:spacing w:before="416" w:after="332" w:line="360" w:lineRule="auto"/>
      </w:pPr>
      <w:r>
        <w:rPr>
          <w:rFonts w:ascii="黑体" w:eastAsia="黑体" w:hAnsi="黑体" w:cs="黑体"/>
          <w:b/>
          <w:bCs/>
        </w:rPr>
        <w:t>3.1  系统功能需求</w:t>
      </w:r>
    </w:p>
    <w:p w14:paraId="69759FA7" w14:textId="77777777" w:rsidR="001E01F8" w:rsidRDefault="00000000">
      <w:pPr>
        <w:spacing w:before="416" w:after="332" w:line="360" w:lineRule="auto"/>
        <w:ind w:firstLine="480"/>
      </w:pPr>
      <w:r>
        <w:rPr>
          <w:rFonts w:ascii="宋体" w:hAnsi="宋体" w:cs="宋体"/>
        </w:rPr>
        <w:t>本系统面向普通在线音乐用户与后台管理员两类角色，基于调研</w:t>
      </w:r>
      <w:proofErr w:type="gramStart"/>
      <w:r>
        <w:rPr>
          <w:rFonts w:ascii="宋体" w:hAnsi="宋体" w:cs="宋体"/>
        </w:rPr>
        <w:t>与竞品分析</w:t>
      </w:r>
      <w:proofErr w:type="gramEnd"/>
      <w:r>
        <w:rPr>
          <w:rFonts w:ascii="宋体" w:hAnsi="宋体" w:cs="宋体"/>
        </w:rPr>
        <w:t>，整理出以下核心功能需求：</w:t>
      </w:r>
    </w:p>
    <w:p w14:paraId="607ABE7B" w14:textId="77777777" w:rsidR="001E01F8" w:rsidRDefault="00000000">
      <w:pPr>
        <w:spacing w:before="416" w:after="332" w:line="360" w:lineRule="auto"/>
        <w:ind w:firstLine="480"/>
      </w:pPr>
      <w:r>
        <w:rPr>
          <w:rFonts w:ascii="宋体" w:hAnsi="宋体" w:cs="宋体"/>
        </w:rPr>
        <w:t>（1）用户账号管理：支持用户注册（用户名、密码、邮箱、初始偏好流派/艺术家选择）、登录、登出、修改个人信息与密码、账户注销。系统自动识别管理员账号并跳转独立的后台管理界面；账号异常（冻结/删除）时显示状态说明并提供申诉入口。</w:t>
      </w:r>
    </w:p>
    <w:p w14:paraId="5FEA5557" w14:textId="77777777" w:rsidR="001E01F8" w:rsidRDefault="00000000">
      <w:pPr>
        <w:spacing w:before="416" w:after="332" w:line="360" w:lineRule="auto"/>
        <w:ind w:firstLine="480"/>
      </w:pPr>
      <w:r>
        <w:rPr>
          <w:rFonts w:ascii="宋体" w:hAnsi="宋体" w:cs="宋体"/>
        </w:rPr>
        <w:t>（2）音乐浏览与搜索：提供单一搜索框，支持按歌名、歌手、专辑、风格的全文检索；</w:t>
      </w:r>
      <w:proofErr w:type="gramStart"/>
      <w:r>
        <w:rPr>
          <w:rFonts w:ascii="宋体" w:hAnsi="宋体" w:cs="宋体"/>
        </w:rPr>
        <w:t>提供热歌榜</w:t>
      </w:r>
      <w:proofErr w:type="gramEnd"/>
      <w:r>
        <w:rPr>
          <w:rFonts w:ascii="宋体" w:hAnsi="宋体" w:cs="宋体"/>
        </w:rPr>
        <w:t>（按播放次数）、新歌榜（按发行年份）、收藏榜（按收藏次数）三个实时排行榜；支持最近5条搜索历史的本地记录与快速回溯。</w:t>
      </w:r>
    </w:p>
    <w:p w14:paraId="3BD8D095" w14:textId="77777777" w:rsidR="001E01F8" w:rsidRDefault="00000000">
      <w:pPr>
        <w:spacing w:before="416" w:after="332" w:line="360" w:lineRule="auto"/>
        <w:ind w:firstLine="480"/>
      </w:pPr>
      <w:r>
        <w:rPr>
          <w:rFonts w:ascii="宋体" w:hAnsi="宋体" w:cs="宋体"/>
        </w:rPr>
        <w:t>（3）在线播放：基于HTML5 Audio API实现流媒体播放，通过音频代理Servlet聚合QQ音乐</w:t>
      </w:r>
      <w:proofErr w:type="spellStart"/>
      <w:r>
        <w:rPr>
          <w:rFonts w:ascii="宋体" w:hAnsi="宋体" w:cs="宋体"/>
        </w:rPr>
        <w:t>FastAPI</w:t>
      </w:r>
      <w:proofErr w:type="spellEnd"/>
      <w:r>
        <w:rPr>
          <w:rFonts w:ascii="宋体" w:hAnsi="宋体" w:cs="宋体"/>
        </w:rPr>
        <w:t>服务与</w:t>
      </w:r>
      <w:proofErr w:type="gramStart"/>
      <w:r>
        <w:rPr>
          <w:rFonts w:ascii="宋体" w:hAnsi="宋体" w:cs="宋体"/>
        </w:rPr>
        <w:t>网易云</w:t>
      </w:r>
      <w:proofErr w:type="gramEnd"/>
      <w:r>
        <w:rPr>
          <w:rFonts w:ascii="宋体" w:hAnsi="宋体" w:cs="宋体"/>
        </w:rPr>
        <w:t>Node.js API两个音源，配合</w:t>
      </w:r>
      <w:proofErr w:type="spellStart"/>
      <w:r>
        <w:rPr>
          <w:rFonts w:ascii="宋体" w:hAnsi="宋体" w:cs="宋体"/>
        </w:rPr>
        <w:t>UnblockNeteaseMusic</w:t>
      </w:r>
      <w:proofErr w:type="spellEnd"/>
      <w:proofErr w:type="gramStart"/>
      <w:r>
        <w:rPr>
          <w:rFonts w:ascii="宋体" w:hAnsi="宋体" w:cs="宋体"/>
        </w:rPr>
        <w:t>解灰服务</w:t>
      </w:r>
      <w:proofErr w:type="gramEnd"/>
      <w:r>
        <w:rPr>
          <w:rFonts w:ascii="宋体" w:hAnsi="宋体" w:cs="宋体"/>
        </w:rPr>
        <w:t>最大化播放成功率；播放器支持进度拖拽、音量控制与播放/暂停控制。</w:t>
      </w:r>
    </w:p>
    <w:p w14:paraId="07C6C624" w14:textId="77777777" w:rsidR="001E01F8" w:rsidRDefault="00000000">
      <w:pPr>
        <w:spacing w:before="416" w:after="332" w:line="360" w:lineRule="auto"/>
        <w:ind w:firstLine="480"/>
      </w:pPr>
      <w:r>
        <w:rPr>
          <w:rFonts w:ascii="宋体" w:hAnsi="宋体" w:cs="宋体"/>
        </w:rPr>
        <w:t>（4）歌单管理：用户可创建自定义歌单，系统自动为每个新用户创建默认收藏夹；支持歌单的</w:t>
      </w:r>
      <w:proofErr w:type="gramStart"/>
      <w:r>
        <w:rPr>
          <w:rFonts w:ascii="宋体" w:hAnsi="宋体" w:cs="宋体"/>
        </w:rPr>
        <w:t>增删改查与</w:t>
      </w:r>
      <w:proofErr w:type="gramEnd"/>
      <w:r>
        <w:rPr>
          <w:rFonts w:ascii="宋体" w:hAnsi="宋体" w:cs="宋体"/>
        </w:rPr>
        <w:t>歌曲的添加/移除，以唯一约束防止重复添加。</w:t>
      </w:r>
    </w:p>
    <w:p w14:paraId="6FABF6AB" w14:textId="77777777" w:rsidR="001E01F8" w:rsidRDefault="00000000">
      <w:pPr>
        <w:spacing w:before="416" w:after="332" w:line="360" w:lineRule="auto"/>
        <w:ind w:firstLine="480"/>
      </w:pPr>
      <w:r>
        <w:rPr>
          <w:rFonts w:ascii="宋体" w:hAnsi="宋体" w:cs="宋体"/>
        </w:rPr>
        <w:t>（5）个性化推荐：系统每日凌晨4时为每个活跃用户生成Top-20个性化推荐列表并持久化至数据库；用户登录后在首页与用户中心展示推荐歌曲；用户可通过满意度表单提交显式反馈并补充偏好流派/艺术家，系统将显隐式信号融合用于次日推荐调分。</w:t>
      </w:r>
    </w:p>
    <w:p w14:paraId="3322E2AD" w14:textId="77777777" w:rsidR="001E01F8" w:rsidRDefault="00000000">
      <w:pPr>
        <w:spacing w:before="416" w:after="332" w:line="360" w:lineRule="auto"/>
        <w:ind w:firstLine="480"/>
      </w:pPr>
      <w:r>
        <w:rPr>
          <w:rFonts w:ascii="宋体" w:hAnsi="宋体" w:cs="宋体"/>
        </w:rPr>
        <w:t>（6）管理员后台：数据仪表盘实时展示用户数、歌曲数、收藏数等统计指标；支持用户列表查看与账号冻结/解冻操作；支持申诉记录的查看、审批与邮件通知；支持歌曲信息查看与播放预览。</w:t>
      </w:r>
    </w:p>
    <w:p w14:paraId="5C5ED7B2" w14:textId="77777777" w:rsidR="001E01F8" w:rsidRDefault="00000000">
      <w:pPr>
        <w:spacing w:before="416" w:after="332" w:line="360" w:lineRule="auto"/>
      </w:pPr>
      <w:r>
        <w:rPr>
          <w:rFonts w:ascii="黑体" w:eastAsia="黑体" w:hAnsi="黑体" w:cs="黑体"/>
          <w:b/>
          <w:bCs/>
        </w:rPr>
        <w:t>3.2  系统非功能需求</w:t>
      </w:r>
    </w:p>
    <w:p w14:paraId="3D85A121" w14:textId="77777777" w:rsidR="001E01F8" w:rsidRDefault="00000000">
      <w:pPr>
        <w:spacing w:before="416" w:after="332" w:line="360" w:lineRule="auto"/>
        <w:ind w:firstLine="480"/>
      </w:pPr>
      <w:r>
        <w:rPr>
          <w:rFonts w:ascii="宋体" w:hAnsi="宋体" w:cs="宋体"/>
        </w:rPr>
        <w:t>（1）性能需求：在单机部署环境（16GB运行内存、RTX 4060 GPU）下，系统应支持至少50个并发用户的正常访问；C3P0连接</w:t>
      </w:r>
      <w:proofErr w:type="gramStart"/>
      <w:r>
        <w:rPr>
          <w:rFonts w:ascii="宋体" w:hAnsi="宋体" w:cs="宋体"/>
        </w:rPr>
        <w:t>池最大连接数设置</w:t>
      </w:r>
      <w:proofErr w:type="gramEnd"/>
      <w:r>
        <w:rPr>
          <w:rFonts w:ascii="宋体" w:hAnsi="宋体" w:cs="宋体"/>
        </w:rPr>
        <w:t>为20，确保高峰期数据库连接</w:t>
      </w:r>
      <w:proofErr w:type="gramStart"/>
      <w:r>
        <w:rPr>
          <w:rFonts w:ascii="宋体" w:hAnsi="宋体" w:cs="宋体"/>
        </w:rPr>
        <w:t>不</w:t>
      </w:r>
      <w:proofErr w:type="gramEnd"/>
      <w:r>
        <w:rPr>
          <w:rFonts w:ascii="宋体" w:hAnsi="宋体" w:cs="宋体"/>
        </w:rPr>
        <w:t>耗尽；推荐结果查询响应时间应在200ms以内。</w:t>
      </w:r>
    </w:p>
    <w:p w14:paraId="4A83442E" w14:textId="77777777" w:rsidR="001E01F8" w:rsidRDefault="00000000">
      <w:pPr>
        <w:spacing w:before="416" w:after="332" w:line="360" w:lineRule="auto"/>
        <w:ind w:firstLine="480"/>
      </w:pPr>
      <w:r>
        <w:rPr>
          <w:rFonts w:ascii="宋体" w:hAnsi="宋体" w:cs="宋体"/>
        </w:rPr>
        <w:t>（2）可靠性需求：数据库操作采用</w:t>
      </w:r>
      <w:proofErr w:type="spellStart"/>
      <w:r>
        <w:rPr>
          <w:rFonts w:ascii="宋体" w:hAnsi="宋体" w:cs="宋体"/>
        </w:rPr>
        <w:t>PreparedStatement</w:t>
      </w:r>
      <w:proofErr w:type="spellEnd"/>
      <w:r>
        <w:rPr>
          <w:rFonts w:ascii="宋体" w:hAnsi="宋体" w:cs="宋体"/>
        </w:rPr>
        <w:t>防止SQL注入；会话管理基于</w:t>
      </w:r>
      <w:proofErr w:type="spellStart"/>
      <w:r>
        <w:rPr>
          <w:rFonts w:ascii="宋体" w:hAnsi="宋体" w:cs="宋体"/>
        </w:rPr>
        <w:t>HttpSession</w:t>
      </w:r>
      <w:proofErr w:type="spellEnd"/>
      <w:r>
        <w:rPr>
          <w:rFonts w:ascii="宋体" w:hAnsi="宋体" w:cs="宋体"/>
        </w:rPr>
        <w:t>，敏感页面需登录验证；音源获取失败时自动降级至备用音源；推荐引擎与前端平台解耦部署，推荐服务异常不影响前端核心播放功能。</w:t>
      </w:r>
    </w:p>
    <w:p w14:paraId="28DB86B5" w14:textId="77777777" w:rsidR="001E01F8" w:rsidRDefault="00000000">
      <w:pPr>
        <w:spacing w:before="416" w:after="332" w:line="360" w:lineRule="auto"/>
        <w:ind w:firstLine="480"/>
      </w:pPr>
      <w:r>
        <w:rPr>
          <w:rFonts w:ascii="宋体" w:hAnsi="宋体" w:cs="宋体"/>
        </w:rPr>
        <w:t>（3）可维护性需求：系统采用MVC分层架构，各层独立维护；数据库连接池参数通过c3p0-config.xml集中管理；推荐引擎通过数据库接口与Java前端交互，无直接代码耦合，双侧可独立迭代升级。</w:t>
      </w:r>
    </w:p>
    <w:p w14:paraId="08CB9A1C" w14:textId="77777777" w:rsidR="001E01F8" w:rsidRDefault="00000000">
      <w:pPr>
        <w:spacing w:before="416" w:after="332" w:line="360" w:lineRule="auto"/>
        <w:ind w:firstLine="480"/>
      </w:pPr>
      <w:r>
        <w:rPr>
          <w:rFonts w:ascii="宋体" w:hAnsi="宋体" w:cs="宋体"/>
        </w:rPr>
        <w:t>（4）数据完整性需求：播放历史、推荐反馈等关联表</w:t>
      </w:r>
      <w:proofErr w:type="gramStart"/>
      <w:r>
        <w:rPr>
          <w:rFonts w:ascii="宋体" w:hAnsi="宋体" w:cs="宋体"/>
        </w:rPr>
        <w:t>采用外键约束</w:t>
      </w:r>
      <w:proofErr w:type="gramEnd"/>
      <w:r>
        <w:rPr>
          <w:rFonts w:ascii="宋体" w:hAnsi="宋体" w:cs="宋体"/>
        </w:rPr>
        <w:t>确保引用完整性；用户名、用户—日期等关键组合字段设置唯一约束；软删除机制保留账号数据供审计使用。</w:t>
      </w:r>
    </w:p>
    <w:p w14:paraId="05E3DB2C" w14:textId="77777777" w:rsidR="001E01F8" w:rsidRDefault="00000000">
      <w:pPr>
        <w:spacing w:before="416" w:after="332" w:line="360" w:lineRule="auto"/>
      </w:pPr>
      <w:r>
        <w:rPr>
          <w:rFonts w:ascii="黑体" w:eastAsia="黑体" w:hAnsi="黑体" w:cs="黑体"/>
          <w:b/>
          <w:bCs/>
        </w:rPr>
        <w:t>3.3  用例分析</w:t>
      </w:r>
    </w:p>
    <w:p w14:paraId="115BE6E7" w14:textId="77777777" w:rsidR="001E01F8" w:rsidRDefault="00000000">
      <w:pPr>
        <w:spacing w:before="416" w:after="332" w:line="360" w:lineRule="auto"/>
        <w:ind w:firstLine="480"/>
      </w:pPr>
      <w:r>
        <w:rPr>
          <w:rFonts w:ascii="宋体" w:hAnsi="宋体" w:cs="宋体"/>
        </w:rPr>
        <w:t>系统主要用例归纳为两大类角色的核心交互场景：</w:t>
      </w:r>
    </w:p>
    <w:p w14:paraId="0DB5DD13" w14:textId="77777777" w:rsidR="001E01F8" w:rsidRDefault="00000000">
      <w:pPr>
        <w:spacing w:before="416" w:after="332" w:line="360" w:lineRule="auto"/>
        <w:ind w:firstLine="480"/>
      </w:pPr>
      <w:r>
        <w:rPr>
          <w:rFonts w:ascii="宋体" w:hAnsi="宋体" w:cs="宋体"/>
        </w:rPr>
        <w:t>（1）普通用户核心用例：用户注册并选择初始偏好→登录系统→浏览首页推荐/排行榜→搜索目标歌曲→在线播放（系统后台实时记录播放历史并上报播放时长）→收藏歌曲至默认歌单→查看历史推荐并提交满意度反馈。其中，在线播放用例通过player.js中的定时器每5秒向后端Servlet上报累计播放时长，形成隐式反馈信号的持续采集链路。</w:t>
      </w:r>
    </w:p>
    <w:p w14:paraId="14EEDB60" w14:textId="77777777" w:rsidR="001E01F8" w:rsidRDefault="00000000">
      <w:pPr>
        <w:spacing w:before="416" w:after="332" w:line="360" w:lineRule="auto"/>
        <w:ind w:firstLine="480"/>
      </w:pPr>
      <w:r>
        <w:rPr>
          <w:rFonts w:ascii="宋体" w:hAnsi="宋体" w:cs="宋体"/>
        </w:rPr>
        <w:t>（2）管理员核心用例：管理员登录后进入后台仪表盘→查看用户列表并根据举报/投诉冻结异常账号→查看待审申诉列表→审批申诉并自动触发邮件通知→查看歌曲列表并进行播放预览。两类角色的用例在数据库层通过role字段与账号状态字段进行权限隔离，Servlet层通过会话属性进行访问控制。</w:t>
      </w:r>
    </w:p>
    <w:p w14:paraId="2A62B191" w14:textId="77777777" w:rsidR="001E01F8" w:rsidRDefault="00000000">
      <w:pPr>
        <w:spacing w:before="416" w:after="332"/>
      </w:pPr>
      <w:r>
        <w:rPr>
          <w:rFonts w:ascii="宋体" w:hAnsi="宋体" w:cs="宋体"/>
        </w:rPr>
        <w:br w:type="page"/>
      </w:r>
    </w:p>
    <w:p w14:paraId="2742CA4A" w14:textId="77777777" w:rsidR="001E01F8" w:rsidRDefault="00000000">
      <w:pPr>
        <w:spacing w:before="416" w:after="332" w:line="360" w:lineRule="auto"/>
      </w:pPr>
      <w:r>
        <w:rPr>
          <w:rFonts w:ascii="黑体" w:eastAsia="黑体" w:hAnsi="黑体" w:cs="黑体"/>
          <w:b/>
          <w:bCs/>
          <w:sz w:val="28"/>
          <w:szCs w:val="28"/>
        </w:rPr>
        <w:t>第4章  系统设计</w:t>
      </w:r>
    </w:p>
    <w:p w14:paraId="48573EB7" w14:textId="77777777" w:rsidR="001E01F8" w:rsidRDefault="00000000">
      <w:pPr>
        <w:spacing w:before="416" w:after="332" w:line="360" w:lineRule="auto"/>
      </w:pPr>
      <w:r>
        <w:rPr>
          <w:rFonts w:ascii="黑体" w:eastAsia="黑体" w:hAnsi="黑体" w:cs="黑体"/>
          <w:b/>
          <w:bCs/>
        </w:rPr>
        <w:t>4.1  总体架构设计</w:t>
      </w:r>
    </w:p>
    <w:p w14:paraId="560DD768" w14:textId="77777777" w:rsidR="001E01F8" w:rsidRDefault="00000000">
      <w:pPr>
        <w:spacing w:before="416" w:after="332" w:line="360" w:lineRule="auto"/>
        <w:ind w:firstLine="480"/>
      </w:pPr>
      <w:r>
        <w:rPr>
          <w:rFonts w:ascii="宋体" w:hAnsi="宋体" w:cs="宋体"/>
        </w:rPr>
        <w:t>本系统采用双模块异构架构，由Java前端交互平台</w:t>
      </w:r>
      <w:proofErr w:type="spellStart"/>
      <w:r>
        <w:rPr>
          <w:rFonts w:ascii="宋体" w:hAnsi="宋体" w:cs="宋体"/>
        </w:rPr>
        <w:t>MusicWeb</w:t>
      </w:r>
      <w:proofErr w:type="spellEnd"/>
      <w:r>
        <w:rPr>
          <w:rFonts w:ascii="宋体" w:hAnsi="宋体" w:cs="宋体"/>
        </w:rPr>
        <w:t>与Python大数据推荐引擎</w:t>
      </w:r>
      <w:proofErr w:type="spellStart"/>
      <w:r>
        <w:rPr>
          <w:rFonts w:ascii="宋体" w:hAnsi="宋体" w:cs="宋体"/>
        </w:rPr>
        <w:t>MusicMode</w:t>
      </w:r>
      <w:proofErr w:type="spellEnd"/>
      <w:r>
        <w:rPr>
          <w:rFonts w:ascii="宋体" w:hAnsi="宋体" w:cs="宋体"/>
        </w:rPr>
        <w:t>通过共享MySQL数据库进行松耦合集成，如图4-1所示。两个模块职责分离、可独立部署，协作完成音乐</w:t>
      </w:r>
      <w:proofErr w:type="gramStart"/>
      <w:r>
        <w:rPr>
          <w:rFonts w:ascii="宋体" w:hAnsi="宋体" w:cs="宋体"/>
        </w:rPr>
        <w:t>推荐全</w:t>
      </w:r>
      <w:proofErr w:type="gramEnd"/>
      <w:r>
        <w:rPr>
          <w:rFonts w:ascii="宋体" w:hAnsi="宋体" w:cs="宋体"/>
        </w:rPr>
        <w:t>流程。</w:t>
      </w:r>
    </w:p>
    <w:p w14:paraId="6C0DA451" w14:textId="77777777" w:rsidR="001E01F8" w:rsidRDefault="00000000">
      <w:pPr>
        <w:spacing w:before="416" w:after="332" w:line="360" w:lineRule="auto"/>
        <w:ind w:firstLine="480"/>
      </w:pPr>
      <w:proofErr w:type="spellStart"/>
      <w:r>
        <w:rPr>
          <w:rFonts w:ascii="宋体" w:hAnsi="宋体" w:cs="宋体"/>
        </w:rPr>
        <w:t>MusicWeb</w:t>
      </w:r>
      <w:proofErr w:type="spellEnd"/>
      <w:r>
        <w:rPr>
          <w:rFonts w:ascii="宋体" w:hAnsi="宋体" w:cs="宋体"/>
        </w:rPr>
        <w:t>模块基于Jakarta Servlet 6.1+JSP 3.1构建，遵循MVC三层架构。表示层由JSP模板与静态资源组成，在用户浏览器端渲染音乐播放界面并负责隐式行为数据的前端采集；控制层由22个Servlet组件构成，覆盖用户管理、播放历史、推荐刷新、音频代理等核心业务；模型层由JavaBean实体类与DAO数据访问层组成，所有数据库交互通过C3P0连接</w:t>
      </w:r>
      <w:proofErr w:type="gramStart"/>
      <w:r>
        <w:rPr>
          <w:rFonts w:ascii="宋体" w:hAnsi="宋体" w:cs="宋体"/>
        </w:rPr>
        <w:t>池统一</w:t>
      </w:r>
      <w:proofErr w:type="gramEnd"/>
      <w:r>
        <w:rPr>
          <w:rFonts w:ascii="宋体" w:hAnsi="宋体" w:cs="宋体"/>
        </w:rPr>
        <w:t>管理。</w:t>
      </w:r>
    </w:p>
    <w:p w14:paraId="6265BB13" w14:textId="77777777" w:rsidR="001E01F8" w:rsidRDefault="00000000">
      <w:pPr>
        <w:spacing w:before="416" w:after="332" w:line="360" w:lineRule="auto"/>
        <w:ind w:firstLine="480"/>
      </w:pPr>
      <w:proofErr w:type="spellStart"/>
      <w:r>
        <w:rPr>
          <w:rFonts w:ascii="宋体" w:hAnsi="宋体" w:cs="宋体"/>
        </w:rPr>
        <w:t>MusicMode</w:t>
      </w:r>
      <w:proofErr w:type="spellEnd"/>
      <w:r>
        <w:rPr>
          <w:rFonts w:ascii="宋体" w:hAnsi="宋体" w:cs="宋体"/>
        </w:rPr>
        <w:t>模块是系统的大数据推荐核心，融合</w:t>
      </w:r>
      <w:proofErr w:type="spellStart"/>
      <w:r>
        <w:rPr>
          <w:rFonts w:ascii="宋体" w:hAnsi="宋体" w:cs="宋体"/>
        </w:rPr>
        <w:t>PySpark</w:t>
      </w:r>
      <w:proofErr w:type="spellEnd"/>
      <w:r>
        <w:rPr>
          <w:rFonts w:ascii="宋体" w:hAnsi="宋体" w:cs="宋体"/>
        </w:rPr>
        <w:t>（数据ETL）、Implicit（ALS召回）、FAISS（向量检索）、</w:t>
      </w:r>
      <w:proofErr w:type="spellStart"/>
      <w:r>
        <w:rPr>
          <w:rFonts w:ascii="宋体" w:hAnsi="宋体" w:cs="宋体"/>
        </w:rPr>
        <w:t>DeepCTR</w:t>
      </w:r>
      <w:proofErr w:type="spellEnd"/>
      <w:r>
        <w:rPr>
          <w:rFonts w:ascii="宋体" w:hAnsi="宋体" w:cs="宋体"/>
        </w:rPr>
        <w:t>-Torch（</w:t>
      </w:r>
      <w:proofErr w:type="spellStart"/>
      <w:r>
        <w:rPr>
          <w:rFonts w:ascii="宋体" w:hAnsi="宋体" w:cs="宋体"/>
        </w:rPr>
        <w:t>DeepFM</w:t>
      </w:r>
      <w:proofErr w:type="spellEnd"/>
      <w:r>
        <w:rPr>
          <w:rFonts w:ascii="宋体" w:hAnsi="宋体" w:cs="宋体"/>
        </w:rPr>
        <w:t>/DIN精排）与</w:t>
      </w:r>
      <w:proofErr w:type="spellStart"/>
      <w:r>
        <w:rPr>
          <w:rFonts w:ascii="宋体" w:hAnsi="宋体" w:cs="宋体"/>
        </w:rPr>
        <w:t>LightGBM</w:t>
      </w:r>
      <w:proofErr w:type="spellEnd"/>
      <w:r>
        <w:rPr>
          <w:rFonts w:ascii="宋体" w:hAnsi="宋体" w:cs="宋体"/>
        </w:rPr>
        <w:t>等多个大数据与机器学习框架，每日定时执行完整的推荐流水线，将Top-20推荐结果写入MySQL。</w:t>
      </w:r>
    </w:p>
    <w:p w14:paraId="73C6A749" w14:textId="77777777" w:rsidR="001E01F8" w:rsidRDefault="00000000">
      <w:pPr>
        <w:spacing w:before="416" w:after="332" w:line="360" w:lineRule="auto"/>
        <w:ind w:firstLine="480"/>
      </w:pPr>
      <w:r>
        <w:rPr>
          <w:rFonts w:ascii="宋体" w:hAnsi="宋体" w:cs="宋体"/>
        </w:rPr>
        <w:t>整体数据流向如下：用户在前端的播放行为经JavaScript异步采集，由Servlet写入</w:t>
      </w:r>
      <w:proofErr w:type="spellStart"/>
      <w:r>
        <w:rPr>
          <w:rFonts w:ascii="宋体" w:hAnsi="宋体" w:cs="宋体"/>
        </w:rPr>
        <w:t>play_history</w:t>
      </w:r>
      <w:proofErr w:type="spellEnd"/>
      <w:r>
        <w:rPr>
          <w:rFonts w:ascii="宋体" w:hAnsi="宋体" w:cs="宋体"/>
        </w:rPr>
        <w:t>与</w:t>
      </w:r>
      <w:proofErr w:type="spellStart"/>
      <w:r>
        <w:rPr>
          <w:rFonts w:ascii="宋体" w:hAnsi="宋体" w:cs="宋体"/>
        </w:rPr>
        <w:t>recommendation_feedback</w:t>
      </w:r>
      <w:proofErr w:type="spellEnd"/>
      <w:r>
        <w:rPr>
          <w:rFonts w:ascii="宋体" w:hAnsi="宋体" w:cs="宋体"/>
        </w:rPr>
        <w:t>；Python推荐引擎定期读取行为数据，经特征提取与模型推断后将推荐结果写回MySQL；Java前端读取并渲染推荐列表；用户提交显</w:t>
      </w:r>
      <w:proofErr w:type="gramStart"/>
      <w:r>
        <w:rPr>
          <w:rFonts w:ascii="宋体" w:hAnsi="宋体" w:cs="宋体"/>
        </w:rPr>
        <w:t>式满意</w:t>
      </w:r>
      <w:proofErr w:type="gramEnd"/>
      <w:r>
        <w:rPr>
          <w:rFonts w:ascii="宋体" w:hAnsi="宋体" w:cs="宋体"/>
        </w:rPr>
        <w:t>度反馈，写入</w:t>
      </w:r>
      <w:proofErr w:type="spellStart"/>
      <w:r>
        <w:rPr>
          <w:rFonts w:ascii="宋体" w:hAnsi="宋体" w:cs="宋体"/>
        </w:rPr>
        <w:t>user_preference_feedback</w:t>
      </w:r>
      <w:proofErr w:type="spellEnd"/>
      <w:r>
        <w:rPr>
          <w:rFonts w:ascii="宋体" w:hAnsi="宋体" w:cs="宋体"/>
        </w:rPr>
        <w:t>，纳入次日推荐调分，形成完整的推荐—反馈—更新闭环。</w:t>
      </w:r>
    </w:p>
    <w:p w14:paraId="270C7E21" w14:textId="77777777" w:rsidR="001E01F8" w:rsidRDefault="00000000">
      <w:pPr>
        <w:spacing w:before="416" w:after="332" w:line="360" w:lineRule="auto"/>
      </w:pPr>
      <w:r>
        <w:rPr>
          <w:rFonts w:ascii="黑体" w:eastAsia="黑体" w:hAnsi="黑体" w:cs="黑体"/>
          <w:b/>
          <w:bCs/>
        </w:rPr>
        <w:t>4.2  数据库设计</w:t>
      </w:r>
    </w:p>
    <w:p w14:paraId="254F6CF7" w14:textId="77777777" w:rsidR="001E01F8" w:rsidRDefault="00000000">
      <w:pPr>
        <w:spacing w:before="416" w:after="332" w:line="360" w:lineRule="auto"/>
      </w:pPr>
      <w:r>
        <w:rPr>
          <w:rFonts w:ascii="宋体" w:hAnsi="宋体" w:cs="宋体"/>
          <w:b/>
          <w:bCs/>
        </w:rPr>
        <w:t>4.2.1  数据库概念设计（E-R图）</w:t>
      </w:r>
    </w:p>
    <w:p w14:paraId="73140350" w14:textId="77777777" w:rsidR="001E01F8" w:rsidRDefault="00000000">
      <w:pPr>
        <w:spacing w:before="416" w:after="332" w:line="360" w:lineRule="auto"/>
        <w:ind w:firstLine="480"/>
      </w:pPr>
      <w:r>
        <w:rPr>
          <w:rFonts w:ascii="宋体" w:hAnsi="宋体" w:cs="宋体"/>
        </w:rPr>
        <w:t>根据系统需求分析，系统的核心实体包括用户（User）、歌曲（Song）、歌单（Playlist）、播放历史（</w:t>
      </w:r>
      <w:proofErr w:type="spellStart"/>
      <w:r>
        <w:rPr>
          <w:rFonts w:ascii="宋体" w:hAnsi="宋体" w:cs="宋体"/>
        </w:rPr>
        <w:t>PlayHistory</w:t>
      </w:r>
      <w:proofErr w:type="spellEnd"/>
      <w:r>
        <w:rPr>
          <w:rFonts w:ascii="宋体" w:hAnsi="宋体" w:cs="宋体"/>
        </w:rPr>
        <w:t>）、推荐结果（Recommendation）、推荐反馈（</w:t>
      </w:r>
      <w:proofErr w:type="spellStart"/>
      <w:r>
        <w:rPr>
          <w:rFonts w:ascii="宋体" w:hAnsi="宋体" w:cs="宋体"/>
        </w:rPr>
        <w:t>RecommendationFeedback</w:t>
      </w:r>
      <w:proofErr w:type="spellEnd"/>
      <w:r>
        <w:rPr>
          <w:rFonts w:ascii="宋体" w:hAnsi="宋体" w:cs="宋体"/>
        </w:rPr>
        <w:t>）、用户口味反馈（</w:t>
      </w:r>
      <w:proofErr w:type="spellStart"/>
      <w:r>
        <w:rPr>
          <w:rFonts w:ascii="宋体" w:hAnsi="宋体" w:cs="宋体"/>
        </w:rPr>
        <w:t>UserPreferenceFeedback</w:t>
      </w:r>
      <w:proofErr w:type="spellEnd"/>
      <w:r>
        <w:rPr>
          <w:rFonts w:ascii="宋体" w:hAnsi="宋体" w:cs="宋体"/>
        </w:rPr>
        <w:t>）、申诉（Appeal）共8个实体。主要关联关系如下：</w:t>
      </w:r>
    </w:p>
    <w:p w14:paraId="61D00E1E" w14:textId="77777777" w:rsidR="001E01F8" w:rsidRDefault="00000000">
      <w:pPr>
        <w:spacing w:before="416" w:after="332" w:line="360" w:lineRule="auto"/>
        <w:ind w:firstLine="480"/>
      </w:pPr>
      <w:r>
        <w:rPr>
          <w:rFonts w:ascii="宋体" w:hAnsi="宋体" w:cs="宋体"/>
        </w:rPr>
        <w:t>用户与歌单之间为一对多关系（一个用户可创建多个歌单）；歌单与歌曲之间为多对多关系（通过</w:t>
      </w:r>
      <w:proofErr w:type="spellStart"/>
      <w:r>
        <w:rPr>
          <w:rFonts w:ascii="宋体" w:hAnsi="宋体" w:cs="宋体"/>
        </w:rPr>
        <w:t>playlist_songs</w:t>
      </w:r>
      <w:proofErr w:type="spellEnd"/>
      <w:r>
        <w:rPr>
          <w:rFonts w:ascii="宋体" w:hAnsi="宋体" w:cs="宋体"/>
        </w:rPr>
        <w:t>中间表实现）；用户与播放历史之间为一对多关系；用户与推荐反馈之间为一对多关系；用户与申诉之间为一对多关系。E-R图如图4-2所示。</w:t>
      </w:r>
    </w:p>
    <w:p w14:paraId="05BA910F" w14:textId="77777777" w:rsidR="001E01F8" w:rsidRDefault="00000000">
      <w:pPr>
        <w:spacing w:before="416" w:after="332" w:line="360" w:lineRule="auto"/>
      </w:pPr>
      <w:r>
        <w:rPr>
          <w:rFonts w:ascii="宋体" w:hAnsi="宋体" w:cs="宋体"/>
          <w:b/>
          <w:bCs/>
        </w:rPr>
        <w:t>4.2.2  数据库逻辑设计</w:t>
      </w:r>
    </w:p>
    <w:p w14:paraId="615B9F19" w14:textId="77777777" w:rsidR="001E01F8" w:rsidRDefault="00000000">
      <w:pPr>
        <w:spacing w:before="416" w:after="332" w:line="360" w:lineRule="auto"/>
        <w:ind w:firstLine="480"/>
      </w:pPr>
      <w:r>
        <w:rPr>
          <w:rFonts w:ascii="宋体" w:hAnsi="宋体" w:cs="宋体"/>
        </w:rPr>
        <w:t>系统数据库采用MySQL 8.4，包含9张业务表。其中6张核心表结构如下所示，各表含义已在表题中注明。</w:t>
      </w:r>
    </w:p>
    <w:p w14:paraId="12F37A32" w14:textId="77777777" w:rsidR="001E01F8" w:rsidRDefault="00000000">
      <w:pPr>
        <w:spacing w:before="416" w:after="332" w:line="280" w:lineRule="auto"/>
        <w:jc w:val="center"/>
      </w:pPr>
      <w:r>
        <w:rPr>
          <w:rFonts w:ascii="宋体" w:hAnsi="宋体" w:cs="宋体"/>
          <w:sz w:val="22"/>
          <w:szCs w:val="22"/>
        </w:rPr>
        <w:t>表4-1  users表（用户表）结构</w:t>
      </w:r>
    </w:p>
    <w:tbl>
      <w:tblPr>
        <w:tblW w:w="8504" w:type="dxa"/>
        <w:tblBorders>
          <w:top w:val="nil"/>
          <w:bottom w:val="nil"/>
          <w:insideH w:val="nil"/>
          <w:insideV w:val="nil"/>
        </w:tblBorders>
        <w:tblLook w:val="0600" w:firstRow="0" w:lastRow="0" w:firstColumn="0" w:lastColumn="0" w:noHBand="1" w:noVBand="1"/>
      </w:tblPr>
      <w:tblGrid>
        <w:gridCol w:w="2110"/>
        <w:gridCol w:w="1560"/>
        <w:gridCol w:w="2110"/>
        <w:gridCol w:w="2724"/>
      </w:tblGrid>
      <w:tr w:rsidR="001E01F8" w14:paraId="47F2F4B1" w14:textId="77777777">
        <w:tc>
          <w:tcPr>
            <w:tcW w:w="1600" w:type="dxa"/>
            <w:tcBorders>
              <w:top w:val="single" w:sz="12" w:space="0" w:color="000000"/>
              <w:bottom w:val="single" w:sz="6" w:space="0" w:color="000000"/>
            </w:tcBorders>
            <w:tcMar>
              <w:top w:w="80" w:type="dxa"/>
              <w:left w:w="120" w:type="dxa"/>
              <w:bottom w:w="80" w:type="dxa"/>
              <w:right w:w="120" w:type="dxa"/>
            </w:tcMar>
          </w:tcPr>
          <w:p w14:paraId="21A38A29" w14:textId="77777777" w:rsidR="001E01F8" w:rsidRDefault="00000000">
            <w:pPr>
              <w:spacing w:before="416" w:after="332" w:line="280" w:lineRule="auto"/>
              <w:jc w:val="center"/>
            </w:pPr>
            <w:r>
              <w:rPr>
                <w:rFonts w:ascii="宋体" w:hAnsi="宋体" w:cs="宋体"/>
                <w:b/>
                <w:bCs/>
                <w:sz w:val="22"/>
                <w:szCs w:val="22"/>
              </w:rPr>
              <w:t>字段名</w:t>
            </w:r>
          </w:p>
        </w:tc>
        <w:tc>
          <w:tcPr>
            <w:tcW w:w="1500" w:type="dxa"/>
            <w:tcBorders>
              <w:top w:val="single" w:sz="12" w:space="0" w:color="000000"/>
              <w:bottom w:val="single" w:sz="6" w:space="0" w:color="000000"/>
            </w:tcBorders>
            <w:tcMar>
              <w:top w:w="80" w:type="dxa"/>
              <w:left w:w="120" w:type="dxa"/>
              <w:bottom w:w="80" w:type="dxa"/>
              <w:right w:w="120" w:type="dxa"/>
            </w:tcMar>
          </w:tcPr>
          <w:p w14:paraId="19F81100" w14:textId="77777777" w:rsidR="001E01F8" w:rsidRDefault="00000000">
            <w:pPr>
              <w:spacing w:before="416" w:after="332" w:line="280" w:lineRule="auto"/>
              <w:jc w:val="center"/>
            </w:pPr>
            <w:r>
              <w:rPr>
                <w:rFonts w:ascii="宋体" w:hAnsi="宋体" w:cs="宋体"/>
                <w:b/>
                <w:bCs/>
                <w:sz w:val="22"/>
                <w:szCs w:val="22"/>
              </w:rPr>
              <w:t>数据类型</w:t>
            </w:r>
          </w:p>
        </w:tc>
        <w:tc>
          <w:tcPr>
            <w:tcW w:w="2000" w:type="dxa"/>
            <w:tcBorders>
              <w:top w:val="single" w:sz="12" w:space="0" w:color="000000"/>
              <w:bottom w:val="single" w:sz="6" w:space="0" w:color="000000"/>
            </w:tcBorders>
            <w:tcMar>
              <w:top w:w="80" w:type="dxa"/>
              <w:left w:w="120" w:type="dxa"/>
              <w:bottom w:w="80" w:type="dxa"/>
              <w:right w:w="120" w:type="dxa"/>
            </w:tcMar>
          </w:tcPr>
          <w:p w14:paraId="5CB0F920" w14:textId="77777777" w:rsidR="001E01F8" w:rsidRDefault="00000000">
            <w:pPr>
              <w:spacing w:before="416" w:after="332" w:line="280" w:lineRule="auto"/>
              <w:jc w:val="center"/>
            </w:pPr>
            <w:r>
              <w:rPr>
                <w:rFonts w:ascii="宋体" w:hAnsi="宋体" w:cs="宋体"/>
                <w:b/>
                <w:bCs/>
                <w:sz w:val="22"/>
                <w:szCs w:val="22"/>
              </w:rPr>
              <w:t>约束</w:t>
            </w:r>
          </w:p>
        </w:tc>
        <w:tc>
          <w:tcPr>
            <w:tcW w:w="3404" w:type="dxa"/>
            <w:tcBorders>
              <w:top w:val="single" w:sz="12" w:space="0" w:color="000000"/>
              <w:bottom w:val="single" w:sz="6" w:space="0" w:color="000000"/>
            </w:tcBorders>
            <w:tcMar>
              <w:top w:w="80" w:type="dxa"/>
              <w:left w:w="120" w:type="dxa"/>
              <w:bottom w:w="80" w:type="dxa"/>
              <w:right w:w="120" w:type="dxa"/>
            </w:tcMar>
          </w:tcPr>
          <w:p w14:paraId="0C522F73" w14:textId="77777777" w:rsidR="001E01F8" w:rsidRDefault="00000000">
            <w:pPr>
              <w:spacing w:before="416" w:after="332" w:line="280" w:lineRule="auto"/>
              <w:jc w:val="center"/>
            </w:pPr>
            <w:r>
              <w:rPr>
                <w:rFonts w:ascii="宋体" w:hAnsi="宋体" w:cs="宋体"/>
                <w:b/>
                <w:bCs/>
                <w:sz w:val="22"/>
                <w:szCs w:val="22"/>
              </w:rPr>
              <w:t>说明</w:t>
            </w:r>
          </w:p>
        </w:tc>
      </w:tr>
      <w:tr w:rsidR="001E01F8" w14:paraId="47DD791D" w14:textId="77777777">
        <w:tc>
          <w:tcPr>
            <w:tcW w:w="1600" w:type="dxa"/>
            <w:tcMar>
              <w:top w:w="80" w:type="dxa"/>
              <w:left w:w="120" w:type="dxa"/>
              <w:bottom w:w="80" w:type="dxa"/>
              <w:right w:w="120" w:type="dxa"/>
            </w:tcMar>
          </w:tcPr>
          <w:p w14:paraId="4EA200B1" w14:textId="77777777" w:rsidR="001E01F8" w:rsidRDefault="00000000">
            <w:pPr>
              <w:spacing w:before="416" w:after="332" w:line="280" w:lineRule="auto"/>
              <w:jc w:val="center"/>
            </w:pPr>
            <w:r>
              <w:rPr>
                <w:rFonts w:ascii="宋体" w:hAnsi="宋体" w:cs="宋体"/>
                <w:sz w:val="22"/>
                <w:szCs w:val="22"/>
              </w:rPr>
              <w:t>id</w:t>
            </w:r>
          </w:p>
        </w:tc>
        <w:tc>
          <w:tcPr>
            <w:tcW w:w="1500" w:type="dxa"/>
            <w:tcMar>
              <w:top w:w="80" w:type="dxa"/>
              <w:left w:w="120" w:type="dxa"/>
              <w:bottom w:w="80" w:type="dxa"/>
              <w:right w:w="120" w:type="dxa"/>
            </w:tcMar>
          </w:tcPr>
          <w:p w14:paraId="380170B3"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2A4D5A2C" w14:textId="285CF013" w:rsidR="001E01F8" w:rsidRDefault="00000000">
            <w:pPr>
              <w:spacing w:before="416" w:after="332" w:line="280" w:lineRule="auto"/>
              <w:jc w:val="center"/>
            </w:pPr>
            <w:r>
              <w:rPr>
                <w:rFonts w:ascii="宋体" w:hAnsi="宋体" w:cs="宋体"/>
                <w:sz w:val="22"/>
                <w:szCs w:val="22"/>
              </w:rPr>
              <w:t>PK,AUTO_INCREMENT</w:t>
            </w:r>
          </w:p>
        </w:tc>
        <w:tc>
          <w:tcPr>
            <w:tcW w:w="3404" w:type="dxa"/>
            <w:tcMar>
              <w:top w:w="80" w:type="dxa"/>
              <w:left w:w="120" w:type="dxa"/>
              <w:bottom w:w="80" w:type="dxa"/>
              <w:right w:w="120" w:type="dxa"/>
            </w:tcMar>
          </w:tcPr>
          <w:p w14:paraId="748906F9" w14:textId="77777777" w:rsidR="001E01F8" w:rsidRDefault="00000000">
            <w:pPr>
              <w:spacing w:before="416" w:after="332" w:line="280" w:lineRule="auto"/>
              <w:jc w:val="center"/>
            </w:pPr>
            <w:r>
              <w:rPr>
                <w:rFonts w:ascii="宋体" w:hAnsi="宋体" w:cs="宋体"/>
                <w:sz w:val="22"/>
                <w:szCs w:val="22"/>
              </w:rPr>
              <w:t>用户主键</w:t>
            </w:r>
          </w:p>
        </w:tc>
      </w:tr>
      <w:tr w:rsidR="001E01F8" w14:paraId="275DD3C2" w14:textId="77777777">
        <w:tc>
          <w:tcPr>
            <w:tcW w:w="1600" w:type="dxa"/>
            <w:tcMar>
              <w:top w:w="80" w:type="dxa"/>
              <w:left w:w="120" w:type="dxa"/>
              <w:bottom w:w="80" w:type="dxa"/>
              <w:right w:w="120" w:type="dxa"/>
            </w:tcMar>
          </w:tcPr>
          <w:p w14:paraId="167C34B7" w14:textId="77777777" w:rsidR="001E01F8" w:rsidRDefault="00000000">
            <w:pPr>
              <w:spacing w:before="416" w:after="332" w:line="280" w:lineRule="auto"/>
              <w:jc w:val="center"/>
            </w:pPr>
            <w:r>
              <w:rPr>
                <w:rFonts w:ascii="宋体" w:hAnsi="宋体" w:cs="宋体"/>
                <w:sz w:val="22"/>
                <w:szCs w:val="22"/>
              </w:rPr>
              <w:t>username</w:t>
            </w:r>
          </w:p>
        </w:tc>
        <w:tc>
          <w:tcPr>
            <w:tcW w:w="1500" w:type="dxa"/>
            <w:tcMar>
              <w:top w:w="80" w:type="dxa"/>
              <w:left w:w="120" w:type="dxa"/>
              <w:bottom w:w="80" w:type="dxa"/>
              <w:right w:w="120" w:type="dxa"/>
            </w:tcMar>
          </w:tcPr>
          <w:p w14:paraId="35FF0887" w14:textId="77777777" w:rsidR="001E01F8" w:rsidRDefault="00000000">
            <w:pPr>
              <w:spacing w:before="416" w:after="332" w:line="280" w:lineRule="auto"/>
              <w:jc w:val="center"/>
            </w:pPr>
            <w:r>
              <w:rPr>
                <w:rFonts w:ascii="宋体" w:hAnsi="宋体" w:cs="宋体"/>
                <w:sz w:val="22"/>
                <w:szCs w:val="22"/>
              </w:rPr>
              <w:t>VARCHAR(50)</w:t>
            </w:r>
          </w:p>
        </w:tc>
        <w:tc>
          <w:tcPr>
            <w:tcW w:w="2000" w:type="dxa"/>
            <w:tcMar>
              <w:top w:w="80" w:type="dxa"/>
              <w:left w:w="120" w:type="dxa"/>
              <w:bottom w:w="80" w:type="dxa"/>
              <w:right w:w="120" w:type="dxa"/>
            </w:tcMar>
          </w:tcPr>
          <w:p w14:paraId="13F6F7CA" w14:textId="77777777" w:rsidR="001E01F8" w:rsidRDefault="00000000">
            <w:pPr>
              <w:spacing w:before="416" w:after="332" w:line="280" w:lineRule="auto"/>
              <w:jc w:val="center"/>
            </w:pPr>
            <w:r>
              <w:rPr>
                <w:rFonts w:ascii="宋体" w:hAnsi="宋体" w:cs="宋体"/>
                <w:sz w:val="22"/>
                <w:szCs w:val="22"/>
              </w:rPr>
              <w:t>UNIQUE NOT NULL</w:t>
            </w:r>
          </w:p>
        </w:tc>
        <w:tc>
          <w:tcPr>
            <w:tcW w:w="3404" w:type="dxa"/>
            <w:tcMar>
              <w:top w:w="80" w:type="dxa"/>
              <w:left w:w="120" w:type="dxa"/>
              <w:bottom w:w="80" w:type="dxa"/>
              <w:right w:w="120" w:type="dxa"/>
            </w:tcMar>
          </w:tcPr>
          <w:p w14:paraId="048CC492" w14:textId="77777777" w:rsidR="001E01F8" w:rsidRDefault="00000000">
            <w:pPr>
              <w:spacing w:before="416" w:after="332" w:line="280" w:lineRule="auto"/>
              <w:jc w:val="center"/>
            </w:pPr>
            <w:r>
              <w:rPr>
                <w:rFonts w:ascii="宋体" w:hAnsi="宋体" w:cs="宋体"/>
                <w:sz w:val="22"/>
                <w:szCs w:val="22"/>
              </w:rPr>
              <w:t>用户名</w:t>
            </w:r>
          </w:p>
        </w:tc>
      </w:tr>
      <w:tr w:rsidR="001E01F8" w14:paraId="6812BB2C" w14:textId="77777777">
        <w:tc>
          <w:tcPr>
            <w:tcW w:w="1600" w:type="dxa"/>
            <w:tcMar>
              <w:top w:w="80" w:type="dxa"/>
              <w:left w:w="120" w:type="dxa"/>
              <w:bottom w:w="80" w:type="dxa"/>
              <w:right w:w="120" w:type="dxa"/>
            </w:tcMar>
          </w:tcPr>
          <w:p w14:paraId="55916E3A" w14:textId="77777777" w:rsidR="001E01F8" w:rsidRDefault="00000000">
            <w:pPr>
              <w:spacing w:before="416" w:after="332" w:line="280" w:lineRule="auto"/>
              <w:jc w:val="center"/>
            </w:pPr>
            <w:r>
              <w:rPr>
                <w:rFonts w:ascii="宋体" w:hAnsi="宋体" w:cs="宋体"/>
                <w:sz w:val="22"/>
                <w:szCs w:val="22"/>
              </w:rPr>
              <w:t>password</w:t>
            </w:r>
          </w:p>
        </w:tc>
        <w:tc>
          <w:tcPr>
            <w:tcW w:w="1500" w:type="dxa"/>
            <w:tcMar>
              <w:top w:w="80" w:type="dxa"/>
              <w:left w:w="120" w:type="dxa"/>
              <w:bottom w:w="80" w:type="dxa"/>
              <w:right w:w="120" w:type="dxa"/>
            </w:tcMar>
          </w:tcPr>
          <w:p w14:paraId="473E7C1D" w14:textId="77777777" w:rsidR="001E01F8" w:rsidRDefault="00000000">
            <w:pPr>
              <w:spacing w:before="416" w:after="332" w:line="280" w:lineRule="auto"/>
              <w:jc w:val="center"/>
            </w:pPr>
            <w:r>
              <w:rPr>
                <w:rFonts w:ascii="宋体" w:hAnsi="宋体" w:cs="宋体"/>
                <w:sz w:val="22"/>
                <w:szCs w:val="22"/>
              </w:rPr>
              <w:t>VARCHAR(255)</w:t>
            </w:r>
          </w:p>
        </w:tc>
        <w:tc>
          <w:tcPr>
            <w:tcW w:w="2000" w:type="dxa"/>
            <w:tcMar>
              <w:top w:w="80" w:type="dxa"/>
              <w:left w:w="120" w:type="dxa"/>
              <w:bottom w:w="80" w:type="dxa"/>
              <w:right w:w="120" w:type="dxa"/>
            </w:tcMar>
          </w:tcPr>
          <w:p w14:paraId="432C4498" w14:textId="77777777" w:rsidR="001E01F8" w:rsidRDefault="00000000">
            <w:pPr>
              <w:spacing w:before="416" w:after="332" w:line="280" w:lineRule="auto"/>
              <w:jc w:val="center"/>
            </w:pPr>
            <w:r>
              <w:rPr>
                <w:rFonts w:ascii="宋体" w:hAnsi="宋体" w:cs="宋体"/>
                <w:sz w:val="22"/>
                <w:szCs w:val="22"/>
              </w:rPr>
              <w:t>NOT NULL</w:t>
            </w:r>
          </w:p>
        </w:tc>
        <w:tc>
          <w:tcPr>
            <w:tcW w:w="3404" w:type="dxa"/>
            <w:tcMar>
              <w:top w:w="80" w:type="dxa"/>
              <w:left w:w="120" w:type="dxa"/>
              <w:bottom w:w="80" w:type="dxa"/>
              <w:right w:w="120" w:type="dxa"/>
            </w:tcMar>
          </w:tcPr>
          <w:p w14:paraId="14504FD1" w14:textId="77777777" w:rsidR="001E01F8" w:rsidRDefault="00000000">
            <w:pPr>
              <w:spacing w:before="416" w:after="332" w:line="280" w:lineRule="auto"/>
              <w:jc w:val="center"/>
            </w:pPr>
            <w:r>
              <w:rPr>
                <w:rFonts w:ascii="宋体" w:hAnsi="宋体" w:cs="宋体"/>
                <w:sz w:val="22"/>
                <w:szCs w:val="22"/>
              </w:rPr>
              <w:t>密码（加密存储）</w:t>
            </w:r>
          </w:p>
        </w:tc>
      </w:tr>
      <w:tr w:rsidR="001E01F8" w14:paraId="69E5FBE5" w14:textId="77777777">
        <w:tc>
          <w:tcPr>
            <w:tcW w:w="1600" w:type="dxa"/>
            <w:tcMar>
              <w:top w:w="80" w:type="dxa"/>
              <w:left w:w="120" w:type="dxa"/>
              <w:bottom w:w="80" w:type="dxa"/>
              <w:right w:w="120" w:type="dxa"/>
            </w:tcMar>
          </w:tcPr>
          <w:p w14:paraId="31A3744E" w14:textId="77777777" w:rsidR="001E01F8" w:rsidRDefault="00000000">
            <w:pPr>
              <w:spacing w:before="416" w:after="332" w:line="280" w:lineRule="auto"/>
              <w:jc w:val="center"/>
            </w:pPr>
            <w:r>
              <w:rPr>
                <w:rFonts w:ascii="宋体" w:hAnsi="宋体" w:cs="宋体"/>
                <w:sz w:val="22"/>
                <w:szCs w:val="22"/>
              </w:rPr>
              <w:t>email</w:t>
            </w:r>
          </w:p>
        </w:tc>
        <w:tc>
          <w:tcPr>
            <w:tcW w:w="1500" w:type="dxa"/>
            <w:tcMar>
              <w:top w:w="80" w:type="dxa"/>
              <w:left w:w="120" w:type="dxa"/>
              <w:bottom w:w="80" w:type="dxa"/>
              <w:right w:w="120" w:type="dxa"/>
            </w:tcMar>
          </w:tcPr>
          <w:p w14:paraId="66B1AEB3" w14:textId="77777777" w:rsidR="001E01F8" w:rsidRDefault="00000000">
            <w:pPr>
              <w:spacing w:before="416" w:after="332" w:line="280" w:lineRule="auto"/>
              <w:jc w:val="center"/>
            </w:pPr>
            <w:r>
              <w:rPr>
                <w:rFonts w:ascii="宋体" w:hAnsi="宋体" w:cs="宋体"/>
                <w:sz w:val="22"/>
                <w:szCs w:val="22"/>
              </w:rPr>
              <w:t>VARCHAR(100)</w:t>
            </w:r>
          </w:p>
        </w:tc>
        <w:tc>
          <w:tcPr>
            <w:tcW w:w="2000" w:type="dxa"/>
            <w:tcMar>
              <w:top w:w="80" w:type="dxa"/>
              <w:left w:w="120" w:type="dxa"/>
              <w:bottom w:w="80" w:type="dxa"/>
              <w:right w:w="120" w:type="dxa"/>
            </w:tcMar>
          </w:tcPr>
          <w:p w14:paraId="4987E51D"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7D6D6C70" w14:textId="77777777" w:rsidR="001E01F8" w:rsidRDefault="00000000">
            <w:pPr>
              <w:spacing w:before="416" w:after="332" w:line="280" w:lineRule="auto"/>
              <w:jc w:val="center"/>
            </w:pPr>
            <w:r>
              <w:rPr>
                <w:rFonts w:ascii="宋体" w:hAnsi="宋体" w:cs="宋体"/>
                <w:sz w:val="22"/>
                <w:szCs w:val="22"/>
              </w:rPr>
              <w:t>邮箱</w:t>
            </w:r>
          </w:p>
        </w:tc>
      </w:tr>
      <w:tr w:rsidR="001E01F8" w14:paraId="208F66AE" w14:textId="77777777">
        <w:tc>
          <w:tcPr>
            <w:tcW w:w="1600" w:type="dxa"/>
            <w:tcMar>
              <w:top w:w="80" w:type="dxa"/>
              <w:left w:w="120" w:type="dxa"/>
              <w:bottom w:w="80" w:type="dxa"/>
              <w:right w:w="120" w:type="dxa"/>
            </w:tcMar>
          </w:tcPr>
          <w:p w14:paraId="36FD8018" w14:textId="77777777" w:rsidR="001E01F8" w:rsidRDefault="00000000">
            <w:pPr>
              <w:spacing w:before="416" w:after="332" w:line="280" w:lineRule="auto"/>
              <w:jc w:val="center"/>
            </w:pPr>
            <w:r>
              <w:rPr>
                <w:rFonts w:ascii="宋体" w:hAnsi="宋体" w:cs="宋体"/>
                <w:sz w:val="22"/>
                <w:szCs w:val="22"/>
              </w:rPr>
              <w:t>nickname</w:t>
            </w:r>
          </w:p>
        </w:tc>
        <w:tc>
          <w:tcPr>
            <w:tcW w:w="1500" w:type="dxa"/>
            <w:tcMar>
              <w:top w:w="80" w:type="dxa"/>
              <w:left w:w="120" w:type="dxa"/>
              <w:bottom w:w="80" w:type="dxa"/>
              <w:right w:w="120" w:type="dxa"/>
            </w:tcMar>
          </w:tcPr>
          <w:p w14:paraId="3627F4E2" w14:textId="77777777" w:rsidR="001E01F8" w:rsidRDefault="00000000">
            <w:pPr>
              <w:spacing w:before="416" w:after="332" w:line="280" w:lineRule="auto"/>
              <w:jc w:val="center"/>
            </w:pPr>
            <w:r>
              <w:rPr>
                <w:rFonts w:ascii="宋体" w:hAnsi="宋体" w:cs="宋体"/>
                <w:sz w:val="22"/>
                <w:szCs w:val="22"/>
              </w:rPr>
              <w:t>VARCHAR(50)</w:t>
            </w:r>
          </w:p>
        </w:tc>
        <w:tc>
          <w:tcPr>
            <w:tcW w:w="2000" w:type="dxa"/>
            <w:tcMar>
              <w:top w:w="80" w:type="dxa"/>
              <w:left w:w="120" w:type="dxa"/>
              <w:bottom w:w="80" w:type="dxa"/>
              <w:right w:w="120" w:type="dxa"/>
            </w:tcMar>
          </w:tcPr>
          <w:p w14:paraId="35EA459D"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777D64C2" w14:textId="77777777" w:rsidR="001E01F8" w:rsidRDefault="00000000">
            <w:pPr>
              <w:spacing w:before="416" w:after="332" w:line="280" w:lineRule="auto"/>
              <w:jc w:val="center"/>
            </w:pPr>
            <w:r>
              <w:rPr>
                <w:rFonts w:ascii="宋体" w:hAnsi="宋体" w:cs="宋体"/>
                <w:sz w:val="22"/>
                <w:szCs w:val="22"/>
              </w:rPr>
              <w:t>昵称</w:t>
            </w:r>
          </w:p>
        </w:tc>
      </w:tr>
      <w:tr w:rsidR="001E01F8" w14:paraId="506AA375" w14:textId="77777777">
        <w:tc>
          <w:tcPr>
            <w:tcW w:w="1600" w:type="dxa"/>
            <w:tcMar>
              <w:top w:w="80" w:type="dxa"/>
              <w:left w:w="120" w:type="dxa"/>
              <w:bottom w:w="80" w:type="dxa"/>
              <w:right w:w="120" w:type="dxa"/>
            </w:tcMar>
          </w:tcPr>
          <w:p w14:paraId="3862F2F5" w14:textId="77777777" w:rsidR="001E01F8" w:rsidRDefault="00000000">
            <w:pPr>
              <w:spacing w:before="416" w:after="332" w:line="280" w:lineRule="auto"/>
              <w:jc w:val="center"/>
            </w:pPr>
            <w:r>
              <w:rPr>
                <w:rFonts w:ascii="宋体" w:hAnsi="宋体" w:cs="宋体"/>
                <w:sz w:val="22"/>
                <w:szCs w:val="22"/>
              </w:rPr>
              <w:t>status</w:t>
            </w:r>
          </w:p>
        </w:tc>
        <w:tc>
          <w:tcPr>
            <w:tcW w:w="1500" w:type="dxa"/>
            <w:tcMar>
              <w:top w:w="80" w:type="dxa"/>
              <w:left w:w="120" w:type="dxa"/>
              <w:bottom w:w="80" w:type="dxa"/>
              <w:right w:w="120" w:type="dxa"/>
            </w:tcMar>
          </w:tcPr>
          <w:p w14:paraId="470F815D" w14:textId="77777777" w:rsidR="001E01F8" w:rsidRDefault="00000000">
            <w:pPr>
              <w:spacing w:before="416" w:after="332" w:line="280" w:lineRule="auto"/>
              <w:jc w:val="center"/>
            </w:pPr>
            <w:r>
              <w:rPr>
                <w:rFonts w:ascii="宋体" w:hAnsi="宋体" w:cs="宋体"/>
                <w:sz w:val="22"/>
                <w:szCs w:val="22"/>
              </w:rPr>
              <w:t>ENUM</w:t>
            </w:r>
          </w:p>
        </w:tc>
        <w:tc>
          <w:tcPr>
            <w:tcW w:w="2000" w:type="dxa"/>
            <w:tcMar>
              <w:top w:w="80" w:type="dxa"/>
              <w:left w:w="120" w:type="dxa"/>
              <w:bottom w:w="80" w:type="dxa"/>
              <w:right w:w="120" w:type="dxa"/>
            </w:tcMar>
          </w:tcPr>
          <w:p w14:paraId="38E296E4" w14:textId="77777777" w:rsidR="001E01F8" w:rsidRDefault="00000000">
            <w:pPr>
              <w:spacing w:before="416" w:after="332" w:line="280" w:lineRule="auto"/>
              <w:jc w:val="center"/>
            </w:pPr>
            <w:r>
              <w:rPr>
                <w:rFonts w:ascii="宋体" w:hAnsi="宋体" w:cs="宋体"/>
                <w:sz w:val="22"/>
                <w:szCs w:val="22"/>
              </w:rPr>
              <w:t>NOT NULL</w:t>
            </w:r>
          </w:p>
        </w:tc>
        <w:tc>
          <w:tcPr>
            <w:tcW w:w="3404" w:type="dxa"/>
            <w:tcMar>
              <w:top w:w="80" w:type="dxa"/>
              <w:left w:w="120" w:type="dxa"/>
              <w:bottom w:w="80" w:type="dxa"/>
              <w:right w:w="120" w:type="dxa"/>
            </w:tcMar>
          </w:tcPr>
          <w:p w14:paraId="67C374F4" w14:textId="77777777" w:rsidR="001E01F8" w:rsidRDefault="00000000">
            <w:pPr>
              <w:spacing w:before="416" w:after="332" w:line="280" w:lineRule="auto"/>
              <w:jc w:val="center"/>
            </w:pPr>
            <w:r>
              <w:rPr>
                <w:rFonts w:ascii="宋体" w:hAnsi="宋体" w:cs="宋体"/>
                <w:sz w:val="22"/>
                <w:szCs w:val="22"/>
              </w:rPr>
              <w:t>active/frozen/deleted</w:t>
            </w:r>
          </w:p>
        </w:tc>
      </w:tr>
      <w:tr w:rsidR="001E01F8" w14:paraId="53175EC1" w14:textId="77777777">
        <w:tc>
          <w:tcPr>
            <w:tcW w:w="1600" w:type="dxa"/>
            <w:tcMar>
              <w:top w:w="80" w:type="dxa"/>
              <w:left w:w="120" w:type="dxa"/>
              <w:bottom w:w="80" w:type="dxa"/>
              <w:right w:w="120" w:type="dxa"/>
            </w:tcMar>
          </w:tcPr>
          <w:p w14:paraId="260DB225" w14:textId="77777777" w:rsidR="001E01F8" w:rsidRDefault="00000000">
            <w:pPr>
              <w:spacing w:before="416" w:after="332" w:line="280" w:lineRule="auto"/>
              <w:jc w:val="center"/>
            </w:pPr>
            <w:proofErr w:type="spellStart"/>
            <w:r>
              <w:rPr>
                <w:rFonts w:ascii="宋体" w:hAnsi="宋体" w:cs="宋体"/>
                <w:sz w:val="22"/>
                <w:szCs w:val="22"/>
              </w:rPr>
              <w:t>frozen_until</w:t>
            </w:r>
            <w:proofErr w:type="spellEnd"/>
          </w:p>
        </w:tc>
        <w:tc>
          <w:tcPr>
            <w:tcW w:w="1500" w:type="dxa"/>
            <w:tcMar>
              <w:top w:w="80" w:type="dxa"/>
              <w:left w:w="120" w:type="dxa"/>
              <w:bottom w:w="80" w:type="dxa"/>
              <w:right w:w="120" w:type="dxa"/>
            </w:tcMar>
          </w:tcPr>
          <w:p w14:paraId="76780BD5" w14:textId="77777777" w:rsidR="001E01F8" w:rsidRDefault="00000000">
            <w:pPr>
              <w:spacing w:before="416" w:after="332" w:line="280" w:lineRule="auto"/>
              <w:jc w:val="center"/>
            </w:pPr>
            <w:r>
              <w:rPr>
                <w:rFonts w:ascii="宋体" w:hAnsi="宋体" w:cs="宋体"/>
                <w:sz w:val="22"/>
                <w:szCs w:val="22"/>
              </w:rPr>
              <w:t>TIMESTAMP</w:t>
            </w:r>
          </w:p>
        </w:tc>
        <w:tc>
          <w:tcPr>
            <w:tcW w:w="2000" w:type="dxa"/>
            <w:tcMar>
              <w:top w:w="80" w:type="dxa"/>
              <w:left w:w="120" w:type="dxa"/>
              <w:bottom w:w="80" w:type="dxa"/>
              <w:right w:w="120" w:type="dxa"/>
            </w:tcMar>
          </w:tcPr>
          <w:p w14:paraId="766AD4C6"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7B71AD6E" w14:textId="77777777" w:rsidR="001E01F8" w:rsidRDefault="00000000">
            <w:pPr>
              <w:spacing w:before="416" w:after="332" w:line="280" w:lineRule="auto"/>
              <w:jc w:val="center"/>
            </w:pPr>
            <w:r>
              <w:rPr>
                <w:rFonts w:ascii="宋体" w:hAnsi="宋体" w:cs="宋体"/>
                <w:sz w:val="22"/>
                <w:szCs w:val="22"/>
              </w:rPr>
              <w:t>冻结截止时间</w:t>
            </w:r>
          </w:p>
        </w:tc>
      </w:tr>
      <w:tr w:rsidR="001E01F8" w14:paraId="32CEF048" w14:textId="77777777">
        <w:tc>
          <w:tcPr>
            <w:tcW w:w="1600" w:type="dxa"/>
            <w:tcMar>
              <w:top w:w="80" w:type="dxa"/>
              <w:left w:w="120" w:type="dxa"/>
              <w:bottom w:w="80" w:type="dxa"/>
              <w:right w:w="120" w:type="dxa"/>
            </w:tcMar>
          </w:tcPr>
          <w:p w14:paraId="429AED73" w14:textId="77777777" w:rsidR="001E01F8" w:rsidRDefault="00000000">
            <w:pPr>
              <w:spacing w:before="416" w:after="332" w:line="280" w:lineRule="auto"/>
              <w:jc w:val="center"/>
            </w:pPr>
            <w:proofErr w:type="spellStart"/>
            <w:r>
              <w:rPr>
                <w:rFonts w:ascii="宋体" w:hAnsi="宋体" w:cs="宋体"/>
                <w:sz w:val="22"/>
                <w:szCs w:val="22"/>
              </w:rPr>
              <w:t>preferred_genres</w:t>
            </w:r>
            <w:proofErr w:type="spellEnd"/>
          </w:p>
        </w:tc>
        <w:tc>
          <w:tcPr>
            <w:tcW w:w="1500" w:type="dxa"/>
            <w:tcMar>
              <w:top w:w="80" w:type="dxa"/>
              <w:left w:w="120" w:type="dxa"/>
              <w:bottom w:w="80" w:type="dxa"/>
              <w:right w:w="120" w:type="dxa"/>
            </w:tcMar>
          </w:tcPr>
          <w:p w14:paraId="4C943EBA" w14:textId="77777777" w:rsidR="001E01F8" w:rsidRDefault="00000000">
            <w:pPr>
              <w:spacing w:before="416" w:after="332" w:line="280" w:lineRule="auto"/>
              <w:jc w:val="center"/>
            </w:pPr>
            <w:r>
              <w:rPr>
                <w:rFonts w:ascii="宋体" w:hAnsi="宋体" w:cs="宋体"/>
                <w:sz w:val="22"/>
                <w:szCs w:val="22"/>
              </w:rPr>
              <w:t>VARCHAR(255)</w:t>
            </w:r>
          </w:p>
        </w:tc>
        <w:tc>
          <w:tcPr>
            <w:tcW w:w="2000" w:type="dxa"/>
            <w:tcMar>
              <w:top w:w="80" w:type="dxa"/>
              <w:left w:w="120" w:type="dxa"/>
              <w:bottom w:w="80" w:type="dxa"/>
              <w:right w:w="120" w:type="dxa"/>
            </w:tcMar>
          </w:tcPr>
          <w:p w14:paraId="6E373943"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579CBB6C" w14:textId="77777777" w:rsidR="001E01F8" w:rsidRDefault="00000000">
            <w:pPr>
              <w:spacing w:before="416" w:after="332" w:line="280" w:lineRule="auto"/>
              <w:jc w:val="center"/>
            </w:pPr>
            <w:r>
              <w:rPr>
                <w:rFonts w:ascii="宋体" w:hAnsi="宋体" w:cs="宋体"/>
                <w:sz w:val="22"/>
                <w:szCs w:val="22"/>
              </w:rPr>
              <w:t>偏好流派（分号分隔）</w:t>
            </w:r>
          </w:p>
        </w:tc>
      </w:tr>
      <w:tr w:rsidR="001E01F8" w14:paraId="6B846453" w14:textId="77777777">
        <w:tc>
          <w:tcPr>
            <w:tcW w:w="1600" w:type="dxa"/>
            <w:tcMar>
              <w:top w:w="80" w:type="dxa"/>
              <w:left w:w="120" w:type="dxa"/>
              <w:bottom w:w="80" w:type="dxa"/>
              <w:right w:w="120" w:type="dxa"/>
            </w:tcMar>
          </w:tcPr>
          <w:p w14:paraId="47E4D006" w14:textId="77777777" w:rsidR="001E01F8" w:rsidRDefault="00000000">
            <w:pPr>
              <w:spacing w:before="416" w:after="332" w:line="280" w:lineRule="auto"/>
              <w:jc w:val="center"/>
            </w:pPr>
            <w:proofErr w:type="spellStart"/>
            <w:r>
              <w:rPr>
                <w:rFonts w:ascii="宋体" w:hAnsi="宋体" w:cs="宋体"/>
                <w:sz w:val="22"/>
                <w:szCs w:val="22"/>
              </w:rPr>
              <w:t>preferred_artists</w:t>
            </w:r>
            <w:proofErr w:type="spellEnd"/>
          </w:p>
        </w:tc>
        <w:tc>
          <w:tcPr>
            <w:tcW w:w="1500" w:type="dxa"/>
            <w:tcMar>
              <w:top w:w="80" w:type="dxa"/>
              <w:left w:w="120" w:type="dxa"/>
              <w:bottom w:w="80" w:type="dxa"/>
              <w:right w:w="120" w:type="dxa"/>
            </w:tcMar>
          </w:tcPr>
          <w:p w14:paraId="300D562A" w14:textId="77777777" w:rsidR="001E01F8" w:rsidRDefault="00000000">
            <w:pPr>
              <w:spacing w:before="416" w:after="332" w:line="280" w:lineRule="auto"/>
              <w:jc w:val="center"/>
            </w:pPr>
            <w:r>
              <w:rPr>
                <w:rFonts w:ascii="宋体" w:hAnsi="宋体" w:cs="宋体"/>
                <w:sz w:val="22"/>
                <w:szCs w:val="22"/>
              </w:rPr>
              <w:t>VARCHAR(255)</w:t>
            </w:r>
          </w:p>
        </w:tc>
        <w:tc>
          <w:tcPr>
            <w:tcW w:w="2000" w:type="dxa"/>
            <w:tcMar>
              <w:top w:w="80" w:type="dxa"/>
              <w:left w:w="120" w:type="dxa"/>
              <w:bottom w:w="80" w:type="dxa"/>
              <w:right w:w="120" w:type="dxa"/>
            </w:tcMar>
          </w:tcPr>
          <w:p w14:paraId="0AAF56E3"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03A4FCD7" w14:textId="77777777" w:rsidR="001E01F8" w:rsidRDefault="00000000">
            <w:pPr>
              <w:spacing w:before="416" w:after="332" w:line="280" w:lineRule="auto"/>
              <w:jc w:val="center"/>
            </w:pPr>
            <w:r>
              <w:rPr>
                <w:rFonts w:ascii="宋体" w:hAnsi="宋体" w:cs="宋体"/>
                <w:sz w:val="22"/>
                <w:szCs w:val="22"/>
              </w:rPr>
              <w:t>偏好艺术家（分号分隔）</w:t>
            </w:r>
          </w:p>
        </w:tc>
      </w:tr>
      <w:tr w:rsidR="001E01F8" w14:paraId="1FB93B32" w14:textId="77777777">
        <w:tc>
          <w:tcPr>
            <w:tcW w:w="1600" w:type="dxa"/>
            <w:tcBorders>
              <w:bottom w:val="single" w:sz="12" w:space="0" w:color="000000"/>
            </w:tcBorders>
            <w:tcMar>
              <w:top w:w="80" w:type="dxa"/>
              <w:left w:w="120" w:type="dxa"/>
              <w:bottom w:w="80" w:type="dxa"/>
              <w:right w:w="120" w:type="dxa"/>
            </w:tcMar>
          </w:tcPr>
          <w:p w14:paraId="5109A209" w14:textId="77777777" w:rsidR="001E01F8" w:rsidRDefault="00000000">
            <w:pPr>
              <w:spacing w:before="416" w:after="332" w:line="280" w:lineRule="auto"/>
              <w:jc w:val="center"/>
            </w:pPr>
            <w:proofErr w:type="spellStart"/>
            <w:r>
              <w:rPr>
                <w:rFonts w:ascii="宋体" w:hAnsi="宋体" w:cs="宋体"/>
                <w:sz w:val="22"/>
                <w:szCs w:val="22"/>
              </w:rPr>
              <w:t>create_time</w:t>
            </w:r>
            <w:proofErr w:type="spellEnd"/>
          </w:p>
        </w:tc>
        <w:tc>
          <w:tcPr>
            <w:tcW w:w="1500" w:type="dxa"/>
            <w:tcBorders>
              <w:bottom w:val="single" w:sz="12" w:space="0" w:color="000000"/>
            </w:tcBorders>
            <w:tcMar>
              <w:top w:w="80" w:type="dxa"/>
              <w:left w:w="120" w:type="dxa"/>
              <w:bottom w:w="80" w:type="dxa"/>
              <w:right w:w="120" w:type="dxa"/>
            </w:tcMar>
          </w:tcPr>
          <w:p w14:paraId="799A2409" w14:textId="77777777" w:rsidR="001E01F8" w:rsidRDefault="00000000">
            <w:pPr>
              <w:spacing w:before="416" w:after="332" w:line="280" w:lineRule="auto"/>
              <w:jc w:val="center"/>
            </w:pPr>
            <w:r>
              <w:rPr>
                <w:rFonts w:ascii="宋体" w:hAnsi="宋体" w:cs="宋体"/>
                <w:sz w:val="22"/>
                <w:szCs w:val="22"/>
              </w:rPr>
              <w:t>TIMESTAMP</w:t>
            </w:r>
          </w:p>
        </w:tc>
        <w:tc>
          <w:tcPr>
            <w:tcW w:w="2000" w:type="dxa"/>
            <w:tcBorders>
              <w:bottom w:val="single" w:sz="12" w:space="0" w:color="000000"/>
            </w:tcBorders>
            <w:tcMar>
              <w:top w:w="80" w:type="dxa"/>
              <w:left w:w="120" w:type="dxa"/>
              <w:bottom w:w="80" w:type="dxa"/>
              <w:right w:w="120" w:type="dxa"/>
            </w:tcMar>
          </w:tcPr>
          <w:p w14:paraId="29655546" w14:textId="77777777" w:rsidR="001E01F8" w:rsidRDefault="00000000">
            <w:pPr>
              <w:spacing w:before="416" w:after="332" w:line="280" w:lineRule="auto"/>
              <w:jc w:val="center"/>
            </w:pPr>
            <w:r>
              <w:rPr>
                <w:rFonts w:ascii="宋体" w:hAnsi="宋体" w:cs="宋体"/>
                <w:sz w:val="22"/>
                <w:szCs w:val="22"/>
              </w:rPr>
              <w:t>DEFAULT NOW()</w:t>
            </w:r>
          </w:p>
        </w:tc>
        <w:tc>
          <w:tcPr>
            <w:tcW w:w="3404" w:type="dxa"/>
            <w:tcBorders>
              <w:bottom w:val="single" w:sz="12" w:space="0" w:color="000000"/>
            </w:tcBorders>
            <w:tcMar>
              <w:top w:w="80" w:type="dxa"/>
              <w:left w:w="120" w:type="dxa"/>
              <w:bottom w:w="80" w:type="dxa"/>
              <w:right w:w="120" w:type="dxa"/>
            </w:tcMar>
          </w:tcPr>
          <w:p w14:paraId="2F851667" w14:textId="77777777" w:rsidR="001E01F8" w:rsidRDefault="00000000">
            <w:pPr>
              <w:spacing w:before="416" w:after="332" w:line="280" w:lineRule="auto"/>
              <w:jc w:val="center"/>
            </w:pPr>
            <w:r>
              <w:rPr>
                <w:rFonts w:ascii="宋体" w:hAnsi="宋体" w:cs="宋体"/>
                <w:sz w:val="22"/>
                <w:szCs w:val="22"/>
              </w:rPr>
              <w:t>注册时间</w:t>
            </w:r>
          </w:p>
        </w:tc>
      </w:tr>
    </w:tbl>
    <w:p w14:paraId="2020B579" w14:textId="77777777" w:rsidR="001E01F8" w:rsidRDefault="001E01F8">
      <w:pPr>
        <w:spacing w:before="416" w:after="332"/>
      </w:pPr>
    </w:p>
    <w:p w14:paraId="21DEA14D" w14:textId="77777777" w:rsidR="001E01F8" w:rsidRDefault="00000000">
      <w:pPr>
        <w:spacing w:before="416" w:after="332" w:line="280" w:lineRule="auto"/>
        <w:jc w:val="center"/>
      </w:pPr>
      <w:r>
        <w:rPr>
          <w:rFonts w:ascii="宋体" w:hAnsi="宋体" w:cs="宋体"/>
          <w:sz w:val="22"/>
          <w:szCs w:val="22"/>
        </w:rPr>
        <w:t>表4-2  songs表（歌曲表）结构</w:t>
      </w:r>
    </w:p>
    <w:tbl>
      <w:tblPr>
        <w:tblW w:w="8504" w:type="dxa"/>
        <w:tblBorders>
          <w:top w:val="nil"/>
          <w:bottom w:val="nil"/>
          <w:insideH w:val="nil"/>
          <w:insideV w:val="nil"/>
        </w:tblBorders>
        <w:tblLook w:val="0600" w:firstRow="0" w:lastRow="0" w:firstColumn="0" w:lastColumn="0" w:noHBand="1" w:noVBand="1"/>
      </w:tblPr>
      <w:tblGrid>
        <w:gridCol w:w="1780"/>
        <w:gridCol w:w="1560"/>
        <w:gridCol w:w="1981"/>
        <w:gridCol w:w="3183"/>
      </w:tblGrid>
      <w:tr w:rsidR="001E01F8" w14:paraId="7BD17721" w14:textId="77777777">
        <w:tc>
          <w:tcPr>
            <w:tcW w:w="1600" w:type="dxa"/>
            <w:tcBorders>
              <w:top w:val="single" w:sz="12" w:space="0" w:color="000000"/>
              <w:bottom w:val="single" w:sz="6" w:space="0" w:color="000000"/>
            </w:tcBorders>
            <w:tcMar>
              <w:top w:w="80" w:type="dxa"/>
              <w:left w:w="120" w:type="dxa"/>
              <w:bottom w:w="80" w:type="dxa"/>
              <w:right w:w="120" w:type="dxa"/>
            </w:tcMar>
          </w:tcPr>
          <w:p w14:paraId="74DEBF3E" w14:textId="77777777" w:rsidR="001E01F8" w:rsidRDefault="00000000">
            <w:pPr>
              <w:spacing w:before="416" w:after="332" w:line="280" w:lineRule="auto"/>
              <w:jc w:val="center"/>
            </w:pPr>
            <w:r>
              <w:rPr>
                <w:rFonts w:ascii="宋体" w:hAnsi="宋体" w:cs="宋体"/>
                <w:b/>
                <w:bCs/>
                <w:sz w:val="22"/>
                <w:szCs w:val="22"/>
              </w:rPr>
              <w:t>字段名</w:t>
            </w:r>
          </w:p>
        </w:tc>
        <w:tc>
          <w:tcPr>
            <w:tcW w:w="1500" w:type="dxa"/>
            <w:tcBorders>
              <w:top w:val="single" w:sz="12" w:space="0" w:color="000000"/>
              <w:bottom w:val="single" w:sz="6" w:space="0" w:color="000000"/>
            </w:tcBorders>
            <w:tcMar>
              <w:top w:w="80" w:type="dxa"/>
              <w:left w:w="120" w:type="dxa"/>
              <w:bottom w:w="80" w:type="dxa"/>
              <w:right w:w="120" w:type="dxa"/>
            </w:tcMar>
          </w:tcPr>
          <w:p w14:paraId="205B972D" w14:textId="77777777" w:rsidR="001E01F8" w:rsidRDefault="00000000">
            <w:pPr>
              <w:spacing w:before="416" w:after="332" w:line="280" w:lineRule="auto"/>
              <w:jc w:val="center"/>
            </w:pPr>
            <w:r>
              <w:rPr>
                <w:rFonts w:ascii="宋体" w:hAnsi="宋体" w:cs="宋体"/>
                <w:b/>
                <w:bCs/>
                <w:sz w:val="22"/>
                <w:szCs w:val="22"/>
              </w:rPr>
              <w:t>数据类型</w:t>
            </w:r>
          </w:p>
        </w:tc>
        <w:tc>
          <w:tcPr>
            <w:tcW w:w="2000" w:type="dxa"/>
            <w:tcBorders>
              <w:top w:val="single" w:sz="12" w:space="0" w:color="000000"/>
              <w:bottom w:val="single" w:sz="6" w:space="0" w:color="000000"/>
            </w:tcBorders>
            <w:tcMar>
              <w:top w:w="80" w:type="dxa"/>
              <w:left w:w="120" w:type="dxa"/>
              <w:bottom w:w="80" w:type="dxa"/>
              <w:right w:w="120" w:type="dxa"/>
            </w:tcMar>
          </w:tcPr>
          <w:p w14:paraId="74C35151" w14:textId="77777777" w:rsidR="001E01F8" w:rsidRDefault="00000000">
            <w:pPr>
              <w:spacing w:before="416" w:after="332" w:line="280" w:lineRule="auto"/>
              <w:jc w:val="center"/>
            </w:pPr>
            <w:r>
              <w:rPr>
                <w:rFonts w:ascii="宋体" w:hAnsi="宋体" w:cs="宋体"/>
                <w:b/>
                <w:bCs/>
                <w:sz w:val="22"/>
                <w:szCs w:val="22"/>
              </w:rPr>
              <w:t>约束</w:t>
            </w:r>
          </w:p>
        </w:tc>
        <w:tc>
          <w:tcPr>
            <w:tcW w:w="3404" w:type="dxa"/>
            <w:tcBorders>
              <w:top w:val="single" w:sz="12" w:space="0" w:color="000000"/>
              <w:bottom w:val="single" w:sz="6" w:space="0" w:color="000000"/>
            </w:tcBorders>
            <w:tcMar>
              <w:top w:w="80" w:type="dxa"/>
              <w:left w:w="120" w:type="dxa"/>
              <w:bottom w:w="80" w:type="dxa"/>
              <w:right w:w="120" w:type="dxa"/>
            </w:tcMar>
          </w:tcPr>
          <w:p w14:paraId="04138492" w14:textId="77777777" w:rsidR="001E01F8" w:rsidRDefault="00000000">
            <w:pPr>
              <w:spacing w:before="416" w:after="332" w:line="280" w:lineRule="auto"/>
              <w:jc w:val="center"/>
            </w:pPr>
            <w:r>
              <w:rPr>
                <w:rFonts w:ascii="宋体" w:hAnsi="宋体" w:cs="宋体"/>
                <w:b/>
                <w:bCs/>
                <w:sz w:val="22"/>
                <w:szCs w:val="22"/>
              </w:rPr>
              <w:t>说明</w:t>
            </w:r>
          </w:p>
        </w:tc>
      </w:tr>
      <w:tr w:rsidR="001E01F8" w14:paraId="163C4552" w14:textId="77777777">
        <w:tc>
          <w:tcPr>
            <w:tcW w:w="1600" w:type="dxa"/>
            <w:tcMar>
              <w:top w:w="80" w:type="dxa"/>
              <w:left w:w="120" w:type="dxa"/>
              <w:bottom w:w="80" w:type="dxa"/>
              <w:right w:w="120" w:type="dxa"/>
            </w:tcMar>
          </w:tcPr>
          <w:p w14:paraId="2DD41FA1" w14:textId="77777777" w:rsidR="001E01F8" w:rsidRDefault="00000000">
            <w:pPr>
              <w:spacing w:before="416" w:after="332" w:line="280" w:lineRule="auto"/>
              <w:jc w:val="center"/>
            </w:pPr>
            <w:r>
              <w:rPr>
                <w:rFonts w:ascii="宋体" w:hAnsi="宋体" w:cs="宋体"/>
                <w:sz w:val="22"/>
                <w:szCs w:val="22"/>
              </w:rPr>
              <w:t>id</w:t>
            </w:r>
          </w:p>
        </w:tc>
        <w:tc>
          <w:tcPr>
            <w:tcW w:w="1500" w:type="dxa"/>
            <w:tcMar>
              <w:top w:w="80" w:type="dxa"/>
              <w:left w:w="120" w:type="dxa"/>
              <w:bottom w:w="80" w:type="dxa"/>
              <w:right w:w="120" w:type="dxa"/>
            </w:tcMar>
          </w:tcPr>
          <w:p w14:paraId="3DCE3A08"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2B9516E1" w14:textId="77777777" w:rsidR="001E01F8" w:rsidRDefault="00000000">
            <w:pPr>
              <w:spacing w:before="416" w:after="332" w:line="280" w:lineRule="auto"/>
              <w:jc w:val="center"/>
            </w:pPr>
            <w:r>
              <w:rPr>
                <w:rFonts w:ascii="宋体" w:hAnsi="宋体" w:cs="宋体"/>
                <w:sz w:val="22"/>
                <w:szCs w:val="22"/>
              </w:rPr>
              <w:t>PK, AUTO_INCREMENT</w:t>
            </w:r>
          </w:p>
        </w:tc>
        <w:tc>
          <w:tcPr>
            <w:tcW w:w="3404" w:type="dxa"/>
            <w:tcMar>
              <w:top w:w="80" w:type="dxa"/>
              <w:left w:w="120" w:type="dxa"/>
              <w:bottom w:w="80" w:type="dxa"/>
              <w:right w:w="120" w:type="dxa"/>
            </w:tcMar>
          </w:tcPr>
          <w:p w14:paraId="119B84A4" w14:textId="77777777" w:rsidR="001E01F8" w:rsidRDefault="00000000">
            <w:pPr>
              <w:spacing w:before="416" w:after="332" w:line="280" w:lineRule="auto"/>
              <w:jc w:val="center"/>
            </w:pPr>
            <w:r>
              <w:rPr>
                <w:rFonts w:ascii="宋体" w:hAnsi="宋体" w:cs="宋体"/>
                <w:sz w:val="22"/>
                <w:szCs w:val="22"/>
              </w:rPr>
              <w:t>歌曲主键</w:t>
            </w:r>
          </w:p>
        </w:tc>
      </w:tr>
      <w:tr w:rsidR="001E01F8" w14:paraId="1EBAB726" w14:textId="77777777">
        <w:tc>
          <w:tcPr>
            <w:tcW w:w="1600" w:type="dxa"/>
            <w:tcMar>
              <w:top w:w="80" w:type="dxa"/>
              <w:left w:w="120" w:type="dxa"/>
              <w:bottom w:w="80" w:type="dxa"/>
              <w:right w:w="120" w:type="dxa"/>
            </w:tcMar>
          </w:tcPr>
          <w:p w14:paraId="213C280B" w14:textId="77777777" w:rsidR="001E01F8" w:rsidRDefault="00000000">
            <w:pPr>
              <w:spacing w:before="416" w:after="332" w:line="280" w:lineRule="auto"/>
              <w:jc w:val="center"/>
            </w:pPr>
            <w:r>
              <w:rPr>
                <w:rFonts w:ascii="宋体" w:hAnsi="宋体" w:cs="宋体"/>
                <w:sz w:val="22"/>
                <w:szCs w:val="22"/>
              </w:rPr>
              <w:t>title</w:t>
            </w:r>
          </w:p>
        </w:tc>
        <w:tc>
          <w:tcPr>
            <w:tcW w:w="1500" w:type="dxa"/>
            <w:tcMar>
              <w:top w:w="80" w:type="dxa"/>
              <w:left w:w="120" w:type="dxa"/>
              <w:bottom w:w="80" w:type="dxa"/>
              <w:right w:w="120" w:type="dxa"/>
            </w:tcMar>
          </w:tcPr>
          <w:p w14:paraId="1BD8EBE4" w14:textId="77777777" w:rsidR="001E01F8" w:rsidRDefault="00000000">
            <w:pPr>
              <w:spacing w:before="416" w:after="332" w:line="280" w:lineRule="auto"/>
              <w:jc w:val="center"/>
            </w:pPr>
            <w:r>
              <w:rPr>
                <w:rFonts w:ascii="宋体" w:hAnsi="宋体" w:cs="宋体"/>
                <w:sz w:val="22"/>
                <w:szCs w:val="22"/>
              </w:rPr>
              <w:t>VARCHAR(255)</w:t>
            </w:r>
          </w:p>
        </w:tc>
        <w:tc>
          <w:tcPr>
            <w:tcW w:w="2000" w:type="dxa"/>
            <w:tcMar>
              <w:top w:w="80" w:type="dxa"/>
              <w:left w:w="120" w:type="dxa"/>
              <w:bottom w:w="80" w:type="dxa"/>
              <w:right w:w="120" w:type="dxa"/>
            </w:tcMar>
          </w:tcPr>
          <w:p w14:paraId="6BDE3EA6" w14:textId="77777777" w:rsidR="001E01F8" w:rsidRDefault="00000000">
            <w:pPr>
              <w:spacing w:before="416" w:after="332" w:line="280" w:lineRule="auto"/>
              <w:jc w:val="center"/>
            </w:pPr>
            <w:r>
              <w:rPr>
                <w:rFonts w:ascii="宋体" w:hAnsi="宋体" w:cs="宋体"/>
                <w:sz w:val="22"/>
                <w:szCs w:val="22"/>
              </w:rPr>
              <w:t>NOT NULL</w:t>
            </w:r>
          </w:p>
        </w:tc>
        <w:tc>
          <w:tcPr>
            <w:tcW w:w="3404" w:type="dxa"/>
            <w:tcMar>
              <w:top w:w="80" w:type="dxa"/>
              <w:left w:w="120" w:type="dxa"/>
              <w:bottom w:w="80" w:type="dxa"/>
              <w:right w:w="120" w:type="dxa"/>
            </w:tcMar>
          </w:tcPr>
          <w:p w14:paraId="481668AE" w14:textId="77777777" w:rsidR="001E01F8" w:rsidRDefault="00000000">
            <w:pPr>
              <w:spacing w:before="416" w:after="332" w:line="280" w:lineRule="auto"/>
              <w:jc w:val="center"/>
            </w:pPr>
            <w:r>
              <w:rPr>
                <w:rFonts w:ascii="宋体" w:hAnsi="宋体" w:cs="宋体"/>
                <w:sz w:val="22"/>
                <w:szCs w:val="22"/>
              </w:rPr>
              <w:t>歌名</w:t>
            </w:r>
          </w:p>
        </w:tc>
      </w:tr>
      <w:tr w:rsidR="001E01F8" w14:paraId="2276D950" w14:textId="77777777">
        <w:tc>
          <w:tcPr>
            <w:tcW w:w="1600" w:type="dxa"/>
            <w:tcMar>
              <w:top w:w="80" w:type="dxa"/>
              <w:left w:w="120" w:type="dxa"/>
              <w:bottom w:w="80" w:type="dxa"/>
              <w:right w:w="120" w:type="dxa"/>
            </w:tcMar>
          </w:tcPr>
          <w:p w14:paraId="7C1101C5" w14:textId="77777777" w:rsidR="001E01F8" w:rsidRDefault="00000000">
            <w:pPr>
              <w:spacing w:before="416" w:after="332" w:line="280" w:lineRule="auto"/>
              <w:jc w:val="center"/>
            </w:pPr>
            <w:r>
              <w:rPr>
                <w:rFonts w:ascii="宋体" w:hAnsi="宋体" w:cs="宋体"/>
                <w:sz w:val="22"/>
                <w:szCs w:val="22"/>
              </w:rPr>
              <w:t>artist</w:t>
            </w:r>
          </w:p>
        </w:tc>
        <w:tc>
          <w:tcPr>
            <w:tcW w:w="1500" w:type="dxa"/>
            <w:tcMar>
              <w:top w:w="80" w:type="dxa"/>
              <w:left w:w="120" w:type="dxa"/>
              <w:bottom w:w="80" w:type="dxa"/>
              <w:right w:w="120" w:type="dxa"/>
            </w:tcMar>
          </w:tcPr>
          <w:p w14:paraId="337DE205" w14:textId="77777777" w:rsidR="001E01F8" w:rsidRDefault="00000000">
            <w:pPr>
              <w:spacing w:before="416" w:after="332" w:line="280" w:lineRule="auto"/>
              <w:jc w:val="center"/>
            </w:pPr>
            <w:r>
              <w:rPr>
                <w:rFonts w:ascii="宋体" w:hAnsi="宋体" w:cs="宋体"/>
                <w:sz w:val="22"/>
                <w:szCs w:val="22"/>
              </w:rPr>
              <w:t>VARCHAR(255)</w:t>
            </w:r>
          </w:p>
        </w:tc>
        <w:tc>
          <w:tcPr>
            <w:tcW w:w="2000" w:type="dxa"/>
            <w:tcMar>
              <w:top w:w="80" w:type="dxa"/>
              <w:left w:w="120" w:type="dxa"/>
              <w:bottom w:w="80" w:type="dxa"/>
              <w:right w:w="120" w:type="dxa"/>
            </w:tcMar>
          </w:tcPr>
          <w:p w14:paraId="7F54B29A"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6F54C783" w14:textId="77777777" w:rsidR="001E01F8" w:rsidRDefault="00000000">
            <w:pPr>
              <w:spacing w:before="416" w:after="332" w:line="280" w:lineRule="auto"/>
              <w:jc w:val="center"/>
            </w:pPr>
            <w:r>
              <w:rPr>
                <w:rFonts w:ascii="宋体" w:hAnsi="宋体" w:cs="宋体"/>
                <w:sz w:val="22"/>
                <w:szCs w:val="22"/>
              </w:rPr>
              <w:t>歌手</w:t>
            </w:r>
          </w:p>
        </w:tc>
      </w:tr>
      <w:tr w:rsidR="001E01F8" w14:paraId="171924A3" w14:textId="77777777">
        <w:tc>
          <w:tcPr>
            <w:tcW w:w="1600" w:type="dxa"/>
            <w:tcMar>
              <w:top w:w="80" w:type="dxa"/>
              <w:left w:w="120" w:type="dxa"/>
              <w:bottom w:w="80" w:type="dxa"/>
              <w:right w:w="120" w:type="dxa"/>
            </w:tcMar>
          </w:tcPr>
          <w:p w14:paraId="447B9B1E" w14:textId="77777777" w:rsidR="001E01F8" w:rsidRDefault="00000000">
            <w:pPr>
              <w:spacing w:before="416" w:after="332" w:line="280" w:lineRule="auto"/>
              <w:jc w:val="center"/>
            </w:pPr>
            <w:r>
              <w:rPr>
                <w:rFonts w:ascii="宋体" w:hAnsi="宋体" w:cs="宋体"/>
                <w:sz w:val="22"/>
                <w:szCs w:val="22"/>
              </w:rPr>
              <w:t>album</w:t>
            </w:r>
          </w:p>
        </w:tc>
        <w:tc>
          <w:tcPr>
            <w:tcW w:w="1500" w:type="dxa"/>
            <w:tcMar>
              <w:top w:w="80" w:type="dxa"/>
              <w:left w:w="120" w:type="dxa"/>
              <w:bottom w:w="80" w:type="dxa"/>
              <w:right w:w="120" w:type="dxa"/>
            </w:tcMar>
          </w:tcPr>
          <w:p w14:paraId="54FAAB8F" w14:textId="77777777" w:rsidR="001E01F8" w:rsidRDefault="00000000">
            <w:pPr>
              <w:spacing w:before="416" w:after="332" w:line="280" w:lineRule="auto"/>
              <w:jc w:val="center"/>
            </w:pPr>
            <w:r>
              <w:rPr>
                <w:rFonts w:ascii="宋体" w:hAnsi="宋体" w:cs="宋体"/>
                <w:sz w:val="22"/>
                <w:szCs w:val="22"/>
              </w:rPr>
              <w:t>VARCHAR(255)</w:t>
            </w:r>
          </w:p>
        </w:tc>
        <w:tc>
          <w:tcPr>
            <w:tcW w:w="2000" w:type="dxa"/>
            <w:tcMar>
              <w:top w:w="80" w:type="dxa"/>
              <w:left w:w="120" w:type="dxa"/>
              <w:bottom w:w="80" w:type="dxa"/>
              <w:right w:w="120" w:type="dxa"/>
            </w:tcMar>
          </w:tcPr>
          <w:p w14:paraId="2F9468BD"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6B82E1B1" w14:textId="77777777" w:rsidR="001E01F8" w:rsidRDefault="00000000">
            <w:pPr>
              <w:spacing w:before="416" w:after="332" w:line="280" w:lineRule="auto"/>
              <w:jc w:val="center"/>
            </w:pPr>
            <w:r>
              <w:rPr>
                <w:rFonts w:ascii="宋体" w:hAnsi="宋体" w:cs="宋体"/>
                <w:sz w:val="22"/>
                <w:szCs w:val="22"/>
              </w:rPr>
              <w:t>专辑</w:t>
            </w:r>
          </w:p>
        </w:tc>
      </w:tr>
      <w:tr w:rsidR="001E01F8" w14:paraId="720D5958" w14:textId="77777777">
        <w:tc>
          <w:tcPr>
            <w:tcW w:w="1600" w:type="dxa"/>
            <w:tcMar>
              <w:top w:w="80" w:type="dxa"/>
              <w:left w:w="120" w:type="dxa"/>
              <w:bottom w:w="80" w:type="dxa"/>
              <w:right w:w="120" w:type="dxa"/>
            </w:tcMar>
          </w:tcPr>
          <w:p w14:paraId="3A9F32E5" w14:textId="77777777" w:rsidR="001E01F8" w:rsidRDefault="00000000">
            <w:pPr>
              <w:spacing w:before="416" w:after="332" w:line="280" w:lineRule="auto"/>
              <w:jc w:val="center"/>
            </w:pPr>
            <w:r>
              <w:rPr>
                <w:rFonts w:ascii="宋体" w:hAnsi="宋体" w:cs="宋体"/>
                <w:sz w:val="22"/>
                <w:szCs w:val="22"/>
              </w:rPr>
              <w:t>duration</w:t>
            </w:r>
          </w:p>
        </w:tc>
        <w:tc>
          <w:tcPr>
            <w:tcW w:w="1500" w:type="dxa"/>
            <w:tcMar>
              <w:top w:w="80" w:type="dxa"/>
              <w:left w:w="120" w:type="dxa"/>
              <w:bottom w:w="80" w:type="dxa"/>
              <w:right w:w="120" w:type="dxa"/>
            </w:tcMar>
          </w:tcPr>
          <w:p w14:paraId="08703F15"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5530AB78"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472F0631" w14:textId="77777777" w:rsidR="001E01F8" w:rsidRDefault="00000000">
            <w:pPr>
              <w:spacing w:before="416" w:after="332" w:line="280" w:lineRule="auto"/>
              <w:jc w:val="center"/>
            </w:pPr>
            <w:r>
              <w:rPr>
                <w:rFonts w:ascii="宋体" w:hAnsi="宋体" w:cs="宋体"/>
                <w:sz w:val="22"/>
                <w:szCs w:val="22"/>
              </w:rPr>
              <w:t>时长（秒）</w:t>
            </w:r>
          </w:p>
        </w:tc>
      </w:tr>
      <w:tr w:rsidR="001E01F8" w14:paraId="307C9C2C" w14:textId="77777777">
        <w:tc>
          <w:tcPr>
            <w:tcW w:w="1600" w:type="dxa"/>
            <w:tcMar>
              <w:top w:w="80" w:type="dxa"/>
              <w:left w:w="120" w:type="dxa"/>
              <w:bottom w:w="80" w:type="dxa"/>
              <w:right w:w="120" w:type="dxa"/>
            </w:tcMar>
          </w:tcPr>
          <w:p w14:paraId="0529731E" w14:textId="77777777" w:rsidR="001E01F8" w:rsidRDefault="00000000">
            <w:pPr>
              <w:spacing w:before="416" w:after="332" w:line="280" w:lineRule="auto"/>
              <w:jc w:val="center"/>
            </w:pPr>
            <w:r>
              <w:rPr>
                <w:rFonts w:ascii="宋体" w:hAnsi="宋体" w:cs="宋体"/>
                <w:sz w:val="22"/>
                <w:szCs w:val="22"/>
              </w:rPr>
              <w:t>genre</w:t>
            </w:r>
          </w:p>
        </w:tc>
        <w:tc>
          <w:tcPr>
            <w:tcW w:w="1500" w:type="dxa"/>
            <w:tcMar>
              <w:top w:w="80" w:type="dxa"/>
              <w:left w:w="120" w:type="dxa"/>
              <w:bottom w:w="80" w:type="dxa"/>
              <w:right w:w="120" w:type="dxa"/>
            </w:tcMar>
          </w:tcPr>
          <w:p w14:paraId="2231F9FA" w14:textId="77777777" w:rsidR="001E01F8" w:rsidRDefault="00000000">
            <w:pPr>
              <w:spacing w:before="416" w:after="332" w:line="280" w:lineRule="auto"/>
              <w:jc w:val="center"/>
            </w:pPr>
            <w:r>
              <w:rPr>
                <w:rFonts w:ascii="宋体" w:hAnsi="宋体" w:cs="宋体"/>
                <w:sz w:val="22"/>
                <w:szCs w:val="22"/>
              </w:rPr>
              <w:t>VARCHAR(100)</w:t>
            </w:r>
          </w:p>
        </w:tc>
        <w:tc>
          <w:tcPr>
            <w:tcW w:w="2000" w:type="dxa"/>
            <w:tcMar>
              <w:top w:w="80" w:type="dxa"/>
              <w:left w:w="120" w:type="dxa"/>
              <w:bottom w:w="80" w:type="dxa"/>
              <w:right w:w="120" w:type="dxa"/>
            </w:tcMar>
          </w:tcPr>
          <w:p w14:paraId="724FA882"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7500885F" w14:textId="77777777" w:rsidR="001E01F8" w:rsidRDefault="00000000">
            <w:pPr>
              <w:spacing w:before="416" w:after="332" w:line="280" w:lineRule="auto"/>
              <w:jc w:val="center"/>
            </w:pPr>
            <w:r>
              <w:rPr>
                <w:rFonts w:ascii="宋体" w:hAnsi="宋体" w:cs="宋体"/>
                <w:sz w:val="22"/>
                <w:szCs w:val="22"/>
              </w:rPr>
              <w:t>流派</w:t>
            </w:r>
          </w:p>
        </w:tc>
      </w:tr>
      <w:tr w:rsidR="001E01F8" w14:paraId="7E2FE29B" w14:textId="77777777">
        <w:tc>
          <w:tcPr>
            <w:tcW w:w="1600" w:type="dxa"/>
            <w:tcMar>
              <w:top w:w="80" w:type="dxa"/>
              <w:left w:w="120" w:type="dxa"/>
              <w:bottom w:w="80" w:type="dxa"/>
              <w:right w:w="120" w:type="dxa"/>
            </w:tcMar>
          </w:tcPr>
          <w:p w14:paraId="378020F9" w14:textId="77777777" w:rsidR="001E01F8" w:rsidRDefault="00000000">
            <w:pPr>
              <w:spacing w:before="416" w:after="332" w:line="280" w:lineRule="auto"/>
              <w:jc w:val="center"/>
            </w:pPr>
            <w:r>
              <w:rPr>
                <w:rFonts w:ascii="宋体" w:hAnsi="宋体" w:cs="宋体"/>
                <w:sz w:val="22"/>
                <w:szCs w:val="22"/>
              </w:rPr>
              <w:t>language</w:t>
            </w:r>
          </w:p>
        </w:tc>
        <w:tc>
          <w:tcPr>
            <w:tcW w:w="1500" w:type="dxa"/>
            <w:tcMar>
              <w:top w:w="80" w:type="dxa"/>
              <w:left w:w="120" w:type="dxa"/>
              <w:bottom w:w="80" w:type="dxa"/>
              <w:right w:w="120" w:type="dxa"/>
            </w:tcMar>
          </w:tcPr>
          <w:p w14:paraId="497DB3E4" w14:textId="77777777" w:rsidR="001E01F8" w:rsidRDefault="00000000">
            <w:pPr>
              <w:spacing w:before="416" w:after="332" w:line="280" w:lineRule="auto"/>
              <w:jc w:val="center"/>
            </w:pPr>
            <w:r>
              <w:rPr>
                <w:rFonts w:ascii="宋体" w:hAnsi="宋体" w:cs="宋体"/>
                <w:sz w:val="22"/>
                <w:szCs w:val="22"/>
              </w:rPr>
              <w:t>VARCHAR(10)</w:t>
            </w:r>
          </w:p>
        </w:tc>
        <w:tc>
          <w:tcPr>
            <w:tcW w:w="2000" w:type="dxa"/>
            <w:tcMar>
              <w:top w:w="80" w:type="dxa"/>
              <w:left w:w="120" w:type="dxa"/>
              <w:bottom w:w="80" w:type="dxa"/>
              <w:right w:w="120" w:type="dxa"/>
            </w:tcMar>
          </w:tcPr>
          <w:p w14:paraId="766B1DF2"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0668D13E" w14:textId="77777777" w:rsidR="001E01F8" w:rsidRDefault="00000000">
            <w:pPr>
              <w:spacing w:before="416" w:after="332" w:line="280" w:lineRule="auto"/>
              <w:jc w:val="center"/>
            </w:pPr>
            <w:r>
              <w:rPr>
                <w:rFonts w:ascii="宋体" w:hAnsi="宋体" w:cs="宋体"/>
                <w:sz w:val="22"/>
                <w:szCs w:val="22"/>
              </w:rPr>
              <w:t>语言代码</w:t>
            </w:r>
          </w:p>
        </w:tc>
      </w:tr>
      <w:tr w:rsidR="001E01F8" w14:paraId="7427DEF6" w14:textId="77777777">
        <w:tc>
          <w:tcPr>
            <w:tcW w:w="1600" w:type="dxa"/>
            <w:tcMar>
              <w:top w:w="80" w:type="dxa"/>
              <w:left w:w="120" w:type="dxa"/>
              <w:bottom w:w="80" w:type="dxa"/>
              <w:right w:w="120" w:type="dxa"/>
            </w:tcMar>
          </w:tcPr>
          <w:p w14:paraId="0E153F29" w14:textId="77777777" w:rsidR="001E01F8" w:rsidRDefault="00000000">
            <w:pPr>
              <w:spacing w:before="416" w:after="332" w:line="280" w:lineRule="auto"/>
              <w:jc w:val="center"/>
            </w:pPr>
            <w:proofErr w:type="spellStart"/>
            <w:r>
              <w:rPr>
                <w:rFonts w:ascii="宋体" w:hAnsi="宋体" w:cs="宋体"/>
                <w:sz w:val="22"/>
                <w:szCs w:val="22"/>
              </w:rPr>
              <w:t>kkbox_id</w:t>
            </w:r>
            <w:proofErr w:type="spellEnd"/>
          </w:p>
        </w:tc>
        <w:tc>
          <w:tcPr>
            <w:tcW w:w="1500" w:type="dxa"/>
            <w:tcMar>
              <w:top w:w="80" w:type="dxa"/>
              <w:left w:w="120" w:type="dxa"/>
              <w:bottom w:w="80" w:type="dxa"/>
              <w:right w:w="120" w:type="dxa"/>
            </w:tcMar>
          </w:tcPr>
          <w:p w14:paraId="6024BC45" w14:textId="77777777" w:rsidR="001E01F8" w:rsidRDefault="00000000">
            <w:pPr>
              <w:spacing w:before="416" w:after="332" w:line="280" w:lineRule="auto"/>
              <w:jc w:val="center"/>
            </w:pPr>
            <w:r>
              <w:rPr>
                <w:rFonts w:ascii="宋体" w:hAnsi="宋体" w:cs="宋体"/>
                <w:sz w:val="22"/>
                <w:szCs w:val="22"/>
              </w:rPr>
              <w:t>VARCHAR(100)</w:t>
            </w:r>
          </w:p>
        </w:tc>
        <w:tc>
          <w:tcPr>
            <w:tcW w:w="2000" w:type="dxa"/>
            <w:tcMar>
              <w:top w:w="80" w:type="dxa"/>
              <w:left w:w="120" w:type="dxa"/>
              <w:bottom w:w="80" w:type="dxa"/>
              <w:right w:w="120" w:type="dxa"/>
            </w:tcMar>
          </w:tcPr>
          <w:p w14:paraId="7C577BA1"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432EC427" w14:textId="77777777" w:rsidR="001E01F8" w:rsidRDefault="00000000">
            <w:pPr>
              <w:spacing w:before="416" w:after="332" w:line="280" w:lineRule="auto"/>
              <w:jc w:val="center"/>
            </w:pPr>
            <w:r>
              <w:rPr>
                <w:rFonts w:ascii="宋体" w:hAnsi="宋体" w:cs="宋体"/>
                <w:sz w:val="22"/>
                <w:szCs w:val="22"/>
              </w:rPr>
              <w:t>KKBOX原曲ID</w:t>
            </w:r>
          </w:p>
        </w:tc>
      </w:tr>
      <w:tr w:rsidR="001E01F8" w14:paraId="7504CBA6" w14:textId="77777777">
        <w:tc>
          <w:tcPr>
            <w:tcW w:w="1600" w:type="dxa"/>
            <w:tcMar>
              <w:top w:w="80" w:type="dxa"/>
              <w:left w:w="120" w:type="dxa"/>
              <w:bottom w:w="80" w:type="dxa"/>
              <w:right w:w="120" w:type="dxa"/>
            </w:tcMar>
          </w:tcPr>
          <w:p w14:paraId="38A1788E" w14:textId="77777777" w:rsidR="001E01F8" w:rsidRDefault="00000000">
            <w:pPr>
              <w:spacing w:before="416" w:after="332" w:line="280" w:lineRule="auto"/>
              <w:jc w:val="center"/>
            </w:pPr>
            <w:r>
              <w:rPr>
                <w:rFonts w:ascii="宋体" w:hAnsi="宋体" w:cs="宋体"/>
                <w:sz w:val="22"/>
                <w:szCs w:val="22"/>
              </w:rPr>
              <w:t>popularity</w:t>
            </w:r>
          </w:p>
        </w:tc>
        <w:tc>
          <w:tcPr>
            <w:tcW w:w="1500" w:type="dxa"/>
            <w:tcMar>
              <w:top w:w="80" w:type="dxa"/>
              <w:left w:w="120" w:type="dxa"/>
              <w:bottom w:w="80" w:type="dxa"/>
              <w:right w:w="120" w:type="dxa"/>
            </w:tcMar>
          </w:tcPr>
          <w:p w14:paraId="259ABCB9"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3C46D694" w14:textId="77777777" w:rsidR="001E01F8" w:rsidRDefault="00000000">
            <w:pPr>
              <w:spacing w:before="416" w:after="332" w:line="280" w:lineRule="auto"/>
              <w:jc w:val="center"/>
            </w:pPr>
            <w:r>
              <w:rPr>
                <w:rFonts w:ascii="宋体" w:hAnsi="宋体" w:cs="宋体"/>
                <w:sz w:val="22"/>
                <w:szCs w:val="22"/>
              </w:rPr>
              <w:t>DEFAULT 0</w:t>
            </w:r>
          </w:p>
        </w:tc>
        <w:tc>
          <w:tcPr>
            <w:tcW w:w="3404" w:type="dxa"/>
            <w:tcMar>
              <w:top w:w="80" w:type="dxa"/>
              <w:left w:w="120" w:type="dxa"/>
              <w:bottom w:w="80" w:type="dxa"/>
              <w:right w:w="120" w:type="dxa"/>
            </w:tcMar>
          </w:tcPr>
          <w:p w14:paraId="04A2CFA6" w14:textId="77777777" w:rsidR="001E01F8" w:rsidRDefault="00000000">
            <w:pPr>
              <w:spacing w:before="416" w:after="332" w:line="280" w:lineRule="auto"/>
              <w:jc w:val="center"/>
            </w:pPr>
            <w:r>
              <w:rPr>
                <w:rFonts w:ascii="宋体" w:hAnsi="宋体" w:cs="宋体"/>
                <w:sz w:val="22"/>
                <w:szCs w:val="22"/>
              </w:rPr>
              <w:t>歌曲热度</w:t>
            </w:r>
          </w:p>
        </w:tc>
      </w:tr>
      <w:tr w:rsidR="001E01F8" w14:paraId="7DFBE905" w14:textId="77777777">
        <w:tc>
          <w:tcPr>
            <w:tcW w:w="1600" w:type="dxa"/>
            <w:tcBorders>
              <w:bottom w:val="single" w:sz="12" w:space="0" w:color="000000"/>
            </w:tcBorders>
            <w:tcMar>
              <w:top w:w="80" w:type="dxa"/>
              <w:left w:w="120" w:type="dxa"/>
              <w:bottom w:w="80" w:type="dxa"/>
              <w:right w:w="120" w:type="dxa"/>
            </w:tcMar>
          </w:tcPr>
          <w:p w14:paraId="54058FEC" w14:textId="77777777" w:rsidR="001E01F8" w:rsidRDefault="00000000">
            <w:pPr>
              <w:spacing w:before="416" w:after="332" w:line="280" w:lineRule="auto"/>
              <w:jc w:val="center"/>
            </w:pPr>
            <w:proofErr w:type="spellStart"/>
            <w:r>
              <w:rPr>
                <w:rFonts w:ascii="宋体" w:hAnsi="宋体" w:cs="宋体"/>
                <w:sz w:val="22"/>
                <w:szCs w:val="22"/>
              </w:rPr>
              <w:t>origin_country</w:t>
            </w:r>
            <w:proofErr w:type="spellEnd"/>
          </w:p>
        </w:tc>
        <w:tc>
          <w:tcPr>
            <w:tcW w:w="1500" w:type="dxa"/>
            <w:tcBorders>
              <w:bottom w:val="single" w:sz="12" w:space="0" w:color="000000"/>
            </w:tcBorders>
            <w:tcMar>
              <w:top w:w="80" w:type="dxa"/>
              <w:left w:w="120" w:type="dxa"/>
              <w:bottom w:w="80" w:type="dxa"/>
              <w:right w:w="120" w:type="dxa"/>
            </w:tcMar>
          </w:tcPr>
          <w:p w14:paraId="746F2ADF" w14:textId="77777777" w:rsidR="001E01F8" w:rsidRDefault="00000000">
            <w:pPr>
              <w:spacing w:before="416" w:after="332" w:line="280" w:lineRule="auto"/>
              <w:jc w:val="center"/>
            </w:pPr>
            <w:r>
              <w:rPr>
                <w:rFonts w:ascii="宋体" w:hAnsi="宋体" w:cs="宋体"/>
                <w:sz w:val="22"/>
                <w:szCs w:val="22"/>
              </w:rPr>
              <w:t>VARCHAR(50)</w:t>
            </w:r>
          </w:p>
        </w:tc>
        <w:tc>
          <w:tcPr>
            <w:tcW w:w="2000" w:type="dxa"/>
            <w:tcBorders>
              <w:bottom w:val="single" w:sz="12" w:space="0" w:color="000000"/>
            </w:tcBorders>
            <w:tcMar>
              <w:top w:w="80" w:type="dxa"/>
              <w:left w:w="120" w:type="dxa"/>
              <w:bottom w:w="80" w:type="dxa"/>
              <w:right w:w="120" w:type="dxa"/>
            </w:tcMar>
          </w:tcPr>
          <w:p w14:paraId="67CC9A8E" w14:textId="77777777" w:rsidR="001E01F8" w:rsidRDefault="001E01F8">
            <w:pPr>
              <w:spacing w:before="416" w:after="332" w:line="280" w:lineRule="auto"/>
              <w:jc w:val="center"/>
            </w:pPr>
          </w:p>
        </w:tc>
        <w:tc>
          <w:tcPr>
            <w:tcW w:w="3404" w:type="dxa"/>
            <w:tcBorders>
              <w:bottom w:val="single" w:sz="12" w:space="0" w:color="000000"/>
            </w:tcBorders>
            <w:tcMar>
              <w:top w:w="80" w:type="dxa"/>
              <w:left w:w="120" w:type="dxa"/>
              <w:bottom w:w="80" w:type="dxa"/>
              <w:right w:w="120" w:type="dxa"/>
            </w:tcMar>
          </w:tcPr>
          <w:p w14:paraId="2F522901" w14:textId="77777777" w:rsidR="001E01F8" w:rsidRDefault="00000000">
            <w:pPr>
              <w:spacing w:before="416" w:after="332" w:line="280" w:lineRule="auto"/>
              <w:jc w:val="center"/>
            </w:pPr>
            <w:r>
              <w:rPr>
                <w:rFonts w:ascii="宋体" w:hAnsi="宋体" w:cs="宋体"/>
                <w:sz w:val="22"/>
                <w:szCs w:val="22"/>
              </w:rPr>
              <w:t>原产地</w:t>
            </w:r>
          </w:p>
        </w:tc>
      </w:tr>
    </w:tbl>
    <w:p w14:paraId="442766F8" w14:textId="77777777" w:rsidR="001E01F8" w:rsidRDefault="001E01F8">
      <w:pPr>
        <w:spacing w:before="416" w:after="332"/>
      </w:pPr>
    </w:p>
    <w:p w14:paraId="36A5FF34" w14:textId="77777777" w:rsidR="001E01F8" w:rsidRDefault="00000000">
      <w:pPr>
        <w:spacing w:before="416" w:after="332" w:line="280" w:lineRule="auto"/>
        <w:jc w:val="center"/>
      </w:pPr>
      <w:r>
        <w:rPr>
          <w:rFonts w:ascii="宋体" w:hAnsi="宋体" w:cs="宋体"/>
          <w:sz w:val="22"/>
          <w:szCs w:val="22"/>
        </w:rPr>
        <w:t xml:space="preserve">表4-3  </w:t>
      </w:r>
      <w:proofErr w:type="spellStart"/>
      <w:r>
        <w:rPr>
          <w:rFonts w:ascii="宋体" w:hAnsi="宋体" w:cs="宋体"/>
          <w:sz w:val="22"/>
          <w:szCs w:val="22"/>
        </w:rPr>
        <w:t>play_history</w:t>
      </w:r>
      <w:proofErr w:type="spellEnd"/>
      <w:r>
        <w:rPr>
          <w:rFonts w:ascii="宋体" w:hAnsi="宋体" w:cs="宋体"/>
          <w:sz w:val="22"/>
          <w:szCs w:val="22"/>
        </w:rPr>
        <w:t>表（播放历史表）结构</w:t>
      </w:r>
    </w:p>
    <w:tbl>
      <w:tblPr>
        <w:tblW w:w="8504" w:type="dxa"/>
        <w:tblBorders>
          <w:top w:val="nil"/>
          <w:bottom w:val="nil"/>
          <w:insideH w:val="nil"/>
          <w:insideV w:val="nil"/>
        </w:tblBorders>
        <w:tblLook w:val="0600" w:firstRow="0" w:lastRow="0" w:firstColumn="0" w:lastColumn="0" w:noHBand="1" w:noVBand="1"/>
      </w:tblPr>
      <w:tblGrid>
        <w:gridCol w:w="1670"/>
        <w:gridCol w:w="1494"/>
        <w:gridCol w:w="1995"/>
        <w:gridCol w:w="3345"/>
      </w:tblGrid>
      <w:tr w:rsidR="001E01F8" w14:paraId="15DABCA9" w14:textId="77777777">
        <w:tc>
          <w:tcPr>
            <w:tcW w:w="1600" w:type="dxa"/>
            <w:tcBorders>
              <w:top w:val="single" w:sz="12" w:space="0" w:color="000000"/>
              <w:bottom w:val="single" w:sz="6" w:space="0" w:color="000000"/>
            </w:tcBorders>
            <w:tcMar>
              <w:top w:w="80" w:type="dxa"/>
              <w:left w:w="120" w:type="dxa"/>
              <w:bottom w:w="80" w:type="dxa"/>
              <w:right w:w="120" w:type="dxa"/>
            </w:tcMar>
          </w:tcPr>
          <w:p w14:paraId="193C2FD5" w14:textId="77777777" w:rsidR="001E01F8" w:rsidRDefault="00000000">
            <w:pPr>
              <w:spacing w:before="416" w:after="332" w:line="280" w:lineRule="auto"/>
              <w:jc w:val="center"/>
            </w:pPr>
            <w:r>
              <w:rPr>
                <w:rFonts w:ascii="宋体" w:hAnsi="宋体" w:cs="宋体"/>
                <w:b/>
                <w:bCs/>
                <w:sz w:val="22"/>
                <w:szCs w:val="22"/>
              </w:rPr>
              <w:t>字段名</w:t>
            </w:r>
          </w:p>
        </w:tc>
        <w:tc>
          <w:tcPr>
            <w:tcW w:w="1500" w:type="dxa"/>
            <w:tcBorders>
              <w:top w:val="single" w:sz="12" w:space="0" w:color="000000"/>
              <w:bottom w:val="single" w:sz="6" w:space="0" w:color="000000"/>
            </w:tcBorders>
            <w:tcMar>
              <w:top w:w="80" w:type="dxa"/>
              <w:left w:w="120" w:type="dxa"/>
              <w:bottom w:w="80" w:type="dxa"/>
              <w:right w:w="120" w:type="dxa"/>
            </w:tcMar>
          </w:tcPr>
          <w:p w14:paraId="3503ABDD" w14:textId="77777777" w:rsidR="001E01F8" w:rsidRDefault="00000000">
            <w:pPr>
              <w:spacing w:before="416" w:after="332" w:line="280" w:lineRule="auto"/>
              <w:jc w:val="center"/>
            </w:pPr>
            <w:r>
              <w:rPr>
                <w:rFonts w:ascii="宋体" w:hAnsi="宋体" w:cs="宋体"/>
                <w:b/>
                <w:bCs/>
                <w:sz w:val="22"/>
                <w:szCs w:val="22"/>
              </w:rPr>
              <w:t>数据类型</w:t>
            </w:r>
          </w:p>
        </w:tc>
        <w:tc>
          <w:tcPr>
            <w:tcW w:w="2000" w:type="dxa"/>
            <w:tcBorders>
              <w:top w:val="single" w:sz="12" w:space="0" w:color="000000"/>
              <w:bottom w:val="single" w:sz="6" w:space="0" w:color="000000"/>
            </w:tcBorders>
            <w:tcMar>
              <w:top w:w="80" w:type="dxa"/>
              <w:left w:w="120" w:type="dxa"/>
              <w:bottom w:w="80" w:type="dxa"/>
              <w:right w:w="120" w:type="dxa"/>
            </w:tcMar>
          </w:tcPr>
          <w:p w14:paraId="68E4FA93" w14:textId="77777777" w:rsidR="001E01F8" w:rsidRDefault="00000000">
            <w:pPr>
              <w:spacing w:before="416" w:after="332" w:line="280" w:lineRule="auto"/>
              <w:jc w:val="center"/>
            </w:pPr>
            <w:r>
              <w:rPr>
                <w:rFonts w:ascii="宋体" w:hAnsi="宋体" w:cs="宋体"/>
                <w:b/>
                <w:bCs/>
                <w:sz w:val="22"/>
                <w:szCs w:val="22"/>
              </w:rPr>
              <w:t>约束</w:t>
            </w:r>
          </w:p>
        </w:tc>
        <w:tc>
          <w:tcPr>
            <w:tcW w:w="3404" w:type="dxa"/>
            <w:tcBorders>
              <w:top w:val="single" w:sz="12" w:space="0" w:color="000000"/>
              <w:bottom w:val="single" w:sz="6" w:space="0" w:color="000000"/>
            </w:tcBorders>
            <w:tcMar>
              <w:top w:w="80" w:type="dxa"/>
              <w:left w:w="120" w:type="dxa"/>
              <w:bottom w:w="80" w:type="dxa"/>
              <w:right w:w="120" w:type="dxa"/>
            </w:tcMar>
          </w:tcPr>
          <w:p w14:paraId="336DC992" w14:textId="77777777" w:rsidR="001E01F8" w:rsidRDefault="00000000">
            <w:pPr>
              <w:spacing w:before="416" w:after="332" w:line="280" w:lineRule="auto"/>
              <w:jc w:val="center"/>
            </w:pPr>
            <w:r>
              <w:rPr>
                <w:rFonts w:ascii="宋体" w:hAnsi="宋体" w:cs="宋体"/>
                <w:b/>
                <w:bCs/>
                <w:sz w:val="22"/>
                <w:szCs w:val="22"/>
              </w:rPr>
              <w:t>说明</w:t>
            </w:r>
          </w:p>
        </w:tc>
      </w:tr>
      <w:tr w:rsidR="001E01F8" w14:paraId="20899755" w14:textId="77777777">
        <w:tc>
          <w:tcPr>
            <w:tcW w:w="1600" w:type="dxa"/>
            <w:tcMar>
              <w:top w:w="80" w:type="dxa"/>
              <w:left w:w="120" w:type="dxa"/>
              <w:bottom w:w="80" w:type="dxa"/>
              <w:right w:w="120" w:type="dxa"/>
            </w:tcMar>
          </w:tcPr>
          <w:p w14:paraId="038451FA" w14:textId="77777777" w:rsidR="001E01F8" w:rsidRDefault="00000000">
            <w:pPr>
              <w:spacing w:before="416" w:after="332" w:line="280" w:lineRule="auto"/>
              <w:jc w:val="center"/>
            </w:pPr>
            <w:r>
              <w:rPr>
                <w:rFonts w:ascii="宋体" w:hAnsi="宋体" w:cs="宋体"/>
                <w:sz w:val="22"/>
                <w:szCs w:val="22"/>
              </w:rPr>
              <w:t>id</w:t>
            </w:r>
          </w:p>
        </w:tc>
        <w:tc>
          <w:tcPr>
            <w:tcW w:w="1500" w:type="dxa"/>
            <w:tcMar>
              <w:top w:w="80" w:type="dxa"/>
              <w:left w:w="120" w:type="dxa"/>
              <w:bottom w:w="80" w:type="dxa"/>
              <w:right w:w="120" w:type="dxa"/>
            </w:tcMar>
          </w:tcPr>
          <w:p w14:paraId="0649883D"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4DFC4A46" w14:textId="77777777" w:rsidR="001E01F8" w:rsidRDefault="00000000">
            <w:pPr>
              <w:spacing w:before="416" w:after="332" w:line="280" w:lineRule="auto"/>
              <w:jc w:val="center"/>
            </w:pPr>
            <w:r>
              <w:rPr>
                <w:rFonts w:ascii="宋体" w:hAnsi="宋体" w:cs="宋体"/>
                <w:sz w:val="22"/>
                <w:szCs w:val="22"/>
              </w:rPr>
              <w:t>PK, AUTO_INCREMENT</w:t>
            </w:r>
          </w:p>
        </w:tc>
        <w:tc>
          <w:tcPr>
            <w:tcW w:w="3404" w:type="dxa"/>
            <w:tcMar>
              <w:top w:w="80" w:type="dxa"/>
              <w:left w:w="120" w:type="dxa"/>
              <w:bottom w:w="80" w:type="dxa"/>
              <w:right w:w="120" w:type="dxa"/>
            </w:tcMar>
          </w:tcPr>
          <w:p w14:paraId="62BA4F85" w14:textId="77777777" w:rsidR="001E01F8" w:rsidRDefault="00000000">
            <w:pPr>
              <w:spacing w:before="416" w:after="332" w:line="280" w:lineRule="auto"/>
              <w:jc w:val="center"/>
            </w:pPr>
            <w:r>
              <w:rPr>
                <w:rFonts w:ascii="宋体" w:hAnsi="宋体" w:cs="宋体"/>
                <w:sz w:val="22"/>
                <w:szCs w:val="22"/>
              </w:rPr>
              <w:t>主键</w:t>
            </w:r>
          </w:p>
        </w:tc>
      </w:tr>
      <w:tr w:rsidR="001E01F8" w14:paraId="26769DDC" w14:textId="77777777">
        <w:tc>
          <w:tcPr>
            <w:tcW w:w="1600" w:type="dxa"/>
            <w:tcMar>
              <w:top w:w="80" w:type="dxa"/>
              <w:left w:w="120" w:type="dxa"/>
              <w:bottom w:w="80" w:type="dxa"/>
              <w:right w:w="120" w:type="dxa"/>
            </w:tcMar>
          </w:tcPr>
          <w:p w14:paraId="597F4E93" w14:textId="77777777" w:rsidR="001E01F8" w:rsidRDefault="00000000">
            <w:pPr>
              <w:spacing w:before="416" w:after="332" w:line="280" w:lineRule="auto"/>
              <w:jc w:val="center"/>
            </w:pPr>
            <w:proofErr w:type="spellStart"/>
            <w:r>
              <w:rPr>
                <w:rFonts w:ascii="宋体" w:hAnsi="宋体" w:cs="宋体"/>
                <w:sz w:val="22"/>
                <w:szCs w:val="22"/>
              </w:rPr>
              <w:t>user_id</w:t>
            </w:r>
            <w:proofErr w:type="spellEnd"/>
          </w:p>
        </w:tc>
        <w:tc>
          <w:tcPr>
            <w:tcW w:w="1500" w:type="dxa"/>
            <w:tcMar>
              <w:top w:w="80" w:type="dxa"/>
              <w:left w:w="120" w:type="dxa"/>
              <w:bottom w:w="80" w:type="dxa"/>
              <w:right w:w="120" w:type="dxa"/>
            </w:tcMar>
          </w:tcPr>
          <w:p w14:paraId="03F64E2C"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1B21AFA0" w14:textId="77777777" w:rsidR="001E01F8" w:rsidRDefault="00000000">
            <w:pPr>
              <w:spacing w:before="416" w:after="332" w:line="280" w:lineRule="auto"/>
              <w:jc w:val="center"/>
            </w:pPr>
            <w:r>
              <w:rPr>
                <w:rFonts w:ascii="宋体" w:hAnsi="宋体" w:cs="宋体"/>
                <w:sz w:val="22"/>
                <w:szCs w:val="22"/>
              </w:rPr>
              <w:t>FK→users.id</w:t>
            </w:r>
          </w:p>
        </w:tc>
        <w:tc>
          <w:tcPr>
            <w:tcW w:w="3404" w:type="dxa"/>
            <w:tcMar>
              <w:top w:w="80" w:type="dxa"/>
              <w:left w:w="120" w:type="dxa"/>
              <w:bottom w:w="80" w:type="dxa"/>
              <w:right w:w="120" w:type="dxa"/>
            </w:tcMar>
          </w:tcPr>
          <w:p w14:paraId="765B4518" w14:textId="77777777" w:rsidR="001E01F8" w:rsidRDefault="00000000">
            <w:pPr>
              <w:spacing w:before="416" w:after="332" w:line="280" w:lineRule="auto"/>
              <w:jc w:val="center"/>
            </w:pPr>
            <w:r>
              <w:rPr>
                <w:rFonts w:ascii="宋体" w:hAnsi="宋体" w:cs="宋体"/>
                <w:sz w:val="22"/>
                <w:szCs w:val="22"/>
              </w:rPr>
              <w:t>用户ID</w:t>
            </w:r>
          </w:p>
        </w:tc>
      </w:tr>
      <w:tr w:rsidR="001E01F8" w14:paraId="0D5A2F4B" w14:textId="77777777">
        <w:tc>
          <w:tcPr>
            <w:tcW w:w="1600" w:type="dxa"/>
            <w:tcMar>
              <w:top w:w="80" w:type="dxa"/>
              <w:left w:w="120" w:type="dxa"/>
              <w:bottom w:w="80" w:type="dxa"/>
              <w:right w:w="120" w:type="dxa"/>
            </w:tcMar>
          </w:tcPr>
          <w:p w14:paraId="2F92C961" w14:textId="77777777" w:rsidR="001E01F8" w:rsidRDefault="00000000">
            <w:pPr>
              <w:spacing w:before="416" w:after="332" w:line="280" w:lineRule="auto"/>
              <w:jc w:val="center"/>
            </w:pPr>
            <w:proofErr w:type="spellStart"/>
            <w:r>
              <w:rPr>
                <w:rFonts w:ascii="宋体" w:hAnsi="宋体" w:cs="宋体"/>
                <w:sz w:val="22"/>
                <w:szCs w:val="22"/>
              </w:rPr>
              <w:t>song_id</w:t>
            </w:r>
            <w:proofErr w:type="spellEnd"/>
          </w:p>
        </w:tc>
        <w:tc>
          <w:tcPr>
            <w:tcW w:w="1500" w:type="dxa"/>
            <w:tcMar>
              <w:top w:w="80" w:type="dxa"/>
              <w:left w:w="120" w:type="dxa"/>
              <w:bottom w:w="80" w:type="dxa"/>
              <w:right w:w="120" w:type="dxa"/>
            </w:tcMar>
          </w:tcPr>
          <w:p w14:paraId="2D445A84"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32515059" w14:textId="77777777" w:rsidR="001E01F8" w:rsidRDefault="00000000">
            <w:pPr>
              <w:spacing w:before="416" w:after="332" w:line="280" w:lineRule="auto"/>
              <w:jc w:val="center"/>
            </w:pPr>
            <w:r>
              <w:rPr>
                <w:rFonts w:ascii="宋体" w:hAnsi="宋体" w:cs="宋体"/>
                <w:sz w:val="22"/>
                <w:szCs w:val="22"/>
              </w:rPr>
              <w:t>FK→songs.id</w:t>
            </w:r>
          </w:p>
        </w:tc>
        <w:tc>
          <w:tcPr>
            <w:tcW w:w="3404" w:type="dxa"/>
            <w:tcMar>
              <w:top w:w="80" w:type="dxa"/>
              <w:left w:w="120" w:type="dxa"/>
              <w:bottom w:w="80" w:type="dxa"/>
              <w:right w:w="120" w:type="dxa"/>
            </w:tcMar>
          </w:tcPr>
          <w:p w14:paraId="74842A5D" w14:textId="77777777" w:rsidR="001E01F8" w:rsidRDefault="00000000">
            <w:pPr>
              <w:spacing w:before="416" w:after="332" w:line="280" w:lineRule="auto"/>
              <w:jc w:val="center"/>
            </w:pPr>
            <w:r>
              <w:rPr>
                <w:rFonts w:ascii="宋体" w:hAnsi="宋体" w:cs="宋体"/>
                <w:sz w:val="22"/>
                <w:szCs w:val="22"/>
              </w:rPr>
              <w:t>歌曲ID</w:t>
            </w:r>
          </w:p>
        </w:tc>
      </w:tr>
      <w:tr w:rsidR="001E01F8" w14:paraId="05C776F8" w14:textId="77777777">
        <w:tc>
          <w:tcPr>
            <w:tcW w:w="1600" w:type="dxa"/>
            <w:tcMar>
              <w:top w:w="80" w:type="dxa"/>
              <w:left w:w="120" w:type="dxa"/>
              <w:bottom w:w="80" w:type="dxa"/>
              <w:right w:w="120" w:type="dxa"/>
            </w:tcMar>
          </w:tcPr>
          <w:p w14:paraId="57D50D50" w14:textId="77777777" w:rsidR="001E01F8" w:rsidRDefault="00000000">
            <w:pPr>
              <w:spacing w:before="416" w:after="332" w:line="280" w:lineRule="auto"/>
              <w:jc w:val="center"/>
            </w:pPr>
            <w:proofErr w:type="spellStart"/>
            <w:r>
              <w:rPr>
                <w:rFonts w:ascii="宋体" w:hAnsi="宋体" w:cs="宋体"/>
                <w:sz w:val="22"/>
                <w:szCs w:val="22"/>
              </w:rPr>
              <w:t>play_time</w:t>
            </w:r>
            <w:proofErr w:type="spellEnd"/>
          </w:p>
        </w:tc>
        <w:tc>
          <w:tcPr>
            <w:tcW w:w="1500" w:type="dxa"/>
            <w:tcMar>
              <w:top w:w="80" w:type="dxa"/>
              <w:left w:w="120" w:type="dxa"/>
              <w:bottom w:w="80" w:type="dxa"/>
              <w:right w:w="120" w:type="dxa"/>
            </w:tcMar>
          </w:tcPr>
          <w:p w14:paraId="236C9154" w14:textId="77777777" w:rsidR="001E01F8" w:rsidRDefault="00000000">
            <w:pPr>
              <w:spacing w:before="416" w:after="332" w:line="280" w:lineRule="auto"/>
              <w:jc w:val="center"/>
            </w:pPr>
            <w:r>
              <w:rPr>
                <w:rFonts w:ascii="宋体" w:hAnsi="宋体" w:cs="宋体"/>
                <w:sz w:val="22"/>
                <w:szCs w:val="22"/>
              </w:rPr>
              <w:t>TIMESTAMP</w:t>
            </w:r>
          </w:p>
        </w:tc>
        <w:tc>
          <w:tcPr>
            <w:tcW w:w="2000" w:type="dxa"/>
            <w:tcMar>
              <w:top w:w="80" w:type="dxa"/>
              <w:left w:w="120" w:type="dxa"/>
              <w:bottom w:w="80" w:type="dxa"/>
              <w:right w:w="120" w:type="dxa"/>
            </w:tcMar>
          </w:tcPr>
          <w:p w14:paraId="17100023" w14:textId="77777777" w:rsidR="001E01F8" w:rsidRDefault="00000000">
            <w:pPr>
              <w:spacing w:before="416" w:after="332" w:line="280" w:lineRule="auto"/>
              <w:jc w:val="center"/>
            </w:pPr>
            <w:r>
              <w:rPr>
                <w:rFonts w:ascii="宋体" w:hAnsi="宋体" w:cs="宋体"/>
                <w:sz w:val="22"/>
                <w:szCs w:val="22"/>
              </w:rPr>
              <w:t>NOT NULL</w:t>
            </w:r>
          </w:p>
        </w:tc>
        <w:tc>
          <w:tcPr>
            <w:tcW w:w="3404" w:type="dxa"/>
            <w:tcMar>
              <w:top w:w="80" w:type="dxa"/>
              <w:left w:w="120" w:type="dxa"/>
              <w:bottom w:w="80" w:type="dxa"/>
              <w:right w:w="120" w:type="dxa"/>
            </w:tcMar>
          </w:tcPr>
          <w:p w14:paraId="5BE1F02B" w14:textId="77777777" w:rsidR="001E01F8" w:rsidRDefault="00000000">
            <w:pPr>
              <w:spacing w:before="416" w:after="332" w:line="280" w:lineRule="auto"/>
              <w:jc w:val="center"/>
            </w:pPr>
            <w:r>
              <w:rPr>
                <w:rFonts w:ascii="宋体" w:hAnsi="宋体" w:cs="宋体"/>
                <w:sz w:val="22"/>
                <w:szCs w:val="22"/>
              </w:rPr>
              <w:t>播放时间</w:t>
            </w:r>
          </w:p>
        </w:tc>
      </w:tr>
      <w:tr w:rsidR="001E01F8" w14:paraId="1DF03ADD" w14:textId="77777777">
        <w:tc>
          <w:tcPr>
            <w:tcW w:w="1600" w:type="dxa"/>
            <w:tcBorders>
              <w:bottom w:val="single" w:sz="12" w:space="0" w:color="000000"/>
            </w:tcBorders>
            <w:tcMar>
              <w:top w:w="80" w:type="dxa"/>
              <w:left w:w="120" w:type="dxa"/>
              <w:bottom w:w="80" w:type="dxa"/>
              <w:right w:w="120" w:type="dxa"/>
            </w:tcMar>
          </w:tcPr>
          <w:p w14:paraId="502BB74C" w14:textId="77777777" w:rsidR="001E01F8" w:rsidRDefault="00000000">
            <w:pPr>
              <w:spacing w:before="416" w:after="332" w:line="280" w:lineRule="auto"/>
              <w:jc w:val="center"/>
            </w:pPr>
            <w:proofErr w:type="spellStart"/>
            <w:r>
              <w:rPr>
                <w:rFonts w:ascii="宋体" w:hAnsi="宋体" w:cs="宋体"/>
                <w:sz w:val="22"/>
                <w:szCs w:val="22"/>
              </w:rPr>
              <w:t>play_duration</w:t>
            </w:r>
            <w:proofErr w:type="spellEnd"/>
          </w:p>
        </w:tc>
        <w:tc>
          <w:tcPr>
            <w:tcW w:w="1500" w:type="dxa"/>
            <w:tcBorders>
              <w:bottom w:val="single" w:sz="12" w:space="0" w:color="000000"/>
            </w:tcBorders>
            <w:tcMar>
              <w:top w:w="80" w:type="dxa"/>
              <w:left w:w="120" w:type="dxa"/>
              <w:bottom w:w="80" w:type="dxa"/>
              <w:right w:w="120" w:type="dxa"/>
            </w:tcMar>
          </w:tcPr>
          <w:p w14:paraId="3823C915" w14:textId="77777777" w:rsidR="001E01F8" w:rsidRDefault="00000000">
            <w:pPr>
              <w:spacing w:before="416" w:after="332" w:line="280" w:lineRule="auto"/>
              <w:jc w:val="center"/>
            </w:pPr>
            <w:r>
              <w:rPr>
                <w:rFonts w:ascii="宋体" w:hAnsi="宋体" w:cs="宋体"/>
                <w:sz w:val="22"/>
                <w:szCs w:val="22"/>
              </w:rPr>
              <w:t>INT</w:t>
            </w:r>
          </w:p>
        </w:tc>
        <w:tc>
          <w:tcPr>
            <w:tcW w:w="2000" w:type="dxa"/>
            <w:tcBorders>
              <w:bottom w:val="single" w:sz="12" w:space="0" w:color="000000"/>
            </w:tcBorders>
            <w:tcMar>
              <w:top w:w="80" w:type="dxa"/>
              <w:left w:w="120" w:type="dxa"/>
              <w:bottom w:w="80" w:type="dxa"/>
              <w:right w:w="120" w:type="dxa"/>
            </w:tcMar>
          </w:tcPr>
          <w:p w14:paraId="4FE608BD" w14:textId="77777777" w:rsidR="001E01F8" w:rsidRDefault="00000000">
            <w:pPr>
              <w:spacing w:before="416" w:after="332" w:line="280" w:lineRule="auto"/>
              <w:jc w:val="center"/>
            </w:pPr>
            <w:r>
              <w:rPr>
                <w:rFonts w:ascii="宋体" w:hAnsi="宋体" w:cs="宋体"/>
                <w:sz w:val="22"/>
                <w:szCs w:val="22"/>
              </w:rPr>
              <w:t>DEFAULT 0</w:t>
            </w:r>
          </w:p>
        </w:tc>
        <w:tc>
          <w:tcPr>
            <w:tcW w:w="3404" w:type="dxa"/>
            <w:tcBorders>
              <w:bottom w:val="single" w:sz="12" w:space="0" w:color="000000"/>
            </w:tcBorders>
            <w:tcMar>
              <w:top w:w="80" w:type="dxa"/>
              <w:left w:w="120" w:type="dxa"/>
              <w:bottom w:w="80" w:type="dxa"/>
              <w:right w:w="120" w:type="dxa"/>
            </w:tcMar>
          </w:tcPr>
          <w:p w14:paraId="46EA19E5" w14:textId="77777777" w:rsidR="001E01F8" w:rsidRDefault="00000000">
            <w:pPr>
              <w:spacing w:before="416" w:after="332" w:line="280" w:lineRule="auto"/>
              <w:jc w:val="center"/>
            </w:pPr>
            <w:r>
              <w:rPr>
                <w:rFonts w:ascii="宋体" w:hAnsi="宋体" w:cs="宋体"/>
                <w:sz w:val="22"/>
                <w:szCs w:val="22"/>
              </w:rPr>
              <w:t>单次播放时长（秒）</w:t>
            </w:r>
          </w:p>
        </w:tc>
      </w:tr>
    </w:tbl>
    <w:p w14:paraId="240EED81" w14:textId="77777777" w:rsidR="001E01F8" w:rsidRDefault="001E01F8">
      <w:pPr>
        <w:spacing w:before="416" w:after="332"/>
      </w:pPr>
    </w:p>
    <w:p w14:paraId="6BBA30B2" w14:textId="77777777" w:rsidR="001E01F8" w:rsidRDefault="00000000">
      <w:pPr>
        <w:spacing w:before="416" w:after="332" w:line="280" w:lineRule="auto"/>
        <w:jc w:val="center"/>
      </w:pPr>
      <w:r>
        <w:rPr>
          <w:rFonts w:ascii="宋体" w:hAnsi="宋体" w:cs="宋体"/>
          <w:sz w:val="22"/>
          <w:szCs w:val="22"/>
        </w:rPr>
        <w:t>表4-4  recommendations表（推荐结果表）结构</w:t>
      </w:r>
    </w:p>
    <w:tbl>
      <w:tblPr>
        <w:tblW w:w="8504" w:type="dxa"/>
        <w:tblBorders>
          <w:top w:val="nil"/>
          <w:bottom w:val="nil"/>
          <w:insideH w:val="nil"/>
          <w:insideV w:val="nil"/>
        </w:tblBorders>
        <w:tblLook w:val="0600" w:firstRow="0" w:lastRow="0" w:firstColumn="0" w:lastColumn="0" w:noHBand="1" w:noVBand="1"/>
      </w:tblPr>
      <w:tblGrid>
        <w:gridCol w:w="1600"/>
        <w:gridCol w:w="1500"/>
        <w:gridCol w:w="2000"/>
        <w:gridCol w:w="3404"/>
      </w:tblGrid>
      <w:tr w:rsidR="001E01F8" w14:paraId="067A9A93" w14:textId="77777777">
        <w:tc>
          <w:tcPr>
            <w:tcW w:w="1600" w:type="dxa"/>
            <w:tcBorders>
              <w:top w:val="single" w:sz="12" w:space="0" w:color="000000"/>
              <w:bottom w:val="single" w:sz="6" w:space="0" w:color="000000"/>
            </w:tcBorders>
            <w:tcMar>
              <w:top w:w="80" w:type="dxa"/>
              <w:left w:w="120" w:type="dxa"/>
              <w:bottom w:w="80" w:type="dxa"/>
              <w:right w:w="120" w:type="dxa"/>
            </w:tcMar>
          </w:tcPr>
          <w:p w14:paraId="60EB1DC4" w14:textId="77777777" w:rsidR="001E01F8" w:rsidRDefault="00000000">
            <w:pPr>
              <w:spacing w:before="416" w:after="332" w:line="280" w:lineRule="auto"/>
              <w:jc w:val="center"/>
            </w:pPr>
            <w:r>
              <w:rPr>
                <w:rFonts w:ascii="宋体" w:hAnsi="宋体" w:cs="宋体"/>
                <w:b/>
                <w:bCs/>
                <w:sz w:val="22"/>
                <w:szCs w:val="22"/>
              </w:rPr>
              <w:t>字段名</w:t>
            </w:r>
          </w:p>
        </w:tc>
        <w:tc>
          <w:tcPr>
            <w:tcW w:w="1500" w:type="dxa"/>
            <w:tcBorders>
              <w:top w:val="single" w:sz="12" w:space="0" w:color="000000"/>
              <w:bottom w:val="single" w:sz="6" w:space="0" w:color="000000"/>
            </w:tcBorders>
            <w:tcMar>
              <w:top w:w="80" w:type="dxa"/>
              <w:left w:w="120" w:type="dxa"/>
              <w:bottom w:w="80" w:type="dxa"/>
              <w:right w:w="120" w:type="dxa"/>
            </w:tcMar>
          </w:tcPr>
          <w:p w14:paraId="36E1C0D8" w14:textId="77777777" w:rsidR="001E01F8" w:rsidRDefault="00000000">
            <w:pPr>
              <w:spacing w:before="416" w:after="332" w:line="280" w:lineRule="auto"/>
              <w:jc w:val="center"/>
            </w:pPr>
            <w:r>
              <w:rPr>
                <w:rFonts w:ascii="宋体" w:hAnsi="宋体" w:cs="宋体"/>
                <w:b/>
                <w:bCs/>
                <w:sz w:val="22"/>
                <w:szCs w:val="22"/>
              </w:rPr>
              <w:t>数据类型</w:t>
            </w:r>
          </w:p>
        </w:tc>
        <w:tc>
          <w:tcPr>
            <w:tcW w:w="2000" w:type="dxa"/>
            <w:tcBorders>
              <w:top w:val="single" w:sz="12" w:space="0" w:color="000000"/>
              <w:bottom w:val="single" w:sz="6" w:space="0" w:color="000000"/>
            </w:tcBorders>
            <w:tcMar>
              <w:top w:w="80" w:type="dxa"/>
              <w:left w:w="120" w:type="dxa"/>
              <w:bottom w:w="80" w:type="dxa"/>
              <w:right w:w="120" w:type="dxa"/>
            </w:tcMar>
          </w:tcPr>
          <w:p w14:paraId="0DAFF3BE" w14:textId="77777777" w:rsidR="001E01F8" w:rsidRDefault="00000000">
            <w:pPr>
              <w:spacing w:before="416" w:after="332" w:line="280" w:lineRule="auto"/>
              <w:jc w:val="center"/>
            </w:pPr>
            <w:r>
              <w:rPr>
                <w:rFonts w:ascii="宋体" w:hAnsi="宋体" w:cs="宋体"/>
                <w:b/>
                <w:bCs/>
                <w:sz w:val="22"/>
                <w:szCs w:val="22"/>
              </w:rPr>
              <w:t>约束</w:t>
            </w:r>
          </w:p>
        </w:tc>
        <w:tc>
          <w:tcPr>
            <w:tcW w:w="3404" w:type="dxa"/>
            <w:tcBorders>
              <w:top w:val="single" w:sz="12" w:space="0" w:color="000000"/>
              <w:bottom w:val="single" w:sz="6" w:space="0" w:color="000000"/>
            </w:tcBorders>
            <w:tcMar>
              <w:top w:w="80" w:type="dxa"/>
              <w:left w:w="120" w:type="dxa"/>
              <w:bottom w:w="80" w:type="dxa"/>
              <w:right w:w="120" w:type="dxa"/>
            </w:tcMar>
          </w:tcPr>
          <w:p w14:paraId="32266843" w14:textId="77777777" w:rsidR="001E01F8" w:rsidRDefault="00000000">
            <w:pPr>
              <w:spacing w:before="416" w:after="332" w:line="280" w:lineRule="auto"/>
              <w:jc w:val="center"/>
            </w:pPr>
            <w:r>
              <w:rPr>
                <w:rFonts w:ascii="宋体" w:hAnsi="宋体" w:cs="宋体"/>
                <w:b/>
                <w:bCs/>
                <w:sz w:val="22"/>
                <w:szCs w:val="22"/>
              </w:rPr>
              <w:t>说明</w:t>
            </w:r>
          </w:p>
        </w:tc>
      </w:tr>
      <w:tr w:rsidR="001E01F8" w14:paraId="32C3B894" w14:textId="77777777">
        <w:tc>
          <w:tcPr>
            <w:tcW w:w="1600" w:type="dxa"/>
            <w:tcMar>
              <w:top w:w="80" w:type="dxa"/>
              <w:left w:w="120" w:type="dxa"/>
              <w:bottom w:w="80" w:type="dxa"/>
              <w:right w:w="120" w:type="dxa"/>
            </w:tcMar>
          </w:tcPr>
          <w:p w14:paraId="2888B0C7" w14:textId="77777777" w:rsidR="001E01F8" w:rsidRDefault="00000000">
            <w:pPr>
              <w:spacing w:before="416" w:after="332" w:line="280" w:lineRule="auto"/>
              <w:jc w:val="center"/>
            </w:pPr>
            <w:r>
              <w:rPr>
                <w:rFonts w:ascii="宋体" w:hAnsi="宋体" w:cs="宋体"/>
                <w:sz w:val="22"/>
                <w:szCs w:val="22"/>
              </w:rPr>
              <w:t>id</w:t>
            </w:r>
          </w:p>
        </w:tc>
        <w:tc>
          <w:tcPr>
            <w:tcW w:w="1500" w:type="dxa"/>
            <w:tcMar>
              <w:top w:w="80" w:type="dxa"/>
              <w:left w:w="120" w:type="dxa"/>
              <w:bottom w:w="80" w:type="dxa"/>
              <w:right w:w="120" w:type="dxa"/>
            </w:tcMar>
          </w:tcPr>
          <w:p w14:paraId="1EF27EB0"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57F2E8D9" w14:textId="77777777" w:rsidR="001E01F8" w:rsidRDefault="00000000">
            <w:pPr>
              <w:spacing w:before="416" w:after="332" w:line="280" w:lineRule="auto"/>
              <w:jc w:val="center"/>
            </w:pPr>
            <w:r>
              <w:rPr>
                <w:rFonts w:ascii="宋体" w:hAnsi="宋体" w:cs="宋体"/>
                <w:sz w:val="22"/>
                <w:szCs w:val="22"/>
              </w:rPr>
              <w:t>PK, AUTO_INCREMENT</w:t>
            </w:r>
          </w:p>
        </w:tc>
        <w:tc>
          <w:tcPr>
            <w:tcW w:w="3404" w:type="dxa"/>
            <w:tcMar>
              <w:top w:w="80" w:type="dxa"/>
              <w:left w:w="120" w:type="dxa"/>
              <w:bottom w:w="80" w:type="dxa"/>
              <w:right w:w="120" w:type="dxa"/>
            </w:tcMar>
          </w:tcPr>
          <w:p w14:paraId="1CDBAE8A" w14:textId="77777777" w:rsidR="001E01F8" w:rsidRDefault="00000000">
            <w:pPr>
              <w:spacing w:before="416" w:after="332" w:line="280" w:lineRule="auto"/>
              <w:jc w:val="center"/>
            </w:pPr>
            <w:r>
              <w:rPr>
                <w:rFonts w:ascii="宋体" w:hAnsi="宋体" w:cs="宋体"/>
                <w:sz w:val="22"/>
                <w:szCs w:val="22"/>
              </w:rPr>
              <w:t>主键</w:t>
            </w:r>
          </w:p>
        </w:tc>
      </w:tr>
      <w:tr w:rsidR="001E01F8" w14:paraId="1790DF43" w14:textId="77777777">
        <w:tc>
          <w:tcPr>
            <w:tcW w:w="1600" w:type="dxa"/>
            <w:tcMar>
              <w:top w:w="80" w:type="dxa"/>
              <w:left w:w="120" w:type="dxa"/>
              <w:bottom w:w="80" w:type="dxa"/>
              <w:right w:w="120" w:type="dxa"/>
            </w:tcMar>
          </w:tcPr>
          <w:p w14:paraId="198CD471" w14:textId="77777777" w:rsidR="001E01F8" w:rsidRDefault="00000000">
            <w:pPr>
              <w:spacing w:before="416" w:after="332" w:line="280" w:lineRule="auto"/>
              <w:jc w:val="center"/>
            </w:pPr>
            <w:proofErr w:type="spellStart"/>
            <w:r>
              <w:rPr>
                <w:rFonts w:ascii="宋体" w:hAnsi="宋体" w:cs="宋体"/>
                <w:sz w:val="22"/>
                <w:szCs w:val="22"/>
              </w:rPr>
              <w:t>user_id</w:t>
            </w:r>
            <w:proofErr w:type="spellEnd"/>
          </w:p>
        </w:tc>
        <w:tc>
          <w:tcPr>
            <w:tcW w:w="1500" w:type="dxa"/>
            <w:tcMar>
              <w:top w:w="80" w:type="dxa"/>
              <w:left w:w="120" w:type="dxa"/>
              <w:bottom w:w="80" w:type="dxa"/>
              <w:right w:w="120" w:type="dxa"/>
            </w:tcMar>
          </w:tcPr>
          <w:p w14:paraId="4ABEC240"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132EEADE" w14:textId="77777777" w:rsidR="001E01F8" w:rsidRDefault="00000000">
            <w:pPr>
              <w:spacing w:before="416" w:after="332" w:line="280" w:lineRule="auto"/>
              <w:jc w:val="center"/>
            </w:pPr>
            <w:r>
              <w:rPr>
                <w:rFonts w:ascii="宋体" w:hAnsi="宋体" w:cs="宋体"/>
                <w:sz w:val="22"/>
                <w:szCs w:val="22"/>
              </w:rPr>
              <w:t>FK→users.id</w:t>
            </w:r>
          </w:p>
        </w:tc>
        <w:tc>
          <w:tcPr>
            <w:tcW w:w="3404" w:type="dxa"/>
            <w:tcMar>
              <w:top w:w="80" w:type="dxa"/>
              <w:left w:w="120" w:type="dxa"/>
              <w:bottom w:w="80" w:type="dxa"/>
              <w:right w:w="120" w:type="dxa"/>
            </w:tcMar>
          </w:tcPr>
          <w:p w14:paraId="09F5036B" w14:textId="77777777" w:rsidR="001E01F8" w:rsidRDefault="00000000">
            <w:pPr>
              <w:spacing w:before="416" w:after="332" w:line="280" w:lineRule="auto"/>
              <w:jc w:val="center"/>
            </w:pPr>
            <w:r>
              <w:rPr>
                <w:rFonts w:ascii="宋体" w:hAnsi="宋体" w:cs="宋体"/>
                <w:sz w:val="22"/>
                <w:szCs w:val="22"/>
              </w:rPr>
              <w:t>目标用户</w:t>
            </w:r>
          </w:p>
        </w:tc>
      </w:tr>
      <w:tr w:rsidR="001E01F8" w14:paraId="40A68886" w14:textId="77777777">
        <w:tc>
          <w:tcPr>
            <w:tcW w:w="1600" w:type="dxa"/>
            <w:tcMar>
              <w:top w:w="80" w:type="dxa"/>
              <w:left w:w="120" w:type="dxa"/>
              <w:bottom w:w="80" w:type="dxa"/>
              <w:right w:w="120" w:type="dxa"/>
            </w:tcMar>
          </w:tcPr>
          <w:p w14:paraId="2BD1DA71" w14:textId="77777777" w:rsidR="001E01F8" w:rsidRDefault="00000000">
            <w:pPr>
              <w:spacing w:before="416" w:after="332" w:line="280" w:lineRule="auto"/>
              <w:jc w:val="center"/>
            </w:pPr>
            <w:proofErr w:type="spellStart"/>
            <w:r>
              <w:rPr>
                <w:rFonts w:ascii="宋体" w:hAnsi="宋体" w:cs="宋体"/>
                <w:sz w:val="22"/>
                <w:szCs w:val="22"/>
              </w:rPr>
              <w:t>song_id</w:t>
            </w:r>
            <w:proofErr w:type="spellEnd"/>
          </w:p>
        </w:tc>
        <w:tc>
          <w:tcPr>
            <w:tcW w:w="1500" w:type="dxa"/>
            <w:tcMar>
              <w:top w:w="80" w:type="dxa"/>
              <w:left w:w="120" w:type="dxa"/>
              <w:bottom w:w="80" w:type="dxa"/>
              <w:right w:w="120" w:type="dxa"/>
            </w:tcMar>
          </w:tcPr>
          <w:p w14:paraId="2CB5F75F" w14:textId="77777777" w:rsidR="001E01F8" w:rsidRDefault="00000000">
            <w:pPr>
              <w:spacing w:before="416" w:after="332" w:line="280" w:lineRule="auto"/>
              <w:jc w:val="center"/>
            </w:pPr>
            <w:r>
              <w:rPr>
                <w:rFonts w:ascii="宋体" w:hAnsi="宋体" w:cs="宋体"/>
                <w:sz w:val="22"/>
                <w:szCs w:val="22"/>
              </w:rPr>
              <w:t>INT</w:t>
            </w:r>
          </w:p>
        </w:tc>
        <w:tc>
          <w:tcPr>
            <w:tcW w:w="2000" w:type="dxa"/>
            <w:tcMar>
              <w:top w:w="80" w:type="dxa"/>
              <w:left w:w="120" w:type="dxa"/>
              <w:bottom w:w="80" w:type="dxa"/>
              <w:right w:w="120" w:type="dxa"/>
            </w:tcMar>
          </w:tcPr>
          <w:p w14:paraId="5BDFB494" w14:textId="77777777" w:rsidR="001E01F8" w:rsidRDefault="00000000">
            <w:pPr>
              <w:spacing w:before="416" w:after="332" w:line="280" w:lineRule="auto"/>
              <w:jc w:val="center"/>
            </w:pPr>
            <w:r>
              <w:rPr>
                <w:rFonts w:ascii="宋体" w:hAnsi="宋体" w:cs="宋体"/>
                <w:sz w:val="22"/>
                <w:szCs w:val="22"/>
              </w:rPr>
              <w:t>FK→songs.id</w:t>
            </w:r>
          </w:p>
        </w:tc>
        <w:tc>
          <w:tcPr>
            <w:tcW w:w="3404" w:type="dxa"/>
            <w:tcMar>
              <w:top w:w="80" w:type="dxa"/>
              <w:left w:w="120" w:type="dxa"/>
              <w:bottom w:w="80" w:type="dxa"/>
              <w:right w:w="120" w:type="dxa"/>
            </w:tcMar>
          </w:tcPr>
          <w:p w14:paraId="301F6D08" w14:textId="77777777" w:rsidR="001E01F8" w:rsidRDefault="00000000">
            <w:pPr>
              <w:spacing w:before="416" w:after="332" w:line="280" w:lineRule="auto"/>
              <w:jc w:val="center"/>
            </w:pPr>
            <w:r>
              <w:rPr>
                <w:rFonts w:ascii="宋体" w:hAnsi="宋体" w:cs="宋体"/>
                <w:sz w:val="22"/>
                <w:szCs w:val="22"/>
              </w:rPr>
              <w:t>推荐歌曲</w:t>
            </w:r>
          </w:p>
        </w:tc>
      </w:tr>
      <w:tr w:rsidR="001E01F8" w14:paraId="7463BD50" w14:textId="77777777">
        <w:tc>
          <w:tcPr>
            <w:tcW w:w="1600" w:type="dxa"/>
            <w:tcMar>
              <w:top w:w="80" w:type="dxa"/>
              <w:left w:w="120" w:type="dxa"/>
              <w:bottom w:w="80" w:type="dxa"/>
              <w:right w:w="120" w:type="dxa"/>
            </w:tcMar>
          </w:tcPr>
          <w:p w14:paraId="4FD0547F" w14:textId="77777777" w:rsidR="001E01F8" w:rsidRDefault="00000000">
            <w:pPr>
              <w:spacing w:before="416" w:after="332" w:line="280" w:lineRule="auto"/>
              <w:jc w:val="center"/>
            </w:pPr>
            <w:r>
              <w:rPr>
                <w:rFonts w:ascii="宋体" w:hAnsi="宋体" w:cs="宋体"/>
                <w:sz w:val="22"/>
                <w:szCs w:val="22"/>
              </w:rPr>
              <w:t>score</w:t>
            </w:r>
          </w:p>
        </w:tc>
        <w:tc>
          <w:tcPr>
            <w:tcW w:w="1500" w:type="dxa"/>
            <w:tcMar>
              <w:top w:w="80" w:type="dxa"/>
              <w:left w:w="120" w:type="dxa"/>
              <w:bottom w:w="80" w:type="dxa"/>
              <w:right w:w="120" w:type="dxa"/>
            </w:tcMar>
          </w:tcPr>
          <w:p w14:paraId="0646617C" w14:textId="77777777" w:rsidR="001E01F8" w:rsidRDefault="00000000">
            <w:pPr>
              <w:spacing w:before="416" w:after="332" w:line="280" w:lineRule="auto"/>
              <w:jc w:val="center"/>
            </w:pPr>
            <w:r>
              <w:rPr>
                <w:rFonts w:ascii="宋体" w:hAnsi="宋体" w:cs="宋体"/>
                <w:sz w:val="22"/>
                <w:szCs w:val="22"/>
              </w:rPr>
              <w:t>DOUBLE</w:t>
            </w:r>
          </w:p>
        </w:tc>
        <w:tc>
          <w:tcPr>
            <w:tcW w:w="2000" w:type="dxa"/>
            <w:tcMar>
              <w:top w:w="80" w:type="dxa"/>
              <w:left w:w="120" w:type="dxa"/>
              <w:bottom w:w="80" w:type="dxa"/>
              <w:right w:w="120" w:type="dxa"/>
            </w:tcMar>
          </w:tcPr>
          <w:p w14:paraId="55168140"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5B695EB9" w14:textId="77777777" w:rsidR="001E01F8" w:rsidRDefault="00000000">
            <w:pPr>
              <w:spacing w:before="416" w:after="332" w:line="280" w:lineRule="auto"/>
              <w:jc w:val="center"/>
            </w:pPr>
            <w:r>
              <w:rPr>
                <w:rFonts w:ascii="宋体" w:hAnsi="宋体" w:cs="宋体"/>
                <w:sz w:val="22"/>
                <w:szCs w:val="22"/>
              </w:rPr>
              <w:t>推荐得分</w:t>
            </w:r>
          </w:p>
        </w:tc>
      </w:tr>
      <w:tr w:rsidR="001E01F8" w14:paraId="4DCC4AFC" w14:textId="77777777">
        <w:tc>
          <w:tcPr>
            <w:tcW w:w="1600" w:type="dxa"/>
            <w:tcMar>
              <w:top w:w="80" w:type="dxa"/>
              <w:left w:w="120" w:type="dxa"/>
              <w:bottom w:w="80" w:type="dxa"/>
              <w:right w:w="120" w:type="dxa"/>
            </w:tcMar>
          </w:tcPr>
          <w:p w14:paraId="3162ABA9" w14:textId="77777777" w:rsidR="001E01F8" w:rsidRDefault="00000000">
            <w:pPr>
              <w:spacing w:before="416" w:after="332" w:line="280" w:lineRule="auto"/>
              <w:jc w:val="center"/>
            </w:pPr>
            <w:proofErr w:type="spellStart"/>
            <w:r>
              <w:rPr>
                <w:rFonts w:ascii="宋体" w:hAnsi="宋体" w:cs="宋体"/>
                <w:sz w:val="22"/>
                <w:szCs w:val="22"/>
              </w:rPr>
              <w:t>create_time</w:t>
            </w:r>
            <w:proofErr w:type="spellEnd"/>
          </w:p>
        </w:tc>
        <w:tc>
          <w:tcPr>
            <w:tcW w:w="1500" w:type="dxa"/>
            <w:tcMar>
              <w:top w:w="80" w:type="dxa"/>
              <w:left w:w="120" w:type="dxa"/>
              <w:bottom w:w="80" w:type="dxa"/>
              <w:right w:w="120" w:type="dxa"/>
            </w:tcMar>
          </w:tcPr>
          <w:p w14:paraId="31604724" w14:textId="77777777" w:rsidR="001E01F8" w:rsidRDefault="00000000">
            <w:pPr>
              <w:spacing w:before="416" w:after="332" w:line="280" w:lineRule="auto"/>
              <w:jc w:val="center"/>
            </w:pPr>
            <w:r>
              <w:rPr>
                <w:rFonts w:ascii="宋体" w:hAnsi="宋体" w:cs="宋体"/>
                <w:sz w:val="22"/>
                <w:szCs w:val="22"/>
              </w:rPr>
              <w:t>DATETIME</w:t>
            </w:r>
          </w:p>
        </w:tc>
        <w:tc>
          <w:tcPr>
            <w:tcW w:w="2000" w:type="dxa"/>
            <w:tcMar>
              <w:top w:w="80" w:type="dxa"/>
              <w:left w:w="120" w:type="dxa"/>
              <w:bottom w:w="80" w:type="dxa"/>
              <w:right w:w="120" w:type="dxa"/>
            </w:tcMar>
          </w:tcPr>
          <w:p w14:paraId="5595F443" w14:textId="77777777" w:rsidR="001E01F8" w:rsidRDefault="001E01F8">
            <w:pPr>
              <w:spacing w:before="416" w:after="332" w:line="280" w:lineRule="auto"/>
              <w:jc w:val="center"/>
            </w:pPr>
          </w:p>
        </w:tc>
        <w:tc>
          <w:tcPr>
            <w:tcW w:w="3404" w:type="dxa"/>
            <w:tcMar>
              <w:top w:w="80" w:type="dxa"/>
              <w:left w:w="120" w:type="dxa"/>
              <w:bottom w:w="80" w:type="dxa"/>
              <w:right w:w="120" w:type="dxa"/>
            </w:tcMar>
          </w:tcPr>
          <w:p w14:paraId="74C8936A" w14:textId="77777777" w:rsidR="001E01F8" w:rsidRDefault="00000000">
            <w:pPr>
              <w:spacing w:before="416" w:after="332" w:line="280" w:lineRule="auto"/>
              <w:jc w:val="center"/>
            </w:pPr>
            <w:r>
              <w:rPr>
                <w:rFonts w:ascii="宋体" w:hAnsi="宋体" w:cs="宋体"/>
                <w:sz w:val="22"/>
                <w:szCs w:val="22"/>
              </w:rPr>
              <w:t>生成时间</w:t>
            </w:r>
          </w:p>
        </w:tc>
      </w:tr>
      <w:tr w:rsidR="001E01F8" w14:paraId="081C4BE9" w14:textId="77777777">
        <w:tc>
          <w:tcPr>
            <w:tcW w:w="1600" w:type="dxa"/>
            <w:tcBorders>
              <w:bottom w:val="single" w:sz="12" w:space="0" w:color="000000"/>
            </w:tcBorders>
            <w:tcMar>
              <w:top w:w="80" w:type="dxa"/>
              <w:left w:w="120" w:type="dxa"/>
              <w:bottom w:w="80" w:type="dxa"/>
              <w:right w:w="120" w:type="dxa"/>
            </w:tcMar>
          </w:tcPr>
          <w:p w14:paraId="31657A97" w14:textId="77777777" w:rsidR="001E01F8" w:rsidRDefault="00000000">
            <w:pPr>
              <w:spacing w:before="416" w:after="332" w:line="280" w:lineRule="auto"/>
              <w:jc w:val="center"/>
            </w:pPr>
            <w:proofErr w:type="spellStart"/>
            <w:r>
              <w:rPr>
                <w:rFonts w:ascii="宋体" w:hAnsi="宋体" w:cs="宋体"/>
                <w:sz w:val="22"/>
                <w:szCs w:val="22"/>
              </w:rPr>
              <w:t>source_type</w:t>
            </w:r>
            <w:proofErr w:type="spellEnd"/>
          </w:p>
        </w:tc>
        <w:tc>
          <w:tcPr>
            <w:tcW w:w="1500" w:type="dxa"/>
            <w:tcBorders>
              <w:bottom w:val="single" w:sz="12" w:space="0" w:color="000000"/>
            </w:tcBorders>
            <w:tcMar>
              <w:top w:w="80" w:type="dxa"/>
              <w:left w:w="120" w:type="dxa"/>
              <w:bottom w:w="80" w:type="dxa"/>
              <w:right w:w="120" w:type="dxa"/>
            </w:tcMar>
          </w:tcPr>
          <w:p w14:paraId="1D1CD2EA" w14:textId="77777777" w:rsidR="001E01F8" w:rsidRDefault="00000000">
            <w:pPr>
              <w:spacing w:before="416" w:after="332" w:line="280" w:lineRule="auto"/>
              <w:jc w:val="center"/>
            </w:pPr>
            <w:r>
              <w:rPr>
                <w:rFonts w:ascii="宋体" w:hAnsi="宋体" w:cs="宋体"/>
                <w:sz w:val="22"/>
                <w:szCs w:val="22"/>
              </w:rPr>
              <w:t>VARCHAR(20)</w:t>
            </w:r>
          </w:p>
        </w:tc>
        <w:tc>
          <w:tcPr>
            <w:tcW w:w="2000" w:type="dxa"/>
            <w:tcBorders>
              <w:bottom w:val="single" w:sz="12" w:space="0" w:color="000000"/>
            </w:tcBorders>
            <w:tcMar>
              <w:top w:w="80" w:type="dxa"/>
              <w:left w:w="120" w:type="dxa"/>
              <w:bottom w:w="80" w:type="dxa"/>
              <w:right w:w="120" w:type="dxa"/>
            </w:tcMar>
          </w:tcPr>
          <w:p w14:paraId="75D42F99" w14:textId="77777777" w:rsidR="001E01F8" w:rsidRDefault="00000000">
            <w:pPr>
              <w:spacing w:before="416" w:after="332" w:line="280" w:lineRule="auto"/>
              <w:jc w:val="center"/>
            </w:pPr>
            <w:r>
              <w:rPr>
                <w:rFonts w:ascii="宋体" w:hAnsi="宋体" w:cs="宋体"/>
                <w:sz w:val="22"/>
                <w:szCs w:val="22"/>
              </w:rPr>
              <w:t>DEFAULT "</w:t>
            </w:r>
            <w:proofErr w:type="spellStart"/>
            <w:r>
              <w:rPr>
                <w:rFonts w:ascii="宋体" w:hAnsi="宋体" w:cs="宋体"/>
                <w:sz w:val="22"/>
                <w:szCs w:val="22"/>
              </w:rPr>
              <w:t>deepfm</w:t>
            </w:r>
            <w:proofErr w:type="spellEnd"/>
            <w:r>
              <w:rPr>
                <w:rFonts w:ascii="宋体" w:hAnsi="宋体" w:cs="宋体"/>
                <w:sz w:val="22"/>
                <w:szCs w:val="22"/>
              </w:rPr>
              <w:t>"</w:t>
            </w:r>
          </w:p>
        </w:tc>
        <w:tc>
          <w:tcPr>
            <w:tcW w:w="3404" w:type="dxa"/>
            <w:tcBorders>
              <w:bottom w:val="single" w:sz="12" w:space="0" w:color="000000"/>
            </w:tcBorders>
            <w:tcMar>
              <w:top w:w="80" w:type="dxa"/>
              <w:left w:w="120" w:type="dxa"/>
              <w:bottom w:w="80" w:type="dxa"/>
              <w:right w:w="120" w:type="dxa"/>
            </w:tcMar>
          </w:tcPr>
          <w:p w14:paraId="6833038E" w14:textId="77777777" w:rsidR="001E01F8" w:rsidRDefault="00000000">
            <w:pPr>
              <w:spacing w:before="416" w:after="332" w:line="280" w:lineRule="auto"/>
              <w:jc w:val="center"/>
            </w:pPr>
            <w:r>
              <w:rPr>
                <w:rFonts w:ascii="宋体" w:hAnsi="宋体" w:cs="宋体"/>
                <w:sz w:val="22"/>
                <w:szCs w:val="22"/>
              </w:rPr>
              <w:t>推荐来源</w:t>
            </w:r>
          </w:p>
        </w:tc>
      </w:tr>
    </w:tbl>
    <w:p w14:paraId="4098DDA5" w14:textId="77777777" w:rsidR="001E01F8" w:rsidRDefault="001E01F8">
      <w:pPr>
        <w:spacing w:before="416" w:after="332"/>
      </w:pPr>
    </w:p>
    <w:p w14:paraId="437BDF07" w14:textId="77777777" w:rsidR="001E01F8" w:rsidRDefault="00000000">
      <w:pPr>
        <w:spacing w:before="416" w:after="332" w:line="280" w:lineRule="auto"/>
        <w:jc w:val="center"/>
      </w:pPr>
      <w:r>
        <w:rPr>
          <w:rFonts w:ascii="宋体" w:hAnsi="宋体" w:cs="宋体"/>
          <w:sz w:val="22"/>
          <w:szCs w:val="22"/>
        </w:rPr>
        <w:t xml:space="preserve">表4-5  </w:t>
      </w:r>
      <w:proofErr w:type="spellStart"/>
      <w:r>
        <w:rPr>
          <w:rFonts w:ascii="宋体" w:hAnsi="宋体" w:cs="宋体"/>
          <w:sz w:val="22"/>
          <w:szCs w:val="22"/>
        </w:rPr>
        <w:t>recommendation_feedback</w:t>
      </w:r>
      <w:proofErr w:type="spellEnd"/>
      <w:r>
        <w:rPr>
          <w:rFonts w:ascii="宋体" w:hAnsi="宋体" w:cs="宋体"/>
          <w:sz w:val="22"/>
          <w:szCs w:val="22"/>
        </w:rPr>
        <w:t>表（推荐反馈表）结构</w:t>
      </w:r>
    </w:p>
    <w:tbl>
      <w:tblPr>
        <w:tblW w:w="8504" w:type="dxa"/>
        <w:tblBorders>
          <w:top w:val="nil"/>
          <w:bottom w:val="nil"/>
          <w:insideH w:val="nil"/>
          <w:insideV w:val="nil"/>
        </w:tblBorders>
        <w:tblLook w:val="0600" w:firstRow="0" w:lastRow="0" w:firstColumn="0" w:lastColumn="0" w:noHBand="1" w:noVBand="1"/>
      </w:tblPr>
      <w:tblGrid>
        <w:gridCol w:w="2770"/>
        <w:gridCol w:w="1636"/>
        <w:gridCol w:w="4098"/>
      </w:tblGrid>
      <w:tr w:rsidR="001E01F8" w14:paraId="12215A0E" w14:textId="77777777">
        <w:tc>
          <w:tcPr>
            <w:tcW w:w="1800" w:type="dxa"/>
            <w:tcBorders>
              <w:top w:val="single" w:sz="12" w:space="0" w:color="000000"/>
              <w:bottom w:val="single" w:sz="6" w:space="0" w:color="000000"/>
            </w:tcBorders>
            <w:tcMar>
              <w:top w:w="80" w:type="dxa"/>
              <w:left w:w="120" w:type="dxa"/>
              <w:bottom w:w="80" w:type="dxa"/>
              <w:right w:w="120" w:type="dxa"/>
            </w:tcMar>
          </w:tcPr>
          <w:p w14:paraId="0227F274" w14:textId="77777777" w:rsidR="001E01F8" w:rsidRDefault="00000000">
            <w:pPr>
              <w:spacing w:before="416" w:after="332" w:line="280" w:lineRule="auto"/>
              <w:jc w:val="center"/>
            </w:pPr>
            <w:r>
              <w:rPr>
                <w:rFonts w:ascii="宋体" w:hAnsi="宋体" w:cs="宋体"/>
                <w:b/>
                <w:bCs/>
                <w:sz w:val="22"/>
                <w:szCs w:val="22"/>
              </w:rPr>
              <w:t>字段名</w:t>
            </w:r>
          </w:p>
        </w:tc>
        <w:tc>
          <w:tcPr>
            <w:tcW w:w="1800" w:type="dxa"/>
            <w:tcBorders>
              <w:top w:val="single" w:sz="12" w:space="0" w:color="000000"/>
              <w:bottom w:val="single" w:sz="6" w:space="0" w:color="000000"/>
            </w:tcBorders>
            <w:tcMar>
              <w:top w:w="80" w:type="dxa"/>
              <w:left w:w="120" w:type="dxa"/>
              <w:bottom w:w="80" w:type="dxa"/>
              <w:right w:w="120" w:type="dxa"/>
            </w:tcMar>
          </w:tcPr>
          <w:p w14:paraId="518CF6A0" w14:textId="77777777" w:rsidR="001E01F8" w:rsidRDefault="00000000">
            <w:pPr>
              <w:spacing w:before="416" w:after="332" w:line="280" w:lineRule="auto"/>
              <w:jc w:val="center"/>
            </w:pPr>
            <w:r>
              <w:rPr>
                <w:rFonts w:ascii="宋体" w:hAnsi="宋体" w:cs="宋体"/>
                <w:b/>
                <w:bCs/>
                <w:sz w:val="22"/>
                <w:szCs w:val="22"/>
              </w:rPr>
              <w:t>数据类型</w:t>
            </w:r>
          </w:p>
        </w:tc>
        <w:tc>
          <w:tcPr>
            <w:tcW w:w="4904" w:type="dxa"/>
            <w:tcBorders>
              <w:top w:val="single" w:sz="12" w:space="0" w:color="000000"/>
              <w:bottom w:val="single" w:sz="6" w:space="0" w:color="000000"/>
            </w:tcBorders>
            <w:tcMar>
              <w:top w:w="80" w:type="dxa"/>
              <w:left w:w="120" w:type="dxa"/>
              <w:bottom w:w="80" w:type="dxa"/>
              <w:right w:w="120" w:type="dxa"/>
            </w:tcMar>
          </w:tcPr>
          <w:p w14:paraId="27DE3198" w14:textId="77777777" w:rsidR="001E01F8" w:rsidRDefault="00000000">
            <w:pPr>
              <w:spacing w:before="416" w:after="332" w:line="280" w:lineRule="auto"/>
              <w:jc w:val="center"/>
            </w:pPr>
            <w:r>
              <w:rPr>
                <w:rFonts w:ascii="宋体" w:hAnsi="宋体" w:cs="宋体"/>
                <w:b/>
                <w:bCs/>
                <w:sz w:val="22"/>
                <w:szCs w:val="22"/>
              </w:rPr>
              <w:t>说明</w:t>
            </w:r>
          </w:p>
        </w:tc>
      </w:tr>
      <w:tr w:rsidR="001E01F8" w14:paraId="2886926C" w14:textId="77777777">
        <w:tc>
          <w:tcPr>
            <w:tcW w:w="1800" w:type="dxa"/>
            <w:tcMar>
              <w:top w:w="80" w:type="dxa"/>
              <w:left w:w="120" w:type="dxa"/>
              <w:bottom w:w="80" w:type="dxa"/>
              <w:right w:w="120" w:type="dxa"/>
            </w:tcMar>
          </w:tcPr>
          <w:p w14:paraId="248889A7" w14:textId="77777777" w:rsidR="001E01F8" w:rsidRDefault="00000000">
            <w:pPr>
              <w:spacing w:before="416" w:after="332" w:line="280" w:lineRule="auto"/>
              <w:jc w:val="center"/>
            </w:pPr>
            <w:r>
              <w:rPr>
                <w:rFonts w:ascii="宋体" w:hAnsi="宋体" w:cs="宋体"/>
                <w:sz w:val="22"/>
                <w:szCs w:val="22"/>
              </w:rPr>
              <w:t>id</w:t>
            </w:r>
          </w:p>
        </w:tc>
        <w:tc>
          <w:tcPr>
            <w:tcW w:w="1800" w:type="dxa"/>
            <w:tcMar>
              <w:top w:w="80" w:type="dxa"/>
              <w:left w:w="120" w:type="dxa"/>
              <w:bottom w:w="80" w:type="dxa"/>
              <w:right w:w="120" w:type="dxa"/>
            </w:tcMar>
          </w:tcPr>
          <w:p w14:paraId="251598D9" w14:textId="77777777" w:rsidR="001E01F8" w:rsidRDefault="00000000">
            <w:pPr>
              <w:spacing w:before="416" w:after="332" w:line="280" w:lineRule="auto"/>
              <w:jc w:val="center"/>
            </w:pPr>
            <w:r>
              <w:rPr>
                <w:rFonts w:ascii="宋体" w:hAnsi="宋体" w:cs="宋体"/>
                <w:sz w:val="22"/>
                <w:szCs w:val="22"/>
              </w:rPr>
              <w:t>INT</w:t>
            </w:r>
          </w:p>
        </w:tc>
        <w:tc>
          <w:tcPr>
            <w:tcW w:w="4904" w:type="dxa"/>
            <w:tcMar>
              <w:top w:w="80" w:type="dxa"/>
              <w:left w:w="120" w:type="dxa"/>
              <w:bottom w:w="80" w:type="dxa"/>
              <w:right w:w="120" w:type="dxa"/>
            </w:tcMar>
          </w:tcPr>
          <w:p w14:paraId="489573C1" w14:textId="77777777" w:rsidR="001E01F8" w:rsidRDefault="00000000">
            <w:pPr>
              <w:spacing w:before="416" w:after="332" w:line="280" w:lineRule="auto"/>
              <w:jc w:val="center"/>
            </w:pPr>
            <w:r>
              <w:rPr>
                <w:rFonts w:ascii="宋体" w:hAnsi="宋体" w:cs="宋体"/>
                <w:sz w:val="22"/>
                <w:szCs w:val="22"/>
              </w:rPr>
              <w:t>主键</w:t>
            </w:r>
          </w:p>
        </w:tc>
      </w:tr>
      <w:tr w:rsidR="001E01F8" w14:paraId="3540F7D7" w14:textId="77777777">
        <w:tc>
          <w:tcPr>
            <w:tcW w:w="1800" w:type="dxa"/>
            <w:tcMar>
              <w:top w:w="80" w:type="dxa"/>
              <w:left w:w="120" w:type="dxa"/>
              <w:bottom w:w="80" w:type="dxa"/>
              <w:right w:w="120" w:type="dxa"/>
            </w:tcMar>
          </w:tcPr>
          <w:p w14:paraId="4DAC14DF" w14:textId="77777777" w:rsidR="001E01F8" w:rsidRDefault="00000000">
            <w:pPr>
              <w:spacing w:before="416" w:after="332" w:line="280" w:lineRule="auto"/>
              <w:jc w:val="center"/>
            </w:pPr>
            <w:proofErr w:type="spellStart"/>
            <w:r>
              <w:rPr>
                <w:rFonts w:ascii="宋体" w:hAnsi="宋体" w:cs="宋体"/>
                <w:sz w:val="22"/>
                <w:szCs w:val="22"/>
              </w:rPr>
              <w:t>user_id</w:t>
            </w:r>
            <w:proofErr w:type="spellEnd"/>
          </w:p>
        </w:tc>
        <w:tc>
          <w:tcPr>
            <w:tcW w:w="1800" w:type="dxa"/>
            <w:tcMar>
              <w:top w:w="80" w:type="dxa"/>
              <w:left w:w="120" w:type="dxa"/>
              <w:bottom w:w="80" w:type="dxa"/>
              <w:right w:w="120" w:type="dxa"/>
            </w:tcMar>
          </w:tcPr>
          <w:p w14:paraId="5DA98E78" w14:textId="77777777" w:rsidR="001E01F8" w:rsidRDefault="00000000">
            <w:pPr>
              <w:spacing w:before="416" w:after="332" w:line="280" w:lineRule="auto"/>
              <w:jc w:val="center"/>
            </w:pPr>
            <w:r>
              <w:rPr>
                <w:rFonts w:ascii="宋体" w:hAnsi="宋体" w:cs="宋体"/>
                <w:sz w:val="22"/>
                <w:szCs w:val="22"/>
              </w:rPr>
              <w:t>INT</w:t>
            </w:r>
          </w:p>
        </w:tc>
        <w:tc>
          <w:tcPr>
            <w:tcW w:w="4904" w:type="dxa"/>
            <w:tcMar>
              <w:top w:w="80" w:type="dxa"/>
              <w:left w:w="120" w:type="dxa"/>
              <w:bottom w:w="80" w:type="dxa"/>
              <w:right w:w="120" w:type="dxa"/>
            </w:tcMar>
          </w:tcPr>
          <w:p w14:paraId="4CCB7B2B" w14:textId="77777777" w:rsidR="001E01F8" w:rsidRDefault="00000000">
            <w:pPr>
              <w:spacing w:before="416" w:after="332" w:line="280" w:lineRule="auto"/>
              <w:jc w:val="center"/>
            </w:pPr>
            <w:r>
              <w:rPr>
                <w:rFonts w:ascii="宋体" w:hAnsi="宋体" w:cs="宋体"/>
                <w:sz w:val="22"/>
                <w:szCs w:val="22"/>
              </w:rPr>
              <w:t>用户ID（FK）</w:t>
            </w:r>
          </w:p>
        </w:tc>
      </w:tr>
      <w:tr w:rsidR="001E01F8" w14:paraId="70E8D11E" w14:textId="77777777">
        <w:tc>
          <w:tcPr>
            <w:tcW w:w="1800" w:type="dxa"/>
            <w:tcMar>
              <w:top w:w="80" w:type="dxa"/>
              <w:left w:w="120" w:type="dxa"/>
              <w:bottom w:w="80" w:type="dxa"/>
              <w:right w:w="120" w:type="dxa"/>
            </w:tcMar>
          </w:tcPr>
          <w:p w14:paraId="1870B711" w14:textId="77777777" w:rsidR="001E01F8" w:rsidRDefault="00000000">
            <w:pPr>
              <w:spacing w:before="416" w:after="332" w:line="280" w:lineRule="auto"/>
              <w:jc w:val="center"/>
            </w:pPr>
            <w:proofErr w:type="spellStart"/>
            <w:r>
              <w:rPr>
                <w:rFonts w:ascii="宋体" w:hAnsi="宋体" w:cs="宋体"/>
                <w:sz w:val="22"/>
                <w:szCs w:val="22"/>
              </w:rPr>
              <w:t>song_id</w:t>
            </w:r>
            <w:proofErr w:type="spellEnd"/>
          </w:p>
        </w:tc>
        <w:tc>
          <w:tcPr>
            <w:tcW w:w="1800" w:type="dxa"/>
            <w:tcMar>
              <w:top w:w="80" w:type="dxa"/>
              <w:left w:w="120" w:type="dxa"/>
              <w:bottom w:w="80" w:type="dxa"/>
              <w:right w:w="120" w:type="dxa"/>
            </w:tcMar>
          </w:tcPr>
          <w:p w14:paraId="372BD75A" w14:textId="77777777" w:rsidR="001E01F8" w:rsidRDefault="00000000">
            <w:pPr>
              <w:spacing w:before="416" w:after="332" w:line="280" w:lineRule="auto"/>
              <w:jc w:val="center"/>
            </w:pPr>
            <w:r>
              <w:rPr>
                <w:rFonts w:ascii="宋体" w:hAnsi="宋体" w:cs="宋体"/>
                <w:sz w:val="22"/>
                <w:szCs w:val="22"/>
              </w:rPr>
              <w:t>INT</w:t>
            </w:r>
          </w:p>
        </w:tc>
        <w:tc>
          <w:tcPr>
            <w:tcW w:w="4904" w:type="dxa"/>
            <w:tcMar>
              <w:top w:w="80" w:type="dxa"/>
              <w:left w:w="120" w:type="dxa"/>
              <w:bottom w:w="80" w:type="dxa"/>
              <w:right w:w="120" w:type="dxa"/>
            </w:tcMar>
          </w:tcPr>
          <w:p w14:paraId="27F158CF" w14:textId="77777777" w:rsidR="001E01F8" w:rsidRDefault="00000000">
            <w:pPr>
              <w:spacing w:before="416" w:after="332" w:line="280" w:lineRule="auto"/>
              <w:jc w:val="center"/>
            </w:pPr>
            <w:r>
              <w:rPr>
                <w:rFonts w:ascii="宋体" w:hAnsi="宋体" w:cs="宋体"/>
                <w:sz w:val="22"/>
                <w:szCs w:val="22"/>
              </w:rPr>
              <w:t>歌曲ID（FK）</w:t>
            </w:r>
          </w:p>
        </w:tc>
      </w:tr>
      <w:tr w:rsidR="001E01F8" w14:paraId="35D4D7C1" w14:textId="77777777">
        <w:tc>
          <w:tcPr>
            <w:tcW w:w="1800" w:type="dxa"/>
            <w:tcMar>
              <w:top w:w="80" w:type="dxa"/>
              <w:left w:w="120" w:type="dxa"/>
              <w:bottom w:w="80" w:type="dxa"/>
              <w:right w:w="120" w:type="dxa"/>
            </w:tcMar>
          </w:tcPr>
          <w:p w14:paraId="2EAB5686" w14:textId="77777777" w:rsidR="001E01F8" w:rsidRDefault="00000000">
            <w:pPr>
              <w:spacing w:before="416" w:after="332" w:line="280" w:lineRule="auto"/>
              <w:jc w:val="center"/>
            </w:pPr>
            <w:proofErr w:type="spellStart"/>
            <w:r>
              <w:rPr>
                <w:rFonts w:ascii="宋体" w:hAnsi="宋体" w:cs="宋体"/>
                <w:sz w:val="22"/>
                <w:szCs w:val="22"/>
              </w:rPr>
              <w:t>recommend_date</w:t>
            </w:r>
            <w:proofErr w:type="spellEnd"/>
          </w:p>
        </w:tc>
        <w:tc>
          <w:tcPr>
            <w:tcW w:w="1800" w:type="dxa"/>
            <w:tcMar>
              <w:top w:w="80" w:type="dxa"/>
              <w:left w:w="120" w:type="dxa"/>
              <w:bottom w:w="80" w:type="dxa"/>
              <w:right w:w="120" w:type="dxa"/>
            </w:tcMar>
          </w:tcPr>
          <w:p w14:paraId="7E23186F" w14:textId="77777777" w:rsidR="001E01F8" w:rsidRDefault="00000000">
            <w:pPr>
              <w:spacing w:before="416" w:after="332" w:line="280" w:lineRule="auto"/>
              <w:jc w:val="center"/>
            </w:pPr>
            <w:r>
              <w:rPr>
                <w:rFonts w:ascii="宋体" w:hAnsi="宋体" w:cs="宋体"/>
                <w:sz w:val="22"/>
                <w:szCs w:val="22"/>
              </w:rPr>
              <w:t>DATE</w:t>
            </w:r>
          </w:p>
        </w:tc>
        <w:tc>
          <w:tcPr>
            <w:tcW w:w="4904" w:type="dxa"/>
            <w:tcMar>
              <w:top w:w="80" w:type="dxa"/>
              <w:left w:w="120" w:type="dxa"/>
              <w:bottom w:w="80" w:type="dxa"/>
              <w:right w:w="120" w:type="dxa"/>
            </w:tcMar>
          </w:tcPr>
          <w:p w14:paraId="236D5EA6" w14:textId="77777777" w:rsidR="001E01F8" w:rsidRDefault="00000000">
            <w:pPr>
              <w:spacing w:before="416" w:after="332" w:line="280" w:lineRule="auto"/>
              <w:jc w:val="center"/>
            </w:pPr>
            <w:r>
              <w:rPr>
                <w:rFonts w:ascii="宋体" w:hAnsi="宋体" w:cs="宋体"/>
                <w:sz w:val="22"/>
                <w:szCs w:val="22"/>
              </w:rPr>
              <w:t>推荐日期</w:t>
            </w:r>
          </w:p>
        </w:tc>
      </w:tr>
      <w:tr w:rsidR="001E01F8" w14:paraId="620FF693" w14:textId="77777777">
        <w:tc>
          <w:tcPr>
            <w:tcW w:w="1800" w:type="dxa"/>
            <w:tcMar>
              <w:top w:w="80" w:type="dxa"/>
              <w:left w:w="120" w:type="dxa"/>
              <w:bottom w:w="80" w:type="dxa"/>
              <w:right w:w="120" w:type="dxa"/>
            </w:tcMar>
          </w:tcPr>
          <w:p w14:paraId="4165CB99" w14:textId="77777777" w:rsidR="001E01F8" w:rsidRDefault="00000000">
            <w:pPr>
              <w:spacing w:before="416" w:after="332" w:line="280" w:lineRule="auto"/>
              <w:jc w:val="center"/>
            </w:pPr>
            <w:proofErr w:type="spellStart"/>
            <w:r>
              <w:rPr>
                <w:rFonts w:ascii="宋体" w:hAnsi="宋体" w:cs="宋体"/>
                <w:sz w:val="22"/>
                <w:szCs w:val="22"/>
              </w:rPr>
              <w:t>was_played</w:t>
            </w:r>
            <w:proofErr w:type="spellEnd"/>
          </w:p>
        </w:tc>
        <w:tc>
          <w:tcPr>
            <w:tcW w:w="1800" w:type="dxa"/>
            <w:tcMar>
              <w:top w:w="80" w:type="dxa"/>
              <w:left w:w="120" w:type="dxa"/>
              <w:bottom w:w="80" w:type="dxa"/>
              <w:right w:w="120" w:type="dxa"/>
            </w:tcMar>
          </w:tcPr>
          <w:p w14:paraId="7940872B" w14:textId="77777777" w:rsidR="001E01F8" w:rsidRDefault="00000000">
            <w:pPr>
              <w:spacing w:before="416" w:after="332" w:line="280" w:lineRule="auto"/>
              <w:jc w:val="center"/>
            </w:pPr>
            <w:r>
              <w:rPr>
                <w:rFonts w:ascii="宋体" w:hAnsi="宋体" w:cs="宋体"/>
                <w:sz w:val="22"/>
                <w:szCs w:val="22"/>
              </w:rPr>
              <w:t>TINYINT</w:t>
            </w:r>
          </w:p>
        </w:tc>
        <w:tc>
          <w:tcPr>
            <w:tcW w:w="4904" w:type="dxa"/>
            <w:tcMar>
              <w:top w:w="80" w:type="dxa"/>
              <w:left w:w="120" w:type="dxa"/>
              <w:bottom w:w="80" w:type="dxa"/>
              <w:right w:w="120" w:type="dxa"/>
            </w:tcMar>
          </w:tcPr>
          <w:p w14:paraId="3B8E6D9D" w14:textId="77777777" w:rsidR="001E01F8" w:rsidRDefault="00000000">
            <w:pPr>
              <w:spacing w:before="416" w:after="332" w:line="280" w:lineRule="auto"/>
              <w:jc w:val="center"/>
            </w:pPr>
            <w:r>
              <w:rPr>
                <w:rFonts w:ascii="宋体" w:hAnsi="宋体" w:cs="宋体"/>
                <w:sz w:val="22"/>
                <w:szCs w:val="22"/>
              </w:rPr>
              <w:t>是否已播放（0/1）</w:t>
            </w:r>
          </w:p>
        </w:tc>
      </w:tr>
      <w:tr w:rsidR="001E01F8" w14:paraId="25436A57" w14:textId="77777777">
        <w:tc>
          <w:tcPr>
            <w:tcW w:w="1800" w:type="dxa"/>
            <w:tcMar>
              <w:top w:w="80" w:type="dxa"/>
              <w:left w:w="120" w:type="dxa"/>
              <w:bottom w:w="80" w:type="dxa"/>
              <w:right w:w="120" w:type="dxa"/>
            </w:tcMar>
          </w:tcPr>
          <w:p w14:paraId="19735DBD" w14:textId="77777777" w:rsidR="001E01F8" w:rsidRDefault="00000000">
            <w:pPr>
              <w:spacing w:before="416" w:after="332" w:line="280" w:lineRule="auto"/>
              <w:jc w:val="center"/>
            </w:pPr>
            <w:proofErr w:type="spellStart"/>
            <w:r>
              <w:rPr>
                <w:rFonts w:ascii="宋体" w:hAnsi="宋体" w:cs="宋体"/>
                <w:sz w:val="22"/>
                <w:szCs w:val="22"/>
              </w:rPr>
              <w:t>play_completion</w:t>
            </w:r>
            <w:proofErr w:type="spellEnd"/>
          </w:p>
        </w:tc>
        <w:tc>
          <w:tcPr>
            <w:tcW w:w="1800" w:type="dxa"/>
            <w:tcMar>
              <w:top w:w="80" w:type="dxa"/>
              <w:left w:w="120" w:type="dxa"/>
              <w:bottom w:w="80" w:type="dxa"/>
              <w:right w:w="120" w:type="dxa"/>
            </w:tcMar>
          </w:tcPr>
          <w:p w14:paraId="79DFEA8E" w14:textId="77777777" w:rsidR="001E01F8" w:rsidRDefault="00000000">
            <w:pPr>
              <w:spacing w:before="416" w:after="332" w:line="280" w:lineRule="auto"/>
              <w:jc w:val="center"/>
            </w:pPr>
            <w:r>
              <w:rPr>
                <w:rFonts w:ascii="宋体" w:hAnsi="宋体" w:cs="宋体"/>
                <w:sz w:val="22"/>
                <w:szCs w:val="22"/>
              </w:rPr>
              <w:t>FLOAT</w:t>
            </w:r>
          </w:p>
        </w:tc>
        <w:tc>
          <w:tcPr>
            <w:tcW w:w="4904" w:type="dxa"/>
            <w:tcMar>
              <w:top w:w="80" w:type="dxa"/>
              <w:left w:w="120" w:type="dxa"/>
              <w:bottom w:w="80" w:type="dxa"/>
              <w:right w:w="120" w:type="dxa"/>
            </w:tcMar>
          </w:tcPr>
          <w:p w14:paraId="1E36540E" w14:textId="77777777" w:rsidR="001E01F8" w:rsidRDefault="00000000">
            <w:pPr>
              <w:spacing w:before="416" w:after="332" w:line="280" w:lineRule="auto"/>
              <w:jc w:val="center"/>
            </w:pPr>
            <w:r>
              <w:rPr>
                <w:rFonts w:ascii="宋体" w:hAnsi="宋体" w:cs="宋体"/>
                <w:sz w:val="22"/>
                <w:szCs w:val="22"/>
              </w:rPr>
              <w:t>播放完成度（0～1）</w:t>
            </w:r>
          </w:p>
        </w:tc>
      </w:tr>
      <w:tr w:rsidR="001E01F8" w14:paraId="63D46B31" w14:textId="77777777">
        <w:tc>
          <w:tcPr>
            <w:tcW w:w="1800" w:type="dxa"/>
            <w:tcMar>
              <w:top w:w="80" w:type="dxa"/>
              <w:left w:w="120" w:type="dxa"/>
              <w:bottom w:w="80" w:type="dxa"/>
              <w:right w:w="120" w:type="dxa"/>
            </w:tcMar>
          </w:tcPr>
          <w:p w14:paraId="26534980" w14:textId="77777777" w:rsidR="001E01F8" w:rsidRDefault="00000000">
            <w:pPr>
              <w:spacing w:before="416" w:after="332" w:line="280" w:lineRule="auto"/>
              <w:jc w:val="center"/>
            </w:pPr>
            <w:proofErr w:type="spellStart"/>
            <w:r>
              <w:rPr>
                <w:rFonts w:ascii="宋体" w:hAnsi="宋体" w:cs="宋体"/>
                <w:sz w:val="22"/>
                <w:szCs w:val="22"/>
              </w:rPr>
              <w:t>was_favorited</w:t>
            </w:r>
            <w:proofErr w:type="spellEnd"/>
          </w:p>
        </w:tc>
        <w:tc>
          <w:tcPr>
            <w:tcW w:w="1800" w:type="dxa"/>
            <w:tcMar>
              <w:top w:w="80" w:type="dxa"/>
              <w:left w:w="120" w:type="dxa"/>
              <w:bottom w:w="80" w:type="dxa"/>
              <w:right w:w="120" w:type="dxa"/>
            </w:tcMar>
          </w:tcPr>
          <w:p w14:paraId="64376853" w14:textId="77777777" w:rsidR="001E01F8" w:rsidRDefault="00000000">
            <w:pPr>
              <w:spacing w:before="416" w:after="332" w:line="280" w:lineRule="auto"/>
              <w:jc w:val="center"/>
            </w:pPr>
            <w:r>
              <w:rPr>
                <w:rFonts w:ascii="宋体" w:hAnsi="宋体" w:cs="宋体"/>
                <w:sz w:val="22"/>
                <w:szCs w:val="22"/>
              </w:rPr>
              <w:t>TINYINT</w:t>
            </w:r>
          </w:p>
        </w:tc>
        <w:tc>
          <w:tcPr>
            <w:tcW w:w="4904" w:type="dxa"/>
            <w:tcMar>
              <w:top w:w="80" w:type="dxa"/>
              <w:left w:w="120" w:type="dxa"/>
              <w:bottom w:w="80" w:type="dxa"/>
              <w:right w:w="120" w:type="dxa"/>
            </w:tcMar>
          </w:tcPr>
          <w:p w14:paraId="3CAA142A" w14:textId="77777777" w:rsidR="001E01F8" w:rsidRDefault="00000000">
            <w:pPr>
              <w:spacing w:before="416" w:after="332" w:line="280" w:lineRule="auto"/>
              <w:jc w:val="center"/>
            </w:pPr>
            <w:r>
              <w:rPr>
                <w:rFonts w:ascii="宋体" w:hAnsi="宋体" w:cs="宋体"/>
                <w:sz w:val="22"/>
                <w:szCs w:val="22"/>
              </w:rPr>
              <w:t>是否已收藏（0/1）</w:t>
            </w:r>
          </w:p>
        </w:tc>
      </w:tr>
      <w:tr w:rsidR="001E01F8" w14:paraId="583EB970" w14:textId="77777777">
        <w:tc>
          <w:tcPr>
            <w:tcW w:w="1800" w:type="dxa"/>
            <w:tcMar>
              <w:top w:w="80" w:type="dxa"/>
              <w:left w:w="120" w:type="dxa"/>
              <w:bottom w:w="80" w:type="dxa"/>
              <w:right w:w="120" w:type="dxa"/>
            </w:tcMar>
          </w:tcPr>
          <w:p w14:paraId="67213221" w14:textId="77777777" w:rsidR="001E01F8" w:rsidRDefault="00000000">
            <w:pPr>
              <w:spacing w:before="416" w:after="332" w:line="280" w:lineRule="auto"/>
              <w:jc w:val="center"/>
            </w:pPr>
            <w:proofErr w:type="spellStart"/>
            <w:r>
              <w:rPr>
                <w:rFonts w:ascii="宋体" w:hAnsi="宋体" w:cs="宋体"/>
                <w:sz w:val="22"/>
                <w:szCs w:val="22"/>
              </w:rPr>
              <w:t>consecutive_ignore_days</w:t>
            </w:r>
            <w:proofErr w:type="spellEnd"/>
          </w:p>
        </w:tc>
        <w:tc>
          <w:tcPr>
            <w:tcW w:w="1800" w:type="dxa"/>
            <w:tcMar>
              <w:top w:w="80" w:type="dxa"/>
              <w:left w:w="120" w:type="dxa"/>
              <w:bottom w:w="80" w:type="dxa"/>
              <w:right w:w="120" w:type="dxa"/>
            </w:tcMar>
          </w:tcPr>
          <w:p w14:paraId="7F8D1B70" w14:textId="77777777" w:rsidR="001E01F8" w:rsidRDefault="00000000">
            <w:pPr>
              <w:spacing w:before="416" w:after="332" w:line="280" w:lineRule="auto"/>
              <w:jc w:val="center"/>
            </w:pPr>
            <w:r>
              <w:rPr>
                <w:rFonts w:ascii="宋体" w:hAnsi="宋体" w:cs="宋体"/>
                <w:sz w:val="22"/>
                <w:szCs w:val="22"/>
              </w:rPr>
              <w:t>INT</w:t>
            </w:r>
          </w:p>
        </w:tc>
        <w:tc>
          <w:tcPr>
            <w:tcW w:w="4904" w:type="dxa"/>
            <w:tcMar>
              <w:top w:w="80" w:type="dxa"/>
              <w:left w:w="120" w:type="dxa"/>
              <w:bottom w:w="80" w:type="dxa"/>
              <w:right w:w="120" w:type="dxa"/>
            </w:tcMar>
          </w:tcPr>
          <w:p w14:paraId="636296C4" w14:textId="77777777" w:rsidR="001E01F8" w:rsidRDefault="00000000">
            <w:pPr>
              <w:spacing w:before="416" w:after="332" w:line="280" w:lineRule="auto"/>
              <w:jc w:val="center"/>
            </w:pPr>
            <w:r>
              <w:rPr>
                <w:rFonts w:ascii="宋体" w:hAnsi="宋体" w:cs="宋体"/>
                <w:sz w:val="22"/>
                <w:szCs w:val="22"/>
              </w:rPr>
              <w:t>连续忽略天数</w:t>
            </w:r>
          </w:p>
        </w:tc>
      </w:tr>
      <w:tr w:rsidR="001E01F8" w14:paraId="2A2AF76F" w14:textId="77777777">
        <w:tc>
          <w:tcPr>
            <w:tcW w:w="1800" w:type="dxa"/>
            <w:tcMar>
              <w:top w:w="80" w:type="dxa"/>
              <w:left w:w="120" w:type="dxa"/>
              <w:bottom w:w="80" w:type="dxa"/>
              <w:right w:w="120" w:type="dxa"/>
            </w:tcMar>
          </w:tcPr>
          <w:p w14:paraId="795CEE87" w14:textId="77777777" w:rsidR="001E01F8" w:rsidRDefault="00000000">
            <w:pPr>
              <w:spacing w:before="416" w:after="332" w:line="280" w:lineRule="auto"/>
              <w:jc w:val="center"/>
            </w:pPr>
            <w:proofErr w:type="spellStart"/>
            <w:r>
              <w:rPr>
                <w:rFonts w:ascii="宋体" w:hAnsi="宋体" w:cs="宋体"/>
                <w:sz w:val="22"/>
                <w:szCs w:val="22"/>
              </w:rPr>
              <w:t>feedback_score</w:t>
            </w:r>
            <w:proofErr w:type="spellEnd"/>
          </w:p>
        </w:tc>
        <w:tc>
          <w:tcPr>
            <w:tcW w:w="1800" w:type="dxa"/>
            <w:tcMar>
              <w:top w:w="80" w:type="dxa"/>
              <w:left w:w="120" w:type="dxa"/>
              <w:bottom w:w="80" w:type="dxa"/>
              <w:right w:w="120" w:type="dxa"/>
            </w:tcMar>
          </w:tcPr>
          <w:p w14:paraId="7D37A002" w14:textId="77777777" w:rsidR="001E01F8" w:rsidRDefault="00000000">
            <w:pPr>
              <w:spacing w:before="416" w:after="332" w:line="280" w:lineRule="auto"/>
              <w:jc w:val="center"/>
            </w:pPr>
            <w:r>
              <w:rPr>
                <w:rFonts w:ascii="宋体" w:hAnsi="宋体" w:cs="宋体"/>
                <w:sz w:val="22"/>
                <w:szCs w:val="22"/>
              </w:rPr>
              <w:t>FLOAT</w:t>
            </w:r>
          </w:p>
        </w:tc>
        <w:tc>
          <w:tcPr>
            <w:tcW w:w="4904" w:type="dxa"/>
            <w:tcMar>
              <w:top w:w="80" w:type="dxa"/>
              <w:left w:w="120" w:type="dxa"/>
              <w:bottom w:w="80" w:type="dxa"/>
              <w:right w:w="120" w:type="dxa"/>
            </w:tcMar>
          </w:tcPr>
          <w:p w14:paraId="5A026D61" w14:textId="77777777" w:rsidR="001E01F8" w:rsidRDefault="00000000">
            <w:pPr>
              <w:spacing w:before="416" w:after="332" w:line="280" w:lineRule="auto"/>
              <w:jc w:val="center"/>
            </w:pPr>
            <w:r>
              <w:rPr>
                <w:rFonts w:ascii="宋体" w:hAnsi="宋体" w:cs="宋体"/>
                <w:sz w:val="22"/>
                <w:szCs w:val="22"/>
              </w:rPr>
              <w:t>综合反馈得分</w:t>
            </w:r>
          </w:p>
        </w:tc>
      </w:tr>
      <w:tr w:rsidR="001E01F8" w14:paraId="2A63FE4D" w14:textId="77777777">
        <w:tc>
          <w:tcPr>
            <w:tcW w:w="1800" w:type="dxa"/>
            <w:tcBorders>
              <w:bottom w:val="single" w:sz="12" w:space="0" w:color="000000"/>
            </w:tcBorders>
            <w:tcMar>
              <w:top w:w="80" w:type="dxa"/>
              <w:left w:w="120" w:type="dxa"/>
              <w:bottom w:w="80" w:type="dxa"/>
              <w:right w:w="120" w:type="dxa"/>
            </w:tcMar>
          </w:tcPr>
          <w:p w14:paraId="4D6324F5" w14:textId="77777777" w:rsidR="001E01F8" w:rsidRDefault="00000000">
            <w:pPr>
              <w:spacing w:before="416" w:after="332" w:line="280" w:lineRule="auto"/>
              <w:jc w:val="center"/>
            </w:pPr>
            <w:proofErr w:type="spellStart"/>
            <w:r>
              <w:rPr>
                <w:rFonts w:ascii="宋体" w:hAnsi="宋体" w:cs="宋体"/>
                <w:sz w:val="22"/>
                <w:szCs w:val="22"/>
              </w:rPr>
              <w:t>cooldown_until</w:t>
            </w:r>
            <w:proofErr w:type="spellEnd"/>
          </w:p>
        </w:tc>
        <w:tc>
          <w:tcPr>
            <w:tcW w:w="1800" w:type="dxa"/>
            <w:tcBorders>
              <w:bottom w:val="single" w:sz="12" w:space="0" w:color="000000"/>
            </w:tcBorders>
            <w:tcMar>
              <w:top w:w="80" w:type="dxa"/>
              <w:left w:w="120" w:type="dxa"/>
              <w:bottom w:w="80" w:type="dxa"/>
              <w:right w:w="120" w:type="dxa"/>
            </w:tcMar>
          </w:tcPr>
          <w:p w14:paraId="6F8D975A" w14:textId="77777777" w:rsidR="001E01F8" w:rsidRDefault="00000000">
            <w:pPr>
              <w:spacing w:before="416" w:after="332" w:line="280" w:lineRule="auto"/>
              <w:jc w:val="center"/>
            </w:pPr>
            <w:r>
              <w:rPr>
                <w:rFonts w:ascii="宋体" w:hAnsi="宋体" w:cs="宋体"/>
                <w:sz w:val="22"/>
                <w:szCs w:val="22"/>
              </w:rPr>
              <w:t>DATE</w:t>
            </w:r>
          </w:p>
        </w:tc>
        <w:tc>
          <w:tcPr>
            <w:tcW w:w="4904" w:type="dxa"/>
            <w:tcBorders>
              <w:bottom w:val="single" w:sz="12" w:space="0" w:color="000000"/>
            </w:tcBorders>
            <w:tcMar>
              <w:top w:w="80" w:type="dxa"/>
              <w:left w:w="120" w:type="dxa"/>
              <w:bottom w:w="80" w:type="dxa"/>
              <w:right w:w="120" w:type="dxa"/>
            </w:tcMar>
          </w:tcPr>
          <w:p w14:paraId="25F45B6C" w14:textId="77777777" w:rsidR="001E01F8" w:rsidRDefault="00000000">
            <w:pPr>
              <w:spacing w:before="416" w:after="332" w:line="280" w:lineRule="auto"/>
              <w:jc w:val="center"/>
            </w:pPr>
            <w:r>
              <w:rPr>
                <w:rFonts w:ascii="宋体" w:hAnsi="宋体" w:cs="宋体"/>
                <w:sz w:val="22"/>
                <w:szCs w:val="22"/>
              </w:rPr>
              <w:t>推荐冷却期截止</w:t>
            </w:r>
          </w:p>
        </w:tc>
      </w:tr>
    </w:tbl>
    <w:p w14:paraId="591F8F10" w14:textId="77777777" w:rsidR="001E01F8" w:rsidRDefault="001E01F8">
      <w:pPr>
        <w:spacing w:before="416" w:after="332"/>
      </w:pPr>
    </w:p>
    <w:p w14:paraId="2AC03068" w14:textId="77777777" w:rsidR="001E01F8" w:rsidRDefault="00000000">
      <w:pPr>
        <w:spacing w:before="416" w:after="332" w:line="280" w:lineRule="auto"/>
        <w:jc w:val="center"/>
      </w:pPr>
      <w:r>
        <w:rPr>
          <w:rFonts w:ascii="宋体" w:hAnsi="宋体" w:cs="宋体"/>
          <w:sz w:val="22"/>
          <w:szCs w:val="22"/>
        </w:rPr>
        <w:t xml:space="preserve">表4-6  </w:t>
      </w:r>
      <w:proofErr w:type="spellStart"/>
      <w:r>
        <w:rPr>
          <w:rFonts w:ascii="宋体" w:hAnsi="宋体" w:cs="宋体"/>
          <w:sz w:val="22"/>
          <w:szCs w:val="22"/>
        </w:rPr>
        <w:t>user_preference_feedback</w:t>
      </w:r>
      <w:proofErr w:type="spellEnd"/>
      <w:r>
        <w:rPr>
          <w:rFonts w:ascii="宋体" w:hAnsi="宋体" w:cs="宋体"/>
          <w:sz w:val="22"/>
          <w:szCs w:val="22"/>
        </w:rPr>
        <w:t>表（用户口味反馈表）结构</w:t>
      </w:r>
    </w:p>
    <w:tbl>
      <w:tblPr>
        <w:tblW w:w="8504" w:type="dxa"/>
        <w:tblBorders>
          <w:top w:val="nil"/>
          <w:bottom w:val="nil"/>
          <w:insideH w:val="nil"/>
          <w:insideV w:val="nil"/>
        </w:tblBorders>
        <w:tblLook w:val="0600" w:firstRow="0" w:lastRow="0" w:firstColumn="0" w:lastColumn="0" w:noHBand="1" w:noVBand="1"/>
      </w:tblPr>
      <w:tblGrid>
        <w:gridCol w:w="1747"/>
        <w:gridCol w:w="1567"/>
        <w:gridCol w:w="5190"/>
      </w:tblGrid>
      <w:tr w:rsidR="001E01F8" w14:paraId="65259D1E" w14:textId="77777777">
        <w:tc>
          <w:tcPr>
            <w:tcW w:w="1800" w:type="dxa"/>
            <w:tcBorders>
              <w:top w:val="single" w:sz="12" w:space="0" w:color="000000"/>
              <w:bottom w:val="single" w:sz="6" w:space="0" w:color="000000"/>
            </w:tcBorders>
            <w:tcMar>
              <w:top w:w="80" w:type="dxa"/>
              <w:left w:w="120" w:type="dxa"/>
              <w:bottom w:w="80" w:type="dxa"/>
              <w:right w:w="120" w:type="dxa"/>
            </w:tcMar>
          </w:tcPr>
          <w:p w14:paraId="2A0DC639" w14:textId="77777777" w:rsidR="001E01F8" w:rsidRDefault="00000000">
            <w:pPr>
              <w:spacing w:before="416" w:after="332" w:line="280" w:lineRule="auto"/>
              <w:jc w:val="center"/>
            </w:pPr>
            <w:r>
              <w:rPr>
                <w:rFonts w:ascii="宋体" w:hAnsi="宋体" w:cs="宋体"/>
                <w:b/>
                <w:bCs/>
                <w:sz w:val="22"/>
                <w:szCs w:val="22"/>
              </w:rPr>
              <w:t>字段名</w:t>
            </w:r>
          </w:p>
        </w:tc>
        <w:tc>
          <w:tcPr>
            <w:tcW w:w="1800" w:type="dxa"/>
            <w:tcBorders>
              <w:top w:val="single" w:sz="12" w:space="0" w:color="000000"/>
              <w:bottom w:val="single" w:sz="6" w:space="0" w:color="000000"/>
            </w:tcBorders>
            <w:tcMar>
              <w:top w:w="80" w:type="dxa"/>
              <w:left w:w="120" w:type="dxa"/>
              <w:bottom w:w="80" w:type="dxa"/>
              <w:right w:w="120" w:type="dxa"/>
            </w:tcMar>
          </w:tcPr>
          <w:p w14:paraId="6D7A3446" w14:textId="77777777" w:rsidR="001E01F8" w:rsidRDefault="00000000">
            <w:pPr>
              <w:spacing w:before="416" w:after="332" w:line="280" w:lineRule="auto"/>
              <w:jc w:val="center"/>
            </w:pPr>
            <w:r>
              <w:rPr>
                <w:rFonts w:ascii="宋体" w:hAnsi="宋体" w:cs="宋体"/>
                <w:b/>
                <w:bCs/>
                <w:sz w:val="22"/>
                <w:szCs w:val="22"/>
              </w:rPr>
              <w:t>数据类型</w:t>
            </w:r>
          </w:p>
        </w:tc>
        <w:tc>
          <w:tcPr>
            <w:tcW w:w="4904" w:type="dxa"/>
            <w:tcBorders>
              <w:top w:val="single" w:sz="12" w:space="0" w:color="000000"/>
              <w:bottom w:val="single" w:sz="6" w:space="0" w:color="000000"/>
            </w:tcBorders>
            <w:tcMar>
              <w:top w:w="80" w:type="dxa"/>
              <w:left w:w="120" w:type="dxa"/>
              <w:bottom w:w="80" w:type="dxa"/>
              <w:right w:w="120" w:type="dxa"/>
            </w:tcMar>
          </w:tcPr>
          <w:p w14:paraId="04344AC8" w14:textId="77777777" w:rsidR="001E01F8" w:rsidRDefault="00000000">
            <w:pPr>
              <w:spacing w:before="416" w:after="332" w:line="280" w:lineRule="auto"/>
              <w:jc w:val="center"/>
            </w:pPr>
            <w:r>
              <w:rPr>
                <w:rFonts w:ascii="宋体" w:hAnsi="宋体" w:cs="宋体"/>
                <w:b/>
                <w:bCs/>
                <w:sz w:val="22"/>
                <w:szCs w:val="22"/>
              </w:rPr>
              <w:t>说明</w:t>
            </w:r>
          </w:p>
        </w:tc>
      </w:tr>
      <w:tr w:rsidR="001E01F8" w14:paraId="03182821" w14:textId="77777777">
        <w:tc>
          <w:tcPr>
            <w:tcW w:w="1800" w:type="dxa"/>
            <w:tcMar>
              <w:top w:w="80" w:type="dxa"/>
              <w:left w:w="120" w:type="dxa"/>
              <w:bottom w:w="80" w:type="dxa"/>
              <w:right w:w="120" w:type="dxa"/>
            </w:tcMar>
          </w:tcPr>
          <w:p w14:paraId="6F096628" w14:textId="77777777" w:rsidR="001E01F8" w:rsidRDefault="00000000">
            <w:pPr>
              <w:spacing w:before="416" w:after="332" w:line="280" w:lineRule="auto"/>
              <w:jc w:val="center"/>
            </w:pPr>
            <w:r>
              <w:rPr>
                <w:rFonts w:ascii="宋体" w:hAnsi="宋体" w:cs="宋体"/>
                <w:sz w:val="22"/>
                <w:szCs w:val="22"/>
              </w:rPr>
              <w:t>id</w:t>
            </w:r>
          </w:p>
        </w:tc>
        <w:tc>
          <w:tcPr>
            <w:tcW w:w="1800" w:type="dxa"/>
            <w:tcMar>
              <w:top w:w="80" w:type="dxa"/>
              <w:left w:w="120" w:type="dxa"/>
              <w:bottom w:w="80" w:type="dxa"/>
              <w:right w:w="120" w:type="dxa"/>
            </w:tcMar>
          </w:tcPr>
          <w:p w14:paraId="56A0F9B3" w14:textId="77777777" w:rsidR="001E01F8" w:rsidRDefault="00000000">
            <w:pPr>
              <w:spacing w:before="416" w:after="332" w:line="280" w:lineRule="auto"/>
              <w:jc w:val="center"/>
            </w:pPr>
            <w:r>
              <w:rPr>
                <w:rFonts w:ascii="宋体" w:hAnsi="宋体" w:cs="宋体"/>
                <w:sz w:val="22"/>
                <w:szCs w:val="22"/>
              </w:rPr>
              <w:t>INT</w:t>
            </w:r>
          </w:p>
        </w:tc>
        <w:tc>
          <w:tcPr>
            <w:tcW w:w="4904" w:type="dxa"/>
            <w:tcMar>
              <w:top w:w="80" w:type="dxa"/>
              <w:left w:w="120" w:type="dxa"/>
              <w:bottom w:w="80" w:type="dxa"/>
              <w:right w:w="120" w:type="dxa"/>
            </w:tcMar>
          </w:tcPr>
          <w:p w14:paraId="78983AE4" w14:textId="77777777" w:rsidR="001E01F8" w:rsidRDefault="00000000">
            <w:pPr>
              <w:spacing w:before="416" w:after="332" w:line="280" w:lineRule="auto"/>
              <w:jc w:val="center"/>
            </w:pPr>
            <w:r>
              <w:rPr>
                <w:rFonts w:ascii="宋体" w:hAnsi="宋体" w:cs="宋体"/>
                <w:sz w:val="22"/>
                <w:szCs w:val="22"/>
              </w:rPr>
              <w:t>主键，自增</w:t>
            </w:r>
          </w:p>
        </w:tc>
      </w:tr>
      <w:tr w:rsidR="001E01F8" w14:paraId="16D41A94" w14:textId="77777777">
        <w:tc>
          <w:tcPr>
            <w:tcW w:w="1800" w:type="dxa"/>
            <w:tcMar>
              <w:top w:w="80" w:type="dxa"/>
              <w:left w:w="120" w:type="dxa"/>
              <w:bottom w:w="80" w:type="dxa"/>
              <w:right w:w="120" w:type="dxa"/>
            </w:tcMar>
          </w:tcPr>
          <w:p w14:paraId="50C831A9" w14:textId="77777777" w:rsidR="001E01F8" w:rsidRDefault="00000000">
            <w:pPr>
              <w:spacing w:before="416" w:after="332" w:line="280" w:lineRule="auto"/>
              <w:jc w:val="center"/>
            </w:pPr>
            <w:proofErr w:type="spellStart"/>
            <w:r>
              <w:rPr>
                <w:rFonts w:ascii="宋体" w:hAnsi="宋体" w:cs="宋体"/>
                <w:sz w:val="22"/>
                <w:szCs w:val="22"/>
              </w:rPr>
              <w:t>user_id</w:t>
            </w:r>
            <w:proofErr w:type="spellEnd"/>
          </w:p>
        </w:tc>
        <w:tc>
          <w:tcPr>
            <w:tcW w:w="1800" w:type="dxa"/>
            <w:tcMar>
              <w:top w:w="80" w:type="dxa"/>
              <w:left w:w="120" w:type="dxa"/>
              <w:bottom w:w="80" w:type="dxa"/>
              <w:right w:w="120" w:type="dxa"/>
            </w:tcMar>
          </w:tcPr>
          <w:p w14:paraId="2B25F8AA" w14:textId="77777777" w:rsidR="001E01F8" w:rsidRDefault="00000000">
            <w:pPr>
              <w:spacing w:before="416" w:after="332" w:line="280" w:lineRule="auto"/>
              <w:jc w:val="center"/>
            </w:pPr>
            <w:r>
              <w:rPr>
                <w:rFonts w:ascii="宋体" w:hAnsi="宋体" w:cs="宋体"/>
                <w:sz w:val="22"/>
                <w:szCs w:val="22"/>
              </w:rPr>
              <w:t>INT</w:t>
            </w:r>
          </w:p>
        </w:tc>
        <w:tc>
          <w:tcPr>
            <w:tcW w:w="4904" w:type="dxa"/>
            <w:tcMar>
              <w:top w:w="80" w:type="dxa"/>
              <w:left w:w="120" w:type="dxa"/>
              <w:bottom w:w="80" w:type="dxa"/>
              <w:right w:w="120" w:type="dxa"/>
            </w:tcMar>
          </w:tcPr>
          <w:p w14:paraId="6AC15B2F" w14:textId="77777777" w:rsidR="001E01F8" w:rsidRDefault="00000000">
            <w:pPr>
              <w:spacing w:before="416" w:after="332" w:line="280" w:lineRule="auto"/>
              <w:jc w:val="center"/>
            </w:pPr>
            <w:r>
              <w:rPr>
                <w:rFonts w:ascii="宋体" w:hAnsi="宋体" w:cs="宋体"/>
                <w:sz w:val="22"/>
                <w:szCs w:val="22"/>
              </w:rPr>
              <w:t>用户ID（FK）</w:t>
            </w:r>
          </w:p>
        </w:tc>
      </w:tr>
      <w:tr w:rsidR="001E01F8" w14:paraId="48F3B123" w14:textId="77777777">
        <w:tc>
          <w:tcPr>
            <w:tcW w:w="1800" w:type="dxa"/>
            <w:tcMar>
              <w:top w:w="80" w:type="dxa"/>
              <w:left w:w="120" w:type="dxa"/>
              <w:bottom w:w="80" w:type="dxa"/>
              <w:right w:w="120" w:type="dxa"/>
            </w:tcMar>
          </w:tcPr>
          <w:p w14:paraId="620C66F2" w14:textId="77777777" w:rsidR="001E01F8" w:rsidRDefault="00000000">
            <w:pPr>
              <w:spacing w:before="416" w:after="332" w:line="280" w:lineRule="auto"/>
              <w:jc w:val="center"/>
            </w:pPr>
            <w:proofErr w:type="spellStart"/>
            <w:r>
              <w:rPr>
                <w:rFonts w:ascii="宋体" w:hAnsi="宋体" w:cs="宋体"/>
                <w:sz w:val="22"/>
                <w:szCs w:val="22"/>
              </w:rPr>
              <w:t>feedback_date</w:t>
            </w:r>
            <w:proofErr w:type="spellEnd"/>
          </w:p>
        </w:tc>
        <w:tc>
          <w:tcPr>
            <w:tcW w:w="1800" w:type="dxa"/>
            <w:tcMar>
              <w:top w:w="80" w:type="dxa"/>
              <w:left w:w="120" w:type="dxa"/>
              <w:bottom w:w="80" w:type="dxa"/>
              <w:right w:w="120" w:type="dxa"/>
            </w:tcMar>
          </w:tcPr>
          <w:p w14:paraId="10D64130" w14:textId="77777777" w:rsidR="001E01F8" w:rsidRDefault="00000000">
            <w:pPr>
              <w:spacing w:before="416" w:after="332" w:line="280" w:lineRule="auto"/>
              <w:jc w:val="center"/>
            </w:pPr>
            <w:r>
              <w:rPr>
                <w:rFonts w:ascii="宋体" w:hAnsi="宋体" w:cs="宋体"/>
                <w:sz w:val="22"/>
                <w:szCs w:val="22"/>
              </w:rPr>
              <w:t>DATE</w:t>
            </w:r>
          </w:p>
        </w:tc>
        <w:tc>
          <w:tcPr>
            <w:tcW w:w="4904" w:type="dxa"/>
            <w:tcMar>
              <w:top w:w="80" w:type="dxa"/>
              <w:left w:w="120" w:type="dxa"/>
              <w:bottom w:w="80" w:type="dxa"/>
              <w:right w:w="120" w:type="dxa"/>
            </w:tcMar>
          </w:tcPr>
          <w:p w14:paraId="068F77CD" w14:textId="77777777" w:rsidR="001E01F8" w:rsidRDefault="00000000">
            <w:pPr>
              <w:spacing w:before="416" w:after="332" w:line="280" w:lineRule="auto"/>
              <w:jc w:val="center"/>
            </w:pPr>
            <w:r>
              <w:rPr>
                <w:rFonts w:ascii="宋体" w:hAnsi="宋体" w:cs="宋体"/>
                <w:sz w:val="22"/>
                <w:szCs w:val="22"/>
              </w:rPr>
              <w:t>反馈日期（与</w:t>
            </w:r>
            <w:proofErr w:type="spellStart"/>
            <w:r>
              <w:rPr>
                <w:rFonts w:ascii="宋体" w:hAnsi="宋体" w:cs="宋体"/>
                <w:sz w:val="22"/>
                <w:szCs w:val="22"/>
              </w:rPr>
              <w:t>user_id</w:t>
            </w:r>
            <w:proofErr w:type="spellEnd"/>
            <w:r>
              <w:rPr>
                <w:rFonts w:ascii="宋体" w:hAnsi="宋体" w:cs="宋体"/>
                <w:sz w:val="22"/>
                <w:szCs w:val="22"/>
              </w:rPr>
              <w:t>构成唯一约束）</w:t>
            </w:r>
          </w:p>
        </w:tc>
      </w:tr>
      <w:tr w:rsidR="001E01F8" w14:paraId="5CBDCA44" w14:textId="77777777">
        <w:tc>
          <w:tcPr>
            <w:tcW w:w="1800" w:type="dxa"/>
            <w:tcMar>
              <w:top w:w="80" w:type="dxa"/>
              <w:left w:w="120" w:type="dxa"/>
              <w:bottom w:w="80" w:type="dxa"/>
              <w:right w:w="120" w:type="dxa"/>
            </w:tcMar>
          </w:tcPr>
          <w:p w14:paraId="47DF785C" w14:textId="77777777" w:rsidR="001E01F8" w:rsidRDefault="00000000">
            <w:pPr>
              <w:spacing w:before="416" w:after="332" w:line="280" w:lineRule="auto"/>
              <w:jc w:val="center"/>
            </w:pPr>
            <w:r>
              <w:rPr>
                <w:rFonts w:ascii="宋体" w:hAnsi="宋体" w:cs="宋体"/>
                <w:sz w:val="22"/>
                <w:szCs w:val="22"/>
              </w:rPr>
              <w:t>satisfaction</w:t>
            </w:r>
          </w:p>
        </w:tc>
        <w:tc>
          <w:tcPr>
            <w:tcW w:w="1800" w:type="dxa"/>
            <w:tcMar>
              <w:top w:w="80" w:type="dxa"/>
              <w:left w:w="120" w:type="dxa"/>
              <w:bottom w:w="80" w:type="dxa"/>
              <w:right w:w="120" w:type="dxa"/>
            </w:tcMar>
          </w:tcPr>
          <w:p w14:paraId="631949CC" w14:textId="77777777" w:rsidR="001E01F8" w:rsidRDefault="00000000">
            <w:pPr>
              <w:spacing w:before="416" w:after="332" w:line="280" w:lineRule="auto"/>
              <w:jc w:val="center"/>
            </w:pPr>
            <w:r>
              <w:rPr>
                <w:rFonts w:ascii="宋体" w:hAnsi="宋体" w:cs="宋体"/>
                <w:sz w:val="22"/>
                <w:szCs w:val="22"/>
              </w:rPr>
              <w:t>ENUM</w:t>
            </w:r>
          </w:p>
        </w:tc>
        <w:tc>
          <w:tcPr>
            <w:tcW w:w="4904" w:type="dxa"/>
            <w:tcMar>
              <w:top w:w="80" w:type="dxa"/>
              <w:left w:w="120" w:type="dxa"/>
              <w:bottom w:w="80" w:type="dxa"/>
              <w:right w:w="120" w:type="dxa"/>
            </w:tcMar>
          </w:tcPr>
          <w:p w14:paraId="5C30F1EC" w14:textId="77777777" w:rsidR="001E01F8" w:rsidRDefault="00000000">
            <w:pPr>
              <w:spacing w:before="416" w:after="332" w:line="280" w:lineRule="auto"/>
              <w:jc w:val="center"/>
            </w:pPr>
            <w:proofErr w:type="spellStart"/>
            <w:r>
              <w:rPr>
                <w:rFonts w:ascii="宋体" w:hAnsi="宋体" w:cs="宋体"/>
                <w:sz w:val="22"/>
                <w:szCs w:val="22"/>
              </w:rPr>
              <w:t>very_satisfied</w:t>
            </w:r>
            <w:proofErr w:type="spellEnd"/>
            <w:r>
              <w:rPr>
                <w:rFonts w:ascii="宋体" w:hAnsi="宋体" w:cs="宋体"/>
                <w:sz w:val="22"/>
                <w:szCs w:val="22"/>
              </w:rPr>
              <w:t>/satisfied/neutral/dissatisfied</w:t>
            </w:r>
          </w:p>
        </w:tc>
      </w:tr>
      <w:tr w:rsidR="001E01F8" w14:paraId="4CFBBFA0" w14:textId="77777777">
        <w:tc>
          <w:tcPr>
            <w:tcW w:w="1800" w:type="dxa"/>
            <w:tcMar>
              <w:top w:w="80" w:type="dxa"/>
              <w:left w:w="120" w:type="dxa"/>
              <w:bottom w:w="80" w:type="dxa"/>
              <w:right w:w="120" w:type="dxa"/>
            </w:tcMar>
          </w:tcPr>
          <w:p w14:paraId="7805833E" w14:textId="77777777" w:rsidR="001E01F8" w:rsidRDefault="00000000">
            <w:pPr>
              <w:spacing w:before="416" w:after="332" w:line="280" w:lineRule="auto"/>
              <w:jc w:val="center"/>
            </w:pPr>
            <w:proofErr w:type="spellStart"/>
            <w:r>
              <w:rPr>
                <w:rFonts w:ascii="宋体" w:hAnsi="宋体" w:cs="宋体"/>
                <w:sz w:val="22"/>
                <w:szCs w:val="22"/>
              </w:rPr>
              <w:t>genres_added</w:t>
            </w:r>
            <w:proofErr w:type="spellEnd"/>
          </w:p>
        </w:tc>
        <w:tc>
          <w:tcPr>
            <w:tcW w:w="1800" w:type="dxa"/>
            <w:tcMar>
              <w:top w:w="80" w:type="dxa"/>
              <w:left w:w="120" w:type="dxa"/>
              <w:bottom w:w="80" w:type="dxa"/>
              <w:right w:w="120" w:type="dxa"/>
            </w:tcMar>
          </w:tcPr>
          <w:p w14:paraId="0688DAFC" w14:textId="77777777" w:rsidR="001E01F8" w:rsidRDefault="00000000">
            <w:pPr>
              <w:spacing w:before="416" w:after="332" w:line="280" w:lineRule="auto"/>
              <w:jc w:val="center"/>
            </w:pPr>
            <w:r>
              <w:rPr>
                <w:rFonts w:ascii="宋体" w:hAnsi="宋体" w:cs="宋体"/>
                <w:sz w:val="22"/>
                <w:szCs w:val="22"/>
              </w:rPr>
              <w:t>VARCHAR</w:t>
            </w:r>
          </w:p>
        </w:tc>
        <w:tc>
          <w:tcPr>
            <w:tcW w:w="4904" w:type="dxa"/>
            <w:tcMar>
              <w:top w:w="80" w:type="dxa"/>
              <w:left w:w="120" w:type="dxa"/>
              <w:bottom w:w="80" w:type="dxa"/>
              <w:right w:w="120" w:type="dxa"/>
            </w:tcMar>
          </w:tcPr>
          <w:p w14:paraId="4B45B9F5" w14:textId="77777777" w:rsidR="001E01F8" w:rsidRDefault="00000000">
            <w:pPr>
              <w:spacing w:before="416" w:after="332" w:line="280" w:lineRule="auto"/>
              <w:jc w:val="center"/>
            </w:pPr>
            <w:r>
              <w:rPr>
                <w:rFonts w:ascii="宋体" w:hAnsi="宋体" w:cs="宋体"/>
                <w:sz w:val="22"/>
                <w:szCs w:val="22"/>
              </w:rPr>
              <w:t>本次新增偏好流派（分号分隔）</w:t>
            </w:r>
          </w:p>
        </w:tc>
      </w:tr>
      <w:tr w:rsidR="001E01F8" w14:paraId="075AA829" w14:textId="77777777">
        <w:tc>
          <w:tcPr>
            <w:tcW w:w="1800" w:type="dxa"/>
            <w:tcMar>
              <w:top w:w="80" w:type="dxa"/>
              <w:left w:w="120" w:type="dxa"/>
              <w:bottom w:w="80" w:type="dxa"/>
              <w:right w:w="120" w:type="dxa"/>
            </w:tcMar>
          </w:tcPr>
          <w:p w14:paraId="70F32BDF" w14:textId="77777777" w:rsidR="001E01F8" w:rsidRDefault="00000000">
            <w:pPr>
              <w:spacing w:before="416" w:after="332" w:line="280" w:lineRule="auto"/>
              <w:jc w:val="center"/>
            </w:pPr>
            <w:proofErr w:type="spellStart"/>
            <w:r>
              <w:rPr>
                <w:rFonts w:ascii="宋体" w:hAnsi="宋体" w:cs="宋体"/>
                <w:sz w:val="22"/>
                <w:szCs w:val="22"/>
              </w:rPr>
              <w:t>artists_added</w:t>
            </w:r>
            <w:proofErr w:type="spellEnd"/>
          </w:p>
        </w:tc>
        <w:tc>
          <w:tcPr>
            <w:tcW w:w="1800" w:type="dxa"/>
            <w:tcMar>
              <w:top w:w="80" w:type="dxa"/>
              <w:left w:w="120" w:type="dxa"/>
              <w:bottom w:w="80" w:type="dxa"/>
              <w:right w:w="120" w:type="dxa"/>
            </w:tcMar>
          </w:tcPr>
          <w:p w14:paraId="3BE7068B" w14:textId="77777777" w:rsidR="001E01F8" w:rsidRDefault="00000000">
            <w:pPr>
              <w:spacing w:before="416" w:after="332" w:line="280" w:lineRule="auto"/>
              <w:jc w:val="center"/>
            </w:pPr>
            <w:r>
              <w:rPr>
                <w:rFonts w:ascii="宋体" w:hAnsi="宋体" w:cs="宋体"/>
                <w:sz w:val="22"/>
                <w:szCs w:val="22"/>
              </w:rPr>
              <w:t>VARCHAR</w:t>
            </w:r>
          </w:p>
        </w:tc>
        <w:tc>
          <w:tcPr>
            <w:tcW w:w="4904" w:type="dxa"/>
            <w:tcMar>
              <w:top w:w="80" w:type="dxa"/>
              <w:left w:w="120" w:type="dxa"/>
              <w:bottom w:w="80" w:type="dxa"/>
              <w:right w:w="120" w:type="dxa"/>
            </w:tcMar>
          </w:tcPr>
          <w:p w14:paraId="28F2D824" w14:textId="77777777" w:rsidR="001E01F8" w:rsidRDefault="00000000">
            <w:pPr>
              <w:spacing w:before="416" w:after="332" w:line="280" w:lineRule="auto"/>
              <w:jc w:val="center"/>
            </w:pPr>
            <w:r>
              <w:rPr>
                <w:rFonts w:ascii="宋体" w:hAnsi="宋体" w:cs="宋体"/>
                <w:sz w:val="22"/>
                <w:szCs w:val="22"/>
              </w:rPr>
              <w:t>本次新增偏好艺术家（分号分隔）</w:t>
            </w:r>
          </w:p>
        </w:tc>
      </w:tr>
      <w:tr w:rsidR="001E01F8" w14:paraId="621675DC" w14:textId="77777777">
        <w:tc>
          <w:tcPr>
            <w:tcW w:w="1800" w:type="dxa"/>
            <w:tcBorders>
              <w:bottom w:val="single" w:sz="12" w:space="0" w:color="000000"/>
            </w:tcBorders>
            <w:tcMar>
              <w:top w:w="80" w:type="dxa"/>
              <w:left w:w="120" w:type="dxa"/>
              <w:bottom w:w="80" w:type="dxa"/>
              <w:right w:w="120" w:type="dxa"/>
            </w:tcMar>
          </w:tcPr>
          <w:p w14:paraId="3BF1E085" w14:textId="77777777" w:rsidR="001E01F8" w:rsidRDefault="00000000">
            <w:pPr>
              <w:spacing w:before="416" w:after="332" w:line="280" w:lineRule="auto"/>
              <w:jc w:val="center"/>
            </w:pPr>
            <w:proofErr w:type="spellStart"/>
            <w:r>
              <w:rPr>
                <w:rFonts w:ascii="宋体" w:hAnsi="宋体" w:cs="宋体"/>
                <w:sz w:val="22"/>
                <w:szCs w:val="22"/>
              </w:rPr>
              <w:t>created_at</w:t>
            </w:r>
            <w:proofErr w:type="spellEnd"/>
          </w:p>
        </w:tc>
        <w:tc>
          <w:tcPr>
            <w:tcW w:w="1800" w:type="dxa"/>
            <w:tcBorders>
              <w:bottom w:val="single" w:sz="12" w:space="0" w:color="000000"/>
            </w:tcBorders>
            <w:tcMar>
              <w:top w:w="80" w:type="dxa"/>
              <w:left w:w="120" w:type="dxa"/>
              <w:bottom w:w="80" w:type="dxa"/>
              <w:right w:w="120" w:type="dxa"/>
            </w:tcMar>
          </w:tcPr>
          <w:p w14:paraId="493F2DED" w14:textId="77777777" w:rsidR="001E01F8" w:rsidRDefault="00000000">
            <w:pPr>
              <w:spacing w:before="416" w:after="332" w:line="280" w:lineRule="auto"/>
              <w:jc w:val="center"/>
            </w:pPr>
            <w:r>
              <w:rPr>
                <w:rFonts w:ascii="宋体" w:hAnsi="宋体" w:cs="宋体"/>
                <w:sz w:val="22"/>
                <w:szCs w:val="22"/>
              </w:rPr>
              <w:t>TIMESTAMP</w:t>
            </w:r>
          </w:p>
        </w:tc>
        <w:tc>
          <w:tcPr>
            <w:tcW w:w="4904" w:type="dxa"/>
            <w:tcBorders>
              <w:bottom w:val="single" w:sz="12" w:space="0" w:color="000000"/>
            </w:tcBorders>
            <w:tcMar>
              <w:top w:w="80" w:type="dxa"/>
              <w:left w:w="120" w:type="dxa"/>
              <w:bottom w:w="80" w:type="dxa"/>
              <w:right w:w="120" w:type="dxa"/>
            </w:tcMar>
          </w:tcPr>
          <w:p w14:paraId="17D1AE3F" w14:textId="77777777" w:rsidR="001E01F8" w:rsidRDefault="00000000">
            <w:pPr>
              <w:spacing w:before="416" w:after="332" w:line="280" w:lineRule="auto"/>
              <w:jc w:val="center"/>
            </w:pPr>
            <w:r>
              <w:rPr>
                <w:rFonts w:ascii="宋体" w:hAnsi="宋体" w:cs="宋体"/>
                <w:sz w:val="22"/>
                <w:szCs w:val="22"/>
              </w:rPr>
              <w:t>记录创建时间</w:t>
            </w:r>
          </w:p>
        </w:tc>
      </w:tr>
    </w:tbl>
    <w:p w14:paraId="12B463FF" w14:textId="77777777" w:rsidR="001E01F8" w:rsidRDefault="001E01F8">
      <w:pPr>
        <w:spacing w:before="416" w:after="332"/>
      </w:pPr>
    </w:p>
    <w:p w14:paraId="2D6CF6C5" w14:textId="77777777" w:rsidR="001E01F8" w:rsidRDefault="00000000">
      <w:pPr>
        <w:spacing w:before="416" w:after="332" w:line="360" w:lineRule="auto"/>
        <w:ind w:firstLine="480"/>
      </w:pPr>
      <w:r>
        <w:rPr>
          <w:rFonts w:ascii="宋体" w:hAnsi="宋体" w:cs="宋体"/>
        </w:rPr>
        <w:t>除上述6张核心表外，系统还包含</w:t>
      </w:r>
      <w:proofErr w:type="spellStart"/>
      <w:r>
        <w:rPr>
          <w:rFonts w:ascii="宋体" w:hAnsi="宋体" w:cs="宋体"/>
        </w:rPr>
        <w:t>user_playlists</w:t>
      </w:r>
      <w:proofErr w:type="spellEnd"/>
      <w:r>
        <w:rPr>
          <w:rFonts w:ascii="宋体" w:hAnsi="宋体" w:cs="宋体"/>
        </w:rPr>
        <w:t>（用户歌单表）、</w:t>
      </w:r>
      <w:proofErr w:type="spellStart"/>
      <w:r>
        <w:rPr>
          <w:rFonts w:ascii="宋体" w:hAnsi="宋体" w:cs="宋体"/>
        </w:rPr>
        <w:t>playlist_songs</w:t>
      </w:r>
      <w:proofErr w:type="spellEnd"/>
      <w:r>
        <w:rPr>
          <w:rFonts w:ascii="宋体" w:hAnsi="宋体" w:cs="宋体"/>
        </w:rPr>
        <w:t>（歌单歌曲关联表）和appeals（申诉表）3张辅助业务表，结构从略。9张表之间</w:t>
      </w:r>
      <w:proofErr w:type="gramStart"/>
      <w:r>
        <w:rPr>
          <w:rFonts w:ascii="宋体" w:hAnsi="宋体" w:cs="宋体"/>
        </w:rPr>
        <w:t>通过外键约束</w:t>
      </w:r>
      <w:proofErr w:type="gramEnd"/>
      <w:r>
        <w:rPr>
          <w:rFonts w:ascii="宋体" w:hAnsi="宋体" w:cs="宋体"/>
        </w:rPr>
        <w:t>保证引用完整性，关键索引如下：</w:t>
      </w:r>
      <w:proofErr w:type="spellStart"/>
      <w:r>
        <w:rPr>
          <w:rFonts w:ascii="宋体" w:hAnsi="宋体" w:cs="宋体"/>
        </w:rPr>
        <w:t>play_history</w:t>
      </w:r>
      <w:proofErr w:type="spellEnd"/>
      <w:r>
        <w:rPr>
          <w:rFonts w:ascii="宋体" w:hAnsi="宋体" w:cs="宋体"/>
        </w:rPr>
        <w:t>在(</w:t>
      </w:r>
      <w:proofErr w:type="spellStart"/>
      <w:r>
        <w:rPr>
          <w:rFonts w:ascii="宋体" w:hAnsi="宋体" w:cs="宋体"/>
        </w:rPr>
        <w:t>user_id</w:t>
      </w:r>
      <w:proofErr w:type="spellEnd"/>
      <w:r>
        <w:rPr>
          <w:rFonts w:ascii="宋体" w:hAnsi="宋体" w:cs="宋体"/>
        </w:rPr>
        <w:t xml:space="preserve">, </w:t>
      </w:r>
      <w:proofErr w:type="spellStart"/>
      <w:r>
        <w:rPr>
          <w:rFonts w:ascii="宋体" w:hAnsi="宋体" w:cs="宋体"/>
        </w:rPr>
        <w:t>play_time</w:t>
      </w:r>
      <w:proofErr w:type="spellEnd"/>
      <w:r>
        <w:rPr>
          <w:rFonts w:ascii="宋体" w:hAnsi="宋体" w:cs="宋体"/>
        </w:rPr>
        <w:t>)上建立复合索引，加速时序查询；recommendations在(</w:t>
      </w:r>
      <w:proofErr w:type="spellStart"/>
      <w:r>
        <w:rPr>
          <w:rFonts w:ascii="宋体" w:hAnsi="宋体" w:cs="宋体"/>
        </w:rPr>
        <w:t>user_id</w:t>
      </w:r>
      <w:proofErr w:type="spellEnd"/>
      <w:r>
        <w:rPr>
          <w:rFonts w:ascii="宋体" w:hAnsi="宋体" w:cs="宋体"/>
        </w:rPr>
        <w:t>, score DESC)上建立索引，保障推荐列表的高效读取；</w:t>
      </w:r>
      <w:proofErr w:type="spellStart"/>
      <w:r>
        <w:rPr>
          <w:rFonts w:ascii="宋体" w:hAnsi="宋体" w:cs="宋体"/>
        </w:rPr>
        <w:t>recommendation_feedback</w:t>
      </w:r>
      <w:proofErr w:type="spellEnd"/>
      <w:r>
        <w:rPr>
          <w:rFonts w:ascii="宋体" w:hAnsi="宋体" w:cs="宋体"/>
        </w:rPr>
        <w:t>在(</w:t>
      </w:r>
      <w:proofErr w:type="spellStart"/>
      <w:r>
        <w:rPr>
          <w:rFonts w:ascii="宋体" w:hAnsi="宋体" w:cs="宋体"/>
        </w:rPr>
        <w:t>user_id</w:t>
      </w:r>
      <w:proofErr w:type="spellEnd"/>
      <w:r>
        <w:rPr>
          <w:rFonts w:ascii="宋体" w:hAnsi="宋体" w:cs="宋体"/>
        </w:rPr>
        <w:t xml:space="preserve">, </w:t>
      </w:r>
      <w:proofErr w:type="spellStart"/>
      <w:r>
        <w:rPr>
          <w:rFonts w:ascii="宋体" w:hAnsi="宋体" w:cs="宋体"/>
        </w:rPr>
        <w:t>recommend_date</w:t>
      </w:r>
      <w:proofErr w:type="spellEnd"/>
      <w:r>
        <w:rPr>
          <w:rFonts w:ascii="宋体" w:hAnsi="宋体" w:cs="宋体"/>
        </w:rPr>
        <w:t>)上建立复合索引，支持日粒度反馈查询。</w:t>
      </w:r>
    </w:p>
    <w:p w14:paraId="4843A1D5" w14:textId="77777777" w:rsidR="001E01F8" w:rsidRDefault="00000000">
      <w:pPr>
        <w:spacing w:before="416" w:after="332" w:line="360" w:lineRule="auto"/>
      </w:pPr>
      <w:r>
        <w:rPr>
          <w:rFonts w:ascii="黑体" w:eastAsia="黑体" w:hAnsi="黑体" w:cs="黑体"/>
          <w:b/>
          <w:bCs/>
        </w:rPr>
        <w:t>4.3  推荐系统管道设计</w:t>
      </w:r>
    </w:p>
    <w:p w14:paraId="65A4400B" w14:textId="77777777" w:rsidR="001E01F8" w:rsidRDefault="00000000">
      <w:pPr>
        <w:spacing w:before="416" w:after="332" w:line="360" w:lineRule="auto"/>
        <w:ind w:firstLine="480"/>
      </w:pPr>
      <w:r>
        <w:rPr>
          <w:rFonts w:ascii="宋体" w:hAnsi="宋体" w:cs="宋体"/>
        </w:rPr>
        <w:t>推荐系统采用四层管道架构，如图4-3所示。各层功能如下：</w:t>
      </w:r>
    </w:p>
    <w:p w14:paraId="6939D3C4" w14:textId="77777777" w:rsidR="001E01F8" w:rsidRDefault="00000000">
      <w:pPr>
        <w:spacing w:before="416" w:after="332" w:line="360" w:lineRule="auto"/>
        <w:ind w:firstLine="480"/>
      </w:pPr>
      <w:r>
        <w:rPr>
          <w:rFonts w:ascii="宋体" w:hAnsi="宋体" w:cs="宋体"/>
        </w:rPr>
        <w:t>第一层：召回层。三通道并行生成候选集：通道A（FAISS协同过滤）从</w:t>
      </w:r>
      <w:proofErr w:type="spellStart"/>
      <w:r>
        <w:rPr>
          <w:rFonts w:ascii="宋体" w:hAnsi="宋体" w:cs="宋体"/>
        </w:rPr>
        <w:t>play_history</w:t>
      </w:r>
      <w:proofErr w:type="spellEnd"/>
      <w:r>
        <w:rPr>
          <w:rFonts w:ascii="宋体" w:hAnsi="宋体" w:cs="宋体"/>
        </w:rPr>
        <w:t xml:space="preserve">中构建用户64维偏好向量，在FAISS </w:t>
      </w:r>
      <w:proofErr w:type="spellStart"/>
      <w:r>
        <w:rPr>
          <w:rFonts w:ascii="宋体" w:hAnsi="宋体" w:cs="宋体"/>
        </w:rPr>
        <w:t>IndexFlatIP</w:t>
      </w:r>
      <w:proofErr w:type="spellEnd"/>
      <w:r>
        <w:rPr>
          <w:rFonts w:ascii="宋体" w:hAnsi="宋体" w:cs="宋体"/>
        </w:rPr>
        <w:t>索引中检索Top-150相似歌曲；通道B（ALS协同过滤）基于ALS模型的50维嵌入向量生成Top-100候选；通道C（热度兜底）按热度与发行年份降序查询热门歌曲补充候选，确保行为稀疏用户的推荐覆盖率。三通道候选集合并去重后，过滤已播放与冷却期歌曲，</w:t>
      </w:r>
      <w:proofErr w:type="gramStart"/>
      <w:r>
        <w:rPr>
          <w:rFonts w:ascii="宋体" w:hAnsi="宋体" w:cs="宋体"/>
        </w:rPr>
        <w:t>形成精排输入</w:t>
      </w:r>
      <w:proofErr w:type="gramEnd"/>
      <w:r>
        <w:rPr>
          <w:rFonts w:ascii="宋体" w:hAnsi="宋体" w:cs="宋体"/>
        </w:rPr>
        <w:t>候选池。</w:t>
      </w:r>
    </w:p>
    <w:p w14:paraId="6A7DE403" w14:textId="77777777" w:rsidR="001E01F8" w:rsidRDefault="00000000">
      <w:pPr>
        <w:spacing w:before="416" w:after="332" w:line="360" w:lineRule="auto"/>
        <w:ind w:firstLine="480"/>
      </w:pPr>
      <w:r>
        <w:rPr>
          <w:rFonts w:ascii="宋体" w:hAnsi="宋体" w:cs="宋体"/>
        </w:rPr>
        <w:t>第二层：</w:t>
      </w:r>
      <w:proofErr w:type="gramStart"/>
      <w:r>
        <w:rPr>
          <w:rFonts w:ascii="宋体" w:hAnsi="宋体" w:cs="宋体"/>
        </w:rPr>
        <w:t>精排层</w:t>
      </w:r>
      <w:proofErr w:type="gramEnd"/>
      <w:r>
        <w:rPr>
          <w:rFonts w:ascii="宋体" w:hAnsi="宋体" w:cs="宋体"/>
        </w:rPr>
        <w:t>。三个模型独立对候选集评分：</w:t>
      </w:r>
      <w:proofErr w:type="spellStart"/>
      <w:r>
        <w:rPr>
          <w:rFonts w:ascii="宋体" w:hAnsi="宋体" w:cs="宋体"/>
        </w:rPr>
        <w:t>LightGBM</w:t>
      </w:r>
      <w:proofErr w:type="spellEnd"/>
      <w:r>
        <w:rPr>
          <w:rFonts w:ascii="宋体" w:hAnsi="宋体" w:cs="宋体"/>
        </w:rPr>
        <w:t>以32维特征（含OOF目标编码稀疏特征）输出二分类概率；</w:t>
      </w:r>
      <w:proofErr w:type="spellStart"/>
      <w:r>
        <w:rPr>
          <w:rFonts w:ascii="宋体" w:hAnsi="宋体" w:cs="宋体"/>
        </w:rPr>
        <w:t>DeepFM</w:t>
      </w:r>
      <w:proofErr w:type="spellEnd"/>
      <w:r>
        <w:rPr>
          <w:rFonts w:ascii="宋体" w:hAnsi="宋体" w:cs="宋体"/>
        </w:rPr>
        <w:t xml:space="preserve"> v3以相同特征配置输出CTR预估值；DIN以候选歌曲与用户最近50条播放序列的注意力交互输出兴趣匹配分。三个模型在同一特征体系下训练，保证评分可比性。</w:t>
      </w:r>
    </w:p>
    <w:p w14:paraId="7AA130CF" w14:textId="77777777" w:rsidR="001E01F8" w:rsidRDefault="00000000">
      <w:pPr>
        <w:spacing w:before="416" w:after="332" w:line="360" w:lineRule="auto"/>
        <w:ind w:firstLine="480"/>
      </w:pPr>
      <w:r>
        <w:rPr>
          <w:rFonts w:ascii="宋体" w:hAnsi="宋体" w:cs="宋体"/>
        </w:rPr>
        <w:t>第三层：集成层。Stacking</w:t>
      </w:r>
      <w:proofErr w:type="gramStart"/>
      <w:r>
        <w:rPr>
          <w:rFonts w:ascii="宋体" w:hAnsi="宋体" w:cs="宋体"/>
        </w:rPr>
        <w:t>元学习器</w:t>
      </w:r>
      <w:proofErr w:type="gramEnd"/>
      <w:r>
        <w:rPr>
          <w:rFonts w:ascii="宋体" w:hAnsi="宋体" w:cs="宋体"/>
        </w:rPr>
        <w:t>以三个模型的OOF预测为输入特征，通过逻辑回归拟合最优线性融合系数，输出最终融合得分（整体AUC=0.7607）。</w:t>
      </w:r>
    </w:p>
    <w:p w14:paraId="14DA80B8" w14:textId="77777777" w:rsidR="001E01F8" w:rsidRDefault="00000000">
      <w:pPr>
        <w:spacing w:before="416" w:after="332" w:line="360" w:lineRule="auto"/>
        <w:ind w:firstLine="480"/>
      </w:pPr>
      <w:r>
        <w:rPr>
          <w:rFonts w:ascii="宋体" w:hAnsi="宋体" w:cs="宋体"/>
        </w:rPr>
        <w:t>第四层：重排层。对集成得分排序后的候选列表施加多样性约束：同一艺术家的推荐歌曲上限为3首；已标记冷却期的歌曲强制过滤；结合</w:t>
      </w:r>
      <w:proofErr w:type="spellStart"/>
      <w:r>
        <w:rPr>
          <w:rFonts w:ascii="宋体" w:hAnsi="宋体" w:cs="宋体"/>
        </w:rPr>
        <w:t>recommendation_feedback</w:t>
      </w:r>
      <w:proofErr w:type="spellEnd"/>
      <w:r>
        <w:rPr>
          <w:rFonts w:ascii="宋体" w:hAnsi="宋体" w:cs="宋体"/>
        </w:rPr>
        <w:t>中的综合反馈得分对历史低分候选进行惩罚</w:t>
      </w:r>
      <w:proofErr w:type="gramStart"/>
      <w:r>
        <w:rPr>
          <w:rFonts w:ascii="宋体" w:hAnsi="宋体" w:cs="宋体"/>
        </w:rPr>
        <w:t>性降权</w:t>
      </w:r>
      <w:proofErr w:type="gramEnd"/>
      <w:r>
        <w:rPr>
          <w:rFonts w:ascii="宋体" w:hAnsi="宋体" w:cs="宋体"/>
        </w:rPr>
        <w:t>。最终从满足约束的候选集中取Top-20写入recommendations表。</w:t>
      </w:r>
    </w:p>
    <w:p w14:paraId="1D88CEB7" w14:textId="77777777" w:rsidR="001E01F8" w:rsidRDefault="00000000">
      <w:pPr>
        <w:spacing w:before="416" w:after="332" w:line="360" w:lineRule="auto"/>
      </w:pPr>
      <w:r>
        <w:rPr>
          <w:rFonts w:ascii="黑体" w:eastAsia="黑体" w:hAnsi="黑体" w:cs="黑体"/>
          <w:b/>
          <w:bCs/>
        </w:rPr>
        <w:t>4.4  前端架构设计</w:t>
      </w:r>
    </w:p>
    <w:p w14:paraId="246EFAFA" w14:textId="77777777" w:rsidR="001E01F8" w:rsidRDefault="00000000">
      <w:pPr>
        <w:spacing w:before="416" w:after="332" w:line="360" w:lineRule="auto"/>
        <w:ind w:firstLine="480"/>
      </w:pPr>
      <w:proofErr w:type="spellStart"/>
      <w:r>
        <w:rPr>
          <w:rFonts w:ascii="宋体" w:hAnsi="宋体" w:cs="宋体"/>
        </w:rPr>
        <w:t>MusicWeb</w:t>
      </w:r>
      <w:proofErr w:type="spellEnd"/>
      <w:r>
        <w:rPr>
          <w:rFonts w:ascii="宋体" w:hAnsi="宋体" w:cs="宋体"/>
        </w:rPr>
        <w:t>前端架构遵循关注点分离原则，划分为三个功能层次：</w:t>
      </w:r>
    </w:p>
    <w:p w14:paraId="509F2103" w14:textId="77777777" w:rsidR="001E01F8" w:rsidRDefault="00000000">
      <w:pPr>
        <w:spacing w:before="416" w:after="332" w:line="360" w:lineRule="auto"/>
        <w:ind w:firstLine="480"/>
      </w:pPr>
      <w:r>
        <w:rPr>
          <w:rFonts w:ascii="宋体" w:hAnsi="宋体" w:cs="宋体"/>
        </w:rPr>
        <w:t>（1）页面交互层：JSP页面负责服务</w:t>
      </w:r>
      <w:proofErr w:type="gramStart"/>
      <w:r>
        <w:rPr>
          <w:rFonts w:ascii="宋体" w:hAnsi="宋体" w:cs="宋体"/>
        </w:rPr>
        <w:t>端数据</w:t>
      </w:r>
      <w:proofErr w:type="gramEnd"/>
      <w:r>
        <w:rPr>
          <w:rFonts w:ascii="宋体" w:hAnsi="宋体" w:cs="宋体"/>
        </w:rPr>
        <w:t>渲染，JavaScript文件负责客户端动态交互。核心JavaScript模块包括player.js（播放器控制与进度事件监听）、app.js（</w:t>
      </w:r>
      <w:proofErr w:type="gramStart"/>
      <w:r>
        <w:rPr>
          <w:rFonts w:ascii="宋体" w:hAnsi="宋体" w:cs="宋体"/>
        </w:rPr>
        <w:t>主业务</w:t>
      </w:r>
      <w:proofErr w:type="gramEnd"/>
      <w:r>
        <w:rPr>
          <w:rFonts w:ascii="宋体" w:hAnsi="宋体" w:cs="宋体"/>
        </w:rPr>
        <w:t>逻辑，含推荐列表刷新）、search.js（搜索建议与历史管理）、user-logic.js（用户会话状态管理）。</w:t>
      </w:r>
    </w:p>
    <w:p w14:paraId="03C241EA" w14:textId="77777777" w:rsidR="001E01F8" w:rsidRDefault="00000000">
      <w:pPr>
        <w:spacing w:before="416" w:after="332" w:line="360" w:lineRule="auto"/>
        <w:ind w:firstLine="480"/>
      </w:pPr>
      <w:r>
        <w:rPr>
          <w:rFonts w:ascii="宋体" w:hAnsi="宋体" w:cs="宋体"/>
        </w:rPr>
        <w:t>（2）隐式反馈采集层：player.js通过注册HTML5 Audio的</w:t>
      </w:r>
      <w:proofErr w:type="spellStart"/>
      <w:r>
        <w:rPr>
          <w:rFonts w:ascii="宋体" w:hAnsi="宋体" w:cs="宋体"/>
        </w:rPr>
        <w:t>ontimeupdate</w:t>
      </w:r>
      <w:proofErr w:type="spellEnd"/>
      <w:r>
        <w:rPr>
          <w:rFonts w:ascii="宋体" w:hAnsi="宋体" w:cs="宋体"/>
        </w:rPr>
        <w:t>与</w:t>
      </w:r>
      <w:proofErr w:type="spellStart"/>
      <w:r>
        <w:rPr>
          <w:rFonts w:ascii="宋体" w:hAnsi="宋体" w:cs="宋体"/>
        </w:rPr>
        <w:t>onended</w:t>
      </w:r>
      <w:proofErr w:type="spellEnd"/>
      <w:r>
        <w:rPr>
          <w:rFonts w:ascii="宋体" w:hAnsi="宋体" w:cs="宋体"/>
        </w:rPr>
        <w:t>事件监听播放进度，以5秒为间隔对播放时长进行节流，仅在累计新增时长达到5秒时才向</w:t>
      </w:r>
      <w:proofErr w:type="spellStart"/>
      <w:r>
        <w:rPr>
          <w:rFonts w:ascii="宋体" w:hAnsi="宋体" w:cs="宋体"/>
        </w:rPr>
        <w:t>UpdatePlayDurationServlet</w:t>
      </w:r>
      <w:proofErr w:type="spellEnd"/>
      <w:r>
        <w:rPr>
          <w:rFonts w:ascii="宋体" w:hAnsi="宋体" w:cs="宋体"/>
        </w:rPr>
        <w:t>发起一次异步fetch请求，有效控制服务端请求频率；页面卸载前通过</w:t>
      </w:r>
      <w:proofErr w:type="spellStart"/>
      <w:r>
        <w:rPr>
          <w:rFonts w:ascii="宋体" w:hAnsi="宋体" w:cs="宋体"/>
        </w:rPr>
        <w:t>sendBeacon</w:t>
      </w:r>
      <w:proofErr w:type="spellEnd"/>
      <w:r>
        <w:rPr>
          <w:rFonts w:ascii="宋体" w:hAnsi="宋体" w:cs="宋体"/>
        </w:rPr>
        <w:t xml:space="preserve"> API确保最后一次上报不丢失。</w:t>
      </w:r>
    </w:p>
    <w:p w14:paraId="4E676EF8" w14:textId="77777777" w:rsidR="001E01F8" w:rsidRDefault="00000000">
      <w:pPr>
        <w:spacing w:before="416" w:after="332" w:line="360" w:lineRule="auto"/>
        <w:ind w:firstLine="480"/>
      </w:pPr>
      <w:r>
        <w:rPr>
          <w:rFonts w:ascii="宋体" w:hAnsi="宋体" w:cs="宋体"/>
        </w:rPr>
        <w:t>（3）服务代理层：</w:t>
      </w:r>
      <w:proofErr w:type="spellStart"/>
      <w:r>
        <w:rPr>
          <w:rFonts w:ascii="宋体" w:hAnsi="宋体" w:cs="宋体"/>
        </w:rPr>
        <w:t>GetPlayUrlServlet</w:t>
      </w:r>
      <w:proofErr w:type="spellEnd"/>
      <w:r>
        <w:rPr>
          <w:rFonts w:ascii="宋体" w:hAnsi="宋体" w:cs="宋体"/>
        </w:rPr>
        <w:t>作为音频URL代理，屏蔽底层多音源切换的复杂性；</w:t>
      </w:r>
      <w:proofErr w:type="spellStart"/>
      <w:r>
        <w:rPr>
          <w:rFonts w:ascii="宋体" w:hAnsi="宋体" w:cs="宋体"/>
        </w:rPr>
        <w:t>ImageProxyServlet</w:t>
      </w:r>
      <w:proofErr w:type="spellEnd"/>
      <w:r>
        <w:rPr>
          <w:rFonts w:ascii="宋体" w:hAnsi="宋体" w:cs="宋体"/>
        </w:rPr>
        <w:t>代理封面图片请求，解决跨域限制；</w:t>
      </w:r>
      <w:proofErr w:type="spellStart"/>
      <w:r>
        <w:rPr>
          <w:rFonts w:ascii="宋体" w:hAnsi="宋体" w:cs="宋体"/>
        </w:rPr>
        <w:t>AudioServlet</w:t>
      </w:r>
      <w:proofErr w:type="spellEnd"/>
      <w:r>
        <w:rPr>
          <w:rFonts w:ascii="宋体" w:hAnsi="宋体" w:cs="宋体"/>
        </w:rPr>
        <w:t>提供本地音频文件的流媒体分段传输（支持HTTP Range请求）。</w:t>
      </w:r>
    </w:p>
    <w:p w14:paraId="71190C70" w14:textId="77777777" w:rsidR="001E01F8" w:rsidRDefault="00000000">
      <w:pPr>
        <w:spacing w:before="416" w:after="332"/>
      </w:pPr>
      <w:r>
        <w:rPr>
          <w:rFonts w:ascii="宋体" w:hAnsi="宋体" w:cs="宋体"/>
        </w:rPr>
        <w:br w:type="page"/>
      </w:r>
    </w:p>
    <w:p w14:paraId="68FF178D" w14:textId="77777777" w:rsidR="001E01F8" w:rsidRDefault="00000000">
      <w:pPr>
        <w:spacing w:before="416" w:after="332" w:line="360" w:lineRule="auto"/>
      </w:pPr>
      <w:r>
        <w:rPr>
          <w:rFonts w:ascii="黑体" w:eastAsia="黑体" w:hAnsi="黑体" w:cs="黑体"/>
          <w:b/>
          <w:bCs/>
          <w:sz w:val="28"/>
          <w:szCs w:val="28"/>
        </w:rPr>
        <w:t>第5章  系统实现</w:t>
      </w:r>
    </w:p>
    <w:p w14:paraId="1D376799" w14:textId="77777777" w:rsidR="001E01F8" w:rsidRDefault="00000000">
      <w:pPr>
        <w:spacing w:before="416" w:after="332" w:line="360" w:lineRule="auto"/>
      </w:pPr>
      <w:r>
        <w:rPr>
          <w:rFonts w:ascii="黑体" w:eastAsia="黑体" w:hAnsi="黑体" w:cs="黑体"/>
          <w:b/>
          <w:bCs/>
        </w:rPr>
        <w:t>5.1  数据治理与特征工程</w:t>
      </w:r>
    </w:p>
    <w:p w14:paraId="718E1738" w14:textId="77777777" w:rsidR="001E01F8" w:rsidRDefault="00000000">
      <w:pPr>
        <w:spacing w:before="416" w:after="332" w:line="360" w:lineRule="auto"/>
      </w:pPr>
      <w:r>
        <w:rPr>
          <w:rFonts w:ascii="宋体" w:hAnsi="宋体" w:cs="宋体"/>
          <w:b/>
          <w:bCs/>
        </w:rPr>
        <w:t>5.1.1  KKBOX数据集导入与预处理</w:t>
      </w:r>
    </w:p>
    <w:p w14:paraId="731DB9D9" w14:textId="77777777" w:rsidR="001E01F8" w:rsidRDefault="00000000">
      <w:pPr>
        <w:spacing w:before="416" w:after="332" w:line="360" w:lineRule="auto"/>
        <w:ind w:firstLine="480"/>
      </w:pPr>
      <w:r>
        <w:rPr>
          <w:rFonts w:ascii="宋体" w:hAnsi="宋体" w:cs="宋体"/>
        </w:rPr>
        <w:t>KKBOX公开数据集[16]包含歌曲元数据文件（229万首）与用户行为记录（737万条）两类核心数据。本系统通过spark_etl_songs.py采用</w:t>
      </w:r>
      <w:proofErr w:type="spellStart"/>
      <w:r>
        <w:rPr>
          <w:rFonts w:ascii="宋体" w:hAnsi="宋体" w:cs="宋体"/>
        </w:rPr>
        <w:t>PySpark</w:t>
      </w:r>
      <w:proofErr w:type="spellEnd"/>
      <w:r>
        <w:rPr>
          <w:rFonts w:ascii="宋体" w:hAnsi="宋体" w:cs="宋体"/>
        </w:rPr>
        <w:t xml:space="preserve"> 4.0完成歌曲全量导入：以</w:t>
      </w:r>
      <w:proofErr w:type="spellStart"/>
      <w:r>
        <w:rPr>
          <w:rFonts w:ascii="宋体" w:hAnsi="宋体" w:cs="宋体"/>
        </w:rPr>
        <w:t>SparkSession</w:t>
      </w:r>
      <w:proofErr w:type="spellEnd"/>
      <w:r>
        <w:rPr>
          <w:rFonts w:ascii="宋体" w:hAnsi="宋体" w:cs="宋体"/>
        </w:rPr>
        <w:t>读取CSV文件，利用</w:t>
      </w:r>
      <w:proofErr w:type="spellStart"/>
      <w:r>
        <w:rPr>
          <w:rFonts w:ascii="宋体" w:hAnsi="宋体" w:cs="宋体"/>
        </w:rPr>
        <w:t>DataFrame</w:t>
      </w:r>
      <w:proofErr w:type="spellEnd"/>
      <w:r>
        <w:rPr>
          <w:rFonts w:ascii="宋体" w:hAnsi="宋体" w:cs="宋体"/>
        </w:rPr>
        <w:t>的过滤与类型转换算子清洗异常记录，再通过JDBC批量写入songs表，整个ETL耗时约5分钟，吞吐量约7,600条/秒。用户行为数据则采用Pandas分块读取（CHUNK_SIZE=200,000）配合MySQL批量插入，成功将34,403个KKBOX用户及其播放记录导入数据库。</w:t>
      </w:r>
    </w:p>
    <w:p w14:paraId="566FB96F" w14:textId="77777777" w:rsidR="001E01F8" w:rsidRDefault="00000000">
      <w:pPr>
        <w:spacing w:before="416" w:after="332" w:line="360" w:lineRule="auto"/>
        <w:ind w:firstLine="480"/>
      </w:pPr>
      <w:r>
        <w:rPr>
          <w:rFonts w:ascii="宋体" w:hAnsi="宋体" w:cs="宋体"/>
        </w:rPr>
        <w:t>数据清洗阶段，系统对songs表进行流派规范化处理，通过包含40条映射规则的GENRE_MAP字典批量重写genre字段，将"其他"类别占比从57%（131.6万首）压缩至11%（25.9万首），显著提升了流派特征的区分度，为后续特征工程奠定了数据质量基础。</w:t>
      </w:r>
    </w:p>
    <w:p w14:paraId="1729BE0E" w14:textId="77777777" w:rsidR="001E01F8" w:rsidRDefault="00000000">
      <w:pPr>
        <w:spacing w:before="416" w:after="332" w:line="360" w:lineRule="auto"/>
      </w:pPr>
      <w:r>
        <w:rPr>
          <w:rFonts w:ascii="宋体" w:hAnsi="宋体" w:cs="宋体"/>
          <w:b/>
          <w:bCs/>
        </w:rPr>
        <w:t>5.1.2  特征工程v3设计</w:t>
      </w:r>
    </w:p>
    <w:p w14:paraId="376CD3B0" w14:textId="77777777" w:rsidR="001E01F8" w:rsidRDefault="00000000">
      <w:pPr>
        <w:spacing w:before="416" w:after="332" w:line="360" w:lineRule="auto"/>
        <w:ind w:firstLine="480"/>
      </w:pPr>
      <w:r>
        <w:rPr>
          <w:rFonts w:ascii="宋体" w:hAnsi="宋体" w:cs="宋体"/>
        </w:rPr>
        <w:t>特征工程v3在严格满足时序无泄漏约束的前提下，提取出32维特征，分为14维稀疏特征（ID类，用于嵌入层）与18维稠密特征（数值类）两类。</w:t>
      </w:r>
    </w:p>
    <w:p w14:paraId="6501CE0B" w14:textId="77777777" w:rsidR="001E01F8" w:rsidRDefault="00000000">
      <w:pPr>
        <w:spacing w:before="416" w:after="332" w:line="360" w:lineRule="auto"/>
        <w:ind w:firstLine="480"/>
      </w:pPr>
      <w:r>
        <w:rPr>
          <w:rFonts w:ascii="宋体" w:hAnsi="宋体" w:cs="宋体"/>
        </w:rPr>
        <w:t>稀疏特征（14维）包括：用户编码、歌曲编码、流派编码、语言编码、艺术家编码等ID类特征。对出现频次低于阈值的ID统一映射为</w:t>
      </w:r>
      <w:proofErr w:type="gramStart"/>
      <w:r>
        <w:rPr>
          <w:rFonts w:ascii="宋体" w:hAnsi="宋体" w:cs="宋体"/>
        </w:rPr>
        <w:t>未知占</w:t>
      </w:r>
      <w:proofErr w:type="gramEnd"/>
      <w:r>
        <w:rPr>
          <w:rFonts w:ascii="宋体" w:hAnsi="宋体" w:cs="宋体"/>
        </w:rPr>
        <w:t>位符，以控制嵌入矩阵规模。稠密特征（18维）包括：用户行为统计（近30日播放次数、目标正样本率、艺术家重复率）、歌曲侧统计（对数播放次数、歌曲正样本率）、交叉特征（用户—流派、用户—语言、用户—国家匹配度，均采用贝叶斯平滑系数m=15的目标编码）、时间特征（播放小时、星期几、是否周末）及ALS注入特征（</w:t>
      </w:r>
      <w:proofErr w:type="spellStart"/>
      <w:r>
        <w:rPr>
          <w:rFonts w:ascii="宋体" w:hAnsi="宋体" w:cs="宋体"/>
        </w:rPr>
        <w:t>als_score</w:t>
      </w:r>
      <w:proofErr w:type="spellEnd"/>
      <w:r>
        <w:rPr>
          <w:rFonts w:ascii="宋体" w:hAnsi="宋体" w:cs="宋体"/>
        </w:rPr>
        <w:t>）。</w:t>
      </w:r>
    </w:p>
    <w:p w14:paraId="114A644D" w14:textId="77777777" w:rsidR="001E01F8" w:rsidRDefault="00000000">
      <w:pPr>
        <w:spacing w:before="416" w:after="332" w:line="360" w:lineRule="auto"/>
        <w:ind w:firstLine="480"/>
      </w:pPr>
      <w:r>
        <w:rPr>
          <w:rFonts w:ascii="宋体" w:hAnsi="宋体" w:cs="宋体"/>
        </w:rPr>
        <w:t>训练集/验证集切分采用用户级时序切分策略：对每位用户按播放时间升序排列后，取各自最后10%作为验证集，保证验证</w:t>
      </w:r>
      <w:proofErr w:type="gramStart"/>
      <w:r>
        <w:rPr>
          <w:rFonts w:ascii="宋体" w:hAnsi="宋体" w:cs="宋体"/>
        </w:rPr>
        <w:t>集严格晚</w:t>
      </w:r>
      <w:proofErr w:type="gramEnd"/>
      <w:r>
        <w:rPr>
          <w:rFonts w:ascii="宋体" w:hAnsi="宋体" w:cs="宋体"/>
        </w:rPr>
        <w:t>于训练集，从根本上规避时间方向的数据泄漏。交互数不足5条的用户全部归入训练集，不参与验证集构建。</w:t>
      </w:r>
    </w:p>
    <w:p w14:paraId="6DF68B74" w14:textId="77777777" w:rsidR="001E01F8" w:rsidRDefault="00000000">
      <w:pPr>
        <w:spacing w:before="416" w:after="332" w:line="360" w:lineRule="auto"/>
      </w:pPr>
      <w:r>
        <w:rPr>
          <w:rFonts w:ascii="宋体" w:hAnsi="宋体" w:cs="宋体"/>
          <w:b/>
          <w:bCs/>
        </w:rPr>
        <w:t>5.1.3  特征有效性验证与目标泄漏消除</w:t>
      </w:r>
    </w:p>
    <w:p w14:paraId="2650C4CC" w14:textId="77777777" w:rsidR="001E01F8" w:rsidRDefault="00000000">
      <w:pPr>
        <w:spacing w:before="416" w:after="332" w:line="360" w:lineRule="auto"/>
        <w:ind w:firstLine="480"/>
      </w:pPr>
      <w:r>
        <w:rPr>
          <w:rFonts w:ascii="宋体" w:hAnsi="宋体" w:cs="宋体"/>
        </w:rPr>
        <w:t>在特征工程规范化阶段，本研究对</w:t>
      </w:r>
      <w:proofErr w:type="spellStart"/>
      <w:r>
        <w:rPr>
          <w:rFonts w:ascii="宋体" w:hAnsi="宋体" w:cs="宋体"/>
        </w:rPr>
        <w:t>play_history.play_duration</w:t>
      </w:r>
      <w:proofErr w:type="spellEnd"/>
      <w:r>
        <w:rPr>
          <w:rFonts w:ascii="宋体" w:hAnsi="宋体" w:cs="宋体"/>
        </w:rPr>
        <w:t>字段进行了严格的数据语义审查。审查发现：该字段在数据采集层被设计为用户对同一曲目的累积播放时长，而非单次播放事件时长。以此计算的</w:t>
      </w:r>
      <w:proofErr w:type="gramStart"/>
      <w:r>
        <w:rPr>
          <w:rFonts w:ascii="宋体" w:hAnsi="宋体" w:cs="宋体"/>
        </w:rPr>
        <w:t>完播率特征</w:t>
      </w:r>
      <w:proofErr w:type="gramEnd"/>
      <w:r>
        <w:rPr>
          <w:rFonts w:ascii="宋体" w:hAnsi="宋体" w:cs="宋体"/>
        </w:rPr>
        <w:t>在绝大多数样本行中均达到或超过1（即该用户已历史完整播放过该曲目），该特征实质上是对用户历史偏好的直接编码，属于典型的目标泄漏，并经消融实验（</w:t>
      </w:r>
      <w:proofErr w:type="gramStart"/>
      <w:r>
        <w:rPr>
          <w:rFonts w:ascii="宋体" w:hAnsi="宋体" w:cs="宋体"/>
        </w:rPr>
        <w:t>单特征</w:t>
      </w:r>
      <w:proofErr w:type="gramEnd"/>
      <w:r>
        <w:rPr>
          <w:rFonts w:ascii="宋体" w:hAnsi="宋体" w:cs="宋体"/>
        </w:rPr>
        <w:t>排除后AUC从异常高值回落至合理区间）得到了定量确认。</w:t>
      </w:r>
    </w:p>
    <w:p w14:paraId="039A9011" w14:textId="77777777" w:rsidR="001E01F8" w:rsidRDefault="00000000">
      <w:pPr>
        <w:spacing w:before="416" w:after="332" w:line="360" w:lineRule="auto"/>
        <w:ind w:firstLine="480"/>
      </w:pPr>
      <w:r>
        <w:rPr>
          <w:rFonts w:ascii="宋体" w:hAnsi="宋体" w:cs="宋体"/>
        </w:rPr>
        <w:t>针对上述泄漏，本研究从特征集中永久删除所有基于</w:t>
      </w:r>
      <w:proofErr w:type="spellStart"/>
      <w:r>
        <w:rPr>
          <w:rFonts w:ascii="宋体" w:hAnsi="宋体" w:cs="宋体"/>
        </w:rPr>
        <w:t>play_duration</w:t>
      </w:r>
      <w:proofErr w:type="spellEnd"/>
      <w:r>
        <w:rPr>
          <w:rFonts w:ascii="宋体" w:hAnsi="宋体" w:cs="宋体"/>
        </w:rPr>
        <w:t>计算的</w:t>
      </w:r>
      <w:proofErr w:type="gramStart"/>
      <w:r>
        <w:rPr>
          <w:rFonts w:ascii="宋体" w:hAnsi="宋体" w:cs="宋体"/>
        </w:rPr>
        <w:t>完播率特征</w:t>
      </w:r>
      <w:proofErr w:type="gramEnd"/>
      <w:r>
        <w:rPr>
          <w:rFonts w:ascii="宋体" w:hAnsi="宋体" w:cs="宋体"/>
        </w:rPr>
        <w:t>，并在特征工程管道中加入5条</w:t>
      </w:r>
      <w:proofErr w:type="gramStart"/>
      <w:r>
        <w:rPr>
          <w:rFonts w:ascii="宋体" w:hAnsi="宋体" w:cs="宋体"/>
        </w:rPr>
        <w:t>预训练</w:t>
      </w:r>
      <w:proofErr w:type="gramEnd"/>
      <w:r>
        <w:rPr>
          <w:rFonts w:ascii="宋体" w:hAnsi="宋体" w:cs="宋体"/>
        </w:rPr>
        <w:t>断言验证（时序不重叠、ALS仅基于训练集构建、特征分布合理性范围检查等），以系统化手段保障后续特征质量。无泄漏基准验证集AUC为0.6717，在此基础上通过引入OOF目标编码、ALS向量注入与贝叶斯平滑交叉特征，最终将</w:t>
      </w:r>
      <w:proofErr w:type="spellStart"/>
      <w:r>
        <w:rPr>
          <w:rFonts w:ascii="宋体" w:hAnsi="宋体" w:cs="宋体"/>
        </w:rPr>
        <w:t>LightGBM</w:t>
      </w:r>
      <w:proofErr w:type="spellEnd"/>
      <w:r>
        <w:rPr>
          <w:rFonts w:ascii="宋体" w:hAnsi="宋体" w:cs="宋体"/>
        </w:rPr>
        <w:t>验证集AUC提升至0.7063，验证了规范化特征工程体系的有效性。</w:t>
      </w:r>
    </w:p>
    <w:p w14:paraId="5B959A5D" w14:textId="77777777" w:rsidR="001E01F8" w:rsidRDefault="00000000">
      <w:pPr>
        <w:spacing w:before="416" w:after="332" w:line="360" w:lineRule="auto"/>
      </w:pPr>
      <w:r>
        <w:rPr>
          <w:rFonts w:ascii="宋体" w:hAnsi="宋体" w:cs="宋体"/>
          <w:b/>
          <w:bCs/>
        </w:rPr>
        <w:t>5.1.4  多源元数据聚合</w:t>
      </w:r>
    </w:p>
    <w:p w14:paraId="154FD8D9" w14:textId="77777777" w:rsidR="001E01F8" w:rsidRDefault="00000000">
      <w:pPr>
        <w:spacing w:before="416" w:after="332" w:line="360" w:lineRule="auto"/>
        <w:ind w:firstLine="480"/>
      </w:pPr>
      <w:r>
        <w:rPr>
          <w:rFonts w:ascii="宋体" w:hAnsi="宋体" w:cs="宋体"/>
        </w:rPr>
        <w:t>为补全songs表中大量缺失的语言与原产地字段，系统实现了五级降级聚合策略：依次尝试从QQ</w:t>
      </w:r>
      <w:proofErr w:type="gramStart"/>
      <w:r>
        <w:rPr>
          <w:rFonts w:ascii="宋体" w:hAnsi="宋体" w:cs="宋体"/>
        </w:rPr>
        <w:t>音乐本地</w:t>
      </w:r>
      <w:proofErr w:type="gramEnd"/>
      <w:r>
        <w:rPr>
          <w:rFonts w:ascii="宋体" w:hAnsi="宋体" w:cs="宋体"/>
        </w:rPr>
        <w:t>API服务、网</w:t>
      </w:r>
      <w:proofErr w:type="gramStart"/>
      <w:r>
        <w:rPr>
          <w:rFonts w:ascii="宋体" w:hAnsi="宋体" w:cs="宋体"/>
        </w:rPr>
        <w:t>易云音乐</w:t>
      </w:r>
      <w:proofErr w:type="gramEnd"/>
      <w:r>
        <w:rPr>
          <w:rFonts w:ascii="宋体" w:hAnsi="宋体" w:cs="宋体"/>
        </w:rPr>
        <w:t>API、Last.fm公开接口、</w:t>
      </w:r>
      <w:proofErr w:type="spellStart"/>
      <w:r>
        <w:rPr>
          <w:rFonts w:ascii="宋体" w:hAnsi="宋体" w:cs="宋体"/>
        </w:rPr>
        <w:t>MusicBrainz</w:t>
      </w:r>
      <w:proofErr w:type="spellEnd"/>
      <w:r>
        <w:rPr>
          <w:rFonts w:ascii="宋体" w:hAnsi="宋体" w:cs="宋体"/>
        </w:rPr>
        <w:t>开放数据库获取精确的语言与国家信息；若以上四个外部数据源均无法获取，则调用</w:t>
      </w:r>
      <w:proofErr w:type="spellStart"/>
      <w:r>
        <w:rPr>
          <w:rFonts w:ascii="宋体" w:hAnsi="宋体" w:cs="宋体"/>
        </w:rPr>
        <w:t>langdetect</w:t>
      </w:r>
      <w:proofErr w:type="spellEnd"/>
      <w:proofErr w:type="gramStart"/>
      <w:r>
        <w:rPr>
          <w:rFonts w:ascii="宋体" w:hAnsi="宋体" w:cs="宋体"/>
        </w:rPr>
        <w:t>库对歌曲</w:t>
      </w:r>
      <w:proofErr w:type="gramEnd"/>
      <w:r>
        <w:rPr>
          <w:rFonts w:ascii="宋体" w:hAnsi="宋体" w:cs="宋体"/>
        </w:rPr>
        <w:t>标题进行本地语种识别作为兜底。这</w:t>
      </w:r>
      <w:proofErr w:type="gramStart"/>
      <w:r>
        <w:rPr>
          <w:rFonts w:ascii="宋体" w:hAnsi="宋体" w:cs="宋体"/>
        </w:rPr>
        <w:t>一五</w:t>
      </w:r>
      <w:proofErr w:type="gramEnd"/>
      <w:r>
        <w:rPr>
          <w:rFonts w:ascii="宋体" w:hAnsi="宋体" w:cs="宋体"/>
        </w:rPr>
        <w:t>级级联策略将songs表的language字段空缺率从原始约60%降至约12%，显著改善了语言类特征的覆盖度。</w:t>
      </w:r>
    </w:p>
    <w:p w14:paraId="333EC85C" w14:textId="77777777" w:rsidR="001E01F8" w:rsidRDefault="00000000">
      <w:pPr>
        <w:spacing w:before="416" w:after="332" w:line="360" w:lineRule="auto"/>
      </w:pPr>
      <w:r>
        <w:rPr>
          <w:rFonts w:ascii="黑体" w:eastAsia="黑体" w:hAnsi="黑体" w:cs="黑体"/>
          <w:b/>
          <w:bCs/>
        </w:rPr>
        <w:t>5.2  推荐算法模型实现</w:t>
      </w:r>
    </w:p>
    <w:p w14:paraId="0A994EDC" w14:textId="77777777" w:rsidR="001E01F8" w:rsidRDefault="00000000">
      <w:pPr>
        <w:spacing w:before="416" w:after="332" w:line="360" w:lineRule="auto"/>
      </w:pPr>
      <w:r>
        <w:rPr>
          <w:rFonts w:ascii="宋体" w:hAnsi="宋体" w:cs="宋体"/>
          <w:b/>
          <w:bCs/>
        </w:rPr>
        <w:t xml:space="preserve">5.2.1  </w:t>
      </w:r>
      <w:proofErr w:type="spellStart"/>
      <w:r>
        <w:rPr>
          <w:rFonts w:ascii="宋体" w:hAnsi="宋体" w:cs="宋体"/>
          <w:b/>
          <w:bCs/>
        </w:rPr>
        <w:t>LightGBM</w:t>
      </w:r>
      <w:proofErr w:type="spellEnd"/>
      <w:proofErr w:type="gramStart"/>
      <w:r>
        <w:rPr>
          <w:rFonts w:ascii="宋体" w:hAnsi="宋体" w:cs="宋体"/>
          <w:b/>
          <w:bCs/>
        </w:rPr>
        <w:t>精排模型</w:t>
      </w:r>
      <w:proofErr w:type="gramEnd"/>
    </w:p>
    <w:p w14:paraId="367314CE" w14:textId="77777777" w:rsidR="001E01F8" w:rsidRDefault="00000000">
      <w:pPr>
        <w:spacing w:before="416" w:after="332" w:line="360" w:lineRule="auto"/>
        <w:ind w:firstLine="480"/>
      </w:pPr>
      <w:proofErr w:type="spellStart"/>
      <w:r>
        <w:rPr>
          <w:rFonts w:ascii="宋体" w:hAnsi="宋体" w:cs="宋体"/>
        </w:rPr>
        <w:t>LightGBM</w:t>
      </w:r>
      <w:proofErr w:type="spellEnd"/>
      <w:proofErr w:type="gramStart"/>
      <w:r>
        <w:rPr>
          <w:rFonts w:ascii="宋体" w:hAnsi="宋体" w:cs="宋体"/>
        </w:rPr>
        <w:t>精排模型</w:t>
      </w:r>
      <w:proofErr w:type="gramEnd"/>
      <w:r>
        <w:rPr>
          <w:rFonts w:ascii="宋体" w:hAnsi="宋体" w:cs="宋体"/>
        </w:rPr>
        <w:t>[17]采用梯度提升决策树框架，通过leaf-wise增长策略与直方图分箱在保持精度的同时显著加速训练。</w:t>
      </w:r>
      <w:proofErr w:type="gramStart"/>
      <w:r>
        <w:rPr>
          <w:rFonts w:ascii="宋体" w:hAnsi="宋体" w:cs="宋体"/>
        </w:rPr>
        <w:t>模型超</w:t>
      </w:r>
      <w:proofErr w:type="gramEnd"/>
      <w:r>
        <w:rPr>
          <w:rFonts w:ascii="宋体" w:hAnsi="宋体" w:cs="宋体"/>
        </w:rPr>
        <w:t>参数为：</w:t>
      </w:r>
      <w:proofErr w:type="spellStart"/>
      <w:r>
        <w:rPr>
          <w:rFonts w:ascii="宋体" w:hAnsi="宋体" w:cs="宋体"/>
        </w:rPr>
        <w:t>num_leaves</w:t>
      </w:r>
      <w:proofErr w:type="spellEnd"/>
      <w:r>
        <w:rPr>
          <w:rFonts w:ascii="宋体" w:hAnsi="宋体" w:cs="宋体"/>
        </w:rPr>
        <w:t>=63，</w:t>
      </w:r>
      <w:proofErr w:type="spellStart"/>
      <w:r>
        <w:rPr>
          <w:rFonts w:ascii="宋体" w:hAnsi="宋体" w:cs="宋体"/>
        </w:rPr>
        <w:t>max_depth</w:t>
      </w:r>
      <w:proofErr w:type="spellEnd"/>
      <w:r>
        <w:rPr>
          <w:rFonts w:ascii="宋体" w:hAnsi="宋体" w:cs="宋体"/>
        </w:rPr>
        <w:t>=8，</w:t>
      </w:r>
      <w:proofErr w:type="spellStart"/>
      <w:r>
        <w:rPr>
          <w:rFonts w:ascii="宋体" w:hAnsi="宋体" w:cs="宋体"/>
        </w:rPr>
        <w:t>learning_rate</w:t>
      </w:r>
      <w:proofErr w:type="spellEnd"/>
      <w:r>
        <w:rPr>
          <w:rFonts w:ascii="宋体" w:hAnsi="宋体" w:cs="宋体"/>
        </w:rPr>
        <w:t>=0.05，</w:t>
      </w:r>
      <w:proofErr w:type="spellStart"/>
      <w:r>
        <w:rPr>
          <w:rFonts w:ascii="宋体" w:hAnsi="宋体" w:cs="宋体"/>
        </w:rPr>
        <w:t>n_estimators</w:t>
      </w:r>
      <w:proofErr w:type="spellEnd"/>
      <w:r>
        <w:rPr>
          <w:rFonts w:ascii="宋体" w:hAnsi="宋体" w:cs="宋体"/>
        </w:rPr>
        <w:t>=1000，</w:t>
      </w:r>
      <w:proofErr w:type="spellStart"/>
      <w:r>
        <w:rPr>
          <w:rFonts w:ascii="宋体" w:hAnsi="宋体" w:cs="宋体"/>
        </w:rPr>
        <w:t>min_child_samples</w:t>
      </w:r>
      <w:proofErr w:type="spellEnd"/>
      <w:r>
        <w:rPr>
          <w:rFonts w:ascii="宋体" w:hAnsi="宋体" w:cs="宋体"/>
        </w:rPr>
        <w:t>=20，subsample=0.8，</w:t>
      </w:r>
      <w:proofErr w:type="spellStart"/>
      <w:r>
        <w:rPr>
          <w:rFonts w:ascii="宋体" w:hAnsi="宋体" w:cs="宋体"/>
        </w:rPr>
        <w:t>colsample_bytree</w:t>
      </w:r>
      <w:proofErr w:type="spellEnd"/>
      <w:r>
        <w:rPr>
          <w:rFonts w:ascii="宋体" w:hAnsi="宋体" w:cs="宋体"/>
        </w:rPr>
        <w:t>=0.8，以二元交叉熵为目标函数、AUC为早停监控指标（patience=50轮）。训练前执行6条断言验证，确保无隐性泄漏。在OOF目标编码与ALS向量注入的协同加持下，验证集AUC达到0.7063。</w:t>
      </w:r>
    </w:p>
    <w:p w14:paraId="77F1F63A" w14:textId="77777777" w:rsidR="001E01F8" w:rsidRDefault="00000000">
      <w:pPr>
        <w:spacing w:before="416" w:after="332" w:line="360" w:lineRule="auto"/>
      </w:pPr>
      <w:r>
        <w:rPr>
          <w:rFonts w:ascii="宋体" w:hAnsi="宋体" w:cs="宋体"/>
          <w:b/>
          <w:bCs/>
        </w:rPr>
        <w:t xml:space="preserve">5.2.2  </w:t>
      </w:r>
      <w:proofErr w:type="spellStart"/>
      <w:r>
        <w:rPr>
          <w:rFonts w:ascii="宋体" w:hAnsi="宋体" w:cs="宋体"/>
          <w:b/>
          <w:bCs/>
        </w:rPr>
        <w:t>DeepFM</w:t>
      </w:r>
      <w:proofErr w:type="spellEnd"/>
      <w:proofErr w:type="gramStart"/>
      <w:r>
        <w:rPr>
          <w:rFonts w:ascii="宋体" w:hAnsi="宋体" w:cs="宋体"/>
          <w:b/>
          <w:bCs/>
        </w:rPr>
        <w:t>精排模型</w:t>
      </w:r>
      <w:proofErr w:type="gramEnd"/>
    </w:p>
    <w:p w14:paraId="188015A5" w14:textId="77777777" w:rsidR="001E01F8" w:rsidRDefault="00000000">
      <w:pPr>
        <w:spacing w:before="416" w:after="332" w:line="360" w:lineRule="auto"/>
        <w:ind w:firstLine="480"/>
      </w:pPr>
      <w:proofErr w:type="spellStart"/>
      <w:r>
        <w:rPr>
          <w:rFonts w:ascii="宋体" w:hAnsi="宋体" w:cs="宋体"/>
        </w:rPr>
        <w:t>DeepFM</w:t>
      </w:r>
      <w:proofErr w:type="spellEnd"/>
      <w:r>
        <w:rPr>
          <w:rFonts w:ascii="宋体" w:hAnsi="宋体" w:cs="宋体"/>
        </w:rPr>
        <w:t xml:space="preserve"> v3基于</w:t>
      </w:r>
      <w:proofErr w:type="spellStart"/>
      <w:r>
        <w:rPr>
          <w:rFonts w:ascii="宋体" w:hAnsi="宋体" w:cs="宋体"/>
        </w:rPr>
        <w:t>DeepCTR</w:t>
      </w:r>
      <w:proofErr w:type="spellEnd"/>
      <w:r>
        <w:rPr>
          <w:rFonts w:ascii="宋体" w:hAnsi="宋体" w:cs="宋体"/>
        </w:rPr>
        <w:t>-Torch框架实现，与</w:t>
      </w:r>
      <w:proofErr w:type="spellStart"/>
      <w:r>
        <w:rPr>
          <w:rFonts w:ascii="宋体" w:hAnsi="宋体" w:cs="宋体"/>
        </w:rPr>
        <w:t>LightGBM</w:t>
      </w:r>
      <w:proofErr w:type="spellEnd"/>
      <w:r>
        <w:rPr>
          <w:rFonts w:ascii="宋体" w:hAnsi="宋体" w:cs="宋体"/>
        </w:rPr>
        <w:t>共享相同的训练/验证切分与OOF目标编码特征。稀疏特征通过嵌入层映射为低维稠密向量（</w:t>
      </w:r>
      <w:proofErr w:type="spellStart"/>
      <w:r>
        <w:rPr>
          <w:rFonts w:ascii="宋体" w:hAnsi="宋体" w:cs="宋体"/>
        </w:rPr>
        <w:t>embedding_dim</w:t>
      </w:r>
      <w:proofErr w:type="spellEnd"/>
      <w:r>
        <w:rPr>
          <w:rFonts w:ascii="宋体" w:hAnsi="宋体" w:cs="宋体"/>
        </w:rPr>
        <w:t>=4～8），FM侧与DNN侧（</w:t>
      </w:r>
      <w:proofErr w:type="spellStart"/>
      <w:r>
        <w:rPr>
          <w:rFonts w:ascii="宋体" w:hAnsi="宋体" w:cs="宋体"/>
        </w:rPr>
        <w:t>hidden_units</w:t>
      </w:r>
      <w:proofErr w:type="spellEnd"/>
      <w:r>
        <w:rPr>
          <w:rFonts w:ascii="宋体" w:hAnsi="宋体" w:cs="宋体"/>
        </w:rPr>
        <w:t>=[256,128,64]，dropout=0.3）共享嵌入参数。训练采用GPU混合精度充分利用RTX 4060 Tensor Core，批量大小4096，训练15轮后早停（patience=3），验证集AUC达到0.7548。稀疏特征嵌入层施加L2正则化以</w:t>
      </w:r>
      <w:proofErr w:type="gramStart"/>
      <w:r>
        <w:rPr>
          <w:rFonts w:ascii="宋体" w:hAnsi="宋体" w:cs="宋体"/>
        </w:rPr>
        <w:t>缓解高</w:t>
      </w:r>
      <w:proofErr w:type="gramEnd"/>
      <w:r>
        <w:rPr>
          <w:rFonts w:ascii="宋体" w:hAnsi="宋体" w:cs="宋体"/>
        </w:rPr>
        <w:t>基数特征过拟合。</w:t>
      </w:r>
    </w:p>
    <w:p w14:paraId="04CB171D" w14:textId="77777777" w:rsidR="001E01F8" w:rsidRDefault="00000000">
      <w:pPr>
        <w:spacing w:before="416" w:after="332" w:line="360" w:lineRule="auto"/>
      </w:pPr>
      <w:r>
        <w:rPr>
          <w:rFonts w:ascii="宋体" w:hAnsi="宋体" w:cs="宋体"/>
          <w:b/>
          <w:bCs/>
        </w:rPr>
        <w:t>5.2.3  DIN</w:t>
      </w:r>
      <w:proofErr w:type="gramStart"/>
      <w:r>
        <w:rPr>
          <w:rFonts w:ascii="宋体" w:hAnsi="宋体" w:cs="宋体"/>
          <w:b/>
          <w:bCs/>
        </w:rPr>
        <w:t>精排模型</w:t>
      </w:r>
      <w:proofErr w:type="gramEnd"/>
    </w:p>
    <w:p w14:paraId="7E42618A" w14:textId="77777777" w:rsidR="001E01F8" w:rsidRDefault="00000000">
      <w:pPr>
        <w:spacing w:before="416" w:after="332" w:line="360" w:lineRule="auto"/>
        <w:ind w:firstLine="480"/>
      </w:pPr>
      <w:r>
        <w:rPr>
          <w:rFonts w:ascii="宋体" w:hAnsi="宋体" w:cs="宋体"/>
        </w:rPr>
        <w:t>DIN在</w:t>
      </w:r>
      <w:proofErr w:type="spellStart"/>
      <w:r>
        <w:rPr>
          <w:rFonts w:ascii="宋体" w:hAnsi="宋体" w:cs="宋体"/>
        </w:rPr>
        <w:t>DeepFM</w:t>
      </w:r>
      <w:proofErr w:type="spellEnd"/>
      <w:r>
        <w:rPr>
          <w:rFonts w:ascii="宋体" w:hAnsi="宋体" w:cs="宋体"/>
        </w:rPr>
        <w:t>基础上引入用户行为序列注意力机制：从</w:t>
      </w:r>
      <w:proofErr w:type="spellStart"/>
      <w:r>
        <w:rPr>
          <w:rFonts w:ascii="宋体" w:hAnsi="宋体" w:cs="宋体"/>
        </w:rPr>
        <w:t>play_history</w:t>
      </w:r>
      <w:proofErr w:type="spellEnd"/>
      <w:r>
        <w:rPr>
          <w:rFonts w:ascii="宋体" w:hAnsi="宋体" w:cs="宋体"/>
        </w:rPr>
        <w:t>中按时序抽取每位用户最近50条播放记录作为行为序列，对序列中的每个历史歌曲与当前候选歌曲计算注意力得分，动态加权聚合用户兴趣表示。相比</w:t>
      </w:r>
      <w:proofErr w:type="spellStart"/>
      <w:r>
        <w:rPr>
          <w:rFonts w:ascii="宋体" w:hAnsi="宋体" w:cs="宋体"/>
        </w:rPr>
        <w:t>DeepFM</w:t>
      </w:r>
      <w:proofErr w:type="spellEnd"/>
      <w:r>
        <w:rPr>
          <w:rFonts w:ascii="宋体" w:hAnsi="宋体" w:cs="宋体"/>
        </w:rPr>
        <w:t>的静态平均池化，DIN的注意力机制能够识别用户历史中与当前候选歌曲最相关的交互记录，更准确地捕捉用户近期兴趣漂移。训练配置与</w:t>
      </w:r>
      <w:proofErr w:type="spellStart"/>
      <w:r>
        <w:rPr>
          <w:rFonts w:ascii="宋体" w:hAnsi="宋体" w:cs="宋体"/>
        </w:rPr>
        <w:t>DeepFM</w:t>
      </w:r>
      <w:proofErr w:type="spellEnd"/>
      <w:r>
        <w:rPr>
          <w:rFonts w:ascii="宋体" w:hAnsi="宋体" w:cs="宋体"/>
        </w:rPr>
        <w:t>相同，验证集AUC达到0.7602，为三个模型中的最优单模型。</w:t>
      </w:r>
    </w:p>
    <w:p w14:paraId="53A4D934" w14:textId="77777777" w:rsidR="001E01F8" w:rsidRDefault="00000000">
      <w:pPr>
        <w:spacing w:before="416" w:after="332" w:line="360" w:lineRule="auto"/>
      </w:pPr>
      <w:r>
        <w:rPr>
          <w:rFonts w:ascii="宋体" w:hAnsi="宋体" w:cs="宋体"/>
          <w:b/>
          <w:bCs/>
        </w:rPr>
        <w:t>5.2.4  Stacking集成层</w:t>
      </w:r>
    </w:p>
    <w:p w14:paraId="762D7348" w14:textId="77777777" w:rsidR="001E01F8" w:rsidRDefault="00000000">
      <w:pPr>
        <w:spacing w:before="416" w:after="332" w:line="360" w:lineRule="auto"/>
        <w:ind w:firstLine="480"/>
      </w:pPr>
      <w:r>
        <w:rPr>
          <w:rFonts w:ascii="宋体" w:hAnsi="宋体" w:cs="宋体"/>
        </w:rPr>
        <w:t>集成层采用Stacking堆叠策略：通过5折交叉验证分别为</w:t>
      </w:r>
      <w:proofErr w:type="spellStart"/>
      <w:r>
        <w:rPr>
          <w:rFonts w:ascii="宋体" w:hAnsi="宋体" w:cs="宋体"/>
        </w:rPr>
        <w:t>LightGBM</w:t>
      </w:r>
      <w:proofErr w:type="spellEnd"/>
      <w:r>
        <w:rPr>
          <w:rFonts w:ascii="宋体" w:hAnsi="宋体" w:cs="宋体"/>
        </w:rPr>
        <w:t>、</w:t>
      </w:r>
      <w:proofErr w:type="spellStart"/>
      <w:r>
        <w:rPr>
          <w:rFonts w:ascii="宋体" w:hAnsi="宋体" w:cs="宋体"/>
        </w:rPr>
        <w:t>DeepFM</w:t>
      </w:r>
      <w:proofErr w:type="spellEnd"/>
      <w:r>
        <w:rPr>
          <w:rFonts w:ascii="宋体" w:hAnsi="宋体" w:cs="宋体"/>
        </w:rPr>
        <w:t>和DIN生成验证集上的OOF预测概率（维度为N_val×3），再将这三维OOF概率作为特征输入线性逻辑回归</w:t>
      </w:r>
      <w:proofErr w:type="gramStart"/>
      <w:r>
        <w:rPr>
          <w:rFonts w:ascii="宋体" w:hAnsi="宋体" w:cs="宋体"/>
        </w:rPr>
        <w:t>元学习器</w:t>
      </w:r>
      <w:proofErr w:type="gramEnd"/>
      <w:r>
        <w:rPr>
          <w:rFonts w:ascii="宋体" w:hAnsi="宋体" w:cs="宋体"/>
        </w:rPr>
        <w:t>（C=1.0，</w:t>
      </w:r>
      <w:proofErr w:type="spellStart"/>
      <w:r>
        <w:rPr>
          <w:rFonts w:ascii="宋体" w:hAnsi="宋体" w:cs="宋体"/>
        </w:rPr>
        <w:t>max_iter</w:t>
      </w:r>
      <w:proofErr w:type="spellEnd"/>
      <w:r>
        <w:rPr>
          <w:rFonts w:ascii="宋体" w:hAnsi="宋体" w:cs="宋体"/>
        </w:rPr>
        <w:t>=1000）进行拟合，得到最优线性融合系数。最终集成AUC为0.7607，相比最优单模型（DIN，AUC=0.7602）提升0.0005，验证了三个异构模型在预测误差上存在互补性。融合系数与</w:t>
      </w:r>
      <w:proofErr w:type="gramStart"/>
      <w:r>
        <w:rPr>
          <w:rFonts w:ascii="宋体" w:hAnsi="宋体" w:cs="宋体"/>
        </w:rPr>
        <w:t>元学习器</w:t>
      </w:r>
      <w:proofErr w:type="gramEnd"/>
      <w:r>
        <w:rPr>
          <w:rFonts w:ascii="宋体" w:hAnsi="宋体" w:cs="宋体"/>
        </w:rPr>
        <w:t>持久化保存，供在线推断时加载。</w:t>
      </w:r>
    </w:p>
    <w:p w14:paraId="48AC97BA" w14:textId="77777777" w:rsidR="001E01F8" w:rsidRDefault="00000000">
      <w:pPr>
        <w:spacing w:before="416" w:after="332" w:line="360" w:lineRule="auto"/>
      </w:pPr>
      <w:r>
        <w:rPr>
          <w:rFonts w:ascii="黑体" w:eastAsia="黑体" w:hAnsi="黑体" w:cs="黑体"/>
          <w:b/>
          <w:bCs/>
        </w:rPr>
        <w:t>5.3  Java Web前端实现</w:t>
      </w:r>
    </w:p>
    <w:p w14:paraId="20459D1A" w14:textId="77777777" w:rsidR="001E01F8" w:rsidRDefault="00000000">
      <w:pPr>
        <w:spacing w:before="416" w:after="332" w:line="360" w:lineRule="auto"/>
      </w:pPr>
      <w:r>
        <w:rPr>
          <w:rFonts w:ascii="宋体" w:hAnsi="宋体" w:cs="宋体"/>
          <w:b/>
          <w:bCs/>
        </w:rPr>
        <w:t>5.3.1  JSP前端</w:t>
      </w:r>
      <w:proofErr w:type="gramStart"/>
      <w:r>
        <w:rPr>
          <w:rFonts w:ascii="宋体" w:hAnsi="宋体" w:cs="宋体"/>
          <w:b/>
          <w:bCs/>
        </w:rPr>
        <w:t>交互与</w:t>
      </w:r>
      <w:proofErr w:type="gramEnd"/>
      <w:r>
        <w:rPr>
          <w:rFonts w:ascii="宋体" w:hAnsi="宋体" w:cs="宋体"/>
          <w:b/>
          <w:bCs/>
        </w:rPr>
        <w:t>隐式反馈采集</w:t>
      </w:r>
    </w:p>
    <w:p w14:paraId="29A8C2D1" w14:textId="77777777" w:rsidR="001E01F8" w:rsidRDefault="00000000">
      <w:pPr>
        <w:spacing w:before="416" w:after="332" w:line="360" w:lineRule="auto"/>
        <w:ind w:firstLine="480"/>
      </w:pPr>
      <w:r>
        <w:rPr>
          <w:rFonts w:ascii="宋体" w:hAnsi="宋体" w:cs="宋体"/>
        </w:rPr>
        <w:t>隐式反馈采集是系统将被动用户行为转化为推荐信号的关键工程环节。本系统在player.js中实现了完整的隐式反馈采集逻辑：HTML5 Audio对象的</w:t>
      </w:r>
      <w:proofErr w:type="spellStart"/>
      <w:r>
        <w:rPr>
          <w:rFonts w:ascii="宋体" w:hAnsi="宋体" w:cs="宋体"/>
        </w:rPr>
        <w:t>timeupdate</w:t>
      </w:r>
      <w:proofErr w:type="spellEnd"/>
      <w:r>
        <w:rPr>
          <w:rFonts w:ascii="宋体" w:hAnsi="宋体" w:cs="宋体"/>
        </w:rPr>
        <w:t>事件在每次播放进度更新时触发，player.js以5秒为单位对播放时长进行节流，仅在累计新增时长达到5秒时才向</w:t>
      </w:r>
      <w:proofErr w:type="spellStart"/>
      <w:r>
        <w:rPr>
          <w:rFonts w:ascii="宋体" w:hAnsi="宋体" w:cs="宋体"/>
        </w:rPr>
        <w:t>UpdatePlayDurationServlet</w:t>
      </w:r>
      <w:proofErr w:type="spellEnd"/>
      <w:r>
        <w:rPr>
          <w:rFonts w:ascii="宋体" w:hAnsi="宋体" w:cs="宋体"/>
        </w:rPr>
        <w:t>发起一次异步fetch请求，有效控制服务端请求频率。请求体携带当前播放歌曲的ID与累计播放秒数，以JSON格式POST至后端。</w:t>
      </w:r>
    </w:p>
    <w:p w14:paraId="4A4693A2" w14:textId="77777777" w:rsidR="001E01F8" w:rsidRDefault="00000000">
      <w:pPr>
        <w:spacing w:before="416" w:after="332" w:line="360" w:lineRule="auto"/>
        <w:ind w:firstLine="480"/>
      </w:pPr>
      <w:proofErr w:type="spellStart"/>
      <w:r>
        <w:rPr>
          <w:rFonts w:ascii="宋体" w:hAnsi="宋体" w:cs="宋体"/>
        </w:rPr>
        <w:t>UpdatePlayDurationServlet</w:t>
      </w:r>
      <w:proofErr w:type="spellEnd"/>
      <w:r>
        <w:rPr>
          <w:rFonts w:ascii="宋体" w:hAnsi="宋体" w:cs="宋体"/>
        </w:rPr>
        <w:t>接收请求后，从</w:t>
      </w:r>
      <w:proofErr w:type="spellStart"/>
      <w:r>
        <w:rPr>
          <w:rFonts w:ascii="宋体" w:hAnsi="宋体" w:cs="宋体"/>
        </w:rPr>
        <w:t>HttpSession</w:t>
      </w:r>
      <w:proofErr w:type="spellEnd"/>
      <w:r>
        <w:rPr>
          <w:rFonts w:ascii="宋体" w:hAnsi="宋体" w:cs="宋体"/>
        </w:rPr>
        <w:t>获取当前登录用户ID，提取歌曲ID与播放时长参数，调用</w:t>
      </w:r>
      <w:proofErr w:type="spellStart"/>
      <w:r>
        <w:rPr>
          <w:rFonts w:ascii="宋体" w:hAnsi="宋体" w:cs="宋体"/>
        </w:rPr>
        <w:t>PlayHistoryDAO</w:t>
      </w:r>
      <w:proofErr w:type="spellEnd"/>
      <w:r>
        <w:rPr>
          <w:rFonts w:ascii="宋体" w:hAnsi="宋体" w:cs="宋体"/>
        </w:rPr>
        <w:t>的播放时长更新方法，以</w:t>
      </w:r>
      <w:proofErr w:type="spellStart"/>
      <w:r>
        <w:rPr>
          <w:rFonts w:ascii="宋体" w:hAnsi="宋体" w:cs="宋体"/>
        </w:rPr>
        <w:t>PreparedStatement</w:t>
      </w:r>
      <w:proofErr w:type="spellEnd"/>
      <w:r>
        <w:rPr>
          <w:rFonts w:ascii="宋体" w:hAnsi="宋体" w:cs="宋体"/>
        </w:rPr>
        <w:t>执行带ON DUPLICATE KEY UPDATE语义的SQL语句将播放时长持久化。以用户ID、歌曲ID与播放日期作为复合自然键，同一用户同一天内对同一首歌的多次播放更新均累积到同一行，避免产生冗余数据库行。</w:t>
      </w:r>
    </w:p>
    <w:p w14:paraId="109A812D" w14:textId="77777777" w:rsidR="001E01F8" w:rsidRDefault="00000000">
      <w:pPr>
        <w:spacing w:before="416" w:after="332" w:line="360" w:lineRule="auto"/>
        <w:ind w:firstLine="480"/>
      </w:pPr>
      <w:r>
        <w:rPr>
          <w:rFonts w:ascii="宋体" w:hAnsi="宋体" w:cs="宋体"/>
        </w:rPr>
        <w:t>用户满意度反馈表单通过POST请求提交至</w:t>
      </w:r>
      <w:proofErr w:type="spellStart"/>
      <w:r>
        <w:rPr>
          <w:rFonts w:ascii="宋体" w:hAnsi="宋体" w:cs="宋体"/>
        </w:rPr>
        <w:t>UserPreferenceServlet</w:t>
      </w:r>
      <w:proofErr w:type="spellEnd"/>
      <w:r>
        <w:rPr>
          <w:rFonts w:ascii="宋体" w:hAnsi="宋体" w:cs="宋体"/>
        </w:rPr>
        <w:t>，携带满意度</w:t>
      </w:r>
      <w:proofErr w:type="gramStart"/>
      <w:r>
        <w:rPr>
          <w:rFonts w:ascii="宋体" w:hAnsi="宋体" w:cs="宋体"/>
        </w:rPr>
        <w:t>枚举值</w:t>
      </w:r>
      <w:proofErr w:type="gramEnd"/>
      <w:r>
        <w:rPr>
          <w:rFonts w:ascii="宋体" w:hAnsi="宋体" w:cs="宋体"/>
        </w:rPr>
        <w:t>与新增偏好流派/艺术家字段；</w:t>
      </w:r>
      <w:proofErr w:type="spellStart"/>
      <w:r>
        <w:rPr>
          <w:rFonts w:ascii="宋体" w:hAnsi="宋体" w:cs="宋体"/>
        </w:rPr>
        <w:t>UserPreferenceServlet</w:t>
      </w:r>
      <w:proofErr w:type="spellEnd"/>
      <w:r>
        <w:rPr>
          <w:rFonts w:ascii="宋体" w:hAnsi="宋体" w:cs="宋体"/>
        </w:rPr>
        <w:t>将数据写入</w:t>
      </w:r>
      <w:proofErr w:type="spellStart"/>
      <w:r>
        <w:rPr>
          <w:rFonts w:ascii="宋体" w:hAnsi="宋体" w:cs="宋体"/>
        </w:rPr>
        <w:t>user_preference_feedback</w:t>
      </w:r>
      <w:proofErr w:type="spellEnd"/>
      <w:r>
        <w:rPr>
          <w:rFonts w:ascii="宋体" w:hAnsi="宋体" w:cs="宋体"/>
        </w:rPr>
        <w:t>表，并同步更新users表的偏好标签字段，确保用户最新偏好标签立即生效，影响当日的冷启动画像向量计算。</w:t>
      </w:r>
    </w:p>
    <w:p w14:paraId="125A4E3A" w14:textId="77777777" w:rsidR="001E01F8" w:rsidRDefault="00000000">
      <w:pPr>
        <w:spacing w:before="416" w:after="332" w:line="360" w:lineRule="auto"/>
      </w:pPr>
      <w:r>
        <w:rPr>
          <w:rFonts w:ascii="宋体" w:hAnsi="宋体" w:cs="宋体"/>
          <w:b/>
          <w:bCs/>
        </w:rPr>
        <w:t>5.3.2  C3P0</w:t>
      </w:r>
      <w:proofErr w:type="gramStart"/>
      <w:r>
        <w:rPr>
          <w:rFonts w:ascii="宋体" w:hAnsi="宋体" w:cs="宋体"/>
          <w:b/>
          <w:bCs/>
        </w:rPr>
        <w:t>连接池高并发</w:t>
      </w:r>
      <w:proofErr w:type="gramEnd"/>
      <w:r>
        <w:rPr>
          <w:rFonts w:ascii="宋体" w:hAnsi="宋体" w:cs="宋体"/>
          <w:b/>
          <w:bCs/>
        </w:rPr>
        <w:t>持久化</w:t>
      </w:r>
    </w:p>
    <w:p w14:paraId="2D77C75C" w14:textId="77777777" w:rsidR="001E01F8" w:rsidRDefault="00000000">
      <w:pPr>
        <w:spacing w:before="416" w:after="332" w:line="360" w:lineRule="auto"/>
        <w:ind w:firstLine="480"/>
      </w:pPr>
      <w:r>
        <w:rPr>
          <w:rFonts w:ascii="宋体" w:hAnsi="宋体" w:cs="宋体"/>
        </w:rPr>
        <w:t>在多用户并发访问场景下，频繁创建与销毁数据库连接会造成显著的性能瓶颈。本系统采用C3P0连接池进行连接生命周期统一管理，核心配置参数如下：</w:t>
      </w:r>
      <w:proofErr w:type="spellStart"/>
      <w:r>
        <w:rPr>
          <w:rFonts w:ascii="宋体" w:hAnsi="宋体" w:cs="宋体"/>
        </w:rPr>
        <w:t>initialPoolSize</w:t>
      </w:r>
      <w:proofErr w:type="spellEnd"/>
      <w:r>
        <w:rPr>
          <w:rFonts w:ascii="宋体" w:hAnsi="宋体" w:cs="宋体"/>
        </w:rPr>
        <w:t>=5（启动时</w:t>
      </w:r>
      <w:proofErr w:type="gramStart"/>
      <w:r>
        <w:rPr>
          <w:rFonts w:ascii="宋体" w:hAnsi="宋体" w:cs="宋体"/>
        </w:rPr>
        <w:t>预创建</w:t>
      </w:r>
      <w:proofErr w:type="gramEnd"/>
      <w:r>
        <w:rPr>
          <w:rFonts w:ascii="宋体" w:hAnsi="宋体" w:cs="宋体"/>
        </w:rPr>
        <w:t>5个连接）、</w:t>
      </w:r>
      <w:proofErr w:type="spellStart"/>
      <w:r>
        <w:rPr>
          <w:rFonts w:ascii="宋体" w:hAnsi="宋体" w:cs="宋体"/>
        </w:rPr>
        <w:t>minPoolSize</w:t>
      </w:r>
      <w:proofErr w:type="spellEnd"/>
      <w:r>
        <w:rPr>
          <w:rFonts w:ascii="宋体" w:hAnsi="宋体" w:cs="宋体"/>
        </w:rPr>
        <w:t>=5（保持最小空闲连接数）、</w:t>
      </w:r>
      <w:proofErr w:type="spellStart"/>
      <w:r>
        <w:rPr>
          <w:rFonts w:ascii="宋体" w:hAnsi="宋体" w:cs="宋体"/>
        </w:rPr>
        <w:t>maxPoolSize</w:t>
      </w:r>
      <w:proofErr w:type="spellEnd"/>
      <w:r>
        <w:rPr>
          <w:rFonts w:ascii="宋体" w:hAnsi="宋体" w:cs="宋体"/>
        </w:rPr>
        <w:t>=20（并发连接上限）、</w:t>
      </w:r>
      <w:proofErr w:type="spellStart"/>
      <w:r>
        <w:rPr>
          <w:rFonts w:ascii="宋体" w:hAnsi="宋体" w:cs="宋体"/>
        </w:rPr>
        <w:t>checkoutTimeout</w:t>
      </w:r>
      <w:proofErr w:type="spellEnd"/>
      <w:r>
        <w:rPr>
          <w:rFonts w:ascii="宋体" w:hAnsi="宋体" w:cs="宋体"/>
        </w:rPr>
        <w:t>=30000（连接获取等待超时30秒）、</w:t>
      </w:r>
      <w:proofErr w:type="spellStart"/>
      <w:r>
        <w:rPr>
          <w:rFonts w:ascii="宋体" w:hAnsi="宋体" w:cs="宋体"/>
        </w:rPr>
        <w:t>idleConnectionTestPeriod</w:t>
      </w:r>
      <w:proofErr w:type="spellEnd"/>
      <w:r>
        <w:rPr>
          <w:rFonts w:ascii="宋体" w:hAnsi="宋体" w:cs="宋体"/>
        </w:rPr>
        <w:t>=30（每30秒检测一次空闲连接有效性）。</w:t>
      </w:r>
    </w:p>
    <w:p w14:paraId="6727E86A" w14:textId="77777777" w:rsidR="001E01F8" w:rsidRDefault="00000000">
      <w:pPr>
        <w:spacing w:before="416" w:after="332" w:line="360" w:lineRule="auto"/>
        <w:ind w:firstLine="480"/>
      </w:pPr>
      <w:proofErr w:type="spellStart"/>
      <w:r>
        <w:rPr>
          <w:rFonts w:ascii="宋体" w:hAnsi="宋体" w:cs="宋体"/>
        </w:rPr>
        <w:t>DBUtil</w:t>
      </w:r>
      <w:proofErr w:type="spellEnd"/>
      <w:r>
        <w:rPr>
          <w:rFonts w:ascii="宋体" w:hAnsi="宋体" w:cs="宋体"/>
        </w:rPr>
        <w:t>工具类封装了连接池的初始化与</w:t>
      </w:r>
      <w:proofErr w:type="spellStart"/>
      <w:r>
        <w:rPr>
          <w:rFonts w:ascii="宋体" w:hAnsi="宋体" w:cs="宋体"/>
        </w:rPr>
        <w:t>getConnection</w:t>
      </w:r>
      <w:proofErr w:type="spellEnd"/>
      <w:r>
        <w:rPr>
          <w:rFonts w:ascii="宋体" w:hAnsi="宋体" w:cs="宋体"/>
        </w:rPr>
        <w:t>()方法，所有DAO类统一通过</w:t>
      </w:r>
      <w:proofErr w:type="spellStart"/>
      <w:r>
        <w:rPr>
          <w:rFonts w:ascii="宋体" w:hAnsi="宋体" w:cs="宋体"/>
        </w:rPr>
        <w:t>DBUtil.getConnection</w:t>
      </w:r>
      <w:proofErr w:type="spellEnd"/>
      <w:r>
        <w:rPr>
          <w:rFonts w:ascii="宋体" w:hAnsi="宋体" w:cs="宋体"/>
        </w:rPr>
        <w:t>()借用连接，并在finally块中归还。这种借用</w:t>
      </w:r>
      <w:proofErr w:type="gramStart"/>
      <w:r>
        <w:rPr>
          <w:rFonts w:ascii="宋体" w:hAnsi="宋体" w:cs="宋体"/>
        </w:rPr>
        <w:t>—使用</w:t>
      </w:r>
      <w:proofErr w:type="gramEnd"/>
      <w:r>
        <w:rPr>
          <w:rFonts w:ascii="宋体" w:hAnsi="宋体" w:cs="宋体"/>
        </w:rPr>
        <w:t>—归还模式完全透明于业务逻辑，同时保证了高并发场景下的连接复用率。在16GB运行内存的测试环境中，模拟50并发用户的写入测试中，连接等待时间平均低于5ms，无连接超时异常发生。对于高频写入的</w:t>
      </w:r>
      <w:proofErr w:type="spellStart"/>
      <w:r>
        <w:rPr>
          <w:rFonts w:ascii="宋体" w:hAnsi="宋体" w:cs="宋体"/>
        </w:rPr>
        <w:t>play_history</w:t>
      </w:r>
      <w:proofErr w:type="spellEnd"/>
      <w:r>
        <w:rPr>
          <w:rFonts w:ascii="宋体" w:hAnsi="宋体" w:cs="宋体"/>
        </w:rPr>
        <w:t>表，单次播放时长上报的端到端延迟维持在30ms以内，不影响前端播放体验。</w:t>
      </w:r>
    </w:p>
    <w:p w14:paraId="010C1C1A" w14:textId="77777777" w:rsidR="001E01F8" w:rsidRDefault="00000000">
      <w:pPr>
        <w:spacing w:before="416" w:after="332" w:line="360" w:lineRule="auto"/>
      </w:pPr>
      <w:r>
        <w:rPr>
          <w:rFonts w:ascii="宋体" w:hAnsi="宋体" w:cs="宋体"/>
          <w:b/>
          <w:bCs/>
        </w:rPr>
        <w:t>5.3.3  算法模型层交互接口</w:t>
      </w:r>
    </w:p>
    <w:p w14:paraId="489ED302" w14:textId="77777777" w:rsidR="001E01F8" w:rsidRDefault="00000000">
      <w:pPr>
        <w:spacing w:before="416" w:after="332" w:line="360" w:lineRule="auto"/>
        <w:ind w:firstLine="480"/>
      </w:pPr>
      <w:proofErr w:type="spellStart"/>
      <w:r>
        <w:rPr>
          <w:rFonts w:ascii="宋体" w:hAnsi="宋体" w:cs="宋体"/>
        </w:rPr>
        <w:t>MusicWeb</w:t>
      </w:r>
      <w:proofErr w:type="spellEnd"/>
      <w:r>
        <w:rPr>
          <w:rFonts w:ascii="宋体" w:hAnsi="宋体" w:cs="宋体"/>
        </w:rPr>
        <w:t>与</w:t>
      </w:r>
      <w:proofErr w:type="spellStart"/>
      <w:r>
        <w:rPr>
          <w:rFonts w:ascii="宋体" w:hAnsi="宋体" w:cs="宋体"/>
        </w:rPr>
        <w:t>MusicMode</w:t>
      </w:r>
      <w:proofErr w:type="spellEnd"/>
      <w:r>
        <w:rPr>
          <w:rFonts w:ascii="宋体" w:hAnsi="宋体" w:cs="宋体"/>
        </w:rPr>
        <w:t>之间通过MySQL数据库实现松耦合交互，无需直接RPC调用。推荐结果写入：Python推荐引擎的定时任务每日凌晨4时执行，计算每个活跃用户的Top-20推荐歌曲，以批量INSERT语句写入recommendations表，来源类型统一标记为"</w:t>
      </w:r>
      <w:proofErr w:type="spellStart"/>
      <w:r>
        <w:rPr>
          <w:rFonts w:ascii="宋体" w:hAnsi="宋体" w:cs="宋体"/>
        </w:rPr>
        <w:t>deepfm</w:t>
      </w:r>
      <w:proofErr w:type="spellEnd"/>
      <w:r>
        <w:rPr>
          <w:rFonts w:ascii="宋体" w:hAnsi="宋体" w:cs="宋体"/>
        </w:rPr>
        <w:t>"。</w:t>
      </w:r>
    </w:p>
    <w:p w14:paraId="1011CB19" w14:textId="77777777" w:rsidR="001E01F8" w:rsidRDefault="00000000">
      <w:pPr>
        <w:spacing w:before="416" w:after="332" w:line="360" w:lineRule="auto"/>
        <w:ind w:firstLine="480"/>
      </w:pPr>
      <w:r>
        <w:rPr>
          <w:rFonts w:ascii="宋体" w:hAnsi="宋体" w:cs="宋体"/>
        </w:rPr>
        <w:t>推荐结果读取：Java端的推荐服务层在用户登录时通过JDBC查询recommendations表，返回带完整歌曲元数据的Top-20推荐列表。当该用户在recommendations表中无记录（新用户或推荐尚未生成）时，自动降级至冷启动策略：读取users表中的偏好流派与偏好艺术家标签，从songs表中按匹配度与热度加权排序，生成初始推荐列表，保障新用户的首次推荐体验。</w:t>
      </w:r>
    </w:p>
    <w:p w14:paraId="15A93515" w14:textId="77777777" w:rsidR="001E01F8" w:rsidRDefault="00000000">
      <w:pPr>
        <w:spacing w:before="416" w:after="332" w:line="360" w:lineRule="auto"/>
      </w:pPr>
      <w:r>
        <w:rPr>
          <w:rFonts w:ascii="宋体" w:hAnsi="宋体" w:cs="宋体"/>
          <w:b/>
          <w:bCs/>
        </w:rPr>
        <w:t>5.3.4  推荐反馈闭环机制</w:t>
      </w:r>
    </w:p>
    <w:p w14:paraId="1766268C" w14:textId="77777777" w:rsidR="001E01F8" w:rsidRDefault="00000000">
      <w:pPr>
        <w:spacing w:before="416" w:after="332" w:line="360" w:lineRule="auto"/>
        <w:ind w:firstLine="480"/>
      </w:pPr>
      <w:r>
        <w:rPr>
          <w:rFonts w:ascii="宋体" w:hAnsi="宋体" w:cs="宋体"/>
        </w:rPr>
        <w:t>系统构建</w:t>
      </w:r>
      <w:proofErr w:type="gramStart"/>
      <w:r>
        <w:rPr>
          <w:rFonts w:ascii="宋体" w:hAnsi="宋体" w:cs="宋体"/>
        </w:rPr>
        <w:t>了双表驱动</w:t>
      </w:r>
      <w:proofErr w:type="gramEnd"/>
      <w:r>
        <w:rPr>
          <w:rFonts w:ascii="宋体" w:hAnsi="宋体" w:cs="宋体"/>
        </w:rPr>
        <w:t>的推荐反馈闭环，将用户对推荐结果的隐式与显式反馈系统性地纳入推荐更新循环。隐式反馈回收阶段：每日推荐生成前，系统首先回收昨日推荐结果的用户行为信号——通过关联</w:t>
      </w:r>
      <w:proofErr w:type="spellStart"/>
      <w:r>
        <w:rPr>
          <w:rFonts w:ascii="宋体" w:hAnsi="宋体" w:cs="宋体"/>
        </w:rPr>
        <w:t>play_history</w:t>
      </w:r>
      <w:proofErr w:type="spellEnd"/>
      <w:r>
        <w:rPr>
          <w:rFonts w:ascii="宋体" w:hAnsi="宋体" w:cs="宋体"/>
        </w:rPr>
        <w:t>与songs表计算每首推荐歌曲的实际播放完成率，更新</w:t>
      </w:r>
      <w:proofErr w:type="spellStart"/>
      <w:r>
        <w:rPr>
          <w:rFonts w:ascii="宋体" w:hAnsi="宋体" w:cs="宋体"/>
        </w:rPr>
        <w:t>recommendation_feedback</w:t>
      </w:r>
      <w:proofErr w:type="spellEnd"/>
      <w:r>
        <w:rPr>
          <w:rFonts w:ascii="宋体" w:hAnsi="宋体" w:cs="宋体"/>
        </w:rPr>
        <w:t>表中的</w:t>
      </w:r>
      <w:proofErr w:type="spellStart"/>
      <w:r>
        <w:rPr>
          <w:rFonts w:ascii="宋体" w:hAnsi="宋体" w:cs="宋体"/>
        </w:rPr>
        <w:t>was_played</w:t>
      </w:r>
      <w:proofErr w:type="spellEnd"/>
      <w:r>
        <w:rPr>
          <w:rFonts w:ascii="宋体" w:hAnsi="宋体" w:cs="宋体"/>
        </w:rPr>
        <w:t>与</w:t>
      </w:r>
      <w:proofErr w:type="spellStart"/>
      <w:r>
        <w:rPr>
          <w:rFonts w:ascii="宋体" w:hAnsi="宋体" w:cs="宋体"/>
        </w:rPr>
        <w:t>play_completion</w:t>
      </w:r>
      <w:proofErr w:type="spellEnd"/>
      <w:r>
        <w:rPr>
          <w:rFonts w:ascii="宋体" w:hAnsi="宋体" w:cs="宋体"/>
        </w:rPr>
        <w:t>字段；通过关联</w:t>
      </w:r>
      <w:proofErr w:type="spellStart"/>
      <w:r>
        <w:rPr>
          <w:rFonts w:ascii="宋体" w:hAnsi="宋体" w:cs="宋体"/>
        </w:rPr>
        <w:t>playlist_songs</w:t>
      </w:r>
      <w:proofErr w:type="spellEnd"/>
      <w:r>
        <w:rPr>
          <w:rFonts w:ascii="宋体" w:hAnsi="宋体" w:cs="宋体"/>
        </w:rPr>
        <w:t>与</w:t>
      </w:r>
      <w:proofErr w:type="spellStart"/>
      <w:r>
        <w:rPr>
          <w:rFonts w:ascii="宋体" w:hAnsi="宋体" w:cs="宋体"/>
        </w:rPr>
        <w:t>user_playlists</w:t>
      </w:r>
      <w:proofErr w:type="spellEnd"/>
      <w:r>
        <w:rPr>
          <w:rFonts w:ascii="宋体" w:hAnsi="宋体" w:cs="宋体"/>
        </w:rPr>
        <w:t>判断歌曲是否被收藏，更新</w:t>
      </w:r>
      <w:proofErr w:type="spellStart"/>
      <w:r>
        <w:rPr>
          <w:rFonts w:ascii="宋体" w:hAnsi="宋体" w:cs="宋体"/>
        </w:rPr>
        <w:t>was_favorited</w:t>
      </w:r>
      <w:proofErr w:type="spellEnd"/>
      <w:r>
        <w:rPr>
          <w:rFonts w:ascii="宋体" w:hAnsi="宋体" w:cs="宋体"/>
        </w:rPr>
        <w:t>字段；对连续3日被忽略的歌曲触发14天冷却机制。</w:t>
      </w:r>
    </w:p>
    <w:p w14:paraId="44E17A03" w14:textId="77777777" w:rsidR="001E01F8" w:rsidRDefault="00000000">
      <w:pPr>
        <w:spacing w:before="416" w:after="332" w:line="360" w:lineRule="auto"/>
        <w:ind w:firstLine="480"/>
      </w:pPr>
      <w:r>
        <w:rPr>
          <w:rFonts w:ascii="宋体" w:hAnsi="宋体" w:cs="宋体"/>
        </w:rPr>
        <w:t>综合反馈评分阶段：根据</w:t>
      </w:r>
      <w:proofErr w:type="spellStart"/>
      <w:r>
        <w:rPr>
          <w:rFonts w:ascii="宋体" w:hAnsi="宋体" w:cs="宋体"/>
        </w:rPr>
        <w:t>user_preference_feedback</w:t>
      </w:r>
      <w:proofErr w:type="spellEnd"/>
      <w:r>
        <w:rPr>
          <w:rFonts w:ascii="宋体" w:hAnsi="宋体" w:cs="宋体"/>
        </w:rPr>
        <w:t>表的显</w:t>
      </w:r>
      <w:proofErr w:type="gramStart"/>
      <w:r>
        <w:rPr>
          <w:rFonts w:ascii="宋体" w:hAnsi="宋体" w:cs="宋体"/>
        </w:rPr>
        <w:t>式满意</w:t>
      </w:r>
      <w:proofErr w:type="gramEnd"/>
      <w:r>
        <w:rPr>
          <w:rFonts w:ascii="宋体" w:hAnsi="宋体" w:cs="宋体"/>
        </w:rPr>
        <w:t>度对</w:t>
      </w:r>
      <w:proofErr w:type="spellStart"/>
      <w:r>
        <w:rPr>
          <w:rFonts w:ascii="宋体" w:hAnsi="宋体" w:cs="宋体"/>
        </w:rPr>
        <w:t>recommendation_feedback.feedback_score</w:t>
      </w:r>
      <w:proofErr w:type="spellEnd"/>
      <w:r>
        <w:rPr>
          <w:rFonts w:ascii="宋体" w:hAnsi="宋体" w:cs="宋体"/>
        </w:rPr>
        <w:t>施加评分差——非常满意（+3.0）、满意（+1.5）、中立（0.0）、不满意（−2.0）。最终综合反馈得分作为下次推荐候选池构建时的历史加权依据，实现了推荐结果的动态迭代优化。</w:t>
      </w:r>
    </w:p>
    <w:p w14:paraId="1912A4ED" w14:textId="77777777" w:rsidR="001E01F8" w:rsidRDefault="00000000">
      <w:pPr>
        <w:spacing w:before="416" w:after="332" w:line="360" w:lineRule="auto"/>
      </w:pPr>
      <w:r>
        <w:rPr>
          <w:rFonts w:ascii="黑体" w:eastAsia="黑体" w:hAnsi="黑体" w:cs="黑体"/>
          <w:b/>
          <w:bCs/>
        </w:rPr>
        <w:t>5.4  系统集成与部署</w:t>
      </w:r>
    </w:p>
    <w:p w14:paraId="7B4DD7C9" w14:textId="77777777" w:rsidR="001E01F8" w:rsidRDefault="00000000">
      <w:pPr>
        <w:spacing w:before="416" w:after="332" w:line="360" w:lineRule="auto"/>
        <w:ind w:firstLine="480"/>
      </w:pPr>
      <w:r>
        <w:rPr>
          <w:rFonts w:ascii="宋体" w:hAnsi="宋体" w:cs="宋体"/>
        </w:rPr>
        <w:t>系统由5个相互协作的服务进程组成，通过启动脚本按依赖顺序拉起：Redis缓存（端口6379）→QQ音乐API服务（端口8000）→</w:t>
      </w:r>
      <w:proofErr w:type="spellStart"/>
      <w:r>
        <w:rPr>
          <w:rFonts w:ascii="宋体" w:hAnsi="宋体" w:cs="宋体"/>
        </w:rPr>
        <w:t>UnblockNeteaseMusic</w:t>
      </w:r>
      <w:proofErr w:type="spellEnd"/>
      <w:proofErr w:type="gramStart"/>
      <w:r>
        <w:rPr>
          <w:rFonts w:ascii="宋体" w:hAnsi="宋体" w:cs="宋体"/>
        </w:rPr>
        <w:t>解灰服务</w:t>
      </w:r>
      <w:proofErr w:type="gramEnd"/>
      <w:r>
        <w:rPr>
          <w:rFonts w:ascii="宋体" w:hAnsi="宋体" w:cs="宋体"/>
        </w:rPr>
        <w:t>（端口8081）→网</w:t>
      </w:r>
      <w:proofErr w:type="gramStart"/>
      <w:r>
        <w:rPr>
          <w:rFonts w:ascii="宋体" w:hAnsi="宋体" w:cs="宋体"/>
        </w:rPr>
        <w:t>易云音乐</w:t>
      </w:r>
      <w:proofErr w:type="gramEnd"/>
      <w:r>
        <w:rPr>
          <w:rFonts w:ascii="宋体" w:hAnsi="宋体" w:cs="宋体"/>
        </w:rPr>
        <w:t>API（端口3000）→Java Web应用/Tomcat（端口8082）。每项服务启动后均执行端口就绪检测，任</w:t>
      </w:r>
      <w:proofErr w:type="gramStart"/>
      <w:r>
        <w:rPr>
          <w:rFonts w:ascii="宋体" w:hAnsi="宋体" w:cs="宋体"/>
        </w:rPr>
        <w:t>一</w:t>
      </w:r>
      <w:proofErr w:type="gramEnd"/>
      <w:r>
        <w:rPr>
          <w:rFonts w:ascii="宋体" w:hAnsi="宋体" w:cs="宋体"/>
        </w:rPr>
        <w:t>服务超时则自动终止后续流程并输出错误提示，保证系统整体启动的可靠性。</w:t>
      </w:r>
    </w:p>
    <w:p w14:paraId="745C22FE" w14:textId="77777777" w:rsidR="001E01F8" w:rsidRDefault="00000000">
      <w:pPr>
        <w:spacing w:before="416" w:after="332" w:line="360" w:lineRule="auto"/>
        <w:ind w:firstLine="480"/>
      </w:pPr>
      <w:r>
        <w:rPr>
          <w:rFonts w:ascii="宋体" w:hAnsi="宋体" w:cs="宋体"/>
        </w:rPr>
        <w:t>推荐引擎定时任务通过Windows任务计划程序配置，每日凌晨4时自动执行推荐脚本，确保用户当日登录时看到的是基于最新行为数据生成的推荐结果。脚本采用相对路径设计，规避了硬编码绝对路径带来的环境兼容性问题。</w:t>
      </w:r>
    </w:p>
    <w:p w14:paraId="0DB7568C" w14:textId="77777777" w:rsidR="001E01F8" w:rsidRDefault="00000000">
      <w:pPr>
        <w:spacing w:before="416" w:after="332"/>
      </w:pPr>
      <w:r>
        <w:rPr>
          <w:rFonts w:ascii="宋体" w:hAnsi="宋体" w:cs="宋体"/>
        </w:rPr>
        <w:br w:type="page"/>
      </w:r>
    </w:p>
    <w:p w14:paraId="4D7FFE78" w14:textId="77777777" w:rsidR="001E01F8" w:rsidRDefault="00000000">
      <w:pPr>
        <w:spacing w:before="416" w:after="332" w:line="360" w:lineRule="auto"/>
      </w:pPr>
      <w:r>
        <w:rPr>
          <w:rFonts w:ascii="黑体" w:eastAsia="黑体" w:hAnsi="黑体" w:cs="黑体"/>
          <w:b/>
          <w:bCs/>
          <w:sz w:val="28"/>
          <w:szCs w:val="28"/>
        </w:rPr>
        <w:t>第6章  系统测试与评估</w:t>
      </w:r>
    </w:p>
    <w:p w14:paraId="4252119E" w14:textId="77777777" w:rsidR="001E01F8" w:rsidRDefault="00000000">
      <w:pPr>
        <w:spacing w:before="416" w:after="332" w:line="360" w:lineRule="auto"/>
      </w:pPr>
      <w:r>
        <w:rPr>
          <w:rFonts w:ascii="黑体" w:eastAsia="黑体" w:hAnsi="黑体" w:cs="黑体"/>
          <w:b/>
          <w:bCs/>
        </w:rPr>
        <w:t>6.1  测试环境与数据集</w:t>
      </w:r>
    </w:p>
    <w:p w14:paraId="617AB3F0" w14:textId="77777777" w:rsidR="001E01F8" w:rsidRDefault="00000000">
      <w:pPr>
        <w:spacing w:before="416" w:after="332" w:line="360" w:lineRule="auto"/>
        <w:ind w:firstLine="480"/>
      </w:pPr>
      <w:r>
        <w:rPr>
          <w:rFonts w:ascii="宋体" w:hAnsi="宋体" w:cs="宋体"/>
        </w:rPr>
        <w:t>测试环境：开发/测试机器为机械革命旷世16 Pro，配置为Intel Core i7-12650H处理器、16GB DDR5内存、NVIDIA GeForce RTX 4060（8GB显存）；操作系统为Windows 11 Pro；软件环境为JDK 25、Python 3.11、MySQL 8.4.0、Redis 5.0、Node.js 22.x。</w:t>
      </w:r>
    </w:p>
    <w:p w14:paraId="3B55DA5A" w14:textId="77777777" w:rsidR="001E01F8" w:rsidRDefault="00000000">
      <w:pPr>
        <w:spacing w:before="416" w:after="332" w:line="360" w:lineRule="auto"/>
        <w:ind w:firstLine="480"/>
      </w:pPr>
      <w:r>
        <w:rPr>
          <w:rFonts w:ascii="宋体" w:hAnsi="宋体" w:cs="宋体"/>
        </w:rPr>
        <w:t>评估数据集：离线评估基于KKBOX公开数据集，训练集含约649万样本（对应约25,000名用户的历史行为），</w:t>
      </w:r>
      <w:proofErr w:type="gramStart"/>
      <w:r>
        <w:rPr>
          <w:rFonts w:ascii="宋体" w:hAnsi="宋体" w:cs="宋体"/>
        </w:rPr>
        <w:t>验证集含约</w:t>
      </w:r>
      <w:proofErr w:type="gramEnd"/>
      <w:r>
        <w:rPr>
          <w:rFonts w:ascii="宋体" w:hAnsi="宋体" w:cs="宋体"/>
        </w:rPr>
        <w:t>726,047个样本（对应28,172名用户的最新10%行为记录，按用户级时序切分）。在线评估基于系统实际运行中2名真实用户的交互记录（共337条</w:t>
      </w:r>
      <w:proofErr w:type="spellStart"/>
      <w:r>
        <w:rPr>
          <w:rFonts w:ascii="宋体" w:hAnsi="宋体" w:cs="宋体"/>
        </w:rPr>
        <w:t>recommendation_feedback</w:t>
      </w:r>
      <w:proofErr w:type="spellEnd"/>
      <w:r>
        <w:rPr>
          <w:rFonts w:ascii="宋体" w:hAnsi="宋体" w:cs="宋体"/>
        </w:rPr>
        <w:t>记录），仅作为系统正常运作的辅助验证，核心评估以离线大规模指标为准。</w:t>
      </w:r>
    </w:p>
    <w:p w14:paraId="67A67234" w14:textId="77777777" w:rsidR="001E01F8" w:rsidRDefault="00000000">
      <w:pPr>
        <w:spacing w:before="416" w:after="332" w:line="360" w:lineRule="auto"/>
      </w:pPr>
      <w:r>
        <w:rPr>
          <w:rFonts w:ascii="黑体" w:eastAsia="黑体" w:hAnsi="黑体" w:cs="黑体"/>
          <w:b/>
          <w:bCs/>
        </w:rPr>
        <w:t>6.2  模型评估</w:t>
      </w:r>
    </w:p>
    <w:p w14:paraId="777827FA" w14:textId="77777777" w:rsidR="001E01F8" w:rsidRDefault="00000000">
      <w:pPr>
        <w:spacing w:before="416" w:after="332" w:line="360" w:lineRule="auto"/>
      </w:pPr>
      <w:r>
        <w:rPr>
          <w:rFonts w:ascii="宋体" w:hAnsi="宋体" w:cs="宋体"/>
          <w:b/>
          <w:bCs/>
        </w:rPr>
        <w:t>6.2.1  模型AUC评估</w:t>
      </w:r>
    </w:p>
    <w:p w14:paraId="57A2A206" w14:textId="77777777" w:rsidR="001E01F8" w:rsidRDefault="00000000">
      <w:pPr>
        <w:spacing w:before="416" w:after="332" w:line="360" w:lineRule="auto"/>
        <w:ind w:firstLine="480"/>
      </w:pPr>
      <w:r>
        <w:rPr>
          <w:rFonts w:ascii="宋体" w:hAnsi="宋体" w:cs="宋体"/>
        </w:rPr>
        <w:t>在KKBOX验证集（726,047样本）上评估</w:t>
      </w:r>
      <w:proofErr w:type="gramStart"/>
      <w:r>
        <w:rPr>
          <w:rFonts w:ascii="宋体" w:hAnsi="宋体" w:cs="宋体"/>
        </w:rPr>
        <w:t>各精排</w:t>
      </w:r>
      <w:proofErr w:type="gramEnd"/>
      <w:r>
        <w:rPr>
          <w:rFonts w:ascii="宋体" w:hAnsi="宋体" w:cs="宋体"/>
        </w:rPr>
        <w:t>模型的二分类能力，结果如表6-1所示。AUC衡量模型对正负样本的排序能力，是推荐</w:t>
      </w:r>
      <w:proofErr w:type="gramStart"/>
      <w:r>
        <w:rPr>
          <w:rFonts w:ascii="宋体" w:hAnsi="宋体" w:cs="宋体"/>
        </w:rPr>
        <w:t>系统精排模型</w:t>
      </w:r>
      <w:proofErr w:type="gramEnd"/>
      <w:r>
        <w:rPr>
          <w:rFonts w:ascii="宋体" w:hAnsi="宋体" w:cs="宋体"/>
        </w:rPr>
        <w:t>的标准评估指标。</w:t>
      </w:r>
    </w:p>
    <w:p w14:paraId="152E91EE" w14:textId="77777777" w:rsidR="001E01F8" w:rsidRDefault="00000000">
      <w:pPr>
        <w:spacing w:before="416" w:after="332" w:line="280" w:lineRule="auto"/>
        <w:jc w:val="center"/>
      </w:pPr>
      <w:r>
        <w:rPr>
          <w:rFonts w:ascii="宋体" w:hAnsi="宋体" w:cs="宋体"/>
          <w:sz w:val="22"/>
          <w:szCs w:val="22"/>
        </w:rPr>
        <w:t xml:space="preserve">表6-1  </w:t>
      </w:r>
      <w:proofErr w:type="gramStart"/>
      <w:r>
        <w:rPr>
          <w:rFonts w:ascii="宋体" w:hAnsi="宋体" w:cs="宋体"/>
          <w:sz w:val="22"/>
          <w:szCs w:val="22"/>
        </w:rPr>
        <w:t>各精排</w:t>
      </w:r>
      <w:proofErr w:type="gramEnd"/>
      <w:r>
        <w:rPr>
          <w:rFonts w:ascii="宋体" w:hAnsi="宋体" w:cs="宋体"/>
          <w:sz w:val="22"/>
          <w:szCs w:val="22"/>
        </w:rPr>
        <w:t>模型验证集AUC对比</w:t>
      </w:r>
    </w:p>
    <w:tbl>
      <w:tblPr>
        <w:tblW w:w="8504" w:type="dxa"/>
        <w:tblBorders>
          <w:top w:val="nil"/>
          <w:bottom w:val="nil"/>
          <w:insideH w:val="nil"/>
          <w:insideV w:val="nil"/>
        </w:tblBorders>
        <w:tblLook w:val="0600" w:firstRow="0" w:lastRow="0" w:firstColumn="0" w:lastColumn="0" w:noHBand="1" w:noVBand="1"/>
      </w:tblPr>
      <w:tblGrid>
        <w:gridCol w:w="2500"/>
        <w:gridCol w:w="2000"/>
        <w:gridCol w:w="4004"/>
      </w:tblGrid>
      <w:tr w:rsidR="001E01F8" w14:paraId="1A9D33EE" w14:textId="77777777">
        <w:tc>
          <w:tcPr>
            <w:tcW w:w="2500" w:type="dxa"/>
            <w:tcBorders>
              <w:top w:val="single" w:sz="12" w:space="0" w:color="000000"/>
              <w:bottom w:val="single" w:sz="6" w:space="0" w:color="000000"/>
            </w:tcBorders>
            <w:tcMar>
              <w:top w:w="80" w:type="dxa"/>
              <w:left w:w="120" w:type="dxa"/>
              <w:bottom w:w="80" w:type="dxa"/>
              <w:right w:w="120" w:type="dxa"/>
            </w:tcMar>
          </w:tcPr>
          <w:p w14:paraId="36A11175" w14:textId="77777777" w:rsidR="001E01F8" w:rsidRDefault="00000000">
            <w:pPr>
              <w:spacing w:before="416" w:after="332" w:line="280" w:lineRule="auto"/>
              <w:jc w:val="center"/>
            </w:pPr>
            <w:r>
              <w:rPr>
                <w:rFonts w:ascii="宋体" w:hAnsi="宋体" w:cs="宋体"/>
                <w:b/>
                <w:bCs/>
                <w:sz w:val="22"/>
                <w:szCs w:val="22"/>
              </w:rPr>
              <w:t>模型</w:t>
            </w:r>
          </w:p>
        </w:tc>
        <w:tc>
          <w:tcPr>
            <w:tcW w:w="2000" w:type="dxa"/>
            <w:tcBorders>
              <w:top w:val="single" w:sz="12" w:space="0" w:color="000000"/>
              <w:bottom w:val="single" w:sz="6" w:space="0" w:color="000000"/>
            </w:tcBorders>
            <w:tcMar>
              <w:top w:w="80" w:type="dxa"/>
              <w:left w:w="120" w:type="dxa"/>
              <w:bottom w:w="80" w:type="dxa"/>
              <w:right w:w="120" w:type="dxa"/>
            </w:tcMar>
          </w:tcPr>
          <w:p w14:paraId="5C277F9B" w14:textId="77777777" w:rsidR="001E01F8" w:rsidRDefault="00000000">
            <w:pPr>
              <w:spacing w:before="416" w:after="332" w:line="280" w:lineRule="auto"/>
              <w:jc w:val="center"/>
            </w:pPr>
            <w:r>
              <w:rPr>
                <w:rFonts w:ascii="宋体" w:hAnsi="宋体" w:cs="宋体"/>
                <w:b/>
                <w:bCs/>
                <w:sz w:val="22"/>
                <w:szCs w:val="22"/>
              </w:rPr>
              <w:t>验证集AUC</w:t>
            </w:r>
          </w:p>
        </w:tc>
        <w:tc>
          <w:tcPr>
            <w:tcW w:w="4004" w:type="dxa"/>
            <w:tcBorders>
              <w:top w:val="single" w:sz="12" w:space="0" w:color="000000"/>
              <w:bottom w:val="single" w:sz="6" w:space="0" w:color="000000"/>
            </w:tcBorders>
            <w:tcMar>
              <w:top w:w="80" w:type="dxa"/>
              <w:left w:w="120" w:type="dxa"/>
              <w:bottom w:w="80" w:type="dxa"/>
              <w:right w:w="120" w:type="dxa"/>
            </w:tcMar>
          </w:tcPr>
          <w:p w14:paraId="72574FCC" w14:textId="77777777" w:rsidR="001E01F8" w:rsidRDefault="00000000">
            <w:pPr>
              <w:spacing w:before="416" w:after="332" w:line="280" w:lineRule="auto"/>
              <w:jc w:val="center"/>
            </w:pPr>
            <w:r>
              <w:rPr>
                <w:rFonts w:ascii="宋体" w:hAnsi="宋体" w:cs="宋体"/>
                <w:b/>
                <w:bCs/>
                <w:sz w:val="22"/>
                <w:szCs w:val="22"/>
              </w:rPr>
              <w:t>备注</w:t>
            </w:r>
          </w:p>
        </w:tc>
      </w:tr>
      <w:tr w:rsidR="001E01F8" w14:paraId="7526379A" w14:textId="77777777">
        <w:tc>
          <w:tcPr>
            <w:tcW w:w="2500" w:type="dxa"/>
            <w:tcMar>
              <w:top w:w="80" w:type="dxa"/>
              <w:left w:w="120" w:type="dxa"/>
              <w:bottom w:w="80" w:type="dxa"/>
              <w:right w:w="120" w:type="dxa"/>
            </w:tcMar>
          </w:tcPr>
          <w:p w14:paraId="1BDDFDD1" w14:textId="77777777" w:rsidR="001E01F8" w:rsidRDefault="00000000">
            <w:pPr>
              <w:spacing w:before="416" w:after="332" w:line="280" w:lineRule="auto"/>
              <w:jc w:val="center"/>
            </w:pPr>
            <w:proofErr w:type="spellStart"/>
            <w:r>
              <w:rPr>
                <w:rFonts w:ascii="宋体" w:hAnsi="宋体" w:cs="宋体"/>
                <w:sz w:val="22"/>
                <w:szCs w:val="22"/>
              </w:rPr>
              <w:t>LightGBM</w:t>
            </w:r>
            <w:proofErr w:type="spellEnd"/>
            <w:r>
              <w:rPr>
                <w:rFonts w:ascii="宋体" w:hAnsi="宋体" w:cs="宋体"/>
                <w:sz w:val="22"/>
                <w:szCs w:val="22"/>
              </w:rPr>
              <w:t>（OOF目标编码）</w:t>
            </w:r>
          </w:p>
        </w:tc>
        <w:tc>
          <w:tcPr>
            <w:tcW w:w="2000" w:type="dxa"/>
            <w:tcMar>
              <w:top w:w="80" w:type="dxa"/>
              <w:left w:w="120" w:type="dxa"/>
              <w:bottom w:w="80" w:type="dxa"/>
              <w:right w:w="120" w:type="dxa"/>
            </w:tcMar>
          </w:tcPr>
          <w:p w14:paraId="2E5EF1ED" w14:textId="77777777" w:rsidR="001E01F8" w:rsidRDefault="00000000">
            <w:pPr>
              <w:spacing w:before="416" w:after="332" w:line="280" w:lineRule="auto"/>
              <w:jc w:val="center"/>
            </w:pPr>
            <w:r>
              <w:rPr>
                <w:rFonts w:ascii="宋体" w:hAnsi="宋体" w:cs="宋体"/>
                <w:sz w:val="22"/>
                <w:szCs w:val="22"/>
              </w:rPr>
              <w:t>0.7063</w:t>
            </w:r>
          </w:p>
        </w:tc>
        <w:tc>
          <w:tcPr>
            <w:tcW w:w="4004" w:type="dxa"/>
            <w:tcMar>
              <w:top w:w="80" w:type="dxa"/>
              <w:left w:w="120" w:type="dxa"/>
              <w:bottom w:w="80" w:type="dxa"/>
              <w:right w:w="120" w:type="dxa"/>
            </w:tcMar>
          </w:tcPr>
          <w:p w14:paraId="0B73D104" w14:textId="77777777" w:rsidR="001E01F8" w:rsidRDefault="00000000">
            <w:pPr>
              <w:spacing w:before="416" w:after="332" w:line="280" w:lineRule="auto"/>
              <w:jc w:val="center"/>
            </w:pPr>
            <w:r>
              <w:rPr>
                <w:rFonts w:ascii="宋体" w:hAnsi="宋体" w:cs="宋体"/>
                <w:sz w:val="22"/>
                <w:szCs w:val="22"/>
              </w:rPr>
              <w:t>OOF目标编码消除训练集内泄漏</w:t>
            </w:r>
          </w:p>
        </w:tc>
      </w:tr>
      <w:tr w:rsidR="001E01F8" w14:paraId="4B64B174" w14:textId="77777777">
        <w:tc>
          <w:tcPr>
            <w:tcW w:w="2500" w:type="dxa"/>
            <w:tcMar>
              <w:top w:w="80" w:type="dxa"/>
              <w:left w:w="120" w:type="dxa"/>
              <w:bottom w:w="80" w:type="dxa"/>
              <w:right w:w="120" w:type="dxa"/>
            </w:tcMar>
          </w:tcPr>
          <w:p w14:paraId="56301524" w14:textId="77777777" w:rsidR="001E01F8" w:rsidRDefault="00000000">
            <w:pPr>
              <w:spacing w:before="416" w:after="332" w:line="280" w:lineRule="auto"/>
              <w:jc w:val="center"/>
            </w:pPr>
            <w:proofErr w:type="spellStart"/>
            <w:r>
              <w:rPr>
                <w:rFonts w:ascii="宋体" w:hAnsi="宋体" w:cs="宋体"/>
                <w:sz w:val="22"/>
                <w:szCs w:val="22"/>
              </w:rPr>
              <w:t>DeepFM</w:t>
            </w:r>
            <w:proofErr w:type="spellEnd"/>
            <w:r>
              <w:rPr>
                <w:rFonts w:ascii="宋体" w:hAnsi="宋体" w:cs="宋体"/>
                <w:sz w:val="22"/>
                <w:szCs w:val="22"/>
              </w:rPr>
              <w:t xml:space="preserve"> v3</w:t>
            </w:r>
          </w:p>
        </w:tc>
        <w:tc>
          <w:tcPr>
            <w:tcW w:w="2000" w:type="dxa"/>
            <w:tcMar>
              <w:top w:w="80" w:type="dxa"/>
              <w:left w:w="120" w:type="dxa"/>
              <w:bottom w:w="80" w:type="dxa"/>
              <w:right w:w="120" w:type="dxa"/>
            </w:tcMar>
          </w:tcPr>
          <w:p w14:paraId="0DA7EC35" w14:textId="77777777" w:rsidR="001E01F8" w:rsidRDefault="00000000">
            <w:pPr>
              <w:spacing w:before="416" w:after="332" w:line="280" w:lineRule="auto"/>
              <w:jc w:val="center"/>
            </w:pPr>
            <w:r>
              <w:rPr>
                <w:rFonts w:ascii="宋体" w:hAnsi="宋体" w:cs="宋体"/>
                <w:sz w:val="22"/>
                <w:szCs w:val="22"/>
              </w:rPr>
              <w:t>0.7548</w:t>
            </w:r>
          </w:p>
        </w:tc>
        <w:tc>
          <w:tcPr>
            <w:tcW w:w="4004" w:type="dxa"/>
            <w:tcMar>
              <w:top w:w="80" w:type="dxa"/>
              <w:left w:w="120" w:type="dxa"/>
              <w:bottom w:w="80" w:type="dxa"/>
              <w:right w:w="120" w:type="dxa"/>
            </w:tcMar>
          </w:tcPr>
          <w:p w14:paraId="7E1D76D4" w14:textId="77777777" w:rsidR="001E01F8" w:rsidRDefault="00000000">
            <w:pPr>
              <w:spacing w:before="416" w:after="332" w:line="280" w:lineRule="auto"/>
              <w:jc w:val="center"/>
            </w:pPr>
            <w:r>
              <w:rPr>
                <w:rFonts w:ascii="宋体" w:hAnsi="宋体" w:cs="宋体"/>
                <w:sz w:val="22"/>
                <w:szCs w:val="22"/>
              </w:rPr>
              <w:t>GPU混合精度，L2正则，15轮训练</w:t>
            </w:r>
          </w:p>
        </w:tc>
      </w:tr>
      <w:tr w:rsidR="001E01F8" w14:paraId="5CD53FBA" w14:textId="77777777">
        <w:tc>
          <w:tcPr>
            <w:tcW w:w="2500" w:type="dxa"/>
            <w:tcMar>
              <w:top w:w="80" w:type="dxa"/>
              <w:left w:w="120" w:type="dxa"/>
              <w:bottom w:w="80" w:type="dxa"/>
              <w:right w:w="120" w:type="dxa"/>
            </w:tcMar>
          </w:tcPr>
          <w:p w14:paraId="70F89484" w14:textId="77777777" w:rsidR="001E01F8" w:rsidRDefault="00000000">
            <w:pPr>
              <w:spacing w:before="416" w:after="332" w:line="280" w:lineRule="auto"/>
              <w:jc w:val="center"/>
            </w:pPr>
            <w:r>
              <w:rPr>
                <w:rFonts w:ascii="宋体" w:hAnsi="宋体" w:cs="宋体"/>
                <w:sz w:val="22"/>
                <w:szCs w:val="22"/>
              </w:rPr>
              <w:t>DIN</w:t>
            </w:r>
          </w:p>
        </w:tc>
        <w:tc>
          <w:tcPr>
            <w:tcW w:w="2000" w:type="dxa"/>
            <w:tcMar>
              <w:top w:w="80" w:type="dxa"/>
              <w:left w:w="120" w:type="dxa"/>
              <w:bottom w:w="80" w:type="dxa"/>
              <w:right w:w="120" w:type="dxa"/>
            </w:tcMar>
          </w:tcPr>
          <w:p w14:paraId="0B6682F1" w14:textId="77777777" w:rsidR="001E01F8" w:rsidRDefault="00000000">
            <w:pPr>
              <w:spacing w:before="416" w:after="332" w:line="280" w:lineRule="auto"/>
              <w:jc w:val="center"/>
            </w:pPr>
            <w:r>
              <w:rPr>
                <w:rFonts w:ascii="宋体" w:hAnsi="宋体" w:cs="宋体"/>
                <w:sz w:val="22"/>
                <w:szCs w:val="22"/>
              </w:rPr>
              <w:t>0.7602</w:t>
            </w:r>
          </w:p>
        </w:tc>
        <w:tc>
          <w:tcPr>
            <w:tcW w:w="4004" w:type="dxa"/>
            <w:tcMar>
              <w:top w:w="80" w:type="dxa"/>
              <w:left w:w="120" w:type="dxa"/>
              <w:bottom w:w="80" w:type="dxa"/>
              <w:right w:w="120" w:type="dxa"/>
            </w:tcMar>
          </w:tcPr>
          <w:p w14:paraId="76BA1C1B" w14:textId="77777777" w:rsidR="001E01F8" w:rsidRDefault="00000000">
            <w:pPr>
              <w:spacing w:before="416" w:after="332" w:line="280" w:lineRule="auto"/>
              <w:jc w:val="center"/>
            </w:pPr>
            <w:r>
              <w:rPr>
                <w:rFonts w:ascii="宋体" w:hAnsi="宋体" w:cs="宋体"/>
                <w:sz w:val="22"/>
                <w:szCs w:val="22"/>
              </w:rPr>
              <w:t>最优单模型，行为序列注意力建模</w:t>
            </w:r>
          </w:p>
        </w:tc>
      </w:tr>
      <w:tr w:rsidR="001E01F8" w14:paraId="2F25454D" w14:textId="77777777">
        <w:tc>
          <w:tcPr>
            <w:tcW w:w="2500" w:type="dxa"/>
            <w:tcBorders>
              <w:bottom w:val="single" w:sz="12" w:space="0" w:color="000000"/>
            </w:tcBorders>
            <w:tcMar>
              <w:top w:w="80" w:type="dxa"/>
              <w:left w:w="120" w:type="dxa"/>
              <w:bottom w:w="80" w:type="dxa"/>
              <w:right w:w="120" w:type="dxa"/>
            </w:tcMar>
          </w:tcPr>
          <w:p w14:paraId="7BFAAF96" w14:textId="77777777" w:rsidR="001E01F8" w:rsidRDefault="00000000">
            <w:pPr>
              <w:spacing w:before="416" w:after="332" w:line="280" w:lineRule="auto"/>
              <w:jc w:val="center"/>
            </w:pPr>
            <w:r>
              <w:rPr>
                <w:rFonts w:ascii="宋体" w:hAnsi="宋体" w:cs="宋体"/>
                <w:sz w:val="22"/>
                <w:szCs w:val="22"/>
              </w:rPr>
              <w:t>Stacking集成</w:t>
            </w:r>
          </w:p>
        </w:tc>
        <w:tc>
          <w:tcPr>
            <w:tcW w:w="2000" w:type="dxa"/>
            <w:tcBorders>
              <w:bottom w:val="single" w:sz="12" w:space="0" w:color="000000"/>
            </w:tcBorders>
            <w:tcMar>
              <w:top w:w="80" w:type="dxa"/>
              <w:left w:w="120" w:type="dxa"/>
              <w:bottom w:w="80" w:type="dxa"/>
              <w:right w:w="120" w:type="dxa"/>
            </w:tcMar>
          </w:tcPr>
          <w:p w14:paraId="5B2F18B5" w14:textId="77777777" w:rsidR="001E01F8" w:rsidRDefault="00000000">
            <w:pPr>
              <w:spacing w:before="416" w:after="332" w:line="280" w:lineRule="auto"/>
              <w:jc w:val="center"/>
            </w:pPr>
            <w:r>
              <w:rPr>
                <w:rFonts w:ascii="宋体" w:hAnsi="宋体" w:cs="宋体"/>
                <w:sz w:val="22"/>
                <w:szCs w:val="22"/>
              </w:rPr>
              <w:t>0.7607</w:t>
            </w:r>
          </w:p>
        </w:tc>
        <w:tc>
          <w:tcPr>
            <w:tcW w:w="4004" w:type="dxa"/>
            <w:tcBorders>
              <w:bottom w:val="single" w:sz="12" w:space="0" w:color="000000"/>
            </w:tcBorders>
            <w:tcMar>
              <w:top w:w="80" w:type="dxa"/>
              <w:left w:w="120" w:type="dxa"/>
              <w:bottom w:w="80" w:type="dxa"/>
              <w:right w:w="120" w:type="dxa"/>
            </w:tcMar>
          </w:tcPr>
          <w:p w14:paraId="38D3C47A" w14:textId="77777777" w:rsidR="001E01F8" w:rsidRDefault="00000000">
            <w:pPr>
              <w:spacing w:before="416" w:after="332" w:line="280" w:lineRule="auto"/>
              <w:jc w:val="center"/>
            </w:pPr>
            <w:proofErr w:type="spellStart"/>
            <w:r>
              <w:rPr>
                <w:rFonts w:ascii="宋体" w:hAnsi="宋体" w:cs="宋体"/>
                <w:sz w:val="22"/>
                <w:szCs w:val="22"/>
              </w:rPr>
              <w:t>LightGBM+DeepFM+DIN</w:t>
            </w:r>
            <w:proofErr w:type="spellEnd"/>
            <w:r>
              <w:rPr>
                <w:rFonts w:ascii="宋体" w:hAnsi="宋体" w:cs="宋体"/>
                <w:sz w:val="22"/>
                <w:szCs w:val="22"/>
              </w:rPr>
              <w:t>堆叠融合</w:t>
            </w:r>
          </w:p>
        </w:tc>
      </w:tr>
    </w:tbl>
    <w:p w14:paraId="43E071AA" w14:textId="77777777" w:rsidR="001E01F8" w:rsidRDefault="001E01F8">
      <w:pPr>
        <w:spacing w:before="416" w:after="332"/>
      </w:pPr>
    </w:p>
    <w:p w14:paraId="147566AB" w14:textId="77777777" w:rsidR="001E01F8" w:rsidRDefault="00000000">
      <w:pPr>
        <w:spacing w:before="416" w:after="332" w:line="360" w:lineRule="auto"/>
      </w:pPr>
      <w:r>
        <w:rPr>
          <w:rFonts w:ascii="宋体" w:hAnsi="宋体" w:cs="宋体"/>
          <w:b/>
          <w:bCs/>
        </w:rPr>
        <w:t>6.2.2  大规模离线评估</w:t>
      </w:r>
    </w:p>
    <w:p w14:paraId="76F074C7" w14:textId="77777777" w:rsidR="001E01F8" w:rsidRDefault="00000000">
      <w:pPr>
        <w:spacing w:before="416" w:after="332" w:line="360" w:lineRule="auto"/>
        <w:ind w:firstLine="480"/>
      </w:pPr>
      <w:r>
        <w:rPr>
          <w:rFonts w:ascii="宋体" w:hAnsi="宋体" w:cs="宋体"/>
        </w:rPr>
        <w:t>基于28,172名KKBOX用户的验证集，由评估脚本计算Top-K列表质量指标，结果如表6-2所示。</w:t>
      </w:r>
    </w:p>
    <w:p w14:paraId="01BCDB27" w14:textId="77777777" w:rsidR="001E01F8" w:rsidRDefault="00000000">
      <w:pPr>
        <w:spacing w:before="416" w:after="332" w:line="280" w:lineRule="auto"/>
        <w:jc w:val="center"/>
      </w:pPr>
      <w:r>
        <w:rPr>
          <w:rFonts w:ascii="宋体" w:hAnsi="宋体" w:cs="宋体"/>
          <w:sz w:val="22"/>
          <w:szCs w:val="22"/>
        </w:rPr>
        <w:t>表6-2  大规模离线评估结果（28,172名用户验证集）</w:t>
      </w:r>
    </w:p>
    <w:tbl>
      <w:tblPr>
        <w:tblW w:w="8504" w:type="dxa"/>
        <w:tblBorders>
          <w:top w:val="nil"/>
          <w:bottom w:val="nil"/>
          <w:insideH w:val="nil"/>
          <w:insideV w:val="nil"/>
        </w:tblBorders>
        <w:tblLook w:val="0600" w:firstRow="0" w:lastRow="0" w:firstColumn="0" w:lastColumn="0" w:noHBand="1" w:noVBand="1"/>
      </w:tblPr>
      <w:tblGrid>
        <w:gridCol w:w="2500"/>
        <w:gridCol w:w="2000"/>
        <w:gridCol w:w="2000"/>
        <w:gridCol w:w="2004"/>
      </w:tblGrid>
      <w:tr w:rsidR="001E01F8" w14:paraId="1988B2E7" w14:textId="77777777">
        <w:tc>
          <w:tcPr>
            <w:tcW w:w="2500" w:type="dxa"/>
            <w:tcBorders>
              <w:top w:val="single" w:sz="12" w:space="0" w:color="000000"/>
              <w:bottom w:val="single" w:sz="6" w:space="0" w:color="000000"/>
            </w:tcBorders>
            <w:tcMar>
              <w:top w:w="80" w:type="dxa"/>
              <w:left w:w="120" w:type="dxa"/>
              <w:bottom w:w="80" w:type="dxa"/>
              <w:right w:w="120" w:type="dxa"/>
            </w:tcMar>
          </w:tcPr>
          <w:p w14:paraId="4530072A" w14:textId="77777777" w:rsidR="001E01F8" w:rsidRDefault="00000000">
            <w:pPr>
              <w:spacing w:before="416" w:after="332" w:line="280" w:lineRule="auto"/>
              <w:jc w:val="center"/>
            </w:pPr>
            <w:r>
              <w:rPr>
                <w:rFonts w:ascii="宋体" w:hAnsi="宋体" w:cs="宋体"/>
                <w:b/>
                <w:bCs/>
                <w:sz w:val="22"/>
                <w:szCs w:val="22"/>
              </w:rPr>
              <w:t>指标</w:t>
            </w:r>
          </w:p>
        </w:tc>
        <w:tc>
          <w:tcPr>
            <w:tcW w:w="2000" w:type="dxa"/>
            <w:tcBorders>
              <w:top w:val="single" w:sz="12" w:space="0" w:color="000000"/>
              <w:bottom w:val="single" w:sz="6" w:space="0" w:color="000000"/>
            </w:tcBorders>
            <w:tcMar>
              <w:top w:w="80" w:type="dxa"/>
              <w:left w:w="120" w:type="dxa"/>
              <w:bottom w:w="80" w:type="dxa"/>
              <w:right w:w="120" w:type="dxa"/>
            </w:tcMar>
          </w:tcPr>
          <w:p w14:paraId="5E8F9F3D" w14:textId="77777777" w:rsidR="001E01F8" w:rsidRDefault="00000000">
            <w:pPr>
              <w:spacing w:before="416" w:after="332" w:line="280" w:lineRule="auto"/>
              <w:jc w:val="center"/>
            </w:pPr>
            <w:r>
              <w:rPr>
                <w:rFonts w:ascii="宋体" w:hAnsi="宋体" w:cs="宋体"/>
                <w:b/>
                <w:bCs/>
                <w:sz w:val="22"/>
                <w:szCs w:val="22"/>
              </w:rPr>
              <w:t>Top@5</w:t>
            </w:r>
          </w:p>
        </w:tc>
        <w:tc>
          <w:tcPr>
            <w:tcW w:w="2000" w:type="dxa"/>
            <w:tcBorders>
              <w:top w:val="single" w:sz="12" w:space="0" w:color="000000"/>
              <w:bottom w:val="single" w:sz="6" w:space="0" w:color="000000"/>
            </w:tcBorders>
            <w:tcMar>
              <w:top w:w="80" w:type="dxa"/>
              <w:left w:w="120" w:type="dxa"/>
              <w:bottom w:w="80" w:type="dxa"/>
              <w:right w:w="120" w:type="dxa"/>
            </w:tcMar>
          </w:tcPr>
          <w:p w14:paraId="46DCD4DB" w14:textId="77777777" w:rsidR="001E01F8" w:rsidRDefault="00000000">
            <w:pPr>
              <w:spacing w:before="416" w:after="332" w:line="280" w:lineRule="auto"/>
              <w:jc w:val="center"/>
            </w:pPr>
            <w:r>
              <w:rPr>
                <w:rFonts w:ascii="宋体" w:hAnsi="宋体" w:cs="宋体"/>
                <w:b/>
                <w:bCs/>
                <w:sz w:val="22"/>
                <w:szCs w:val="22"/>
              </w:rPr>
              <w:t>Top@10</w:t>
            </w:r>
          </w:p>
        </w:tc>
        <w:tc>
          <w:tcPr>
            <w:tcW w:w="2004" w:type="dxa"/>
            <w:tcBorders>
              <w:top w:val="single" w:sz="12" w:space="0" w:color="000000"/>
              <w:bottom w:val="single" w:sz="6" w:space="0" w:color="000000"/>
            </w:tcBorders>
            <w:tcMar>
              <w:top w:w="80" w:type="dxa"/>
              <w:left w:w="120" w:type="dxa"/>
              <w:bottom w:w="80" w:type="dxa"/>
              <w:right w:w="120" w:type="dxa"/>
            </w:tcMar>
          </w:tcPr>
          <w:p w14:paraId="20DEAC67" w14:textId="77777777" w:rsidR="001E01F8" w:rsidRDefault="00000000">
            <w:pPr>
              <w:spacing w:before="416" w:after="332" w:line="280" w:lineRule="auto"/>
              <w:jc w:val="center"/>
            </w:pPr>
            <w:r>
              <w:rPr>
                <w:rFonts w:ascii="宋体" w:hAnsi="宋体" w:cs="宋体"/>
                <w:b/>
                <w:bCs/>
                <w:sz w:val="22"/>
                <w:szCs w:val="22"/>
              </w:rPr>
              <w:t>Top@20</w:t>
            </w:r>
          </w:p>
        </w:tc>
      </w:tr>
      <w:tr w:rsidR="001E01F8" w14:paraId="7CD50306" w14:textId="77777777">
        <w:tc>
          <w:tcPr>
            <w:tcW w:w="2500" w:type="dxa"/>
            <w:tcMar>
              <w:top w:w="80" w:type="dxa"/>
              <w:left w:w="120" w:type="dxa"/>
              <w:bottom w:w="80" w:type="dxa"/>
              <w:right w:w="120" w:type="dxa"/>
            </w:tcMar>
          </w:tcPr>
          <w:p w14:paraId="2C440656" w14:textId="77777777" w:rsidR="001E01F8" w:rsidRDefault="00000000">
            <w:pPr>
              <w:spacing w:before="416" w:after="332" w:line="280" w:lineRule="auto"/>
              <w:jc w:val="center"/>
            </w:pPr>
            <w:r>
              <w:rPr>
                <w:rFonts w:ascii="宋体" w:hAnsi="宋体" w:cs="宋体"/>
                <w:sz w:val="22"/>
                <w:szCs w:val="22"/>
              </w:rPr>
              <w:t>HR（命中率）</w:t>
            </w:r>
          </w:p>
        </w:tc>
        <w:tc>
          <w:tcPr>
            <w:tcW w:w="2000" w:type="dxa"/>
            <w:tcMar>
              <w:top w:w="80" w:type="dxa"/>
              <w:left w:w="120" w:type="dxa"/>
              <w:bottom w:w="80" w:type="dxa"/>
              <w:right w:w="120" w:type="dxa"/>
            </w:tcMar>
          </w:tcPr>
          <w:p w14:paraId="48B3D07B" w14:textId="77777777" w:rsidR="001E01F8" w:rsidRDefault="00000000">
            <w:pPr>
              <w:spacing w:before="416" w:after="332" w:line="280" w:lineRule="auto"/>
              <w:jc w:val="center"/>
            </w:pPr>
            <w:r>
              <w:rPr>
                <w:rFonts w:ascii="宋体" w:hAnsi="宋体" w:cs="宋体"/>
                <w:sz w:val="22"/>
                <w:szCs w:val="22"/>
              </w:rPr>
              <w:t>0.9498</w:t>
            </w:r>
          </w:p>
        </w:tc>
        <w:tc>
          <w:tcPr>
            <w:tcW w:w="2000" w:type="dxa"/>
            <w:tcMar>
              <w:top w:w="80" w:type="dxa"/>
              <w:left w:w="120" w:type="dxa"/>
              <w:bottom w:w="80" w:type="dxa"/>
              <w:right w:w="120" w:type="dxa"/>
            </w:tcMar>
          </w:tcPr>
          <w:p w14:paraId="3551E436" w14:textId="77777777" w:rsidR="001E01F8" w:rsidRDefault="00000000">
            <w:pPr>
              <w:spacing w:before="416" w:after="332" w:line="280" w:lineRule="auto"/>
              <w:jc w:val="center"/>
            </w:pPr>
            <w:r>
              <w:rPr>
                <w:rFonts w:ascii="宋体" w:hAnsi="宋体" w:cs="宋体"/>
                <w:sz w:val="22"/>
                <w:szCs w:val="22"/>
              </w:rPr>
              <w:t>0.9793</w:t>
            </w:r>
          </w:p>
        </w:tc>
        <w:tc>
          <w:tcPr>
            <w:tcW w:w="2004" w:type="dxa"/>
            <w:tcMar>
              <w:top w:w="80" w:type="dxa"/>
              <w:left w:w="120" w:type="dxa"/>
              <w:bottom w:w="80" w:type="dxa"/>
              <w:right w:w="120" w:type="dxa"/>
            </w:tcMar>
          </w:tcPr>
          <w:p w14:paraId="21ACCA2E" w14:textId="77777777" w:rsidR="001E01F8" w:rsidRDefault="00000000">
            <w:pPr>
              <w:spacing w:before="416" w:after="332" w:line="280" w:lineRule="auto"/>
              <w:jc w:val="center"/>
            </w:pPr>
            <w:r>
              <w:rPr>
                <w:rFonts w:ascii="宋体" w:hAnsi="宋体" w:cs="宋体"/>
                <w:sz w:val="22"/>
                <w:szCs w:val="22"/>
              </w:rPr>
              <w:t>0.9958</w:t>
            </w:r>
          </w:p>
        </w:tc>
      </w:tr>
      <w:tr w:rsidR="001E01F8" w14:paraId="7205AA66" w14:textId="77777777">
        <w:tc>
          <w:tcPr>
            <w:tcW w:w="2500" w:type="dxa"/>
            <w:tcMar>
              <w:top w:w="80" w:type="dxa"/>
              <w:left w:w="120" w:type="dxa"/>
              <w:bottom w:w="80" w:type="dxa"/>
              <w:right w:w="120" w:type="dxa"/>
            </w:tcMar>
          </w:tcPr>
          <w:p w14:paraId="12E205DA" w14:textId="77777777" w:rsidR="001E01F8" w:rsidRDefault="00000000">
            <w:pPr>
              <w:spacing w:before="416" w:after="332" w:line="280" w:lineRule="auto"/>
              <w:jc w:val="center"/>
            </w:pPr>
            <w:r>
              <w:rPr>
                <w:rFonts w:ascii="宋体" w:hAnsi="宋体" w:cs="宋体"/>
                <w:sz w:val="22"/>
                <w:szCs w:val="22"/>
              </w:rPr>
              <w:t>Precision（精确率）</w:t>
            </w:r>
          </w:p>
        </w:tc>
        <w:tc>
          <w:tcPr>
            <w:tcW w:w="2000" w:type="dxa"/>
            <w:tcMar>
              <w:top w:w="80" w:type="dxa"/>
              <w:left w:w="120" w:type="dxa"/>
              <w:bottom w:w="80" w:type="dxa"/>
              <w:right w:w="120" w:type="dxa"/>
            </w:tcMar>
          </w:tcPr>
          <w:p w14:paraId="04073BAA" w14:textId="77777777" w:rsidR="001E01F8" w:rsidRDefault="00000000">
            <w:pPr>
              <w:spacing w:before="416" w:after="332" w:line="280" w:lineRule="auto"/>
              <w:jc w:val="center"/>
            </w:pPr>
            <w:r>
              <w:rPr>
                <w:rFonts w:ascii="宋体" w:hAnsi="宋体" w:cs="宋体"/>
                <w:sz w:val="22"/>
                <w:szCs w:val="22"/>
              </w:rPr>
              <w:t>0.6503</w:t>
            </w:r>
          </w:p>
        </w:tc>
        <w:tc>
          <w:tcPr>
            <w:tcW w:w="2000" w:type="dxa"/>
            <w:tcMar>
              <w:top w:w="80" w:type="dxa"/>
              <w:left w:w="120" w:type="dxa"/>
              <w:bottom w:w="80" w:type="dxa"/>
              <w:right w:w="120" w:type="dxa"/>
            </w:tcMar>
          </w:tcPr>
          <w:p w14:paraId="24889677" w14:textId="77777777" w:rsidR="001E01F8" w:rsidRDefault="00000000">
            <w:pPr>
              <w:spacing w:before="416" w:after="332" w:line="280" w:lineRule="auto"/>
              <w:jc w:val="center"/>
            </w:pPr>
            <w:r>
              <w:rPr>
                <w:rFonts w:ascii="宋体" w:hAnsi="宋体" w:cs="宋体"/>
                <w:sz w:val="22"/>
                <w:szCs w:val="22"/>
              </w:rPr>
              <w:t>0.4992</w:t>
            </w:r>
          </w:p>
        </w:tc>
        <w:tc>
          <w:tcPr>
            <w:tcW w:w="2004" w:type="dxa"/>
            <w:tcMar>
              <w:top w:w="80" w:type="dxa"/>
              <w:left w:w="120" w:type="dxa"/>
              <w:bottom w:w="80" w:type="dxa"/>
              <w:right w:w="120" w:type="dxa"/>
            </w:tcMar>
          </w:tcPr>
          <w:p w14:paraId="2701256E" w14:textId="77777777" w:rsidR="001E01F8" w:rsidRDefault="00000000">
            <w:pPr>
              <w:spacing w:before="416" w:after="332" w:line="280" w:lineRule="auto"/>
              <w:jc w:val="center"/>
            </w:pPr>
            <w:r>
              <w:rPr>
                <w:rFonts w:ascii="宋体" w:hAnsi="宋体" w:cs="宋体"/>
                <w:sz w:val="22"/>
                <w:szCs w:val="22"/>
              </w:rPr>
              <w:t>0.3316</w:t>
            </w:r>
          </w:p>
        </w:tc>
      </w:tr>
      <w:tr w:rsidR="001E01F8" w14:paraId="2AF0CF74" w14:textId="77777777">
        <w:tc>
          <w:tcPr>
            <w:tcW w:w="2500" w:type="dxa"/>
            <w:tcMar>
              <w:top w:w="80" w:type="dxa"/>
              <w:left w:w="120" w:type="dxa"/>
              <w:bottom w:w="80" w:type="dxa"/>
              <w:right w:w="120" w:type="dxa"/>
            </w:tcMar>
          </w:tcPr>
          <w:p w14:paraId="5E670928" w14:textId="77777777" w:rsidR="001E01F8" w:rsidRDefault="00000000">
            <w:pPr>
              <w:spacing w:before="416" w:after="332" w:line="280" w:lineRule="auto"/>
              <w:jc w:val="center"/>
            </w:pPr>
            <w:r>
              <w:rPr>
                <w:rFonts w:ascii="宋体" w:hAnsi="宋体" w:cs="宋体"/>
                <w:sz w:val="22"/>
                <w:szCs w:val="22"/>
              </w:rPr>
              <w:t>Recall（召回率）</w:t>
            </w:r>
          </w:p>
        </w:tc>
        <w:tc>
          <w:tcPr>
            <w:tcW w:w="2000" w:type="dxa"/>
            <w:tcMar>
              <w:top w:w="80" w:type="dxa"/>
              <w:left w:w="120" w:type="dxa"/>
              <w:bottom w:w="80" w:type="dxa"/>
              <w:right w:w="120" w:type="dxa"/>
            </w:tcMar>
          </w:tcPr>
          <w:p w14:paraId="31D73858" w14:textId="77777777" w:rsidR="001E01F8" w:rsidRDefault="00000000">
            <w:pPr>
              <w:spacing w:before="416" w:after="332" w:line="280" w:lineRule="auto"/>
              <w:jc w:val="center"/>
            </w:pPr>
            <w:r>
              <w:rPr>
                <w:rFonts w:ascii="宋体" w:hAnsi="宋体" w:cs="宋体"/>
                <w:sz w:val="22"/>
                <w:szCs w:val="22"/>
              </w:rPr>
              <w:t>0.0527</w:t>
            </w:r>
          </w:p>
        </w:tc>
        <w:tc>
          <w:tcPr>
            <w:tcW w:w="2000" w:type="dxa"/>
            <w:tcMar>
              <w:top w:w="80" w:type="dxa"/>
              <w:left w:w="120" w:type="dxa"/>
              <w:bottom w:w="80" w:type="dxa"/>
              <w:right w:w="120" w:type="dxa"/>
            </w:tcMar>
          </w:tcPr>
          <w:p w14:paraId="289968A1" w14:textId="77777777" w:rsidR="001E01F8" w:rsidRDefault="00000000">
            <w:pPr>
              <w:spacing w:before="416" w:after="332" w:line="280" w:lineRule="auto"/>
              <w:jc w:val="center"/>
            </w:pPr>
            <w:r>
              <w:rPr>
                <w:rFonts w:ascii="宋体" w:hAnsi="宋体" w:cs="宋体"/>
                <w:sz w:val="22"/>
                <w:szCs w:val="22"/>
              </w:rPr>
              <w:t>0.0889</w:t>
            </w:r>
          </w:p>
        </w:tc>
        <w:tc>
          <w:tcPr>
            <w:tcW w:w="2004" w:type="dxa"/>
            <w:tcMar>
              <w:top w:w="80" w:type="dxa"/>
              <w:left w:w="120" w:type="dxa"/>
              <w:bottom w:w="80" w:type="dxa"/>
              <w:right w:w="120" w:type="dxa"/>
            </w:tcMar>
          </w:tcPr>
          <w:p w14:paraId="204FA81B" w14:textId="77777777" w:rsidR="001E01F8" w:rsidRDefault="00000000">
            <w:pPr>
              <w:spacing w:before="416" w:after="332" w:line="280" w:lineRule="auto"/>
              <w:jc w:val="center"/>
            </w:pPr>
            <w:r>
              <w:rPr>
                <w:rFonts w:ascii="宋体" w:hAnsi="宋体" w:cs="宋体"/>
                <w:sz w:val="22"/>
                <w:szCs w:val="22"/>
              </w:rPr>
              <w:t>0.1338</w:t>
            </w:r>
          </w:p>
        </w:tc>
      </w:tr>
      <w:tr w:rsidR="001E01F8" w14:paraId="1D53602C" w14:textId="77777777">
        <w:tc>
          <w:tcPr>
            <w:tcW w:w="2500" w:type="dxa"/>
            <w:tcMar>
              <w:top w:w="80" w:type="dxa"/>
              <w:left w:w="120" w:type="dxa"/>
              <w:bottom w:w="80" w:type="dxa"/>
              <w:right w:w="120" w:type="dxa"/>
            </w:tcMar>
          </w:tcPr>
          <w:p w14:paraId="73535F18" w14:textId="77777777" w:rsidR="001E01F8" w:rsidRDefault="00000000">
            <w:pPr>
              <w:spacing w:before="416" w:after="332" w:line="280" w:lineRule="auto"/>
              <w:jc w:val="center"/>
            </w:pPr>
            <w:r>
              <w:rPr>
                <w:rFonts w:ascii="宋体" w:hAnsi="宋体" w:cs="宋体"/>
                <w:sz w:val="22"/>
                <w:szCs w:val="22"/>
              </w:rPr>
              <w:t>NDCG（归一化折损累积增益）</w:t>
            </w:r>
          </w:p>
        </w:tc>
        <w:tc>
          <w:tcPr>
            <w:tcW w:w="2000" w:type="dxa"/>
            <w:tcMar>
              <w:top w:w="80" w:type="dxa"/>
              <w:left w:w="120" w:type="dxa"/>
              <w:bottom w:w="80" w:type="dxa"/>
              <w:right w:w="120" w:type="dxa"/>
            </w:tcMar>
          </w:tcPr>
          <w:p w14:paraId="60740045" w14:textId="77777777" w:rsidR="001E01F8" w:rsidRDefault="00000000">
            <w:pPr>
              <w:spacing w:before="416" w:after="332" w:line="280" w:lineRule="auto"/>
              <w:jc w:val="center"/>
            </w:pPr>
            <w:r>
              <w:rPr>
                <w:rFonts w:ascii="宋体" w:hAnsi="宋体" w:cs="宋体"/>
                <w:sz w:val="22"/>
                <w:szCs w:val="22"/>
              </w:rPr>
              <w:t>0.7411</w:t>
            </w:r>
          </w:p>
        </w:tc>
        <w:tc>
          <w:tcPr>
            <w:tcW w:w="2000" w:type="dxa"/>
            <w:tcMar>
              <w:top w:w="80" w:type="dxa"/>
              <w:left w:w="120" w:type="dxa"/>
              <w:bottom w:w="80" w:type="dxa"/>
              <w:right w:w="120" w:type="dxa"/>
            </w:tcMar>
          </w:tcPr>
          <w:p w14:paraId="5D3B4E47" w14:textId="77777777" w:rsidR="001E01F8" w:rsidRDefault="00000000">
            <w:pPr>
              <w:spacing w:before="416" w:after="332" w:line="280" w:lineRule="auto"/>
              <w:jc w:val="center"/>
            </w:pPr>
            <w:r>
              <w:rPr>
                <w:rFonts w:ascii="宋体" w:hAnsi="宋体" w:cs="宋体"/>
                <w:sz w:val="22"/>
                <w:szCs w:val="22"/>
              </w:rPr>
              <w:t>0.7205</w:t>
            </w:r>
          </w:p>
        </w:tc>
        <w:tc>
          <w:tcPr>
            <w:tcW w:w="2004" w:type="dxa"/>
            <w:tcMar>
              <w:top w:w="80" w:type="dxa"/>
              <w:left w:w="120" w:type="dxa"/>
              <w:bottom w:w="80" w:type="dxa"/>
              <w:right w:w="120" w:type="dxa"/>
            </w:tcMar>
          </w:tcPr>
          <w:p w14:paraId="4736D342" w14:textId="77777777" w:rsidR="001E01F8" w:rsidRDefault="00000000">
            <w:pPr>
              <w:spacing w:before="416" w:after="332" w:line="280" w:lineRule="auto"/>
              <w:jc w:val="center"/>
            </w:pPr>
            <w:r>
              <w:rPr>
                <w:rFonts w:ascii="宋体" w:hAnsi="宋体" w:cs="宋体"/>
                <w:sz w:val="22"/>
                <w:szCs w:val="22"/>
              </w:rPr>
              <w:t>0.6907</w:t>
            </w:r>
          </w:p>
        </w:tc>
      </w:tr>
      <w:tr w:rsidR="001E01F8" w14:paraId="4FE3924B" w14:textId="77777777">
        <w:tc>
          <w:tcPr>
            <w:tcW w:w="2500" w:type="dxa"/>
            <w:tcBorders>
              <w:bottom w:val="single" w:sz="12" w:space="0" w:color="000000"/>
            </w:tcBorders>
            <w:tcMar>
              <w:top w:w="80" w:type="dxa"/>
              <w:left w:w="120" w:type="dxa"/>
              <w:bottom w:w="80" w:type="dxa"/>
              <w:right w:w="120" w:type="dxa"/>
            </w:tcMar>
          </w:tcPr>
          <w:p w14:paraId="229D3F9E" w14:textId="77777777" w:rsidR="001E01F8" w:rsidRDefault="00000000">
            <w:pPr>
              <w:spacing w:before="416" w:after="332" w:line="280" w:lineRule="auto"/>
              <w:jc w:val="center"/>
            </w:pPr>
            <w:r>
              <w:rPr>
                <w:rFonts w:ascii="宋体" w:hAnsi="宋体" w:cs="宋体"/>
                <w:sz w:val="22"/>
                <w:szCs w:val="22"/>
              </w:rPr>
              <w:t>MRR（平均倒数排名）</w:t>
            </w:r>
          </w:p>
        </w:tc>
        <w:tc>
          <w:tcPr>
            <w:tcW w:w="2000" w:type="dxa"/>
            <w:tcBorders>
              <w:bottom w:val="single" w:sz="12" w:space="0" w:color="000000"/>
            </w:tcBorders>
            <w:tcMar>
              <w:top w:w="80" w:type="dxa"/>
              <w:left w:w="120" w:type="dxa"/>
              <w:bottom w:w="80" w:type="dxa"/>
              <w:right w:w="120" w:type="dxa"/>
            </w:tcMar>
          </w:tcPr>
          <w:p w14:paraId="059E5CC1" w14:textId="77777777" w:rsidR="001E01F8" w:rsidRDefault="00000000">
            <w:pPr>
              <w:spacing w:before="416" w:after="332" w:line="280" w:lineRule="auto"/>
              <w:jc w:val="center"/>
            </w:pPr>
            <w:r>
              <w:rPr>
                <w:rFonts w:ascii="宋体" w:hAnsi="宋体" w:cs="宋体"/>
                <w:sz w:val="22"/>
                <w:szCs w:val="22"/>
              </w:rPr>
              <w:t>—</w:t>
            </w:r>
          </w:p>
        </w:tc>
        <w:tc>
          <w:tcPr>
            <w:tcW w:w="2000" w:type="dxa"/>
            <w:tcBorders>
              <w:bottom w:val="single" w:sz="12" w:space="0" w:color="000000"/>
            </w:tcBorders>
            <w:tcMar>
              <w:top w:w="80" w:type="dxa"/>
              <w:left w:w="120" w:type="dxa"/>
              <w:bottom w:w="80" w:type="dxa"/>
              <w:right w:w="120" w:type="dxa"/>
            </w:tcMar>
          </w:tcPr>
          <w:p w14:paraId="27590F1D" w14:textId="77777777" w:rsidR="001E01F8" w:rsidRDefault="00000000">
            <w:pPr>
              <w:spacing w:before="416" w:after="332" w:line="280" w:lineRule="auto"/>
              <w:jc w:val="center"/>
            </w:pPr>
            <w:r>
              <w:rPr>
                <w:rFonts w:ascii="宋体" w:hAnsi="宋体" w:cs="宋体"/>
                <w:sz w:val="22"/>
                <w:szCs w:val="22"/>
              </w:rPr>
              <w:t>0.8114</w:t>
            </w:r>
          </w:p>
        </w:tc>
        <w:tc>
          <w:tcPr>
            <w:tcW w:w="2004" w:type="dxa"/>
            <w:tcBorders>
              <w:bottom w:val="single" w:sz="12" w:space="0" w:color="000000"/>
            </w:tcBorders>
            <w:tcMar>
              <w:top w:w="80" w:type="dxa"/>
              <w:left w:w="120" w:type="dxa"/>
              <w:bottom w:w="80" w:type="dxa"/>
              <w:right w:w="120" w:type="dxa"/>
            </w:tcMar>
          </w:tcPr>
          <w:p w14:paraId="1EA58B74" w14:textId="77777777" w:rsidR="001E01F8" w:rsidRDefault="00000000">
            <w:pPr>
              <w:spacing w:before="416" w:after="332" w:line="280" w:lineRule="auto"/>
              <w:jc w:val="center"/>
            </w:pPr>
            <w:r>
              <w:rPr>
                <w:rFonts w:ascii="宋体" w:hAnsi="宋体" w:cs="宋体"/>
                <w:sz w:val="22"/>
                <w:szCs w:val="22"/>
              </w:rPr>
              <w:t>—</w:t>
            </w:r>
          </w:p>
        </w:tc>
      </w:tr>
    </w:tbl>
    <w:p w14:paraId="68702714" w14:textId="77777777" w:rsidR="001E01F8" w:rsidRDefault="001E01F8">
      <w:pPr>
        <w:spacing w:before="416" w:after="332"/>
      </w:pPr>
    </w:p>
    <w:p w14:paraId="31981052" w14:textId="77777777" w:rsidR="001E01F8" w:rsidRDefault="00000000">
      <w:pPr>
        <w:spacing w:before="416" w:after="332" w:line="360" w:lineRule="auto"/>
        <w:ind w:firstLine="480"/>
      </w:pPr>
      <w:r>
        <w:rPr>
          <w:rFonts w:ascii="宋体" w:hAnsi="宋体" w:cs="宋体"/>
        </w:rPr>
        <w:t>由表6-2可知，HR@10=0.9793表明验证集中约97.9%的用户在Top-10推荐列表中至少有一首命中歌曲，体现了系统较高的召回覆盖率；NDCG@10=0.7205表明推荐列表的排序质量良好；MRR=0.8114表明首个命中歌曲平均位于列表的第1～2位，用户仅需浏览少量推荐即可发现感兴趣的内容。Precision@10=0.4992处于合理水平，受限于隐式反馈标签固有噪声。上述指标综合验证了四层推荐管道的整体有效性。</w:t>
      </w:r>
    </w:p>
    <w:p w14:paraId="31B6DC67" w14:textId="77777777" w:rsidR="001E01F8" w:rsidRDefault="00000000">
      <w:pPr>
        <w:spacing w:before="416" w:after="332" w:line="360" w:lineRule="auto"/>
      </w:pPr>
      <w:r>
        <w:rPr>
          <w:rFonts w:ascii="宋体" w:hAnsi="宋体" w:cs="宋体"/>
          <w:b/>
          <w:bCs/>
        </w:rPr>
        <w:t>6.2.3  在线辅助评估</w:t>
      </w:r>
    </w:p>
    <w:p w14:paraId="4F322140" w14:textId="77777777" w:rsidR="001E01F8" w:rsidRDefault="00000000">
      <w:pPr>
        <w:spacing w:before="416" w:after="332" w:line="360" w:lineRule="auto"/>
        <w:ind w:firstLine="480"/>
      </w:pPr>
      <w:r>
        <w:rPr>
          <w:rFonts w:ascii="宋体" w:hAnsi="宋体" w:cs="宋体"/>
        </w:rPr>
        <w:t>基于2名测试用户的337条真实交互记录，在线评估指标为：CTR=10.39%、平均</w:t>
      </w:r>
      <w:proofErr w:type="gramStart"/>
      <w:r>
        <w:rPr>
          <w:rFonts w:ascii="宋体" w:hAnsi="宋体" w:cs="宋体"/>
        </w:rPr>
        <w:t>完播率</w:t>
      </w:r>
      <w:proofErr w:type="gramEnd"/>
      <w:r>
        <w:rPr>
          <w:rFonts w:ascii="宋体" w:hAnsi="宋体" w:cs="宋体"/>
        </w:rPr>
        <w:t>=39.45%、Precision@10=24.17%、NDCG@10=0.4818。由于测试样本量极小，上述在线指标不具备统计显著性，仅作为系统运作正常的辅助参考，论文的核心评估依据为第6.2.1节与第6.2.2节的离线大规模指标。</w:t>
      </w:r>
    </w:p>
    <w:p w14:paraId="5132792D" w14:textId="77777777" w:rsidR="001E01F8" w:rsidRDefault="00000000">
      <w:pPr>
        <w:spacing w:before="416" w:after="332" w:line="360" w:lineRule="auto"/>
      </w:pPr>
      <w:r>
        <w:rPr>
          <w:rFonts w:ascii="黑体" w:eastAsia="黑体" w:hAnsi="黑体" w:cs="黑体"/>
          <w:b/>
          <w:bCs/>
        </w:rPr>
        <w:t>6.3  系统功能测试</w:t>
      </w:r>
    </w:p>
    <w:p w14:paraId="185FA6E4" w14:textId="77777777" w:rsidR="001E01F8" w:rsidRDefault="00000000">
      <w:pPr>
        <w:spacing w:before="416" w:after="332" w:line="360" w:lineRule="auto"/>
        <w:ind w:firstLine="480"/>
      </w:pPr>
      <w:r>
        <w:rPr>
          <w:rFonts w:ascii="宋体" w:hAnsi="宋体" w:cs="宋体"/>
        </w:rPr>
        <w:t>功能测试采用黑盒测试方法，按业务场景设计测试用例，覆盖用户注册/登录、播放、收藏、推荐展示、反馈提交、管理员操作六个核心功能模块，共设计34个测试用例。</w:t>
      </w:r>
    </w:p>
    <w:p w14:paraId="28922FC1" w14:textId="77777777" w:rsidR="001E01F8" w:rsidRDefault="00000000">
      <w:pPr>
        <w:spacing w:before="416" w:after="332" w:line="360" w:lineRule="auto"/>
        <w:ind w:firstLine="480"/>
      </w:pPr>
      <w:r>
        <w:rPr>
          <w:rFonts w:ascii="宋体" w:hAnsi="宋体" w:cs="宋体"/>
        </w:rPr>
        <w:t>用户账号模块（8个用例）：注册重名用户名返回错误提示（通过）；登录成功跳转用户中心（通过）；管理员登录跳转后台仪表盘（通过）；冻结账号登录显示申诉入口（通过）；修改密码、修改资料、注销账户均测试通过，共8个用例全部通过。</w:t>
      </w:r>
    </w:p>
    <w:p w14:paraId="0B3EB810" w14:textId="77777777" w:rsidR="001E01F8" w:rsidRDefault="00000000">
      <w:pPr>
        <w:spacing w:before="416" w:after="332" w:line="360" w:lineRule="auto"/>
        <w:ind w:firstLine="480"/>
      </w:pPr>
      <w:r>
        <w:rPr>
          <w:rFonts w:ascii="宋体" w:hAnsi="宋体" w:cs="宋体"/>
        </w:rPr>
        <w:t>播放与反馈采集模块（10个用例）：搜索歌曲并播放，5秒后验证</w:t>
      </w:r>
      <w:proofErr w:type="spellStart"/>
      <w:r>
        <w:rPr>
          <w:rFonts w:ascii="宋体" w:hAnsi="宋体" w:cs="宋体"/>
        </w:rPr>
        <w:t>play_history</w:t>
      </w:r>
      <w:proofErr w:type="spellEnd"/>
      <w:r>
        <w:rPr>
          <w:rFonts w:ascii="宋体" w:hAnsi="宋体" w:cs="宋体"/>
        </w:rPr>
        <w:t>中播放时长已记录（通过）；播放完整歌曲后验证记录写入（通过）；切换歌曲时前一首的播放时长保留（通过）；页面刷新后播放历史持久化（通过）；多音源降级（QQ音乐→</w:t>
      </w:r>
      <w:proofErr w:type="gramStart"/>
      <w:r>
        <w:rPr>
          <w:rFonts w:ascii="宋体" w:hAnsi="宋体" w:cs="宋体"/>
        </w:rPr>
        <w:t>网易云</w:t>
      </w:r>
      <w:proofErr w:type="gramEnd"/>
      <w:r>
        <w:rPr>
          <w:rFonts w:ascii="宋体" w:hAnsi="宋体" w:cs="宋体"/>
        </w:rPr>
        <w:t>→</w:t>
      </w:r>
      <w:proofErr w:type="spellStart"/>
      <w:r>
        <w:rPr>
          <w:rFonts w:ascii="宋体" w:hAnsi="宋体" w:cs="宋体"/>
        </w:rPr>
        <w:t>UnblockNeteaseMusic</w:t>
      </w:r>
      <w:proofErr w:type="spellEnd"/>
      <w:r>
        <w:rPr>
          <w:rFonts w:ascii="宋体" w:hAnsi="宋体" w:cs="宋体"/>
        </w:rPr>
        <w:t>）测试通过；共10个用例全部通过。</w:t>
      </w:r>
    </w:p>
    <w:p w14:paraId="0027F317" w14:textId="77777777" w:rsidR="001E01F8" w:rsidRDefault="00000000">
      <w:pPr>
        <w:spacing w:before="416" w:after="332" w:line="360" w:lineRule="auto"/>
        <w:ind w:firstLine="480"/>
      </w:pPr>
      <w:r>
        <w:rPr>
          <w:rFonts w:ascii="宋体" w:hAnsi="宋体" w:cs="宋体"/>
        </w:rPr>
        <w:t>推荐与反馈模块（9个用例）：新用户登录后显示冷启动推荐（通过）；点击推荐歌曲播放后</w:t>
      </w:r>
      <w:proofErr w:type="spellStart"/>
      <w:r>
        <w:rPr>
          <w:rFonts w:ascii="宋体" w:hAnsi="宋体" w:cs="宋体"/>
        </w:rPr>
        <w:t>recommendation_feedback</w:t>
      </w:r>
      <w:proofErr w:type="spellEnd"/>
      <w:r>
        <w:rPr>
          <w:rFonts w:ascii="宋体" w:hAnsi="宋体" w:cs="宋体"/>
        </w:rPr>
        <w:t>记录更新（通过）；提交满意度反馈后</w:t>
      </w:r>
      <w:proofErr w:type="spellStart"/>
      <w:r>
        <w:rPr>
          <w:rFonts w:ascii="宋体" w:hAnsi="宋体" w:cs="宋体"/>
        </w:rPr>
        <w:t>user_preference_feedback</w:t>
      </w:r>
      <w:proofErr w:type="spellEnd"/>
      <w:r>
        <w:rPr>
          <w:rFonts w:ascii="宋体" w:hAnsi="宋体" w:cs="宋体"/>
        </w:rPr>
        <w:t>写入（通过）；推荐刷新接口返回最新推荐列表（通过）；共9个用例全部通过。管理员后台模块（7个用例）：冻结/解冻用户、申诉审批后账号状态自动恢复且邮件通知发送等7个</w:t>
      </w:r>
      <w:proofErr w:type="gramStart"/>
      <w:r>
        <w:rPr>
          <w:rFonts w:ascii="宋体" w:hAnsi="宋体" w:cs="宋体"/>
        </w:rPr>
        <w:t>用例均</w:t>
      </w:r>
      <w:proofErr w:type="gramEnd"/>
      <w:r>
        <w:rPr>
          <w:rFonts w:ascii="宋体" w:hAnsi="宋体" w:cs="宋体"/>
        </w:rPr>
        <w:t>通过。34个功能测试用例通过率为100%。</w:t>
      </w:r>
    </w:p>
    <w:p w14:paraId="17A57274" w14:textId="77777777" w:rsidR="001E01F8" w:rsidRDefault="00000000">
      <w:pPr>
        <w:spacing w:before="416" w:after="332" w:line="360" w:lineRule="auto"/>
      </w:pPr>
      <w:r>
        <w:rPr>
          <w:rFonts w:ascii="黑体" w:eastAsia="黑体" w:hAnsi="黑体" w:cs="黑体"/>
          <w:b/>
          <w:bCs/>
        </w:rPr>
        <w:t>6.4  性能测试与工程实践</w:t>
      </w:r>
    </w:p>
    <w:p w14:paraId="41248F5A" w14:textId="77777777" w:rsidR="001E01F8" w:rsidRDefault="00000000">
      <w:pPr>
        <w:spacing w:before="416" w:after="332" w:line="360" w:lineRule="auto"/>
      </w:pPr>
      <w:r>
        <w:rPr>
          <w:rFonts w:ascii="宋体" w:hAnsi="宋体" w:cs="宋体"/>
          <w:b/>
          <w:bCs/>
        </w:rPr>
        <w:t>6.4.1  OOF目标编码的有效性分析</w:t>
      </w:r>
    </w:p>
    <w:p w14:paraId="329C5548" w14:textId="77777777" w:rsidR="001E01F8" w:rsidRDefault="00000000">
      <w:pPr>
        <w:spacing w:before="416" w:after="332" w:line="360" w:lineRule="auto"/>
        <w:ind w:firstLine="480"/>
      </w:pPr>
      <w:r>
        <w:rPr>
          <w:rFonts w:ascii="宋体" w:hAnsi="宋体" w:cs="宋体"/>
        </w:rPr>
        <w:t>目标编码在全训练集上计算统计量后直接回填至同一训练集，会引入训练集内数据泄漏。OOF策略通过K折交叉验证解决这一问题：将训练集分为K折，对第k折样本的目标编码统计量仅从其余K−1折计算，从而保证训练集内每个样本在计算编码时无法观测到自身的标签，彻底消除训练集内泄漏。本系统采用K=5的OOF策略，将</w:t>
      </w:r>
      <w:proofErr w:type="spellStart"/>
      <w:r>
        <w:rPr>
          <w:rFonts w:ascii="宋体" w:hAnsi="宋体" w:cs="宋体"/>
        </w:rPr>
        <w:t>LightGBM</w:t>
      </w:r>
      <w:proofErr w:type="spellEnd"/>
      <w:r>
        <w:rPr>
          <w:rFonts w:ascii="宋体" w:hAnsi="宋体" w:cs="宋体"/>
        </w:rPr>
        <w:t>验证集AUC从基准值0.6717提升至0.7063（提升0.0346），量化验证了OOF目标编码对推荐系统高基数ID特征的有效性。</w:t>
      </w:r>
    </w:p>
    <w:p w14:paraId="32807230" w14:textId="77777777" w:rsidR="001E01F8" w:rsidRDefault="00000000">
      <w:pPr>
        <w:spacing w:before="416" w:after="332" w:line="360" w:lineRule="auto"/>
        <w:ind w:firstLine="480"/>
      </w:pPr>
      <w:r>
        <w:rPr>
          <w:rFonts w:ascii="宋体" w:hAnsi="宋体" w:cs="宋体"/>
        </w:rPr>
        <w:t>在工程实现上，OOF目标编码需注意：验证集的编码统计量</w:t>
      </w:r>
      <w:proofErr w:type="gramStart"/>
      <w:r>
        <w:rPr>
          <w:rFonts w:ascii="宋体" w:hAnsi="宋体" w:cs="宋体"/>
        </w:rPr>
        <w:t>应从全</w:t>
      </w:r>
      <w:proofErr w:type="gramEnd"/>
      <w:r>
        <w:rPr>
          <w:rFonts w:ascii="宋体" w:hAnsi="宋体" w:cs="宋体"/>
        </w:rPr>
        <w:t>训练集计算以保证编码稳定性；在线推断时应复用从训练集计算的编码字典，并对未见过的类别值以全局均值（贝叶斯平滑先验）填充，防止新类别导致空值异常。</w:t>
      </w:r>
    </w:p>
    <w:p w14:paraId="04A97CC6" w14:textId="77777777" w:rsidR="001E01F8" w:rsidRDefault="00000000">
      <w:pPr>
        <w:spacing w:before="416" w:after="332" w:line="360" w:lineRule="auto"/>
      </w:pPr>
      <w:r>
        <w:rPr>
          <w:rFonts w:ascii="宋体" w:hAnsi="宋体" w:cs="宋体"/>
          <w:b/>
          <w:bCs/>
        </w:rPr>
        <w:t>6.4.2  C3P0连接池性能分析</w:t>
      </w:r>
    </w:p>
    <w:p w14:paraId="75246988" w14:textId="77777777" w:rsidR="001E01F8" w:rsidRDefault="00000000">
      <w:pPr>
        <w:spacing w:before="416" w:after="332" w:line="360" w:lineRule="auto"/>
        <w:ind w:firstLine="480"/>
      </w:pPr>
      <w:r>
        <w:rPr>
          <w:rFonts w:ascii="宋体" w:hAnsi="宋体" w:cs="宋体"/>
        </w:rPr>
        <w:t>在模拟50并发用户</w:t>
      </w:r>
      <w:proofErr w:type="gramStart"/>
      <w:r>
        <w:rPr>
          <w:rFonts w:ascii="宋体" w:hAnsi="宋体" w:cs="宋体"/>
        </w:rPr>
        <w:t>的压测场景</w:t>
      </w:r>
      <w:proofErr w:type="gramEnd"/>
      <w:r>
        <w:rPr>
          <w:rFonts w:ascii="宋体" w:hAnsi="宋体" w:cs="宋体"/>
        </w:rPr>
        <w:t>中，C3P0连接池（</w:t>
      </w:r>
      <w:proofErr w:type="spellStart"/>
      <w:r>
        <w:rPr>
          <w:rFonts w:ascii="宋体" w:hAnsi="宋体" w:cs="宋体"/>
        </w:rPr>
        <w:t>maxPoolSize</w:t>
      </w:r>
      <w:proofErr w:type="spellEnd"/>
      <w:r>
        <w:rPr>
          <w:rFonts w:ascii="宋体" w:hAnsi="宋体" w:cs="宋体"/>
        </w:rPr>
        <w:t>=20）的平均连接等待时间低于5ms，无连接超时异常发生。对于高频写入的</w:t>
      </w:r>
      <w:proofErr w:type="spellStart"/>
      <w:r>
        <w:rPr>
          <w:rFonts w:ascii="宋体" w:hAnsi="宋体" w:cs="宋体"/>
        </w:rPr>
        <w:t>play_history</w:t>
      </w:r>
      <w:proofErr w:type="spellEnd"/>
      <w:r>
        <w:rPr>
          <w:rFonts w:ascii="宋体" w:hAnsi="宋体" w:cs="宋体"/>
        </w:rPr>
        <w:t>表，单次播放时长上报的端到端延迟（从前端fetch请求发出至数据库写入完成）维持在30ms以内，充分满足不影响用户播放体验的工程约束。实验数据表明，C3P0连接池的连接复用机制在本系统的中高并发场景下表现稳定，能够有效支撑前端实时隐式反馈的高频写入需求。</w:t>
      </w:r>
    </w:p>
    <w:p w14:paraId="10F169B0" w14:textId="77777777" w:rsidR="001E01F8" w:rsidRDefault="00000000">
      <w:pPr>
        <w:spacing w:before="416" w:after="332"/>
      </w:pPr>
      <w:r>
        <w:rPr>
          <w:rFonts w:ascii="宋体" w:hAnsi="宋体" w:cs="宋体"/>
        </w:rPr>
        <w:br w:type="page"/>
      </w:r>
    </w:p>
    <w:p w14:paraId="18705257" w14:textId="77777777" w:rsidR="001E01F8" w:rsidRDefault="00000000">
      <w:pPr>
        <w:spacing w:before="416" w:after="332" w:line="360" w:lineRule="auto"/>
      </w:pPr>
      <w:r>
        <w:rPr>
          <w:rFonts w:ascii="黑体" w:eastAsia="黑体" w:hAnsi="黑体" w:cs="黑体"/>
          <w:b/>
          <w:bCs/>
          <w:sz w:val="28"/>
          <w:szCs w:val="28"/>
        </w:rPr>
        <w:t>结    论</w:t>
      </w:r>
    </w:p>
    <w:p w14:paraId="28139F6F" w14:textId="77777777" w:rsidR="001E01F8" w:rsidRDefault="00000000">
      <w:pPr>
        <w:spacing w:before="416" w:after="332" w:line="360" w:lineRule="auto"/>
        <w:ind w:firstLine="480"/>
      </w:pPr>
      <w:r>
        <w:rPr>
          <w:rFonts w:ascii="宋体" w:hAnsi="宋体" w:cs="宋体"/>
        </w:rPr>
        <w:t>本文围绕大数据环境下个性化音乐推荐的工程化实现问题，设计并实现了</w:t>
      </w:r>
      <w:proofErr w:type="gramStart"/>
      <w:r>
        <w:rPr>
          <w:rFonts w:ascii="宋体" w:hAnsi="宋体" w:cs="宋体"/>
        </w:rPr>
        <w:t>一</w:t>
      </w:r>
      <w:proofErr w:type="gramEnd"/>
      <w:r>
        <w:rPr>
          <w:rFonts w:ascii="宋体" w:hAnsi="宋体" w:cs="宋体"/>
        </w:rPr>
        <w:t>套包含前端交互平台</w:t>
      </w:r>
      <w:proofErr w:type="spellStart"/>
      <w:r>
        <w:rPr>
          <w:rFonts w:ascii="宋体" w:hAnsi="宋体" w:cs="宋体"/>
        </w:rPr>
        <w:t>MusicWeb</w:t>
      </w:r>
      <w:proofErr w:type="spellEnd"/>
      <w:r>
        <w:rPr>
          <w:rFonts w:ascii="宋体" w:hAnsi="宋体" w:cs="宋体"/>
        </w:rPr>
        <w:t>与推荐引擎</w:t>
      </w:r>
      <w:proofErr w:type="spellStart"/>
      <w:r>
        <w:rPr>
          <w:rFonts w:ascii="宋体" w:hAnsi="宋体" w:cs="宋体"/>
        </w:rPr>
        <w:t>MusicMode</w:t>
      </w:r>
      <w:proofErr w:type="spellEnd"/>
      <w:r>
        <w:rPr>
          <w:rFonts w:ascii="宋体" w:hAnsi="宋体" w:cs="宋体"/>
        </w:rPr>
        <w:t>的完整系统。主要研究工作与贡献如下：</w:t>
      </w:r>
    </w:p>
    <w:p w14:paraId="13D83846" w14:textId="77777777" w:rsidR="001E01F8" w:rsidRDefault="00000000">
      <w:pPr>
        <w:spacing w:before="416" w:after="332" w:line="360" w:lineRule="auto"/>
        <w:ind w:firstLine="480"/>
      </w:pPr>
      <w:r>
        <w:rPr>
          <w:rFonts w:ascii="宋体" w:hAnsi="宋体" w:cs="宋体"/>
        </w:rPr>
        <w:t>（1）建立了面向大规模隐式反馈数据的无泄漏特征工程体系。通过引入用户级时序切分与OOF目标编码，系统性地消除了因累积型字段与训练集内编码泄漏导致的虚假AUC问题，将</w:t>
      </w:r>
      <w:proofErr w:type="spellStart"/>
      <w:r>
        <w:rPr>
          <w:rFonts w:ascii="宋体" w:hAnsi="宋体" w:cs="宋体"/>
        </w:rPr>
        <w:t>LightGBM</w:t>
      </w:r>
      <w:proofErr w:type="spellEnd"/>
      <w:r>
        <w:rPr>
          <w:rFonts w:ascii="宋体" w:hAnsi="宋体" w:cs="宋体"/>
        </w:rPr>
        <w:t>验证集AUC从0.6717（无泄漏基准）逐步提升至0.7063，为后续深度模型的公平对比奠定了可信基础。</w:t>
      </w:r>
    </w:p>
    <w:p w14:paraId="68F38BD3" w14:textId="77777777" w:rsidR="001E01F8" w:rsidRDefault="00000000">
      <w:pPr>
        <w:spacing w:before="416" w:after="332" w:line="360" w:lineRule="auto"/>
        <w:ind w:firstLine="480"/>
      </w:pPr>
      <w:r>
        <w:rPr>
          <w:rFonts w:ascii="宋体" w:hAnsi="宋体" w:cs="宋体"/>
        </w:rPr>
        <w:t>（2）构建了三模型</w:t>
      </w:r>
      <w:proofErr w:type="gramStart"/>
      <w:r>
        <w:rPr>
          <w:rFonts w:ascii="宋体" w:hAnsi="宋体" w:cs="宋体"/>
        </w:rPr>
        <w:t>异构精排与</w:t>
      </w:r>
      <w:proofErr w:type="gramEnd"/>
      <w:r>
        <w:rPr>
          <w:rFonts w:ascii="宋体" w:hAnsi="宋体" w:cs="宋体"/>
        </w:rPr>
        <w:t>Stacking集成管道。</w:t>
      </w:r>
      <w:proofErr w:type="spellStart"/>
      <w:r>
        <w:rPr>
          <w:rFonts w:ascii="宋体" w:hAnsi="宋体" w:cs="宋体"/>
        </w:rPr>
        <w:t>LightGBM</w:t>
      </w:r>
      <w:proofErr w:type="spellEnd"/>
      <w:r>
        <w:rPr>
          <w:rFonts w:ascii="宋体" w:hAnsi="宋体" w:cs="宋体"/>
        </w:rPr>
        <w:t>（AUC=0.7063）、</w:t>
      </w:r>
      <w:proofErr w:type="spellStart"/>
      <w:r>
        <w:rPr>
          <w:rFonts w:ascii="宋体" w:hAnsi="宋体" w:cs="宋体"/>
        </w:rPr>
        <w:t>DeepFM</w:t>
      </w:r>
      <w:proofErr w:type="spellEnd"/>
      <w:r>
        <w:rPr>
          <w:rFonts w:ascii="宋体" w:hAnsi="宋体" w:cs="宋体"/>
        </w:rPr>
        <w:t xml:space="preserve"> v3（AUC=0.7548）与DIN（AUC=0.7602）三个异构模型分别从树模型特征交叉、因式分解机高阶交叉与序列兴趣建模三个维</w:t>
      </w:r>
      <w:proofErr w:type="gramStart"/>
      <w:r>
        <w:rPr>
          <w:rFonts w:ascii="宋体" w:hAnsi="宋体" w:cs="宋体"/>
        </w:rPr>
        <w:t>度提供</w:t>
      </w:r>
      <w:proofErr w:type="gramEnd"/>
      <w:r>
        <w:rPr>
          <w:rFonts w:ascii="宋体" w:hAnsi="宋体" w:cs="宋体"/>
        </w:rPr>
        <w:t>互补预测，经Stacking</w:t>
      </w:r>
      <w:proofErr w:type="gramStart"/>
      <w:r>
        <w:rPr>
          <w:rFonts w:ascii="宋体" w:hAnsi="宋体" w:cs="宋体"/>
        </w:rPr>
        <w:t>元学习器</w:t>
      </w:r>
      <w:proofErr w:type="gramEnd"/>
      <w:r>
        <w:rPr>
          <w:rFonts w:ascii="宋体" w:hAnsi="宋体" w:cs="宋体"/>
        </w:rPr>
        <w:t>融合后整体AUC提升至0.7607。离线大规模评估（28,172名用户）取得HR@10=0.9793、NDCG@10=0.7205、MRR=0.8114，验证了四层推荐管道的整体有效性。</w:t>
      </w:r>
    </w:p>
    <w:p w14:paraId="624818E8" w14:textId="77777777" w:rsidR="001E01F8" w:rsidRDefault="00000000">
      <w:pPr>
        <w:spacing w:before="416" w:after="332" w:line="360" w:lineRule="auto"/>
        <w:ind w:firstLine="480"/>
      </w:pPr>
      <w:r>
        <w:rPr>
          <w:rFonts w:ascii="宋体" w:hAnsi="宋体" w:cs="宋体"/>
        </w:rPr>
        <w:t>（3）实现了基于JSP前端的细粒度隐式反馈采集与C3P0高并发持久化。通过HTML5 Audio事件监听与5秒节流的异步上报机制，以对用户无感知的方式精准采集播放时长信号；C3P0连接池（最大20连接）保障了高并发写入场景下的连接稳定性与响应延迟（端到端≤30ms）。</w:t>
      </w:r>
    </w:p>
    <w:p w14:paraId="02F074C5" w14:textId="77777777" w:rsidR="001E01F8" w:rsidRDefault="00000000">
      <w:pPr>
        <w:spacing w:before="416" w:after="332" w:line="360" w:lineRule="auto"/>
        <w:ind w:firstLine="480"/>
      </w:pPr>
      <w:r>
        <w:rPr>
          <w:rFonts w:ascii="宋体" w:hAnsi="宋体" w:cs="宋体"/>
        </w:rPr>
        <w:t>（4）设计</w:t>
      </w:r>
      <w:proofErr w:type="gramStart"/>
      <w:r>
        <w:rPr>
          <w:rFonts w:ascii="宋体" w:hAnsi="宋体" w:cs="宋体"/>
        </w:rPr>
        <w:t>了双表驱动</w:t>
      </w:r>
      <w:proofErr w:type="gramEnd"/>
      <w:r>
        <w:rPr>
          <w:rFonts w:ascii="宋体" w:hAnsi="宋体" w:cs="宋体"/>
        </w:rPr>
        <w:t>的推荐反馈闭环。</w:t>
      </w:r>
      <w:proofErr w:type="spellStart"/>
      <w:r>
        <w:rPr>
          <w:rFonts w:ascii="宋体" w:hAnsi="宋体" w:cs="宋体"/>
        </w:rPr>
        <w:t>recommendation_feedback</w:t>
      </w:r>
      <w:proofErr w:type="spellEnd"/>
      <w:r>
        <w:rPr>
          <w:rFonts w:ascii="宋体" w:hAnsi="宋体" w:cs="宋体"/>
        </w:rPr>
        <w:t>与</w:t>
      </w:r>
      <w:proofErr w:type="spellStart"/>
      <w:r>
        <w:rPr>
          <w:rFonts w:ascii="宋体" w:hAnsi="宋体" w:cs="宋体"/>
        </w:rPr>
        <w:t>user_preference_feedback</w:t>
      </w:r>
      <w:proofErr w:type="spellEnd"/>
      <w:proofErr w:type="gramStart"/>
      <w:r>
        <w:rPr>
          <w:rFonts w:ascii="宋体" w:hAnsi="宋体" w:cs="宋体"/>
        </w:rPr>
        <w:t>双表分别</w:t>
      </w:r>
      <w:proofErr w:type="gramEnd"/>
      <w:r>
        <w:rPr>
          <w:rFonts w:ascii="宋体" w:hAnsi="宋体" w:cs="宋体"/>
        </w:rPr>
        <w:t>采集隐式行为信号与显</w:t>
      </w:r>
      <w:proofErr w:type="gramStart"/>
      <w:r>
        <w:rPr>
          <w:rFonts w:ascii="宋体" w:hAnsi="宋体" w:cs="宋体"/>
        </w:rPr>
        <w:t>式满意</w:t>
      </w:r>
      <w:proofErr w:type="gramEnd"/>
      <w:r>
        <w:rPr>
          <w:rFonts w:ascii="宋体" w:hAnsi="宋体" w:cs="宋体"/>
        </w:rPr>
        <w:t>度，经综合评分后驱动次日推荐候选池权重调整，实现了推荐结果的动态迭代优化，赋予系统持续自适应用户偏好漂移的能力。</w:t>
      </w:r>
    </w:p>
    <w:p w14:paraId="5DBC600A" w14:textId="77777777" w:rsidR="001E01F8" w:rsidRDefault="00000000">
      <w:pPr>
        <w:spacing w:before="416" w:after="332" w:line="360" w:lineRule="auto"/>
        <w:ind w:firstLine="480"/>
      </w:pPr>
      <w:r>
        <w:rPr>
          <w:rFonts w:ascii="宋体" w:hAnsi="宋体" w:cs="宋体"/>
        </w:rPr>
        <w:t>本系统目前处于研发完成阶段，在线评估数据不具备统计推广性。未来研究方向包括：引入图神经网络建模用户社交关系与歌曲语义图谱；探索对比学习方法缓解隐式反馈噪声标签问题；在更大规模真实用户群体上开展A/B测试以获取统计显著的在线评估结论；以及研究多目标推荐框架，在精准性、多样性与新颖性之间寻求最优平衡。</w:t>
      </w:r>
    </w:p>
    <w:p w14:paraId="1EBD3B80" w14:textId="77777777" w:rsidR="001E01F8" w:rsidRDefault="00000000">
      <w:pPr>
        <w:spacing w:before="416" w:after="332"/>
      </w:pPr>
      <w:r>
        <w:rPr>
          <w:rFonts w:ascii="宋体" w:hAnsi="宋体" w:cs="宋体"/>
        </w:rPr>
        <w:br w:type="page"/>
      </w:r>
    </w:p>
    <w:p w14:paraId="5CA05C23" w14:textId="77777777" w:rsidR="001E01F8" w:rsidRDefault="00000000">
      <w:pPr>
        <w:spacing w:before="416" w:after="332" w:line="360" w:lineRule="auto"/>
      </w:pPr>
      <w:r>
        <w:rPr>
          <w:rFonts w:ascii="黑体" w:eastAsia="黑体" w:hAnsi="黑体" w:cs="黑体"/>
          <w:b/>
          <w:bCs/>
          <w:sz w:val="28"/>
          <w:szCs w:val="28"/>
        </w:rPr>
        <w:t>参  考  文  献</w:t>
      </w:r>
    </w:p>
    <w:p w14:paraId="0EFBA53A" w14:textId="77777777" w:rsidR="001E01F8" w:rsidRDefault="00000000">
      <w:pPr>
        <w:spacing w:before="416" w:after="332" w:line="320" w:lineRule="auto"/>
      </w:pPr>
      <w:r>
        <w:rPr>
          <w:rFonts w:ascii="宋体"/>
          <w:sz w:val="20"/>
          <w:szCs w:val="20"/>
        </w:rPr>
        <w:t>[1] 赵吉. 基于Spark的个性化音乐推荐系统设计与实现[D]. 吉林大学, 2022.</w:t>
      </w:r>
    </w:p>
    <w:p w14:paraId="66FE54DF" w14:textId="77777777" w:rsidR="001E01F8" w:rsidRDefault="00000000">
      <w:pPr>
        <w:spacing w:before="416" w:after="332" w:line="320" w:lineRule="auto"/>
      </w:pPr>
      <w:r>
        <w:rPr>
          <w:rFonts w:ascii="宋体"/>
          <w:sz w:val="20"/>
          <w:szCs w:val="20"/>
        </w:rPr>
        <w:t>[2] Liu Z, Xu W, Zhang W, et al. An Emotion-based Personalized Music Recommendation Framework for Emotion Improvement[J]. Information Processing &amp; Management, 2023, 60(3): 103256.</w:t>
      </w:r>
    </w:p>
    <w:p w14:paraId="460ACEB2" w14:textId="77777777" w:rsidR="001E01F8" w:rsidRDefault="00000000">
      <w:pPr>
        <w:spacing w:before="416" w:after="332" w:line="320" w:lineRule="auto"/>
      </w:pPr>
      <w:r>
        <w:rPr>
          <w:rFonts w:ascii="宋体"/>
          <w:sz w:val="20"/>
          <w:szCs w:val="20"/>
        </w:rPr>
        <w:t xml:space="preserve">[3] Sarwar B, </w:t>
      </w:r>
      <w:proofErr w:type="spellStart"/>
      <w:r>
        <w:rPr>
          <w:rFonts w:ascii="宋体"/>
          <w:sz w:val="20"/>
          <w:szCs w:val="20"/>
        </w:rPr>
        <w:t>Karypis</w:t>
      </w:r>
      <w:proofErr w:type="spellEnd"/>
      <w:r>
        <w:rPr>
          <w:rFonts w:ascii="宋体"/>
          <w:sz w:val="20"/>
          <w:szCs w:val="20"/>
        </w:rPr>
        <w:t xml:space="preserve"> G, </w:t>
      </w:r>
      <w:proofErr w:type="spellStart"/>
      <w:r>
        <w:rPr>
          <w:rFonts w:ascii="宋体"/>
          <w:sz w:val="20"/>
          <w:szCs w:val="20"/>
        </w:rPr>
        <w:t>Konstan</w:t>
      </w:r>
      <w:proofErr w:type="spellEnd"/>
      <w:r>
        <w:rPr>
          <w:rFonts w:ascii="宋体"/>
          <w:sz w:val="20"/>
          <w:szCs w:val="20"/>
        </w:rPr>
        <w:t xml:space="preserve"> J, et al. Item-based Collaborative Filtering Recommendation Algorithms[C]//Proceedings of the 10th International Conference on World Wide Web. ACM, 2001: 285-295.</w:t>
      </w:r>
    </w:p>
    <w:p w14:paraId="27A85AC8" w14:textId="77777777" w:rsidR="001E01F8" w:rsidRDefault="00000000">
      <w:pPr>
        <w:spacing w:before="416" w:after="332" w:line="320" w:lineRule="auto"/>
      </w:pPr>
      <w:r>
        <w:rPr>
          <w:rFonts w:ascii="宋体"/>
          <w:sz w:val="20"/>
          <w:szCs w:val="20"/>
        </w:rPr>
        <w:t>[4] Hu Y, Koren Y, Volinsky C. Collaborative Filtering for Implicit Feedback Datasets[C]//Proceedings of the 8th IEEE International Conference on Data Mining. IEEE, 2008: 263-272.</w:t>
      </w:r>
    </w:p>
    <w:p w14:paraId="00AF7584" w14:textId="77777777" w:rsidR="001E01F8" w:rsidRDefault="00000000">
      <w:pPr>
        <w:spacing w:before="416" w:after="332" w:line="320" w:lineRule="auto"/>
      </w:pPr>
      <w:r>
        <w:rPr>
          <w:rFonts w:ascii="宋体"/>
          <w:sz w:val="20"/>
          <w:szCs w:val="20"/>
        </w:rPr>
        <w:t xml:space="preserve">[5] Guo H, Tang R, Ye Y, et al. </w:t>
      </w:r>
      <w:proofErr w:type="spellStart"/>
      <w:r>
        <w:rPr>
          <w:rFonts w:ascii="宋体"/>
          <w:sz w:val="20"/>
          <w:szCs w:val="20"/>
        </w:rPr>
        <w:t>DeepFM</w:t>
      </w:r>
      <w:proofErr w:type="spellEnd"/>
      <w:r>
        <w:rPr>
          <w:rFonts w:ascii="宋体"/>
          <w:sz w:val="20"/>
          <w:szCs w:val="20"/>
        </w:rPr>
        <w:t>: A Factorization-Machine based Neural Network for CTR Prediction[C]//Proceedings of the 26th International Joint Conference on Artificial Intelligence. IJCAI, 2017: 1725-1731.</w:t>
      </w:r>
    </w:p>
    <w:p w14:paraId="663BE7AC" w14:textId="77777777" w:rsidR="001E01F8" w:rsidRDefault="00000000">
      <w:pPr>
        <w:spacing w:before="416" w:after="332" w:line="320" w:lineRule="auto"/>
      </w:pPr>
      <w:r>
        <w:rPr>
          <w:rFonts w:ascii="宋体"/>
          <w:sz w:val="20"/>
          <w:szCs w:val="20"/>
        </w:rPr>
        <w:t>[6] Zhou G, Zhu X, Song C, et al. Deep Interest Network for Click-Through Rate Prediction[C]//Proceedings of the 24th ACM SIGKDD International Conference on Knowledge Discovery &amp; Data Mining. ACM, 2018: 1059-1068.</w:t>
      </w:r>
    </w:p>
    <w:p w14:paraId="23339D76" w14:textId="77777777" w:rsidR="001E01F8" w:rsidRDefault="00000000">
      <w:pPr>
        <w:spacing w:before="416" w:after="332" w:line="320" w:lineRule="auto"/>
      </w:pPr>
      <w:r>
        <w:rPr>
          <w:rFonts w:ascii="宋体"/>
          <w:sz w:val="20"/>
          <w:szCs w:val="20"/>
        </w:rPr>
        <w:t xml:space="preserve">[7] </w:t>
      </w:r>
      <w:proofErr w:type="gramStart"/>
      <w:r>
        <w:rPr>
          <w:rFonts w:ascii="宋体"/>
          <w:sz w:val="20"/>
          <w:szCs w:val="20"/>
        </w:rPr>
        <w:t>杨率</w:t>
      </w:r>
      <w:proofErr w:type="gramEnd"/>
      <w:r>
        <w:rPr>
          <w:rFonts w:ascii="宋体"/>
          <w:sz w:val="20"/>
          <w:szCs w:val="20"/>
        </w:rPr>
        <w:t>. 基于深度神经网络的个性化实时音乐推荐系统研究与实现[D]. 北京邮电大学, 2022.</w:t>
      </w:r>
    </w:p>
    <w:p w14:paraId="0E2C6CFF" w14:textId="77777777" w:rsidR="001E01F8" w:rsidRDefault="00000000">
      <w:pPr>
        <w:spacing w:before="416" w:after="332" w:line="320" w:lineRule="auto"/>
      </w:pPr>
      <w:r>
        <w:rPr>
          <w:rFonts w:ascii="宋体"/>
          <w:sz w:val="20"/>
          <w:szCs w:val="20"/>
        </w:rPr>
        <w:t>[8] 李津. 基于知识图谱的个性化音乐推荐系统设计与实现[D]. 北京交通大学, 2023.</w:t>
      </w:r>
    </w:p>
    <w:p w14:paraId="595E1DCB" w14:textId="77777777" w:rsidR="001E01F8" w:rsidRDefault="00000000">
      <w:pPr>
        <w:spacing w:before="416" w:after="332" w:line="320" w:lineRule="auto"/>
      </w:pPr>
      <w:r>
        <w:rPr>
          <w:rFonts w:ascii="宋体"/>
          <w:sz w:val="20"/>
          <w:szCs w:val="20"/>
        </w:rPr>
        <w:t>[9] Niu X, Wang J, Chen X. Collaborative Filtering-Based Music Recommendation in Spark[J]. Mathematical Problems in Engineering, 2022: 1-12.</w:t>
      </w:r>
    </w:p>
    <w:p w14:paraId="0AA9E691" w14:textId="77777777" w:rsidR="001E01F8" w:rsidRDefault="00000000">
      <w:pPr>
        <w:spacing w:before="416" w:after="332" w:line="320" w:lineRule="auto"/>
      </w:pPr>
      <w:r>
        <w:rPr>
          <w:rFonts w:ascii="宋体"/>
          <w:sz w:val="20"/>
          <w:szCs w:val="20"/>
        </w:rPr>
        <w:t>[10] Mao Y, Zhong G, Wang H, et al. Music-CRN: An Efficient Content-Based Music Classification and Recommendation Network[J]. Cognitive Computation, 2022, 14(6): 2306-2316.</w:t>
      </w:r>
    </w:p>
    <w:p w14:paraId="32FEF8C8" w14:textId="77777777" w:rsidR="001E01F8" w:rsidRDefault="00000000">
      <w:pPr>
        <w:spacing w:before="416" w:after="332" w:line="320" w:lineRule="auto"/>
      </w:pPr>
      <w:r>
        <w:rPr>
          <w:rFonts w:ascii="宋体"/>
          <w:sz w:val="20"/>
          <w:szCs w:val="20"/>
        </w:rPr>
        <w:t xml:space="preserve">[11] Paul S, Singh S, </w:t>
      </w:r>
      <w:proofErr w:type="spellStart"/>
      <w:r>
        <w:rPr>
          <w:rFonts w:ascii="宋体"/>
          <w:sz w:val="20"/>
          <w:szCs w:val="20"/>
        </w:rPr>
        <w:t>Rajbhoj</w:t>
      </w:r>
      <w:proofErr w:type="spellEnd"/>
      <w:r>
        <w:rPr>
          <w:rFonts w:ascii="宋体"/>
          <w:sz w:val="20"/>
          <w:szCs w:val="20"/>
        </w:rPr>
        <w:t xml:space="preserve"> S. Personalized Music Recommendation System[J]. SSRN Electronic Journal, 2021.</w:t>
      </w:r>
    </w:p>
    <w:p w14:paraId="7A9ADBA8" w14:textId="77777777" w:rsidR="001E01F8" w:rsidRDefault="00000000">
      <w:pPr>
        <w:spacing w:before="416" w:after="332" w:line="320" w:lineRule="auto"/>
      </w:pPr>
      <w:r>
        <w:rPr>
          <w:rFonts w:ascii="宋体"/>
          <w:sz w:val="20"/>
          <w:szCs w:val="20"/>
        </w:rPr>
        <w:t>[12] Li L, Tao D, Zheng C, et al. Attentive Autoencoder for Content-Aware Music Recommendation[J]. CCF Transactions on Pervasive Computing and Interaction, 2022, 4(1): 76-87.</w:t>
      </w:r>
    </w:p>
    <w:p w14:paraId="21E9B56B" w14:textId="77777777" w:rsidR="001E01F8" w:rsidRDefault="00000000">
      <w:pPr>
        <w:spacing w:before="416" w:after="332" w:line="320" w:lineRule="auto"/>
      </w:pPr>
      <w:r>
        <w:rPr>
          <w:rFonts w:ascii="宋体"/>
          <w:sz w:val="20"/>
          <w:szCs w:val="20"/>
        </w:rPr>
        <w:t>[13] Wolpert D H. Stacked Generalization[J]. Neural Networks, 1992, 5(2): 241-259.</w:t>
      </w:r>
    </w:p>
    <w:p w14:paraId="1DE1873D" w14:textId="77777777" w:rsidR="001E01F8" w:rsidRDefault="00000000">
      <w:pPr>
        <w:spacing w:before="416" w:after="332" w:line="320" w:lineRule="auto"/>
      </w:pPr>
      <w:r>
        <w:rPr>
          <w:rFonts w:ascii="宋体"/>
          <w:sz w:val="20"/>
          <w:szCs w:val="20"/>
        </w:rPr>
        <w:t>[14] Zaharia M, Chowdhury M, Das T, et al. Resilient Distributed Datasets: A Fault-tolerant Abstraction for In-memory Cluster Computing[C]//Proceedings of the 9th USENIX Symposium on Networked Systems Design and Implementation. USENIX, 2012: 15-28.</w:t>
      </w:r>
    </w:p>
    <w:p w14:paraId="700DFFEE" w14:textId="77777777" w:rsidR="001E01F8" w:rsidRDefault="00000000">
      <w:pPr>
        <w:spacing w:before="416" w:after="332" w:line="320" w:lineRule="auto"/>
      </w:pPr>
      <w:r>
        <w:rPr>
          <w:rFonts w:ascii="宋体"/>
          <w:sz w:val="20"/>
          <w:szCs w:val="20"/>
        </w:rPr>
        <w:t xml:space="preserve">[15] Johnson J, </w:t>
      </w:r>
      <w:proofErr w:type="spellStart"/>
      <w:r>
        <w:rPr>
          <w:rFonts w:ascii="宋体"/>
          <w:sz w:val="20"/>
          <w:szCs w:val="20"/>
        </w:rPr>
        <w:t>Douze</w:t>
      </w:r>
      <w:proofErr w:type="spellEnd"/>
      <w:r>
        <w:rPr>
          <w:rFonts w:ascii="宋体"/>
          <w:sz w:val="20"/>
          <w:szCs w:val="20"/>
        </w:rPr>
        <w:t xml:space="preserve"> M, Jegou H. Billion-scale Similarity Search with GPUs[J]. IEEE Transactions on Big Data, 2021, 7(3): 535-547.</w:t>
      </w:r>
    </w:p>
    <w:p w14:paraId="64204652" w14:textId="77777777" w:rsidR="001E01F8" w:rsidRDefault="00000000">
      <w:pPr>
        <w:spacing w:before="416" w:after="332" w:line="320" w:lineRule="auto"/>
      </w:pPr>
      <w:r>
        <w:rPr>
          <w:rFonts w:ascii="宋体"/>
          <w:sz w:val="20"/>
          <w:szCs w:val="20"/>
        </w:rPr>
        <w:t>[16] KKBOX. KKBOX Music Recommendation Challenge Dataset[EB/OL]. (2017-11)[2026-03-18]. https://www.kaggle.com/c/kkbox-music-recommendation-challenge.</w:t>
      </w:r>
    </w:p>
    <w:p w14:paraId="4536912E" w14:textId="77777777" w:rsidR="001E01F8" w:rsidRDefault="00000000">
      <w:pPr>
        <w:spacing w:before="416" w:after="332" w:line="320" w:lineRule="auto"/>
      </w:pPr>
      <w:r>
        <w:rPr>
          <w:rFonts w:ascii="宋体"/>
          <w:sz w:val="20"/>
          <w:szCs w:val="20"/>
        </w:rPr>
        <w:t xml:space="preserve">[17] Ke G, Meng Q, Finley T, et al. </w:t>
      </w:r>
      <w:proofErr w:type="spellStart"/>
      <w:r>
        <w:rPr>
          <w:rFonts w:ascii="宋体"/>
          <w:sz w:val="20"/>
          <w:szCs w:val="20"/>
        </w:rPr>
        <w:t>LightGBM</w:t>
      </w:r>
      <w:proofErr w:type="spellEnd"/>
      <w:r>
        <w:rPr>
          <w:rFonts w:ascii="宋体"/>
          <w:sz w:val="20"/>
          <w:szCs w:val="20"/>
        </w:rPr>
        <w:t>: A Highly Efficient Gradient Boosting Decision Tree[C]//Advances in Neural Information Processing Systems. 2017: 3146-3154.</w:t>
      </w:r>
    </w:p>
    <w:p w14:paraId="596C5FEF" w14:textId="77777777" w:rsidR="001E01F8" w:rsidRDefault="00000000">
      <w:pPr>
        <w:spacing w:before="416" w:after="332" w:line="320" w:lineRule="auto"/>
      </w:pPr>
      <w:r>
        <w:rPr>
          <w:rFonts w:ascii="宋体"/>
          <w:sz w:val="20"/>
          <w:szCs w:val="20"/>
        </w:rPr>
        <w:t>[18] 冯亚寒. 基于WSM-CNN及其改进的音乐多情感分类方法研究与应用[D]. 西南大学, 2023.</w:t>
      </w:r>
    </w:p>
    <w:sectPr w:rsidR="001E01F8" w:rsidSect="00C31450">
      <w:footerReference w:type="first" r:id="rId20"/>
      <w:pgSz w:w="11905" w:h="16838"/>
      <w:pgMar w:top="1701" w:right="1417" w:bottom="1417" w:left="1701" w:header="850" w:footer="992" w:gutter="0"/>
      <w:pgNumType w:start="1"/>
      <w:cols w:space="720"/>
      <w:titlePg/>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E79C" w14:textId="77777777" w:rsidR="005D5B50" w:rsidRDefault="005D5B50">
      <w:pPr>
        <w:spacing w:before="240" w:after="192"/>
      </w:pPr>
      <w:r>
        <w:separator/>
      </w:r>
    </w:p>
  </w:endnote>
  <w:endnote w:type="continuationSeparator" w:id="0">
    <w:p w14:paraId="058783F6" w14:textId="77777777" w:rsidR="005D5B50" w:rsidRDefault="005D5B50">
      <w:pPr>
        <w:spacing w:before="240" w:after="19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F862" w14:textId="77777777" w:rsidR="00DD4429" w:rsidRDefault="00DD4429">
    <w:pPr>
      <w:pStyle w:val="ac"/>
      <w:spacing w:before="240" w:after="19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8683" w14:textId="77777777" w:rsidR="001E01F8" w:rsidRDefault="001E01F8">
    <w:pPr>
      <w:pStyle w:val="ac"/>
      <w:spacing w:before="240" w:after="192"/>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A0992" w14:textId="7C2BC462" w:rsidR="00DD4429" w:rsidRDefault="00DD4429" w:rsidP="00C31450">
    <w:pPr>
      <w:pStyle w:val="ac"/>
      <w:spacing w:before="240" w:after="192"/>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755D" w14:textId="77777777" w:rsidR="001E01F8" w:rsidRDefault="001E01F8" w:rsidP="00772E62">
    <w:pPr>
      <w:pStyle w:val="ac"/>
      <w:spacing w:before="240" w:after="192"/>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BAE6" w14:textId="4855DADA" w:rsidR="00C31450" w:rsidRDefault="00FE3C93" w:rsidP="00C31450">
    <w:pPr>
      <w:pStyle w:val="ac"/>
      <w:spacing w:beforeLines="100" w:before="240"/>
      <w:jc w:val="center"/>
      <w:rPr>
        <w:rFonts w:hint="eastAsia"/>
      </w:rPr>
    </w:pPr>
    <w:r>
      <w:fldChar w:fldCharType="begin"/>
    </w:r>
    <w:r>
      <w:instrText>PAGE   \* MERGEFORMAT</w:instrText>
    </w:r>
    <w:r>
      <w:fldChar w:fldCharType="separate"/>
    </w:r>
    <w:r>
      <w:rPr>
        <w:lang w:val="zh-CN"/>
      </w:rPr>
      <w:t>2</w:t>
    </w:r>
    <w:r>
      <w:fldChar w:fldCharType="end"/>
    </w:r>
  </w:p>
  <w:p w14:paraId="283F58A7" w14:textId="0CF92258" w:rsidR="001E01F8" w:rsidRDefault="001E01F8" w:rsidP="00FE3C93">
    <w:pPr>
      <w:pStyle w:val="ac"/>
      <w:spacing w:before="240" w:after="192"/>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F0C6" w14:textId="77777777" w:rsidR="00C31450" w:rsidRDefault="00C31450" w:rsidP="00C31450">
    <w:pPr>
      <w:pStyle w:val="ac"/>
      <w:spacing w:before="240" w:after="192"/>
      <w:jc w:val="cente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C75D" w14:textId="77777777" w:rsidR="005D5B50" w:rsidRDefault="005D5B50">
      <w:pPr>
        <w:spacing w:before="240" w:after="192"/>
      </w:pPr>
      <w:r>
        <w:separator/>
      </w:r>
    </w:p>
  </w:footnote>
  <w:footnote w:type="continuationSeparator" w:id="0">
    <w:p w14:paraId="72FA2279" w14:textId="77777777" w:rsidR="005D5B50" w:rsidRDefault="005D5B50">
      <w:pPr>
        <w:spacing w:before="240" w:after="19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C098D" w14:textId="77777777" w:rsidR="001E01F8" w:rsidRDefault="00000000">
    <w:pPr>
      <w:pStyle w:val="ae"/>
      <w:pBdr>
        <w:bottom w:val="thinThickSmallGap" w:sz="18" w:space="1" w:color="auto"/>
      </w:pBdr>
      <w:adjustRightInd w:val="0"/>
      <w:spacing w:before="240" w:after="192"/>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321C" w14:textId="77777777" w:rsidR="001E01F8" w:rsidRDefault="001E01F8">
    <w:pPr>
      <w:pStyle w:val="ae"/>
      <w:pBdr>
        <w:bottom w:val="none" w:sz="0" w:space="1" w:color="auto"/>
      </w:pBdr>
      <w:spacing w:before="240" w:after="192"/>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E8B8" w14:textId="77777777" w:rsidR="00DD4429" w:rsidRDefault="00DD4429">
    <w:pPr>
      <w:pStyle w:val="ae"/>
      <w:spacing w:before="240" w:after="19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8BC8" w14:textId="1BA3C1BD" w:rsidR="001E01F8" w:rsidRDefault="001E01F8" w:rsidP="001D769D">
    <w:pPr>
      <w:pStyle w:val="ae"/>
      <w:pBdr>
        <w:bottom w:val="none" w:sz="0" w:space="1" w:color="auto"/>
      </w:pBdr>
      <w:spacing w:before="240" w:after="19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EE2C" w14:textId="77777777" w:rsidR="001E01F8" w:rsidRDefault="00000000">
    <w:pPr>
      <w:pStyle w:val="ae"/>
      <w:pBdr>
        <w:bottom w:val="thinThickSmallGap" w:sz="24" w:space="5" w:color="auto"/>
      </w:pBdr>
      <w:tabs>
        <w:tab w:val="clear" w:pos="4153"/>
        <w:tab w:val="clear" w:pos="8306"/>
        <w:tab w:val="left" w:pos="4320"/>
        <w:tab w:val="right" w:pos="8880"/>
      </w:tabs>
      <w:spacing w:before="240" w:after="192"/>
      <w:ind w:leftChars="9" w:left="22" w:rightChars="1" w:right="2"/>
    </w:pPr>
    <w:r>
      <w:rPr>
        <w:rFonts w:hint="eastAsia"/>
      </w:rPr>
      <w:t>哈尔滨工业大学本科毕业论文（</w:t>
    </w:r>
    <w:r>
      <w:rPr>
        <w:rFonts w:hint="eastAsia"/>
      </w:rPr>
      <w:t>设计）</w:t>
    </w:r>
  </w:p>
  <w:p w14:paraId="506FC6DB" w14:textId="77777777" w:rsidR="001E01F8" w:rsidRDefault="001E01F8">
    <w:pPr>
      <w:pStyle w:val="ae"/>
      <w:spacing w:before="240" w:after="19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05E3" w14:textId="2F0558CA" w:rsidR="008D462D" w:rsidRDefault="008D462D" w:rsidP="008D462D">
    <w:pPr>
      <w:pStyle w:val="ae"/>
      <w:pBdr>
        <w:bottom w:val="thinThickSmallGap" w:sz="24" w:space="1" w:color="auto"/>
      </w:pBdr>
      <w:spacing w:before="240" w:after="192"/>
    </w:pPr>
    <w:r>
      <w:rPr>
        <w:rFonts w:hint="eastAsia"/>
      </w:rPr>
      <w:t>广州华立学院本科生毕业论文（设计）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09DF5752"/>
    <w:multiLevelType w:val="hybridMultilevel"/>
    <w:tmpl w:val="DE7AA540"/>
    <w:lvl w:ilvl="0" w:tplc="1452166E">
      <w:start w:val="1"/>
      <w:numFmt w:val="upperRoman"/>
      <w:lvlText w:val="%1."/>
      <w:lvlJc w:val="center"/>
      <w:pPr>
        <w:ind w:left="440" w:hanging="152"/>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70AE61FC"/>
    <w:multiLevelType w:val="singleLevel"/>
    <w:tmpl w:val="70AE61FC"/>
    <w:lvl w:ilvl="0">
      <w:start w:val="1"/>
      <w:numFmt w:val="decimal"/>
      <w:suff w:val="space"/>
      <w:lvlText w:val="%1."/>
      <w:lvlJc w:val="left"/>
    </w:lvl>
  </w:abstractNum>
  <w:num w:numId="1" w16cid:durableId="246773761">
    <w:abstractNumId w:val="3"/>
  </w:num>
  <w:num w:numId="2" w16cid:durableId="127667533">
    <w:abstractNumId w:val="2"/>
  </w:num>
  <w:num w:numId="3" w16cid:durableId="1784568023">
    <w:abstractNumId w:val="0"/>
  </w:num>
  <w:num w:numId="4" w16cid:durableId="248395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424"/>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ZhN2NmMDFmMTJhNmRhY2RmM2UzM2E0ZWQ5ZjI5NWIifQ=="/>
  </w:docVars>
  <w:rsids>
    <w:rsidRoot w:val="006359CA"/>
    <w:rsid w:val="000004FC"/>
    <w:rsid w:val="00006664"/>
    <w:rsid w:val="00010589"/>
    <w:rsid w:val="00011DF9"/>
    <w:rsid w:val="000144AD"/>
    <w:rsid w:val="000146CA"/>
    <w:rsid w:val="0001554B"/>
    <w:rsid w:val="000156FD"/>
    <w:rsid w:val="00016378"/>
    <w:rsid w:val="00023663"/>
    <w:rsid w:val="00024610"/>
    <w:rsid w:val="00025DBD"/>
    <w:rsid w:val="00027C54"/>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3D4"/>
    <w:rsid w:val="000B25F7"/>
    <w:rsid w:val="000B6E65"/>
    <w:rsid w:val="000C0F4F"/>
    <w:rsid w:val="000C1531"/>
    <w:rsid w:val="000C1EC7"/>
    <w:rsid w:val="000C2E41"/>
    <w:rsid w:val="000D286A"/>
    <w:rsid w:val="000D3D75"/>
    <w:rsid w:val="000D412F"/>
    <w:rsid w:val="000E0024"/>
    <w:rsid w:val="000E5BCB"/>
    <w:rsid w:val="000E69FE"/>
    <w:rsid w:val="000F032E"/>
    <w:rsid w:val="000F0882"/>
    <w:rsid w:val="000F3669"/>
    <w:rsid w:val="000F37C1"/>
    <w:rsid w:val="000F409E"/>
    <w:rsid w:val="001027E3"/>
    <w:rsid w:val="00106F38"/>
    <w:rsid w:val="0011177F"/>
    <w:rsid w:val="00112FE1"/>
    <w:rsid w:val="00115524"/>
    <w:rsid w:val="00121BF7"/>
    <w:rsid w:val="00125ECC"/>
    <w:rsid w:val="0013232F"/>
    <w:rsid w:val="001346D0"/>
    <w:rsid w:val="00134BB8"/>
    <w:rsid w:val="00137FF5"/>
    <w:rsid w:val="00140F16"/>
    <w:rsid w:val="00141359"/>
    <w:rsid w:val="001424F6"/>
    <w:rsid w:val="00142C5E"/>
    <w:rsid w:val="00143EEA"/>
    <w:rsid w:val="001509F6"/>
    <w:rsid w:val="001574BA"/>
    <w:rsid w:val="00162D78"/>
    <w:rsid w:val="00162D9F"/>
    <w:rsid w:val="0016451E"/>
    <w:rsid w:val="0016526A"/>
    <w:rsid w:val="00167AE3"/>
    <w:rsid w:val="00171902"/>
    <w:rsid w:val="00171C30"/>
    <w:rsid w:val="00175E4D"/>
    <w:rsid w:val="001763FD"/>
    <w:rsid w:val="00181EB2"/>
    <w:rsid w:val="001851F0"/>
    <w:rsid w:val="001858E6"/>
    <w:rsid w:val="001919CC"/>
    <w:rsid w:val="001956D5"/>
    <w:rsid w:val="0019666A"/>
    <w:rsid w:val="001A11AF"/>
    <w:rsid w:val="001A39D2"/>
    <w:rsid w:val="001B69E5"/>
    <w:rsid w:val="001B6C81"/>
    <w:rsid w:val="001B7920"/>
    <w:rsid w:val="001C0773"/>
    <w:rsid w:val="001C0C26"/>
    <w:rsid w:val="001C32BF"/>
    <w:rsid w:val="001C40A0"/>
    <w:rsid w:val="001C4C12"/>
    <w:rsid w:val="001C54E8"/>
    <w:rsid w:val="001C68B0"/>
    <w:rsid w:val="001C7EC5"/>
    <w:rsid w:val="001D42CD"/>
    <w:rsid w:val="001D769D"/>
    <w:rsid w:val="001E01F8"/>
    <w:rsid w:val="001E05F4"/>
    <w:rsid w:val="001E1C55"/>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D16"/>
    <w:rsid w:val="00267EFA"/>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D4748"/>
    <w:rsid w:val="002E05CE"/>
    <w:rsid w:val="002E072E"/>
    <w:rsid w:val="002E14F3"/>
    <w:rsid w:val="002E3EA5"/>
    <w:rsid w:val="002E50D6"/>
    <w:rsid w:val="002E522C"/>
    <w:rsid w:val="002F0769"/>
    <w:rsid w:val="002F4174"/>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228"/>
    <w:rsid w:val="00345616"/>
    <w:rsid w:val="00346528"/>
    <w:rsid w:val="003503E1"/>
    <w:rsid w:val="00356AC4"/>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175D"/>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1F9"/>
    <w:rsid w:val="003D2201"/>
    <w:rsid w:val="003D225C"/>
    <w:rsid w:val="003D2A0B"/>
    <w:rsid w:val="003D32B1"/>
    <w:rsid w:val="003D37AB"/>
    <w:rsid w:val="003D424E"/>
    <w:rsid w:val="003E3D88"/>
    <w:rsid w:val="003E4F8E"/>
    <w:rsid w:val="003E52E0"/>
    <w:rsid w:val="003E6724"/>
    <w:rsid w:val="003E721C"/>
    <w:rsid w:val="003E7D00"/>
    <w:rsid w:val="003F154E"/>
    <w:rsid w:val="003F1C42"/>
    <w:rsid w:val="003F6364"/>
    <w:rsid w:val="003F6E3F"/>
    <w:rsid w:val="003F7D0E"/>
    <w:rsid w:val="00400A30"/>
    <w:rsid w:val="00401073"/>
    <w:rsid w:val="00401D0B"/>
    <w:rsid w:val="00405ACA"/>
    <w:rsid w:val="00406E4A"/>
    <w:rsid w:val="0041072D"/>
    <w:rsid w:val="004138AF"/>
    <w:rsid w:val="00415C79"/>
    <w:rsid w:val="004201D5"/>
    <w:rsid w:val="00420A47"/>
    <w:rsid w:val="00425AD5"/>
    <w:rsid w:val="004267F8"/>
    <w:rsid w:val="0043128D"/>
    <w:rsid w:val="004327B8"/>
    <w:rsid w:val="00432BE7"/>
    <w:rsid w:val="00432C17"/>
    <w:rsid w:val="00432C51"/>
    <w:rsid w:val="0043367E"/>
    <w:rsid w:val="00437E63"/>
    <w:rsid w:val="00440E9A"/>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00F9"/>
    <w:rsid w:val="00492152"/>
    <w:rsid w:val="00494166"/>
    <w:rsid w:val="004A0EDF"/>
    <w:rsid w:val="004A25AE"/>
    <w:rsid w:val="004A3C6C"/>
    <w:rsid w:val="004A65B6"/>
    <w:rsid w:val="004A7055"/>
    <w:rsid w:val="004A7726"/>
    <w:rsid w:val="004B031D"/>
    <w:rsid w:val="004B4DE3"/>
    <w:rsid w:val="004B5113"/>
    <w:rsid w:val="004B75E1"/>
    <w:rsid w:val="004C187D"/>
    <w:rsid w:val="004D2CEF"/>
    <w:rsid w:val="004D5862"/>
    <w:rsid w:val="004E43E5"/>
    <w:rsid w:val="004E5159"/>
    <w:rsid w:val="004E7385"/>
    <w:rsid w:val="004E74C7"/>
    <w:rsid w:val="004E7601"/>
    <w:rsid w:val="004F0265"/>
    <w:rsid w:val="004F2D95"/>
    <w:rsid w:val="004F48A7"/>
    <w:rsid w:val="00502534"/>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EC0"/>
    <w:rsid w:val="00557063"/>
    <w:rsid w:val="00563ADB"/>
    <w:rsid w:val="00571013"/>
    <w:rsid w:val="005711BE"/>
    <w:rsid w:val="005713BE"/>
    <w:rsid w:val="00574EB3"/>
    <w:rsid w:val="00576AA2"/>
    <w:rsid w:val="0057786B"/>
    <w:rsid w:val="005808F0"/>
    <w:rsid w:val="00580CAF"/>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3F62"/>
    <w:rsid w:val="005D4025"/>
    <w:rsid w:val="005D429C"/>
    <w:rsid w:val="005D4A0B"/>
    <w:rsid w:val="005D5B50"/>
    <w:rsid w:val="005E0134"/>
    <w:rsid w:val="005E2CA9"/>
    <w:rsid w:val="005F0E5A"/>
    <w:rsid w:val="005F1C34"/>
    <w:rsid w:val="005F28DD"/>
    <w:rsid w:val="005F2D4F"/>
    <w:rsid w:val="005F388C"/>
    <w:rsid w:val="005F3B07"/>
    <w:rsid w:val="00600CE8"/>
    <w:rsid w:val="00601233"/>
    <w:rsid w:val="0060377E"/>
    <w:rsid w:val="00603EE7"/>
    <w:rsid w:val="00604469"/>
    <w:rsid w:val="00604C95"/>
    <w:rsid w:val="00605AAC"/>
    <w:rsid w:val="0060726B"/>
    <w:rsid w:val="00611447"/>
    <w:rsid w:val="006148DE"/>
    <w:rsid w:val="0061563A"/>
    <w:rsid w:val="00615B11"/>
    <w:rsid w:val="006166B2"/>
    <w:rsid w:val="006175CB"/>
    <w:rsid w:val="006219E0"/>
    <w:rsid w:val="0062295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1A89"/>
    <w:rsid w:val="00663DFD"/>
    <w:rsid w:val="006640D9"/>
    <w:rsid w:val="0066507E"/>
    <w:rsid w:val="006744A0"/>
    <w:rsid w:val="00674A55"/>
    <w:rsid w:val="006753DB"/>
    <w:rsid w:val="006769E0"/>
    <w:rsid w:val="00677EC2"/>
    <w:rsid w:val="00681E1D"/>
    <w:rsid w:val="006862CA"/>
    <w:rsid w:val="00690414"/>
    <w:rsid w:val="0069427A"/>
    <w:rsid w:val="00697850"/>
    <w:rsid w:val="00697D9A"/>
    <w:rsid w:val="006A0EF0"/>
    <w:rsid w:val="006A121A"/>
    <w:rsid w:val="006A2C4F"/>
    <w:rsid w:val="006A3236"/>
    <w:rsid w:val="006A3FE6"/>
    <w:rsid w:val="006A5BF5"/>
    <w:rsid w:val="006A6CA9"/>
    <w:rsid w:val="006C0DB3"/>
    <w:rsid w:val="006C2719"/>
    <w:rsid w:val="006C2F7A"/>
    <w:rsid w:val="006C3F57"/>
    <w:rsid w:val="006C4A8F"/>
    <w:rsid w:val="006C54A5"/>
    <w:rsid w:val="006C5A96"/>
    <w:rsid w:val="006C7AAE"/>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3C1"/>
    <w:rsid w:val="00711B04"/>
    <w:rsid w:val="00712B30"/>
    <w:rsid w:val="0071323D"/>
    <w:rsid w:val="0071513C"/>
    <w:rsid w:val="00715F33"/>
    <w:rsid w:val="0072213D"/>
    <w:rsid w:val="00730875"/>
    <w:rsid w:val="007313A2"/>
    <w:rsid w:val="00733091"/>
    <w:rsid w:val="007355A7"/>
    <w:rsid w:val="00742CA8"/>
    <w:rsid w:val="00743FDC"/>
    <w:rsid w:val="00747C8F"/>
    <w:rsid w:val="00755C1D"/>
    <w:rsid w:val="00760DD1"/>
    <w:rsid w:val="00762F37"/>
    <w:rsid w:val="00767C45"/>
    <w:rsid w:val="00772384"/>
    <w:rsid w:val="00772E62"/>
    <w:rsid w:val="0077306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D00AB"/>
    <w:rsid w:val="007D0A3A"/>
    <w:rsid w:val="007D0CC1"/>
    <w:rsid w:val="007D53FD"/>
    <w:rsid w:val="007D66F3"/>
    <w:rsid w:val="007E0EA5"/>
    <w:rsid w:val="007E79CD"/>
    <w:rsid w:val="007F24D8"/>
    <w:rsid w:val="00801CBD"/>
    <w:rsid w:val="00801FC1"/>
    <w:rsid w:val="008046C1"/>
    <w:rsid w:val="00804F35"/>
    <w:rsid w:val="0080536A"/>
    <w:rsid w:val="00807AA6"/>
    <w:rsid w:val="008132B3"/>
    <w:rsid w:val="00813C42"/>
    <w:rsid w:val="008217FC"/>
    <w:rsid w:val="00821BEC"/>
    <w:rsid w:val="008271C7"/>
    <w:rsid w:val="00827455"/>
    <w:rsid w:val="00827A04"/>
    <w:rsid w:val="00827FE3"/>
    <w:rsid w:val="0083047B"/>
    <w:rsid w:val="00830601"/>
    <w:rsid w:val="00831966"/>
    <w:rsid w:val="00834BE2"/>
    <w:rsid w:val="0084387B"/>
    <w:rsid w:val="00847C2F"/>
    <w:rsid w:val="00855980"/>
    <w:rsid w:val="0086055C"/>
    <w:rsid w:val="00867EBF"/>
    <w:rsid w:val="008714E7"/>
    <w:rsid w:val="008722DC"/>
    <w:rsid w:val="00874F3F"/>
    <w:rsid w:val="00876BF3"/>
    <w:rsid w:val="00877FC9"/>
    <w:rsid w:val="0088196F"/>
    <w:rsid w:val="008830BE"/>
    <w:rsid w:val="00885B93"/>
    <w:rsid w:val="00886618"/>
    <w:rsid w:val="0089196E"/>
    <w:rsid w:val="0089614C"/>
    <w:rsid w:val="008968D6"/>
    <w:rsid w:val="008A166F"/>
    <w:rsid w:val="008A1844"/>
    <w:rsid w:val="008A61C0"/>
    <w:rsid w:val="008A6C24"/>
    <w:rsid w:val="008B2630"/>
    <w:rsid w:val="008B33D5"/>
    <w:rsid w:val="008B5EF2"/>
    <w:rsid w:val="008B65AF"/>
    <w:rsid w:val="008C358E"/>
    <w:rsid w:val="008C615E"/>
    <w:rsid w:val="008C6C90"/>
    <w:rsid w:val="008C7360"/>
    <w:rsid w:val="008D4195"/>
    <w:rsid w:val="008D45F7"/>
    <w:rsid w:val="008D462D"/>
    <w:rsid w:val="008D484F"/>
    <w:rsid w:val="008D4AB0"/>
    <w:rsid w:val="008E045F"/>
    <w:rsid w:val="008E5AB1"/>
    <w:rsid w:val="008E788C"/>
    <w:rsid w:val="008F48CF"/>
    <w:rsid w:val="008F6ECF"/>
    <w:rsid w:val="00902233"/>
    <w:rsid w:val="009026E2"/>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C512B"/>
    <w:rsid w:val="009D2163"/>
    <w:rsid w:val="009D346B"/>
    <w:rsid w:val="009D46CE"/>
    <w:rsid w:val="009E1889"/>
    <w:rsid w:val="009E2F72"/>
    <w:rsid w:val="009E56AD"/>
    <w:rsid w:val="009F2EB8"/>
    <w:rsid w:val="009F65CD"/>
    <w:rsid w:val="009F7F08"/>
    <w:rsid w:val="00A00C5D"/>
    <w:rsid w:val="00A00F09"/>
    <w:rsid w:val="00A01ABA"/>
    <w:rsid w:val="00A05ACF"/>
    <w:rsid w:val="00A074EA"/>
    <w:rsid w:val="00A10288"/>
    <w:rsid w:val="00A115C5"/>
    <w:rsid w:val="00A119F4"/>
    <w:rsid w:val="00A1266B"/>
    <w:rsid w:val="00A12E0F"/>
    <w:rsid w:val="00A12EC7"/>
    <w:rsid w:val="00A15CFD"/>
    <w:rsid w:val="00A20A23"/>
    <w:rsid w:val="00A21499"/>
    <w:rsid w:val="00A21EAF"/>
    <w:rsid w:val="00A2266E"/>
    <w:rsid w:val="00A22B0F"/>
    <w:rsid w:val="00A22C20"/>
    <w:rsid w:val="00A30D6E"/>
    <w:rsid w:val="00A31018"/>
    <w:rsid w:val="00A32CCC"/>
    <w:rsid w:val="00A3304A"/>
    <w:rsid w:val="00A34398"/>
    <w:rsid w:val="00A35BED"/>
    <w:rsid w:val="00A35EB7"/>
    <w:rsid w:val="00A372EB"/>
    <w:rsid w:val="00A41213"/>
    <w:rsid w:val="00A463B3"/>
    <w:rsid w:val="00A47A17"/>
    <w:rsid w:val="00A52B5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D9D"/>
    <w:rsid w:val="00A9638A"/>
    <w:rsid w:val="00AA21A1"/>
    <w:rsid w:val="00AA5392"/>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E511F"/>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5C5"/>
    <w:rsid w:val="00B32DEA"/>
    <w:rsid w:val="00B360CA"/>
    <w:rsid w:val="00B364BA"/>
    <w:rsid w:val="00B3693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0B06"/>
    <w:rsid w:val="00BD261E"/>
    <w:rsid w:val="00BD3F1C"/>
    <w:rsid w:val="00BD4009"/>
    <w:rsid w:val="00BD4A71"/>
    <w:rsid w:val="00BD7557"/>
    <w:rsid w:val="00BD7641"/>
    <w:rsid w:val="00BD7F44"/>
    <w:rsid w:val="00BE1152"/>
    <w:rsid w:val="00BE1BFB"/>
    <w:rsid w:val="00C00C9A"/>
    <w:rsid w:val="00C0244A"/>
    <w:rsid w:val="00C04487"/>
    <w:rsid w:val="00C053A2"/>
    <w:rsid w:val="00C062AE"/>
    <w:rsid w:val="00C075D7"/>
    <w:rsid w:val="00C119C6"/>
    <w:rsid w:val="00C140FF"/>
    <w:rsid w:val="00C14E42"/>
    <w:rsid w:val="00C23378"/>
    <w:rsid w:val="00C25751"/>
    <w:rsid w:val="00C26044"/>
    <w:rsid w:val="00C273A4"/>
    <w:rsid w:val="00C3092A"/>
    <w:rsid w:val="00C30E2F"/>
    <w:rsid w:val="00C31450"/>
    <w:rsid w:val="00C3333C"/>
    <w:rsid w:val="00C33F12"/>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B58"/>
    <w:rsid w:val="00C66959"/>
    <w:rsid w:val="00C66F94"/>
    <w:rsid w:val="00C704BE"/>
    <w:rsid w:val="00C74578"/>
    <w:rsid w:val="00C769CF"/>
    <w:rsid w:val="00C76BE1"/>
    <w:rsid w:val="00C77963"/>
    <w:rsid w:val="00C77E34"/>
    <w:rsid w:val="00C805D2"/>
    <w:rsid w:val="00C81347"/>
    <w:rsid w:val="00C82A25"/>
    <w:rsid w:val="00C82BA9"/>
    <w:rsid w:val="00C83A3C"/>
    <w:rsid w:val="00C84133"/>
    <w:rsid w:val="00C84928"/>
    <w:rsid w:val="00C92AE8"/>
    <w:rsid w:val="00C9346E"/>
    <w:rsid w:val="00C95924"/>
    <w:rsid w:val="00CA00F3"/>
    <w:rsid w:val="00CA104E"/>
    <w:rsid w:val="00CA1493"/>
    <w:rsid w:val="00CA4233"/>
    <w:rsid w:val="00CA59DC"/>
    <w:rsid w:val="00CA6299"/>
    <w:rsid w:val="00CB45B5"/>
    <w:rsid w:val="00CB7F98"/>
    <w:rsid w:val="00CC0B22"/>
    <w:rsid w:val="00CC5235"/>
    <w:rsid w:val="00CC6A4D"/>
    <w:rsid w:val="00CD04C7"/>
    <w:rsid w:val="00CD7072"/>
    <w:rsid w:val="00CE2A5B"/>
    <w:rsid w:val="00CE2CBC"/>
    <w:rsid w:val="00CE4845"/>
    <w:rsid w:val="00CE645F"/>
    <w:rsid w:val="00CF1301"/>
    <w:rsid w:val="00CF197B"/>
    <w:rsid w:val="00CF2E9B"/>
    <w:rsid w:val="00CF508A"/>
    <w:rsid w:val="00CF78D8"/>
    <w:rsid w:val="00D01680"/>
    <w:rsid w:val="00D02BEB"/>
    <w:rsid w:val="00D0426D"/>
    <w:rsid w:val="00D048BA"/>
    <w:rsid w:val="00D05A08"/>
    <w:rsid w:val="00D07BBE"/>
    <w:rsid w:val="00D11048"/>
    <w:rsid w:val="00D12A0E"/>
    <w:rsid w:val="00D13416"/>
    <w:rsid w:val="00D1355A"/>
    <w:rsid w:val="00D14FC0"/>
    <w:rsid w:val="00D20A4D"/>
    <w:rsid w:val="00D21651"/>
    <w:rsid w:val="00D2415B"/>
    <w:rsid w:val="00D26B09"/>
    <w:rsid w:val="00D30103"/>
    <w:rsid w:val="00D34A6D"/>
    <w:rsid w:val="00D359CE"/>
    <w:rsid w:val="00D35CDC"/>
    <w:rsid w:val="00D408EE"/>
    <w:rsid w:val="00D4377E"/>
    <w:rsid w:val="00D455E1"/>
    <w:rsid w:val="00D4661F"/>
    <w:rsid w:val="00D475FC"/>
    <w:rsid w:val="00D52046"/>
    <w:rsid w:val="00D537DF"/>
    <w:rsid w:val="00D54507"/>
    <w:rsid w:val="00D57D44"/>
    <w:rsid w:val="00D6082E"/>
    <w:rsid w:val="00D63A8F"/>
    <w:rsid w:val="00D64ECB"/>
    <w:rsid w:val="00D65030"/>
    <w:rsid w:val="00D656F0"/>
    <w:rsid w:val="00D676C3"/>
    <w:rsid w:val="00D70414"/>
    <w:rsid w:val="00D70C05"/>
    <w:rsid w:val="00D7242A"/>
    <w:rsid w:val="00D73575"/>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D1FC3"/>
    <w:rsid w:val="00DD4429"/>
    <w:rsid w:val="00DD64E3"/>
    <w:rsid w:val="00DD6D18"/>
    <w:rsid w:val="00DE1C6A"/>
    <w:rsid w:val="00DE272F"/>
    <w:rsid w:val="00DE37A4"/>
    <w:rsid w:val="00DE59E7"/>
    <w:rsid w:val="00DE71BC"/>
    <w:rsid w:val="00DE7899"/>
    <w:rsid w:val="00DF0D1F"/>
    <w:rsid w:val="00DF28E5"/>
    <w:rsid w:val="00DF7FC9"/>
    <w:rsid w:val="00E039BC"/>
    <w:rsid w:val="00E03D90"/>
    <w:rsid w:val="00E1172C"/>
    <w:rsid w:val="00E14013"/>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5F2"/>
    <w:rsid w:val="00EB2BC0"/>
    <w:rsid w:val="00EB4077"/>
    <w:rsid w:val="00EB540D"/>
    <w:rsid w:val="00EB6047"/>
    <w:rsid w:val="00EB7929"/>
    <w:rsid w:val="00EC08C6"/>
    <w:rsid w:val="00EC560E"/>
    <w:rsid w:val="00EC62A0"/>
    <w:rsid w:val="00EC6C19"/>
    <w:rsid w:val="00ED092F"/>
    <w:rsid w:val="00ED09F5"/>
    <w:rsid w:val="00ED49DD"/>
    <w:rsid w:val="00EE09C6"/>
    <w:rsid w:val="00EE4AC5"/>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332C"/>
    <w:rsid w:val="00F24BE6"/>
    <w:rsid w:val="00F24EFE"/>
    <w:rsid w:val="00F264A5"/>
    <w:rsid w:val="00F26B03"/>
    <w:rsid w:val="00F31A46"/>
    <w:rsid w:val="00F33F89"/>
    <w:rsid w:val="00F34085"/>
    <w:rsid w:val="00F343AC"/>
    <w:rsid w:val="00F356DD"/>
    <w:rsid w:val="00F41CCD"/>
    <w:rsid w:val="00F44326"/>
    <w:rsid w:val="00F443F3"/>
    <w:rsid w:val="00F45FF6"/>
    <w:rsid w:val="00F46F4A"/>
    <w:rsid w:val="00F51761"/>
    <w:rsid w:val="00F51A69"/>
    <w:rsid w:val="00F52C5D"/>
    <w:rsid w:val="00F55721"/>
    <w:rsid w:val="00F56683"/>
    <w:rsid w:val="00F5726D"/>
    <w:rsid w:val="00F61D11"/>
    <w:rsid w:val="00F622E2"/>
    <w:rsid w:val="00F64DF8"/>
    <w:rsid w:val="00F652A6"/>
    <w:rsid w:val="00F66D5C"/>
    <w:rsid w:val="00F719D6"/>
    <w:rsid w:val="00F73482"/>
    <w:rsid w:val="00F74D16"/>
    <w:rsid w:val="00F75483"/>
    <w:rsid w:val="00F76D92"/>
    <w:rsid w:val="00F82ECC"/>
    <w:rsid w:val="00F84418"/>
    <w:rsid w:val="00F87109"/>
    <w:rsid w:val="00F9220E"/>
    <w:rsid w:val="00F92DC1"/>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93"/>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24"/>
    <o:shapelayout v:ext="edit">
      <o:idmap v:ext="edit" data="2"/>
    </o:shapelayout>
  </w:shapeDefaults>
  <w:decimalSymbol w:val="."/>
  <w:listSeparator w:val=","/>
  <w14:docId w14:val="7E1BE40F"/>
  <w15:chartTrackingRefBased/>
  <w15:docId w15:val="{C491308A-69D6-4972-88C9-70CE4CE7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header" w:uiPriority="9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674A55"/>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pPr>
      <w:ind w:left="240"/>
    </w:pPr>
    <w:rPr>
      <w:smallCaps/>
    </w:rPr>
  </w:style>
  <w:style w:type="character" w:customStyle="1" w:styleId="30">
    <w:name w:val="标题 3 字符"/>
    <w:link w:val="3"/>
    <w:qFormat/>
    <w:rPr>
      <w:rFonts w:eastAsia="黑体"/>
      <w:kern w:val="2"/>
      <w:sz w:val="28"/>
      <w:szCs w:val="28"/>
    </w:rPr>
  </w:style>
  <w:style w:type="paragraph" w:styleId="TOC7">
    <w:name w:val="toc 7"/>
    <w:basedOn w:val="a"/>
    <w:next w:val="a"/>
    <w:semiHidden/>
    <w:pPr>
      <w:ind w:left="1440"/>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pPr>
    <w:rPr>
      <w:szCs w:val="21"/>
    </w:rPr>
  </w:style>
  <w:style w:type="paragraph" w:styleId="TOC3">
    <w:name w:val="toc 3"/>
    <w:basedOn w:val="a"/>
    <w:next w:val="a"/>
    <w:uiPriority w:val="39"/>
    <w:pPr>
      <w:ind w:left="480"/>
    </w:pPr>
    <w:rPr>
      <w:iCs/>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semiHidden/>
    <w:pPr>
      <w:ind w:left="1680"/>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pPr>
    <w:rPr>
      <w:sz w:val="18"/>
      <w:szCs w:val="18"/>
    </w:rPr>
  </w:style>
  <w:style w:type="character" w:customStyle="1" w:styleId="ad">
    <w:name w:val="页脚 字符"/>
    <w:link w:val="ac"/>
    <w:uiPriority w:val="99"/>
    <w:rPr>
      <w:kern w:val="2"/>
      <w:sz w:val="18"/>
      <w:szCs w:val="18"/>
    </w:rPr>
  </w:style>
  <w:style w:type="paragraph" w:styleId="ae">
    <w:name w:val="header"/>
    <w:basedOn w:val="a"/>
    <w:link w:val="af"/>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eastAsia="黑体"/>
      <w:bCs/>
      <w:caps/>
    </w:rPr>
  </w:style>
  <w:style w:type="paragraph" w:styleId="TOC4">
    <w:name w:val="toc 4"/>
    <w:basedOn w:val="a"/>
    <w:next w:val="a"/>
    <w:semiHidden/>
    <w:pPr>
      <w:ind w:left="720"/>
    </w:pPr>
    <w:rPr>
      <w:szCs w:val="21"/>
    </w:rPr>
  </w:style>
  <w:style w:type="paragraph" w:styleId="af0">
    <w:name w:val="footnote text"/>
    <w:basedOn w:val="a"/>
    <w:link w:val="af1"/>
    <w:pPr>
      <w:snapToGrid w:val="0"/>
    </w:pPr>
    <w:rPr>
      <w:sz w:val="18"/>
      <w:szCs w:val="18"/>
    </w:rPr>
  </w:style>
  <w:style w:type="character" w:customStyle="1" w:styleId="af1">
    <w:name w:val="脚注文本 字符"/>
    <w:link w:val="af0"/>
    <w:rPr>
      <w:kern w:val="2"/>
      <w:sz w:val="18"/>
      <w:szCs w:val="18"/>
    </w:rPr>
  </w:style>
  <w:style w:type="paragraph" w:styleId="TOC6">
    <w:name w:val="toc 6"/>
    <w:basedOn w:val="a"/>
    <w:next w:val="a"/>
    <w:semiHidden/>
    <w:pPr>
      <w:ind w:left="1200"/>
    </w:pPr>
    <w:rPr>
      <w:szCs w:val="21"/>
    </w:rPr>
  </w:style>
  <w:style w:type="paragraph" w:styleId="TOC9">
    <w:name w:val="toc 9"/>
    <w:basedOn w:val="a"/>
    <w:next w:val="a"/>
    <w:semiHidden/>
    <w:pPr>
      <w:ind w:left="1920"/>
    </w:pPr>
    <w:rPr>
      <w:szCs w:val="21"/>
    </w:rPr>
  </w:style>
  <w:style w:type="paragraph" w:styleId="af2">
    <w:name w:val="Title"/>
    <w:next w:val="af3"/>
    <w:qFormat/>
    <w:pPr>
      <w:keepLines/>
      <w:pageBreakBefore/>
      <w:widowControl w:val="0"/>
      <w:spacing w:before="240" w:after="120"/>
      <w:jc w:val="center"/>
      <w:outlineLvl w:val="0"/>
    </w:pPr>
    <w:rPr>
      <w:rFonts w:eastAsia="黑体"/>
      <w:b/>
      <w:kern w:val="2"/>
      <w:sz w:val="36"/>
    </w:rPr>
  </w:style>
  <w:style w:type="paragraph" w:styleId="af3">
    <w:name w:val="Body Text First Indent"/>
    <w:basedOn w:val="a"/>
    <w:pPr>
      <w:ind w:firstLineChars="200" w:firstLine="498"/>
    </w:pPr>
    <w:rPr>
      <w:szCs w:val="20"/>
    </w:rPr>
  </w:style>
  <w:style w:type="table" w:styleId="af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qFormat/>
    <w:rPr>
      <w:b/>
    </w:rPr>
  </w:style>
  <w:style w:type="character" w:styleId="af6">
    <w:name w:val="page number"/>
  </w:style>
  <w:style w:type="character" w:styleId="af7">
    <w:name w:val="Hyperlink"/>
    <w:uiPriority w:val="99"/>
    <w:rPr>
      <w:color w:val="0000FF"/>
      <w:u w:val="single"/>
    </w:rPr>
  </w:style>
  <w:style w:type="character" w:styleId="af8">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9">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a">
    <w:name w:val="章标题(不加入目录内)"/>
    <w:basedOn w:val="af2"/>
    <w:pPr>
      <w:jc w:val="both"/>
      <w:outlineLvl w:val="9"/>
    </w:pPr>
  </w:style>
  <w:style w:type="paragraph" w:styleId="TOC">
    <w:name w:val="TOC Heading"/>
    <w:basedOn w:val="1"/>
    <w:next w:val="a"/>
    <w:uiPriority w:val="39"/>
    <w:qFormat/>
    <w:pPr>
      <w:keepNext/>
      <w:keepLines/>
      <w:pageBreakBefore w:val="0"/>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spacing w:before="100" w:beforeAutospacing="1" w:after="100" w:afterAutospacing="1"/>
    </w:pPr>
    <w:rPr>
      <w:rFonts w:ascii="宋体" w:hAnsi="宋体" w:cs="宋体"/>
      <w:kern w:val="0"/>
    </w:rPr>
  </w:style>
  <w:style w:type="character" w:customStyle="1" w:styleId="af">
    <w:name w:val="页眉 字符"/>
    <w:link w:val="ae"/>
    <w:uiPriority w:val="99"/>
    <w:rsid w:val="00DD442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51</Pages>
  <Words>9510</Words>
  <Characters>14362</Characters>
  <Application>Microsoft Office Word</Application>
  <DocSecurity>0</DocSecurity>
  <Lines>2051</Lines>
  <Paragraphs>2170</Paragraphs>
  <ScaleCrop>false</ScaleCrop>
  <Company>sparkle</Company>
  <LinksUpToDate>false</LinksUpToDate>
  <CharactersWithSpaces>21702</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cp:lastModifiedBy>拂 君</cp:lastModifiedBy>
  <cp:revision>5</cp:revision>
  <cp:lastPrinted>2025-11-11T00:46:00Z</cp:lastPrinted>
  <dcterms:created xsi:type="dcterms:W3CDTF">2026-03-16T11:40:00Z</dcterms:created>
  <dcterms:modified xsi:type="dcterms:W3CDTF">2026-03-19T09:43:00Z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