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78892">
      <w:pPr>
        <w:pStyle w:val="2"/>
        <w:spacing w:before="120"/>
        <w:rPr>
          <w:sz w:val="32"/>
          <w:szCs w:val="32"/>
        </w:rPr>
      </w:pPr>
      <w:bookmarkStart w:id="0" w:name="_Toc184374958"/>
      <w:r>
        <w:rPr>
          <w:rFonts w:hint="eastAsia"/>
          <w:sz w:val="32"/>
          <w:szCs w:val="32"/>
        </w:rPr>
        <w:t>毕业论文（设计）指导记录表</w:t>
      </w:r>
      <w:bookmarkEnd w:id="0"/>
    </w:p>
    <w:tbl>
      <w:tblPr>
        <w:tblStyle w:val="6"/>
        <w:tblW w:w="5007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1005"/>
        <w:gridCol w:w="1371"/>
        <w:gridCol w:w="1041"/>
        <w:gridCol w:w="208"/>
        <w:gridCol w:w="848"/>
        <w:gridCol w:w="346"/>
        <w:gridCol w:w="497"/>
        <w:gridCol w:w="1835"/>
      </w:tblGrid>
      <w:tr w14:paraId="16BE1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5000" w:type="pct"/>
            <w:gridSpan w:val="9"/>
            <w:vAlign w:val="center"/>
          </w:tcPr>
          <w:p w14:paraId="53EF19D0">
            <w:pPr>
              <w:pStyle w:val="9"/>
              <w:jc w:val="left"/>
              <w:rPr>
                <w:rFonts w:hint="eastAsia" w:ascii="宋体" w:hAnsi="宋体" w:eastAsiaTheme="minorEastAsia"/>
                <w:sz w:val="21"/>
                <w:szCs w:val="21"/>
              </w:rPr>
            </w:pPr>
            <w:r>
              <w:rPr>
                <w:rFonts w:hint="eastAsia" w:ascii="宋体" w:hAnsi="宋体" w:eastAsiaTheme="minorEastAsia"/>
                <w:sz w:val="21"/>
                <w:szCs w:val="21"/>
              </w:rPr>
              <w:t>毕业论文（设计）题目：</w:t>
            </w:r>
            <w:r>
              <w:rPr>
                <w:rFonts w:hint="eastAsia" w:ascii="宋体" w:hAnsi="宋体" w:eastAsiaTheme="minorEastAsia"/>
                <w:sz w:val="21"/>
                <w:szCs w:val="21"/>
              </w:rPr>
              <w:t>基于大数据技术的个性化音乐推荐系统设计与实现</w:t>
            </w:r>
          </w:p>
        </w:tc>
      </w:tr>
      <w:tr w14:paraId="689A6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400" w:type="pct"/>
            <w:gridSpan w:val="2"/>
            <w:vAlign w:val="center"/>
          </w:tcPr>
          <w:p w14:paraId="14EDFFC4">
            <w:pPr>
              <w:pStyle w:val="10"/>
              <w:ind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学生姓名</w:t>
            </w:r>
          </w:p>
        </w:tc>
        <w:tc>
          <w:tcPr>
            <w:tcW w:w="1535" w:type="pct"/>
            <w:gridSpan w:val="3"/>
            <w:vAlign w:val="center"/>
          </w:tcPr>
          <w:p w14:paraId="0979C977">
            <w:pPr>
              <w:pStyle w:val="10"/>
              <w:ind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卢伟军</w:t>
            </w:r>
          </w:p>
        </w:tc>
        <w:tc>
          <w:tcPr>
            <w:tcW w:w="699" w:type="pct"/>
            <w:gridSpan w:val="2"/>
            <w:vAlign w:val="center"/>
          </w:tcPr>
          <w:p w14:paraId="203283BE">
            <w:pPr>
              <w:pStyle w:val="10"/>
              <w:ind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学号</w:t>
            </w:r>
          </w:p>
        </w:tc>
        <w:tc>
          <w:tcPr>
            <w:tcW w:w="1363" w:type="pct"/>
            <w:gridSpan w:val="2"/>
            <w:vAlign w:val="center"/>
          </w:tcPr>
          <w:p w14:paraId="4CF4DBA0">
            <w:pPr>
              <w:pStyle w:val="10"/>
              <w:ind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5124440106796</w:t>
            </w:r>
          </w:p>
        </w:tc>
      </w:tr>
      <w:tr w14:paraId="702BD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400" w:type="pct"/>
            <w:gridSpan w:val="2"/>
            <w:vAlign w:val="center"/>
          </w:tcPr>
          <w:p w14:paraId="0768BD2C">
            <w:pPr>
              <w:pStyle w:val="10"/>
              <w:ind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指导老师</w:t>
            </w:r>
          </w:p>
        </w:tc>
        <w:tc>
          <w:tcPr>
            <w:tcW w:w="1535" w:type="pct"/>
            <w:gridSpan w:val="3"/>
            <w:vAlign w:val="center"/>
          </w:tcPr>
          <w:p w14:paraId="582DEE64">
            <w:pPr>
              <w:pStyle w:val="10"/>
              <w:ind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王波</w:t>
            </w:r>
          </w:p>
        </w:tc>
        <w:tc>
          <w:tcPr>
            <w:tcW w:w="699" w:type="pct"/>
            <w:gridSpan w:val="2"/>
            <w:vAlign w:val="center"/>
          </w:tcPr>
          <w:p w14:paraId="751F4F03">
            <w:pPr>
              <w:pStyle w:val="10"/>
              <w:ind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职称</w:t>
            </w:r>
          </w:p>
        </w:tc>
        <w:tc>
          <w:tcPr>
            <w:tcW w:w="1363" w:type="pct"/>
            <w:gridSpan w:val="2"/>
            <w:vAlign w:val="center"/>
          </w:tcPr>
          <w:p w14:paraId="4D271A61">
            <w:pPr>
              <w:pStyle w:val="10"/>
              <w:ind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中级</w:t>
            </w:r>
          </w:p>
        </w:tc>
      </w:tr>
      <w:tr w14:paraId="7546C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5000" w:type="pct"/>
            <w:gridSpan w:val="9"/>
            <w:vAlign w:val="center"/>
          </w:tcPr>
          <w:p w14:paraId="5C10382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textAlignment w:val="auto"/>
              <w:rPr>
                <w:rFonts w:hint="eastAsia" w:ascii="宋体" w:hAnsi="宋体" w:eastAsiaTheme="minorEastAsia"/>
              </w:rPr>
            </w:pPr>
            <w:bookmarkStart w:id="1" w:name="_GoBack"/>
            <w:r>
              <w:rPr>
                <w:rFonts w:hint="eastAsia" w:ascii="宋体" w:hAnsi="宋体" w:eastAsiaTheme="minorEastAsia"/>
              </w:rPr>
              <w:t>指导内容要求:1、指导时间;2、指导地点;3、指导方式(如:面谈、电话、邮件等);4、毕业论文（设计）进展（由学生填写</w:t>
            </w:r>
            <w:r>
              <w:rPr>
                <w:rFonts w:ascii="宋体" w:hAnsi="宋体" w:eastAsiaTheme="minorEastAsia"/>
              </w:rPr>
              <w:t>完成任务情况、存在的问题</w:t>
            </w:r>
            <w:r>
              <w:rPr>
                <w:rFonts w:hint="eastAsia" w:ascii="宋体" w:hAnsi="宋体" w:eastAsiaTheme="minorEastAsia"/>
              </w:rPr>
              <w:t>等）5.指导意见（由指导教师根据任务完成情况给出指导意见）；</w:t>
            </w:r>
            <w:bookmarkEnd w:id="1"/>
          </w:p>
        </w:tc>
      </w:tr>
      <w:tr w14:paraId="113E1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11" w:type="pct"/>
            <w:vMerge w:val="restart"/>
            <w:textDirection w:val="tbLrV"/>
            <w:vAlign w:val="center"/>
          </w:tcPr>
          <w:p w14:paraId="6ACB370C">
            <w:pPr>
              <w:pStyle w:val="10"/>
              <w:ind w:left="113" w:right="113"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指导过程记录</w:t>
            </w:r>
          </w:p>
          <w:p w14:paraId="110BC4B8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113" w:leftChars="0" w:right="113"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一</w:t>
            </w:r>
          </w:p>
        </w:tc>
        <w:tc>
          <w:tcPr>
            <w:tcW w:w="589" w:type="pct"/>
            <w:vAlign w:val="center"/>
          </w:tcPr>
          <w:p w14:paraId="0B8675FA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leftChars="0" w:right="0"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cs="宋体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  <w:t>指导时间</w:t>
            </w:r>
          </w:p>
        </w:tc>
        <w:tc>
          <w:tcPr>
            <w:tcW w:w="803" w:type="pct"/>
            <w:vAlign w:val="center"/>
          </w:tcPr>
          <w:p w14:paraId="4068B4F6">
            <w:pPr>
              <w:pStyle w:val="10"/>
              <w:ind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2025年11月10日</w:t>
            </w:r>
          </w:p>
        </w:tc>
        <w:tc>
          <w:tcPr>
            <w:tcW w:w="610" w:type="pct"/>
            <w:vAlign w:val="center"/>
          </w:tcPr>
          <w:p w14:paraId="0BF3239A">
            <w:pPr>
              <w:pStyle w:val="10"/>
              <w:ind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指导方式</w:t>
            </w:r>
          </w:p>
        </w:tc>
        <w:tc>
          <w:tcPr>
            <w:tcW w:w="618" w:type="pct"/>
            <w:gridSpan w:val="2"/>
            <w:vAlign w:val="center"/>
          </w:tcPr>
          <w:p w14:paraId="09A98372">
            <w:pPr>
              <w:pStyle w:val="10"/>
              <w:ind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腾讯会议</w:t>
            </w:r>
          </w:p>
        </w:tc>
        <w:tc>
          <w:tcPr>
            <w:tcW w:w="494" w:type="pct"/>
            <w:gridSpan w:val="2"/>
            <w:vAlign w:val="center"/>
          </w:tcPr>
          <w:p w14:paraId="47245E3E">
            <w:pPr>
              <w:pStyle w:val="10"/>
              <w:ind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指导地点</w:t>
            </w:r>
          </w:p>
        </w:tc>
        <w:tc>
          <w:tcPr>
            <w:tcW w:w="1072" w:type="pct"/>
            <w:vAlign w:val="center"/>
          </w:tcPr>
          <w:p w14:paraId="59404258">
            <w:pPr>
              <w:pStyle w:val="10"/>
              <w:ind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线上</w:t>
            </w:r>
          </w:p>
        </w:tc>
      </w:tr>
      <w:tr w14:paraId="7FFFE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11" w:type="pct"/>
            <w:vMerge w:val="continue"/>
            <w:vAlign w:val="center"/>
          </w:tcPr>
          <w:p w14:paraId="152A5698">
            <w:pPr>
              <w:pStyle w:val="10"/>
              <w:ind w:firstLine="0" w:firstLineChars="0"/>
              <w:jc w:val="center"/>
              <w:rPr>
                <w:rFonts w:hint="eastAsia" w:ascii="宋体" w:hAnsi="宋体" w:eastAsiaTheme="minorEastAsia"/>
              </w:rPr>
            </w:pPr>
          </w:p>
        </w:tc>
        <w:tc>
          <w:tcPr>
            <w:tcW w:w="4188" w:type="pct"/>
            <w:gridSpan w:val="8"/>
            <w:vAlign w:val="top"/>
          </w:tcPr>
          <w:p w14:paraId="1448D1B9">
            <w:pPr>
              <w:pStyle w:val="10"/>
              <w:spacing w:line="240" w:lineRule="auto"/>
              <w:ind w:firstLine="0" w:firstLineChars="0"/>
              <w:jc w:val="left"/>
              <w:rPr>
                <w:rFonts w:hint="eastAsia" w:ascii="宋体" w:hAnsi="宋体" w:eastAsiaTheme="minorEastAsia"/>
              </w:rPr>
            </w:pPr>
          </w:p>
          <w:p w14:paraId="48A26B24">
            <w:pPr>
              <w:pStyle w:val="10"/>
              <w:spacing w:line="240" w:lineRule="auto"/>
              <w:ind w:firstLine="0" w:firstLineChars="0"/>
              <w:jc w:val="left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毕业论文（设计）进展：</w:t>
            </w:r>
          </w:p>
          <w:p w14:paraId="19F5221E">
            <w:pPr>
              <w:pStyle w:val="10"/>
              <w:spacing w:line="240" w:lineRule="auto"/>
              <w:ind w:firstLine="0" w:firstLineChars="0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在毕业论文选题阶段，我围绕“大数据与智能推荐系统”相关方向进行了较为系统的前期调研与思考，最终确定论文题目为《基于大数据技术的个性化音乐推荐系统设计与实现》。选题过程中，重点分析了当前音乐平台在海量数据环境下面临的信息过载问题，以及个性化推荐技术在提升用户体验和平台价值方面的重要作用。</w:t>
            </w:r>
          </w:p>
          <w:p>
            <w:pPr>
              <w:pStyle w:val="10"/>
              <w:spacing w:line="240" w:lineRule="auto"/>
              <w:ind w:firstLine="0" w:firstLineChars="0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在前期准备阶段，本人查阅了大量国内外关于音乐推荐系统、大数据处理框架及深度学习模型（如协同过滤、混合推荐模型等）的相关文献，对推荐系统的发展脉络、主流技术路线及实际应用场景有了较为清晰的认识。同时，结合自身专业背景与实践能力，评估了课题在数据获取、系统实现及实验验证等方面的可行性，认为该选题具有一定的研究价值和工程实践意义。</w:t>
            </w:r>
          </w:p>
          <w:p>
            <w:pPr>
              <w:pStyle w:val="10"/>
              <w:spacing w:line="240" w:lineRule="auto"/>
              <w:ind w:firstLine="0" w:firstLineChars="0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通过与导师的沟通交流，进一步明确了选题研究方向，初步形成了以大数据处理技术为基础、结合个性化推荐算法的整体研究思路，为后续开题报告的撰写和具体研究工作的展开奠定了良好基础。</w:t>
            </w:r>
          </w:p>
          <w:p w14:paraId="2CA04837">
            <w:pPr>
              <w:pStyle w:val="10"/>
              <w:spacing w:line="240" w:lineRule="auto"/>
              <w:ind w:firstLine="0" w:firstLineChars="0"/>
              <w:rPr>
                <w:rFonts w:hint="eastAsia" w:ascii="宋体" w:hAnsi="宋体" w:eastAsiaTheme="minorEastAsia"/>
              </w:rPr>
            </w:pPr>
          </w:p>
          <w:p w14:paraId="1BFF3D0D">
            <w:pPr>
              <w:pStyle w:val="10"/>
              <w:spacing w:line="240" w:lineRule="auto"/>
              <w:ind w:firstLine="0" w:firstLineChars="0"/>
              <w:jc w:val="left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指导意见：</w:t>
            </w:r>
          </w:p>
          <w:p w14:paraId="29D5D1BF">
            <w:pPr>
              <w:pStyle w:val="10"/>
              <w:spacing w:line="240" w:lineRule="auto"/>
              <w:ind w:firstLine="0" w:firstLineChars="0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研究目标清晰，技术路线涵盖了从数据采集到系统实现的完整流程。建议在后续研究中重点关注以下方面：一是进一步优化内存资源分配策略，确保16GB环境下Spark与DeepFM模型的协同效率；二是完善冷启动问题的解决方案，结合知识图谱等技术增强新用户推荐效果；三是加强系统可用性测试，验证推荐结果的实际用户体验。整体来看，选题难度适中，实施方案可行。</w:t>
            </w:r>
          </w:p>
          <w:p w14:paraId="777C96E1">
            <w:pPr>
              <w:pStyle w:val="10"/>
              <w:spacing w:line="240" w:lineRule="auto"/>
              <w:ind w:firstLine="0" w:firstLineChars="0"/>
              <w:rPr>
                <w:rFonts w:hint="eastAsia" w:ascii="宋体" w:hAnsi="宋体" w:eastAsiaTheme="minorEastAsia"/>
              </w:rPr>
            </w:pPr>
          </w:p>
          <w:p w14:paraId="01B51E0B">
            <w:pPr>
              <w:pStyle w:val="10"/>
              <w:spacing w:line="240" w:lineRule="auto"/>
              <w:ind w:firstLine="0" w:firstLineChars="0"/>
              <w:rPr>
                <w:rFonts w:hint="eastAsia" w:ascii="宋体" w:hAnsi="宋体" w:eastAsiaTheme="minorEastAsia"/>
              </w:rPr>
            </w:pPr>
          </w:p>
          <w:p w14:paraId="1C4E397B">
            <w:pPr>
              <w:pStyle w:val="10"/>
              <w:spacing w:line="240" w:lineRule="auto"/>
              <w:ind w:firstLine="0" w:firstLineChars="0"/>
              <w:jc w:val="left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学生签名：</w:t>
            </w:r>
            <w:r>
              <w:rPr>
                <w:rFonts w:hint="eastAsia" w:ascii="宋体" w:hAnsi="宋体" w:eastAsiaTheme="minorEastAsia"/>
              </w:rPr>
              <w:t xml:space="preserve">       指导老师签名：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11" w:type="pct"/>
            <w:vMerge w:val="restart"/>
            <w:textDirection w:val="tbLrV"/>
            <w:vAlign w:val="center"/>
          </w:tcPr>
          <w:p w14:paraId="6ACB370C">
            <w:pPr>
              <w:pStyle w:val="10"/>
              <w:ind w:left="113" w:right="113"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指导过程记录</w:t>
            </w:r>
          </w:p>
          <w:p w14:paraId="110BC4B8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113" w:leftChars="0" w:right="113"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二</w:t>
            </w:r>
          </w:p>
        </w:tc>
        <w:tc>
          <w:tcPr>
            <w:tcW w:w="589" w:type="pct"/>
            <w:vAlign w:val="center"/>
          </w:tcPr>
          <w:p w14:paraId="0B8675FA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leftChars="0" w:right="0"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cs="宋体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  <w:t>指导时间</w:t>
            </w:r>
          </w:p>
        </w:tc>
        <w:tc>
          <w:tcPr>
            <w:tcW w:w="803" w:type="pct"/>
            <w:vAlign w:val="center"/>
          </w:tcPr>
          <w:p w14:paraId="4068B4F6">
            <w:pPr>
              <w:pStyle w:val="10"/>
              <w:ind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2025年12月10日</w:t>
            </w:r>
          </w:p>
        </w:tc>
        <w:tc>
          <w:tcPr>
            <w:tcW w:w="610" w:type="pct"/>
            <w:vAlign w:val="center"/>
          </w:tcPr>
          <w:p w14:paraId="0BF3239A">
            <w:pPr>
              <w:pStyle w:val="10"/>
              <w:ind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指导方式</w:t>
            </w:r>
          </w:p>
        </w:tc>
        <w:tc>
          <w:tcPr>
            <w:tcW w:w="618" w:type="pct"/>
            <w:gridSpan w:val="2"/>
            <w:vAlign w:val="center"/>
          </w:tcPr>
          <w:p w14:paraId="09A98372">
            <w:pPr>
              <w:pStyle w:val="10"/>
              <w:ind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线上</w:t>
            </w:r>
          </w:p>
        </w:tc>
        <w:tc>
          <w:tcPr>
            <w:tcW w:w="494" w:type="pct"/>
            <w:gridSpan w:val="2"/>
            <w:vAlign w:val="center"/>
          </w:tcPr>
          <w:p w14:paraId="47245E3E">
            <w:pPr>
              <w:pStyle w:val="10"/>
              <w:ind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指导地点</w:t>
            </w:r>
          </w:p>
        </w:tc>
        <w:tc>
          <w:tcPr>
            <w:tcW w:w="1072" w:type="pct"/>
            <w:vAlign w:val="center"/>
          </w:tcPr>
          <w:p w14:paraId="59404258">
            <w:pPr>
              <w:pStyle w:val="10"/>
              <w:ind w:firstLine="0" w:firstLineChars="0"/>
              <w:jc w:val="center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腾讯会议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11" w:type="pct"/>
            <w:vMerge w:val="continue"/>
            <w:vAlign w:val="center"/>
          </w:tcPr>
          <w:p w14:paraId="152A5698">
            <w:pPr>
              <w:pStyle w:val="10"/>
              <w:ind w:firstLine="0" w:firstLineChars="0"/>
              <w:jc w:val="center"/>
              <w:rPr>
                <w:rFonts w:hint="eastAsia" w:ascii="宋体" w:hAnsi="宋体" w:eastAsiaTheme="minorEastAsia"/>
              </w:rPr>
            </w:pPr>
          </w:p>
        </w:tc>
        <w:tc>
          <w:tcPr>
            <w:tcW w:w="4188" w:type="pct"/>
            <w:gridSpan w:val="8"/>
            <w:vAlign w:val="top"/>
          </w:tcPr>
          <w:p w14:paraId="1448D1B9">
            <w:pPr>
              <w:pStyle w:val="10"/>
              <w:spacing w:line="240" w:lineRule="auto"/>
              <w:ind w:firstLine="0" w:firstLineChars="0"/>
              <w:jc w:val="left"/>
              <w:rPr>
                <w:rFonts w:hint="eastAsia" w:ascii="宋体" w:hAnsi="宋体" w:eastAsiaTheme="minorEastAsia"/>
              </w:rPr>
            </w:pPr>
          </w:p>
          <w:p w14:paraId="48A26B24">
            <w:pPr>
              <w:pStyle w:val="10"/>
              <w:spacing w:line="240" w:lineRule="auto"/>
              <w:ind w:firstLine="0" w:firstLineChars="0"/>
              <w:jc w:val="left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毕业论文（设计）进展：</w:t>
            </w:r>
          </w:p>
          <w:p w14:paraId="19F5221E">
            <w:pPr>
              <w:pStyle w:val="10"/>
              <w:spacing w:line="240" w:lineRule="auto"/>
              <w:ind w:firstLine="0" w:firstLineChars="0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截至目前，我已完成毕业论文的开题报告撰写与提交工作。在该阶段，围绕论文选题背景与研究意义，对分布式系统及相关核心技术进行了系统性的文献调研，重点梳理了国内外在分布式架构、系统一致性与高可用设计等方面的研究现状，并在此基础上明确了论文的研究目标、研究内容及总体技术路线。同时，结合导师指导意见，对论文的整体结构与章节安排进行了初步规划，为后续研究工作奠定了理论与框架基础。</w:t>
            </w:r>
          </w:p>
          <w:p>
            <w:pPr>
              <w:pStyle w:val="10"/>
              <w:spacing w:line="240" w:lineRule="auto"/>
              <w:ind w:firstLine="0" w:firstLineChars="0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目前，论文尚未进入具体系统设计与实现阶段，相关实验环境尚在准备中。现阶段主要存在的问题包括：一是对部分分布式关键技术（如数据一致性保障机制、系统容错设计等）的工程实现细节理解仍不够深入，需要进一步结合实际案例进行分析；二是系统实现方案仍处于构思阶段，尚需在性能、复杂度与可实现性之间进行权衡与细化。下一阶段计划在进一步学习相关技术的基础上，完成系统总体架构设计，并逐步推进核心模块的实现与验证工作。</w:t>
            </w:r>
          </w:p>
          <w:p w14:paraId="2CA04837">
            <w:pPr>
              <w:pStyle w:val="10"/>
              <w:spacing w:line="240" w:lineRule="auto"/>
              <w:ind w:firstLine="0" w:firstLineChars="0"/>
              <w:rPr>
                <w:rFonts w:hint="eastAsia" w:ascii="宋体" w:hAnsi="宋体" w:eastAsiaTheme="minorEastAsia"/>
              </w:rPr>
            </w:pPr>
          </w:p>
          <w:p w14:paraId="1BFF3D0D">
            <w:pPr>
              <w:pStyle w:val="10"/>
              <w:spacing w:line="240" w:lineRule="auto"/>
              <w:ind w:firstLine="0" w:firstLineChars="0"/>
              <w:jc w:val="left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指导意见：</w:t>
            </w:r>
          </w:p>
          <w:p w14:paraId="29D5D1BF">
            <w:pPr>
              <w:pStyle w:val="10"/>
              <w:spacing w:line="240" w:lineRule="auto"/>
              <w:ind w:firstLine="0" w:firstLineChars="0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建议在后续研究中重点关注以下三方面：一是细化内存优化方案，针对16GB资源限制提出更具体的分片与计算策略；二是明确跨语言系统协同的具体实现机制，尤其是Java与Python数据交互的稳定性保障；三是加强冷启动场景的解决方案，结合知识图谱等技术完善新用户推荐逻辑。同时建议明确研究边界，确保核心模块的深度实现。</w:t>
            </w:r>
          </w:p>
          <w:p w14:paraId="777C96E1">
            <w:pPr>
              <w:pStyle w:val="10"/>
              <w:spacing w:line="240" w:lineRule="auto"/>
              <w:ind w:firstLine="0" w:firstLineChars="0"/>
              <w:rPr>
                <w:rFonts w:hint="eastAsia" w:ascii="宋体" w:hAnsi="宋体" w:eastAsiaTheme="minorEastAsia"/>
              </w:rPr>
            </w:pPr>
          </w:p>
          <w:p w14:paraId="01B51E0B">
            <w:pPr>
              <w:pStyle w:val="10"/>
              <w:spacing w:line="240" w:lineRule="auto"/>
              <w:ind w:firstLine="0" w:firstLineChars="0"/>
              <w:rPr>
                <w:rFonts w:hint="eastAsia" w:ascii="宋体" w:hAnsi="宋体" w:eastAsiaTheme="minorEastAsia"/>
              </w:rPr>
            </w:pPr>
          </w:p>
          <w:p w14:paraId="1C4E397B">
            <w:pPr>
              <w:pStyle w:val="10"/>
              <w:spacing w:line="240" w:lineRule="auto"/>
              <w:ind w:firstLine="0" w:firstLineChars="0"/>
              <w:jc w:val="left"/>
              <w:rPr>
                <w:rFonts w:hint="eastAsia" w:ascii="宋体" w:hAnsi="宋体" w:eastAsiaTheme="minorEastAsia"/>
              </w:rPr>
            </w:pPr>
            <w:r>
              <w:rPr>
                <w:rFonts w:hint="eastAsia" w:ascii="宋体" w:hAnsi="宋体" w:eastAsiaTheme="minorEastAsia"/>
              </w:rPr>
              <w:t>学生签名：</w:t>
            </w:r>
            <w:r>
              <w:rPr>
                <w:rFonts w:hint="eastAsia" w:ascii="宋体" w:hAnsi="宋体" w:eastAsiaTheme="minorEastAsia"/>
              </w:rPr>
              <w:t xml:space="preserve">       指导老师签名：</w:t>
            </w:r>
          </w:p>
        </w:tc>
      </w:tr>
    </w:tbl>
    <w:p w14:paraId="0B5CE39A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0E535F"/>
    <w:rsid w:val="01BF37C7"/>
    <w:rsid w:val="02315AF4"/>
    <w:rsid w:val="03243133"/>
    <w:rsid w:val="09113EF5"/>
    <w:rsid w:val="0E737AC2"/>
    <w:rsid w:val="0F650A12"/>
    <w:rsid w:val="14F02343"/>
    <w:rsid w:val="16691AFB"/>
    <w:rsid w:val="174862AB"/>
    <w:rsid w:val="1A310B82"/>
    <w:rsid w:val="1AA72145"/>
    <w:rsid w:val="1F69491A"/>
    <w:rsid w:val="2237485C"/>
    <w:rsid w:val="273800CD"/>
    <w:rsid w:val="287700A8"/>
    <w:rsid w:val="29924D42"/>
    <w:rsid w:val="2D3447B9"/>
    <w:rsid w:val="31172428"/>
    <w:rsid w:val="31DE4A1F"/>
    <w:rsid w:val="34923EBA"/>
    <w:rsid w:val="34FE797D"/>
    <w:rsid w:val="363E0457"/>
    <w:rsid w:val="37635EED"/>
    <w:rsid w:val="37A97B52"/>
    <w:rsid w:val="38173412"/>
    <w:rsid w:val="38AD067C"/>
    <w:rsid w:val="3AC058DE"/>
    <w:rsid w:val="3ACD1DA9"/>
    <w:rsid w:val="42B0448A"/>
    <w:rsid w:val="44705CD5"/>
    <w:rsid w:val="468B592A"/>
    <w:rsid w:val="495E69EE"/>
    <w:rsid w:val="4A0C728B"/>
    <w:rsid w:val="4B0E535F"/>
    <w:rsid w:val="4E2E31DD"/>
    <w:rsid w:val="4E533960"/>
    <w:rsid w:val="53360094"/>
    <w:rsid w:val="554F18E1"/>
    <w:rsid w:val="565405AF"/>
    <w:rsid w:val="5BC621DD"/>
    <w:rsid w:val="5D7673E3"/>
    <w:rsid w:val="5DB22A0D"/>
    <w:rsid w:val="6CFC1EF7"/>
    <w:rsid w:val="6F392F8E"/>
    <w:rsid w:val="73A02FAE"/>
    <w:rsid w:val="75714DBB"/>
    <w:rsid w:val="785E0C86"/>
    <w:rsid w:val="7FE1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abs>
        <w:tab w:val="left" w:pos="8789"/>
      </w:tabs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50" w:beforeLines="50"/>
      <w:ind w:firstLine="0" w:firstLineChars="0"/>
      <w:jc w:val="center"/>
      <w:outlineLvl w:val="0"/>
    </w:pPr>
    <w:rPr>
      <w:b/>
      <w:sz w:val="30"/>
      <w:szCs w:val="30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59"/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外国语"/>
    <w:basedOn w:val="3"/>
    <w:autoRedefine/>
    <w:qFormat/>
    <w:uiPriority w:val="0"/>
    <w:pPr>
      <w:spacing w:line="300" w:lineRule="auto"/>
      <w:jc w:val="left"/>
    </w:pPr>
    <w:rPr>
      <w:rFonts w:hint="eastAsia" w:ascii="Times New Roman" w:hAnsi="Times New Roman" w:eastAsia="宋体" w:cs="Times New Roman"/>
      <w:sz w:val="24"/>
      <w:lang w:eastAsia="ja-JP"/>
    </w:rPr>
  </w:style>
  <w:style w:type="paragraph" w:styleId="9">
    <w:name w:val="No Spacing"/>
    <w:basedOn w:val="1"/>
    <w:qFormat/>
    <w:uiPriority w:val="1"/>
    <w:pPr>
      <w:spacing w:line="240" w:lineRule="auto"/>
      <w:ind w:firstLine="0" w:firstLineChars="0"/>
      <w:jc w:val="center"/>
    </w:pPr>
    <w:rPr>
      <w:rFonts w:cs="宋体"/>
      <w:color w:val="000000" w:themeColor="text1"/>
      <w:szCs w:val="24"/>
      <w14:textFill>
        <w14:solidFill>
          <w14:schemeClr w14:val="tx1"/>
        </w14:solidFill>
      </w14:textFill>
    </w:rPr>
  </w:style>
  <w:style w:type="paragraph" w:customStyle="1" w:styleId="10">
    <w:name w:val="备注"/>
    <w:basedOn w:val="1"/>
    <w:qFormat/>
    <w:uiPriority w:val="0"/>
    <w:pPr>
      <w:tabs>
        <w:tab w:val="left" w:pos="1080"/>
        <w:tab w:val="left" w:pos="1260"/>
        <w:tab w:val="clear" w:pos="8789"/>
      </w:tabs>
      <w:snapToGrid w:val="0"/>
      <w:spacing w:line="300" w:lineRule="auto"/>
      <w:ind w:firstLine="420"/>
    </w:pPr>
    <w:rPr>
      <w:rFonts w:cs="宋体"/>
      <w:color w:val="000000"/>
      <w:sz w:val="21"/>
      <w:szCs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/word/numbering.xml" Id="Reef28c8e2ae34b6d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291</Words>
  <Characters>492</Characters>
  <Lines>0</Lines>
  <Paragraphs>0</Paragraphs>
  <TotalTime>0</TotalTime>
  <ScaleCrop>false</ScaleCrop>
  <LinksUpToDate>false</LinksUpToDate>
  <CharactersWithSpaces>530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2025-01-21T07:18:00Z</dcterms:created>
  <dc:creator>霍霍哈嘿</dc:creator>
  <cp:lastModifiedBy>李紫洋</cp:lastModifiedBy>
  <dcterms:modified xsi:type="dcterms:W3CDTF">2026-03-03T08:41:15Z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4CD49A19ABFF4D13A84C556D6F63DBC4_13</vt:lpwstr>
  </property>
  <property fmtid="{D5CDD505-2E9C-101B-9397-08002B2CF9AE}" pid="4" name="KSOTemplateDocerSaveRecord">
    <vt:lpwstr>eyJoZGlkIjoiZTNiMmJjMGUyMDNhMGI0MjllZTc4OTE3ODRjOTBjMWQiLCJ1c2VySWQiOiIzNDQ1ODA5MjkifQ==</vt:lpwstr>
  </property>
</Properties>
</file>