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2ABF8" w14:textId="77777777" w:rsidR="001368F3" w:rsidRDefault="001368F3">
      <w:pPr>
        <w:rPr>
          <w:b/>
          <w:sz w:val="28"/>
          <w:szCs w:val="28"/>
        </w:rPr>
      </w:pPr>
    </w:p>
    <w:p w14:paraId="56CC2F12" w14:textId="77777777" w:rsidR="001368F3" w:rsidRDefault="00CA0190">
      <w:pPr>
        <w:adjustRightInd w:val="0"/>
        <w:snapToGrid w:val="0"/>
        <w:spacing w:beforeLines="200" w:before="832" w:afterLines="200" w:after="832" w:line="300" w:lineRule="auto"/>
        <w:jc w:val="center"/>
        <w:rPr>
          <w:rFonts w:ascii="黑体" w:eastAsia="黑体" w:hAnsi="黑体" w:cs="黑体" w:hint="eastAsia"/>
          <w:b/>
          <w:spacing w:val="20"/>
          <w:w w:val="90"/>
          <w:sz w:val="72"/>
          <w:szCs w:val="72"/>
        </w:rPr>
      </w:pPr>
      <w:r>
        <w:rPr>
          <w:rFonts w:ascii="黑体" w:eastAsia="黑体" w:hAnsi="黑体" w:cs="黑体" w:hint="eastAsia"/>
          <w:b/>
          <w:spacing w:val="20"/>
          <w:w w:val="90"/>
          <w:sz w:val="72"/>
          <w:szCs w:val="72"/>
        </w:rPr>
        <w:t>广州华立学院</w:t>
      </w:r>
    </w:p>
    <w:p w14:paraId="7236A78B" w14:textId="77777777" w:rsidR="001368F3" w:rsidRDefault="00CA0190">
      <w:pPr>
        <w:adjustRightInd w:val="0"/>
        <w:snapToGrid w:val="0"/>
        <w:spacing w:beforeLines="200" w:before="832" w:afterLines="200" w:after="832" w:line="300" w:lineRule="auto"/>
        <w:jc w:val="center"/>
        <w:rPr>
          <w:rFonts w:ascii="黑体" w:eastAsia="黑体" w:hAnsi="黑体" w:cs="黑体" w:hint="eastAsia"/>
          <w:sz w:val="44"/>
          <w:szCs w:val="44"/>
        </w:rPr>
      </w:pPr>
      <w:r>
        <w:rPr>
          <w:rFonts w:ascii="黑体" w:eastAsia="黑体" w:hAnsi="黑体" w:cs="黑体" w:hint="eastAsia"/>
          <w:b/>
          <w:spacing w:val="20"/>
          <w:w w:val="90"/>
          <w:sz w:val="52"/>
          <w:szCs w:val="52"/>
        </w:rPr>
        <w:t>本科生毕业论文（设计）</w:t>
      </w:r>
    </w:p>
    <w:p w14:paraId="35C66FD1" w14:textId="1474DE41" w:rsidR="001368F3" w:rsidRDefault="00CA0190" w:rsidP="00674A55">
      <w:pPr>
        <w:adjustRightInd w:val="0"/>
        <w:snapToGrid w:val="0"/>
        <w:spacing w:beforeLines="200" w:before="832" w:afterLines="200" w:after="832" w:line="300" w:lineRule="auto"/>
        <w:jc w:val="center"/>
        <w:rPr>
          <w:sz w:val="44"/>
          <w:szCs w:val="44"/>
        </w:rPr>
      </w:pPr>
      <w:r>
        <w:rPr>
          <w:rFonts w:ascii="黑体" w:eastAsia="黑体" w:hAnsi="黑体" w:cs="黑体" w:hint="eastAsia"/>
          <w:sz w:val="44"/>
          <w:szCs w:val="44"/>
        </w:rPr>
        <w:t>题目：基于大数据</w:t>
      </w:r>
      <w:r>
        <w:rPr>
          <w:rFonts w:ascii="黑体" w:eastAsia="黑体" w:hAnsi="黑体" w:cs="黑体"/>
          <w:sz w:val="44"/>
          <w:szCs w:val="44"/>
        </w:rPr>
        <w:t>技术的个性化音乐推荐系统设计与实现</w:t>
      </w:r>
    </w:p>
    <w:p w14:paraId="18BC6332" w14:textId="40BF7DDD" w:rsidR="001368F3" w:rsidRDefault="00CA0190">
      <w:pPr>
        <w:tabs>
          <w:tab w:val="left" w:pos="1260"/>
          <w:tab w:val="left" w:pos="1440"/>
        </w:tabs>
        <w:spacing w:line="300" w:lineRule="auto"/>
        <w:ind w:firstLineChars="300" w:firstLine="1320"/>
        <w:rPr>
          <w:rFonts w:ascii="黑体" w:eastAsia="黑体" w:hAnsi="黑体" w:cs="黑体" w:hint="eastAsia"/>
          <w:sz w:val="44"/>
          <w:szCs w:val="44"/>
          <w:u w:val="single"/>
        </w:rPr>
      </w:pPr>
      <w:r>
        <w:rPr>
          <w:rFonts w:ascii="黑体" w:eastAsia="黑体" w:hAnsi="黑体" w:cs="黑体" w:hint="eastAsia"/>
          <w:sz w:val="44"/>
          <w:szCs w:val="44"/>
        </w:rPr>
        <w:t xml:space="preserve">学    院 </w:t>
      </w:r>
      <w:r>
        <w:rPr>
          <w:rFonts w:ascii="黑体" w:eastAsia="黑体" w:hAnsi="黑体" w:cs="黑体" w:hint="eastAsia"/>
          <w:sz w:val="44"/>
          <w:szCs w:val="44"/>
          <w:u w:val="single"/>
        </w:rPr>
        <w:t xml:space="preserve">  计算机工程学院                </w:t>
      </w:r>
    </w:p>
    <w:p w14:paraId="0E362678" w14:textId="56398D8F" w:rsidR="001368F3" w:rsidRDefault="00CA0190">
      <w:pPr>
        <w:tabs>
          <w:tab w:val="left" w:pos="1260"/>
          <w:tab w:val="left" w:pos="1440"/>
        </w:tabs>
        <w:spacing w:line="300" w:lineRule="auto"/>
        <w:ind w:firstLineChars="300" w:firstLine="1320"/>
        <w:rPr>
          <w:rFonts w:ascii="黑体" w:eastAsia="黑体" w:hAnsi="黑体" w:cs="黑体" w:hint="eastAsia"/>
          <w:sz w:val="44"/>
          <w:szCs w:val="44"/>
        </w:rPr>
      </w:pPr>
      <w:r>
        <w:rPr>
          <w:rFonts w:ascii="黑体" w:eastAsia="黑体" w:hAnsi="黑体" w:cs="黑体" w:hint="eastAsia"/>
          <w:sz w:val="44"/>
          <w:szCs w:val="44"/>
        </w:rPr>
        <w:t xml:space="preserve">专    业 </w:t>
      </w:r>
      <w:r>
        <w:rPr>
          <w:rFonts w:ascii="黑体" w:eastAsia="黑体" w:hAnsi="黑体" w:cs="黑体" w:hint="eastAsia"/>
          <w:sz w:val="44"/>
          <w:szCs w:val="44"/>
          <w:u w:val="single"/>
        </w:rPr>
        <w:t xml:space="preserve">  </w:t>
      </w:r>
      <w:r>
        <w:rPr>
          <w:rFonts w:ascii="黑体" w:eastAsia="黑体" w:hAnsi="黑体" w:cs="黑体"/>
          <w:sz w:val="44"/>
          <w:szCs w:val="44"/>
          <w:u w:val="single"/>
        </w:rPr>
        <w:t>数据科学与大数据技术</w:t>
      </w:r>
      <w:r>
        <w:rPr>
          <w:rFonts w:ascii="黑体" w:eastAsia="黑体" w:hAnsi="黑体" w:cs="黑体" w:hint="eastAsia"/>
          <w:sz w:val="44"/>
          <w:szCs w:val="44"/>
          <w:u w:val="single"/>
        </w:rPr>
        <w:t xml:space="preserve">                </w:t>
      </w:r>
    </w:p>
    <w:p w14:paraId="4E6E9100" w14:textId="061BE1A9" w:rsidR="001368F3" w:rsidRDefault="00CA0190">
      <w:pPr>
        <w:tabs>
          <w:tab w:val="left" w:pos="1260"/>
          <w:tab w:val="left" w:pos="1440"/>
        </w:tabs>
        <w:spacing w:line="300" w:lineRule="auto"/>
        <w:ind w:firstLineChars="300" w:firstLine="1320"/>
        <w:rPr>
          <w:rFonts w:ascii="黑体" w:eastAsia="黑体" w:hAnsi="黑体" w:cs="黑体" w:hint="eastAsia"/>
          <w:sz w:val="44"/>
          <w:szCs w:val="44"/>
          <w:u w:val="single"/>
        </w:rPr>
      </w:pPr>
      <w:r>
        <w:rPr>
          <w:rFonts w:ascii="黑体" w:eastAsia="黑体" w:hAnsi="黑体" w:cs="黑体" w:hint="eastAsia"/>
          <w:sz w:val="44"/>
          <w:szCs w:val="44"/>
        </w:rPr>
        <w:t xml:space="preserve">班    级 </w:t>
      </w:r>
      <w:r>
        <w:rPr>
          <w:rFonts w:ascii="黑体" w:eastAsia="黑体" w:hAnsi="黑体" w:cs="黑体" w:hint="eastAsia"/>
          <w:sz w:val="44"/>
          <w:szCs w:val="44"/>
          <w:u w:val="single"/>
        </w:rPr>
        <w:t xml:space="preserve">  Z1大数据                </w:t>
      </w:r>
    </w:p>
    <w:p w14:paraId="02BD8AD0" w14:textId="3C1C48ED" w:rsidR="001368F3" w:rsidRDefault="00CA0190">
      <w:pPr>
        <w:tabs>
          <w:tab w:val="left" w:pos="1260"/>
          <w:tab w:val="left" w:pos="1440"/>
        </w:tabs>
        <w:spacing w:line="300" w:lineRule="auto"/>
        <w:ind w:firstLineChars="300" w:firstLine="1320"/>
        <w:rPr>
          <w:rFonts w:ascii="黑体" w:eastAsia="黑体" w:hAnsi="黑体" w:cs="黑体" w:hint="eastAsia"/>
          <w:sz w:val="44"/>
          <w:szCs w:val="44"/>
          <w:u w:val="single"/>
        </w:rPr>
      </w:pPr>
      <w:r>
        <w:rPr>
          <w:rFonts w:ascii="黑体" w:eastAsia="黑体" w:hAnsi="黑体" w:cs="黑体" w:hint="eastAsia"/>
          <w:sz w:val="44"/>
          <w:szCs w:val="44"/>
        </w:rPr>
        <w:t xml:space="preserve">学    号 </w:t>
      </w:r>
      <w:r>
        <w:rPr>
          <w:rFonts w:ascii="黑体" w:eastAsia="黑体" w:hAnsi="黑体" w:cs="黑体" w:hint="eastAsia"/>
          <w:sz w:val="44"/>
          <w:szCs w:val="44"/>
          <w:u w:val="single"/>
        </w:rPr>
        <w:t xml:space="preserve">  5124440106796                </w:t>
      </w:r>
    </w:p>
    <w:p w14:paraId="3C8310EC" w14:textId="2354FA5A" w:rsidR="001368F3" w:rsidRDefault="00CA0190">
      <w:pPr>
        <w:tabs>
          <w:tab w:val="left" w:pos="1260"/>
          <w:tab w:val="left" w:pos="1440"/>
        </w:tabs>
        <w:spacing w:line="300" w:lineRule="auto"/>
        <w:ind w:firstLineChars="300" w:firstLine="1320"/>
        <w:rPr>
          <w:rFonts w:ascii="黑体" w:eastAsia="黑体" w:hAnsi="黑体" w:cs="黑体" w:hint="eastAsia"/>
          <w:sz w:val="44"/>
          <w:szCs w:val="44"/>
          <w:u w:val="single"/>
        </w:rPr>
      </w:pPr>
      <w:r>
        <w:rPr>
          <w:rFonts w:ascii="黑体" w:eastAsia="黑体" w:hAnsi="黑体" w:cs="黑体" w:hint="eastAsia"/>
          <w:sz w:val="44"/>
          <w:szCs w:val="44"/>
        </w:rPr>
        <w:t xml:space="preserve">姓    名 </w:t>
      </w:r>
      <w:r>
        <w:rPr>
          <w:rFonts w:ascii="黑体" w:eastAsia="黑体" w:hAnsi="黑体" w:cs="黑体" w:hint="eastAsia"/>
          <w:sz w:val="44"/>
          <w:szCs w:val="44"/>
          <w:u w:val="single"/>
        </w:rPr>
        <w:t xml:space="preserve">  卢伟军                 </w:t>
      </w:r>
    </w:p>
    <w:p w14:paraId="0B2D12E5" w14:textId="0E150D44" w:rsidR="001368F3" w:rsidRDefault="00CA0190">
      <w:pPr>
        <w:tabs>
          <w:tab w:val="left" w:pos="1260"/>
          <w:tab w:val="left" w:pos="1440"/>
        </w:tabs>
        <w:spacing w:line="300" w:lineRule="auto"/>
        <w:ind w:firstLineChars="300" w:firstLine="1320"/>
        <w:rPr>
          <w:rFonts w:eastAsia="黑体"/>
          <w:b/>
          <w:bCs/>
          <w:sz w:val="32"/>
          <w:szCs w:val="32"/>
        </w:rPr>
      </w:pPr>
      <w:r>
        <w:rPr>
          <w:rFonts w:ascii="黑体" w:eastAsia="黑体" w:hAnsi="黑体" w:cs="黑体" w:hint="eastAsia"/>
          <w:sz w:val="44"/>
          <w:szCs w:val="44"/>
        </w:rPr>
        <w:t xml:space="preserve">指导教师 </w:t>
      </w:r>
      <w:r>
        <w:rPr>
          <w:rFonts w:ascii="黑体" w:eastAsia="黑体" w:hAnsi="黑体" w:cs="黑体" w:hint="eastAsia"/>
          <w:sz w:val="44"/>
          <w:szCs w:val="44"/>
          <w:u w:val="single"/>
        </w:rPr>
        <w:t xml:space="preserve">  王波                   </w:t>
      </w:r>
    </w:p>
    <w:p w14:paraId="5B3A878C" w14:textId="77777777" w:rsidR="001368F3" w:rsidRDefault="001368F3" w:rsidP="003D2632">
      <w:pPr>
        <w:pStyle w:val="TOC2"/>
      </w:pPr>
    </w:p>
    <w:p w14:paraId="5EC1DB5C" w14:textId="77777777" w:rsidR="00674A55" w:rsidRPr="00674A55" w:rsidRDefault="00674A55" w:rsidP="00674A55"/>
    <w:p w14:paraId="67DC6162" w14:textId="681CD8BB" w:rsidR="00A1266B" w:rsidRPr="00674A55" w:rsidRDefault="00CA0190" w:rsidP="00674A55">
      <w:pPr>
        <w:spacing w:line="300" w:lineRule="auto"/>
        <w:jc w:val="center"/>
        <w:rPr>
          <w:rFonts w:eastAsia="黑体"/>
          <w:b/>
          <w:bCs/>
          <w:sz w:val="32"/>
          <w:szCs w:val="32"/>
        </w:rPr>
      </w:pPr>
      <w:r>
        <w:rPr>
          <w:rFonts w:eastAsia="黑体" w:hint="eastAsia"/>
          <w:b/>
          <w:bCs/>
          <w:sz w:val="32"/>
          <w:szCs w:val="32"/>
        </w:rPr>
        <w:t>2026</w:t>
      </w:r>
      <w:r>
        <w:rPr>
          <w:rFonts w:eastAsia="黑体" w:hint="eastAsia"/>
          <w:b/>
          <w:bCs/>
          <w:sz w:val="32"/>
          <w:szCs w:val="32"/>
        </w:rPr>
        <w:t>年</w:t>
      </w:r>
      <w:r>
        <w:rPr>
          <w:rFonts w:eastAsia="黑体" w:hint="eastAsia"/>
          <w:b/>
          <w:bCs/>
          <w:sz w:val="32"/>
          <w:szCs w:val="32"/>
        </w:rPr>
        <w:t>4</w:t>
      </w:r>
      <w:r>
        <w:rPr>
          <w:rFonts w:eastAsia="黑体" w:hint="eastAsia"/>
          <w:b/>
          <w:bCs/>
          <w:sz w:val="32"/>
          <w:szCs w:val="32"/>
        </w:rPr>
        <w:t>月</w:t>
      </w:r>
    </w:p>
    <w:p w14:paraId="0C90D7E7" w14:textId="77777777" w:rsidR="00A1266B" w:rsidRPr="00A1266B" w:rsidRDefault="00A1266B" w:rsidP="003D2632">
      <w:pPr>
        <w:pStyle w:val="TOC2"/>
        <w:sectPr w:rsidR="00A1266B" w:rsidRPr="00A1266B">
          <w:headerReference w:type="even" r:id="rId8"/>
          <w:headerReference w:type="default" r:id="rId9"/>
          <w:footerReference w:type="default" r:id="rId10"/>
          <w:footnotePr>
            <w:numFmt w:val="decimalEnclosedCircleChinese"/>
            <w:numRestart w:val="eachPage"/>
          </w:footnotePr>
          <w:pgSz w:w="11905" w:h="16838"/>
          <w:pgMar w:top="1701" w:right="1417" w:bottom="1417" w:left="1701" w:header="850" w:footer="992" w:gutter="0"/>
          <w:pgNumType w:fmt="upperRoman"/>
          <w:cols w:space="720"/>
          <w:docGrid w:type="lines" w:linePitch="416"/>
        </w:sectPr>
      </w:pPr>
    </w:p>
    <w:p w14:paraId="2BB77097" w14:textId="71CF25C9" w:rsidR="001368F3" w:rsidRDefault="00CA0190" w:rsidP="0074455E">
      <w:pPr>
        <w:pStyle w:val="1"/>
        <w:spacing w:before="416" w:after="332"/>
      </w:pPr>
      <w:bookmarkStart w:id="0" w:name="_Toc181175318"/>
      <w:bookmarkStart w:id="1" w:name="_Toc225109936"/>
      <w:bookmarkStart w:id="2" w:name="_Toc225111222"/>
      <w:r>
        <w:rPr>
          <w:rFonts w:hint="eastAsia"/>
        </w:rPr>
        <w:lastRenderedPageBreak/>
        <w:t>原创性声明</w:t>
      </w:r>
      <w:bookmarkEnd w:id="0"/>
      <w:bookmarkEnd w:id="1"/>
      <w:bookmarkEnd w:id="2"/>
    </w:p>
    <w:p w14:paraId="3767291F" w14:textId="572DA0FD" w:rsidR="001368F3" w:rsidRDefault="00CA0190" w:rsidP="00F57401">
      <w:pPr>
        <w:adjustRightInd w:val="0"/>
        <w:snapToGrid w:val="0"/>
        <w:spacing w:beforeLines="200" w:before="832" w:afterLines="200" w:after="832" w:line="300" w:lineRule="auto"/>
        <w:jc w:val="center"/>
      </w:pPr>
      <w:r>
        <w:rPr>
          <w:rFonts w:hint="eastAsia"/>
        </w:rPr>
        <w:t>本人郑重声明：在广州华立学院攻读学士学位期间，所提交的毕业论文（设计）《基于大数据</w:t>
      </w:r>
      <w:r>
        <w:t>技术的个性化音乐推荐系统设计与实现</w:t>
      </w:r>
      <w:r>
        <w:rPr>
          <w:rFonts w:hint="eastAsia"/>
        </w:rPr>
        <w:t>》，是本人在导师指导下独立进行研究工作所取得的成果。对本文的研究工作做出重要贡献的个人和集体，均已在文中以明确方式注明，其它未注明部分不包含他人已发表或撰写过的研究成果，不存在购买、由他人代写、剽窃和伪造数据等作假行为。</w:t>
      </w:r>
    </w:p>
    <w:p w14:paraId="0BA1630E" w14:textId="77777777" w:rsidR="001368F3" w:rsidRDefault="00CA0190" w:rsidP="0071323D">
      <w:pPr>
        <w:adjustRightInd w:val="0"/>
        <w:snapToGrid w:val="0"/>
        <w:spacing w:line="300" w:lineRule="auto"/>
        <w:ind w:firstLineChars="200" w:firstLine="480"/>
      </w:pPr>
      <w:r>
        <w:rPr>
          <w:rFonts w:hint="eastAsia"/>
        </w:rPr>
        <w:t>本人愿为此声明承担法律责任。</w:t>
      </w:r>
    </w:p>
    <w:p w14:paraId="4961CCED" w14:textId="53EB46D6" w:rsidR="001368F3" w:rsidRDefault="001368F3">
      <w:pPr>
        <w:adjustRightInd w:val="0"/>
        <w:snapToGrid w:val="0"/>
        <w:spacing w:line="300" w:lineRule="auto"/>
        <w:ind w:firstLine="570"/>
      </w:pPr>
    </w:p>
    <w:p w14:paraId="47FF8CD2" w14:textId="1F5605A7" w:rsidR="001368F3" w:rsidRDefault="00F722C9">
      <w:pPr>
        <w:adjustRightInd w:val="0"/>
        <w:snapToGrid w:val="0"/>
        <w:spacing w:line="300" w:lineRule="auto"/>
        <w:ind w:firstLine="570"/>
      </w:pPr>
      <w:r>
        <w:rPr>
          <w:noProof/>
        </w:rPr>
        <w:drawing>
          <wp:anchor distT="0" distB="0" distL="114300" distR="114300" simplePos="0" relativeHeight="251660288" behindDoc="0" locked="0" layoutInCell="1" allowOverlap="1" wp14:anchorId="7932E518" wp14:editId="4223A73E">
            <wp:simplePos x="0" y="0"/>
            <wp:positionH relativeFrom="column">
              <wp:posOffset>741045</wp:posOffset>
            </wp:positionH>
            <wp:positionV relativeFrom="paragraph">
              <wp:posOffset>98425</wp:posOffset>
            </wp:positionV>
            <wp:extent cx="830580" cy="369570"/>
            <wp:effectExtent l="0" t="0" r="0" b="0"/>
            <wp:wrapNone/>
            <wp:docPr id="3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pic:cNvPicPr>
                      <a:picLocks noChangeAspect="1" noChangeArrowheads="1"/>
                    </pic:cNvPicPr>
                  </pic:nvPicPr>
                  <pic:blipFill>
                    <a:blip r:embed="rId11" cstate="print">
                      <a:clrChange>
                        <a:clrFrom>
                          <a:srgbClr val="A69782"/>
                        </a:clrFrom>
                        <a:clrTo>
                          <a:srgbClr val="A69782">
                            <a:alpha val="0"/>
                          </a:srgbClr>
                        </a:clrTo>
                      </a:clrChange>
                      <a:grayscl/>
                      <a:biLevel thresh="50000"/>
                      <a:extLst>
                        <a:ext uri="{28A0092B-C50C-407E-A947-70E740481C1C}">
                          <a14:useLocalDpi xmlns:a14="http://schemas.microsoft.com/office/drawing/2010/main" val="0"/>
                        </a:ext>
                      </a:extLst>
                    </a:blip>
                    <a:srcRect l="26212" t="24960" r="21843" b="29642"/>
                    <a:stretch>
                      <a:fillRect/>
                    </a:stretch>
                  </pic:blipFill>
                  <pic:spPr bwMode="auto">
                    <a:xfrm>
                      <a:off x="0" y="0"/>
                      <a:ext cx="830580" cy="369570"/>
                    </a:xfrm>
                    <a:prstGeom prst="rect">
                      <a:avLst/>
                    </a:prstGeom>
                    <a:noFill/>
                  </pic:spPr>
                </pic:pic>
              </a:graphicData>
            </a:graphic>
            <wp14:sizeRelH relativeFrom="page">
              <wp14:pctWidth>0</wp14:pctWidth>
            </wp14:sizeRelH>
            <wp14:sizeRelV relativeFrom="page">
              <wp14:pctHeight>0</wp14:pctHeight>
            </wp14:sizeRelV>
          </wp:anchor>
        </w:drawing>
      </w:r>
    </w:p>
    <w:p w14:paraId="31CA1D45" w14:textId="41096140" w:rsidR="001368F3" w:rsidRDefault="00CA0190" w:rsidP="00580CAF">
      <w:pPr>
        <w:adjustRightInd w:val="0"/>
        <w:snapToGrid w:val="0"/>
        <w:spacing w:line="300" w:lineRule="auto"/>
        <w:sectPr w:rsidR="001368F3">
          <w:headerReference w:type="default" r:id="rId12"/>
          <w:footerReference w:type="default" r:id="rId13"/>
          <w:footnotePr>
            <w:numFmt w:val="decimalEnclosedCircleChinese"/>
            <w:numRestart w:val="eachPage"/>
          </w:footnotePr>
          <w:pgSz w:w="11905" w:h="16838"/>
          <w:pgMar w:top="1701" w:right="1417" w:bottom="1417" w:left="1701" w:header="850" w:footer="992" w:gutter="0"/>
          <w:pgNumType w:fmt="upperRoman" w:start="1"/>
          <w:cols w:space="720"/>
          <w:docGrid w:type="lines" w:linePitch="416"/>
        </w:sectPr>
      </w:pPr>
      <w:r>
        <w:rPr>
          <w:rFonts w:hint="eastAsia"/>
        </w:rPr>
        <w:t>作者签名：</w:t>
      </w:r>
      <w:r>
        <w:t xml:space="preserve">               </w:t>
      </w:r>
      <w:r>
        <w:rPr>
          <w:rFonts w:hint="eastAsia"/>
        </w:rPr>
        <w:t xml:space="preserve">                </w:t>
      </w:r>
      <w:r>
        <w:rPr>
          <w:rFonts w:hint="eastAsia"/>
        </w:rPr>
        <w:t>日期：</w:t>
      </w:r>
      <w:r>
        <w:t xml:space="preserve">  </w:t>
      </w:r>
      <w:r>
        <w:rPr>
          <w:rFonts w:hint="eastAsia"/>
        </w:rPr>
        <w:t>2026</w:t>
      </w:r>
      <w:r>
        <w:t xml:space="preserve">   </w:t>
      </w:r>
      <w:r>
        <w:rPr>
          <w:rFonts w:hint="eastAsia"/>
        </w:rPr>
        <w:t>年</w:t>
      </w:r>
      <w:r>
        <w:t xml:space="preserve">  </w:t>
      </w:r>
      <w:r>
        <w:rPr>
          <w:rFonts w:hint="eastAsia"/>
        </w:rPr>
        <w:t xml:space="preserve"> 4</w:t>
      </w:r>
      <w:r>
        <w:rPr>
          <w:rFonts w:hint="eastAsia"/>
        </w:rPr>
        <w:t>月</w:t>
      </w:r>
      <w:r>
        <w:rPr>
          <w:rFonts w:hint="eastAsia"/>
        </w:rPr>
        <w:t>20</w:t>
      </w:r>
      <w:r>
        <w:rPr>
          <w:rFonts w:hint="eastAsia"/>
        </w:rPr>
        <w:t>日</w:t>
      </w:r>
      <w:r>
        <w:rPr>
          <w:rFonts w:hint="eastAsia"/>
        </w:rPr>
        <w:t xml:space="preserve"> </w:t>
      </w:r>
    </w:p>
    <w:p w14:paraId="31D1B6C2" w14:textId="6F24F997" w:rsidR="001368F3" w:rsidRDefault="00CA0190">
      <w:pPr>
        <w:pStyle w:val="1"/>
        <w:spacing w:before="416" w:after="332"/>
      </w:pPr>
      <w:bookmarkStart w:id="3" w:name="_Toc250450163"/>
      <w:bookmarkStart w:id="4" w:name="_Toc225579639"/>
      <w:bookmarkStart w:id="5" w:name="_Toc225111223"/>
      <w:r>
        <w:rPr>
          <w:rFonts w:hint="eastAsia"/>
        </w:rPr>
        <w:t>摘</w:t>
      </w:r>
      <w:r>
        <w:rPr>
          <w:rFonts w:hint="eastAsia"/>
        </w:rPr>
        <w:t xml:space="preserve">  </w:t>
      </w:r>
      <w:r>
        <w:rPr>
          <w:rFonts w:hint="eastAsia"/>
        </w:rPr>
        <w:t>要</w:t>
      </w:r>
      <w:bookmarkEnd w:id="3"/>
      <w:bookmarkEnd w:id="4"/>
      <w:bookmarkEnd w:id="5"/>
    </w:p>
    <w:p w14:paraId="21184595" w14:textId="77777777" w:rsidR="004008E5" w:rsidRPr="004008E5" w:rsidRDefault="004008E5" w:rsidP="004008E5">
      <w:pPr>
        <w:spacing w:line="300" w:lineRule="auto"/>
        <w:ind w:firstLineChars="200" w:firstLine="480"/>
        <w:rPr>
          <w:rFonts w:ascii="宋体" w:hAnsi="宋体" w:hint="eastAsia"/>
        </w:rPr>
      </w:pPr>
      <w:r w:rsidRPr="004008E5">
        <w:rPr>
          <w:rFonts w:ascii="宋体" w:hAnsi="宋体"/>
        </w:rPr>
        <w:t>随着数字音乐流媒体平台的用户规模与曲库容量持续扩张，用户面临的信息过载问题日趋突出。如何从海量候选曲目中精准匹配用户的潜在偏好，已成为个性化音乐服务面临的核心技术挑战。与此同时，音乐消费行为的隐式性、用户兴趣的动态漂移以及长尾曲目的交互稀疏，进一步加大了推荐任务的建模难度。针对上述问题，本文基于</w:t>
      </w:r>
      <w:r w:rsidRPr="004008E5">
        <w:t>KKBOX</w:t>
      </w:r>
      <w:r w:rsidRPr="004008E5">
        <w:rPr>
          <w:rFonts w:ascii="宋体" w:hAnsi="宋体"/>
        </w:rPr>
        <w:t>公开音乐数据集，设计并实现了一套由前端交互平台与大数据推荐引擎构成的个性化音乐推荐系统，旨在探索大数据处理技术与多模型协同精排在音乐推荐场景中的工程集成方案及其可行性。</w:t>
      </w:r>
    </w:p>
    <w:p w14:paraId="3B322CE9" w14:textId="77777777" w:rsidR="004008E5" w:rsidRPr="004008E5" w:rsidRDefault="004008E5" w:rsidP="004008E5">
      <w:pPr>
        <w:spacing w:line="300" w:lineRule="auto"/>
        <w:ind w:firstLineChars="200" w:firstLine="480"/>
        <w:rPr>
          <w:rFonts w:ascii="宋体" w:hAnsi="宋体" w:hint="eastAsia"/>
        </w:rPr>
      </w:pPr>
      <w:r w:rsidRPr="004008E5">
        <w:rPr>
          <w:rFonts w:ascii="宋体" w:hAnsi="宋体"/>
        </w:rPr>
        <w:t>系统在特征工程阶段构建了融合用户行为统计、歌曲属性与协同过滤嵌入的多维特征管道，采用折外目标编码方案有效规避高基数类别特征在训练阶段的标签泄漏风险。推荐算法采用"多路召回—粗排—精排集成—重排"四层管道设计：多通道召回层并行生成约</w:t>
      </w:r>
      <w:r w:rsidRPr="004008E5">
        <w:t>600</w:t>
      </w:r>
      <w:r w:rsidRPr="004008E5">
        <w:rPr>
          <w:rFonts w:ascii="宋体" w:hAnsi="宋体"/>
        </w:rPr>
        <w:t>首候选曲目；梯度提升树模型完成粗排筛选，将候选集压缩至</w:t>
      </w:r>
      <w:r w:rsidRPr="004008E5">
        <w:t>300</w:t>
      </w:r>
      <w:r w:rsidRPr="004008E5">
        <w:rPr>
          <w:rFonts w:ascii="宋体" w:hAnsi="宋体"/>
        </w:rPr>
        <w:t>首；</w:t>
      </w:r>
      <w:r w:rsidRPr="004008E5">
        <w:t>DeepFM</w:t>
      </w:r>
      <w:r w:rsidRPr="004008E5">
        <w:rPr>
          <w:rFonts w:ascii="宋体" w:hAnsi="宋体"/>
        </w:rPr>
        <w:t>与</w:t>
      </w:r>
      <w:r w:rsidRPr="004008E5">
        <w:t>BST</w:t>
      </w:r>
      <w:r w:rsidRPr="004008E5">
        <w:rPr>
          <w:rFonts w:ascii="宋体" w:hAnsi="宋体"/>
        </w:rPr>
        <w:t>行为序列</w:t>
      </w:r>
      <w:r w:rsidRPr="004008E5">
        <w:t>Transformer</w:t>
      </w:r>
      <w:r w:rsidRPr="004008E5">
        <w:rPr>
          <w:rFonts w:ascii="宋体" w:hAnsi="宋体"/>
        </w:rPr>
        <w:t>对</w:t>
      </w:r>
      <w:r w:rsidRPr="004008E5">
        <w:t>Top-300</w:t>
      </w:r>
      <w:r w:rsidRPr="004008E5">
        <w:rPr>
          <w:rFonts w:ascii="宋体" w:hAnsi="宋体"/>
        </w:rPr>
        <w:t>候选进行深度特征建模，三模型预测经</w:t>
      </w:r>
      <w:r w:rsidRPr="004008E5">
        <w:t>Stacking</w:t>
      </w:r>
      <w:r w:rsidRPr="004008E5">
        <w:rPr>
          <w:rFonts w:ascii="宋体" w:hAnsi="宋体"/>
        </w:rPr>
        <w:t>元学习框架加权融合；重排阶段引入最大边际相关性算法，在推荐质量与列表多样性之间进行权衡，最终为每位用户输出</w:t>
      </w:r>
      <w:r w:rsidRPr="004008E5">
        <w:t>50</w:t>
      </w:r>
      <w:r w:rsidRPr="004008E5">
        <w:rPr>
          <w:rFonts w:ascii="宋体" w:hAnsi="宋体"/>
        </w:rPr>
        <w:t>首推荐结果。工程层面整合了外部音乐数据接口，并通过隐式反馈闭环机制支持推荐结果的持续迭代。</w:t>
      </w:r>
    </w:p>
    <w:p w14:paraId="0EF1C0F0" w14:textId="77777777" w:rsidR="004008E5" w:rsidRDefault="004008E5" w:rsidP="004008E5">
      <w:pPr>
        <w:spacing w:line="300" w:lineRule="auto"/>
        <w:ind w:firstLineChars="200" w:firstLine="480"/>
        <w:rPr>
          <w:rFonts w:ascii="宋体" w:hAnsi="宋体" w:hint="eastAsia"/>
        </w:rPr>
      </w:pPr>
      <w:r w:rsidRPr="004008E5">
        <w:rPr>
          <w:rFonts w:ascii="宋体" w:hAnsi="宋体"/>
        </w:rPr>
        <w:t>离线评估结果表明，</w:t>
      </w:r>
      <w:r w:rsidRPr="004008E5">
        <w:t>Stacking</w:t>
      </w:r>
      <w:r w:rsidRPr="004008E5">
        <w:rPr>
          <w:rFonts w:ascii="宋体" w:hAnsi="宋体"/>
        </w:rPr>
        <w:t>集成模型的验证集</w:t>
      </w:r>
      <w:r w:rsidRPr="004008E5">
        <w:t>AUC</w:t>
      </w:r>
      <w:r w:rsidRPr="004008E5">
        <w:rPr>
          <w:rFonts w:ascii="宋体" w:hAnsi="宋体"/>
        </w:rPr>
        <w:t>为</w:t>
      </w:r>
      <w:r w:rsidRPr="004008E5">
        <w:t>0.7767</w:t>
      </w:r>
      <w:r w:rsidRPr="004008E5">
        <w:rPr>
          <w:rFonts w:ascii="宋体" w:hAnsi="宋体"/>
        </w:rPr>
        <w:t>，</w:t>
      </w:r>
      <w:r w:rsidRPr="004008E5">
        <w:t>Top-10</w:t>
      </w:r>
      <w:r w:rsidRPr="004008E5">
        <w:rPr>
          <w:rFonts w:ascii="宋体" w:hAnsi="宋体"/>
        </w:rPr>
        <w:t>推荐任务的</w:t>
      </w:r>
      <w:r w:rsidRPr="004008E5">
        <w:t>HR@10</w:t>
      </w:r>
      <w:r w:rsidRPr="004008E5">
        <w:rPr>
          <w:rFonts w:ascii="宋体" w:hAnsi="宋体"/>
        </w:rPr>
        <w:t>、</w:t>
      </w:r>
      <w:r w:rsidRPr="004008E5">
        <w:t>NDCG@10</w:t>
      </w:r>
      <w:r w:rsidRPr="004008E5">
        <w:rPr>
          <w:rFonts w:ascii="宋体" w:hAnsi="宋体"/>
        </w:rPr>
        <w:t>与</w:t>
      </w:r>
      <w:r w:rsidRPr="004008E5">
        <w:t>MRR</w:t>
      </w:r>
      <w:r w:rsidRPr="004008E5">
        <w:rPr>
          <w:rFonts w:ascii="宋体" w:hAnsi="宋体"/>
        </w:rPr>
        <w:t>分别达到</w:t>
      </w:r>
      <w:r w:rsidRPr="004008E5">
        <w:t>0.9955</w:t>
      </w:r>
      <w:r w:rsidRPr="004008E5">
        <w:rPr>
          <w:rFonts w:ascii="宋体" w:hAnsi="宋体"/>
        </w:rPr>
        <w:t>、</w:t>
      </w:r>
      <w:r w:rsidRPr="004008E5">
        <w:t>0.7963</w:t>
      </w:r>
      <w:r w:rsidRPr="004008E5">
        <w:rPr>
          <w:rFonts w:ascii="宋体" w:hAnsi="宋体"/>
        </w:rPr>
        <w:t>与</w:t>
      </w:r>
      <w:r w:rsidRPr="004008E5">
        <w:t>0.8728</w:t>
      </w:r>
      <w:r w:rsidRPr="004008E5">
        <w:rPr>
          <w:rFonts w:ascii="宋体" w:hAnsi="宋体"/>
        </w:rPr>
        <w:t>，初步验证了所设计四层推荐管道的有效性。</w:t>
      </w:r>
    </w:p>
    <w:p w14:paraId="159F353A" w14:textId="77777777" w:rsidR="00C715EC" w:rsidRDefault="00C715EC" w:rsidP="00C715EC">
      <w:pPr>
        <w:spacing w:line="300" w:lineRule="auto"/>
        <w:rPr>
          <w:rFonts w:ascii="黑体" w:eastAsia="黑体" w:hAnsi="黑体" w:cs="黑体" w:hint="eastAsia"/>
          <w:b/>
          <w:bCs/>
        </w:rPr>
      </w:pPr>
    </w:p>
    <w:p w14:paraId="7E6E36BC" w14:textId="6F2C6803" w:rsidR="001368F3" w:rsidRPr="00105714" w:rsidRDefault="00E441A1" w:rsidP="00C715EC">
      <w:pPr>
        <w:spacing w:line="300" w:lineRule="auto"/>
        <w:rPr>
          <w:rFonts w:ascii="宋体" w:hAnsi="宋体" w:cs="宋体" w:hint="eastAsia"/>
        </w:rPr>
      </w:pPr>
      <w:r>
        <w:rPr>
          <w:rFonts w:ascii="黑体" w:eastAsia="黑体" w:hAnsi="黑体" w:cs="黑体"/>
          <w:b/>
          <w:bCs/>
        </w:rPr>
        <w:t>关键词：</w:t>
      </w:r>
      <w:r>
        <w:rPr>
          <w:rFonts w:ascii="宋体" w:hAnsi="宋体" w:cs="宋体"/>
        </w:rPr>
        <w:t>大数据</w:t>
      </w:r>
      <w:r>
        <w:rPr>
          <w:rFonts w:ascii="宋体" w:hAnsi="宋体" w:cs="宋体" w:hint="eastAsia"/>
        </w:rPr>
        <w:t>技术</w:t>
      </w:r>
      <w:r>
        <w:rPr>
          <w:rFonts w:ascii="宋体" w:hAnsi="宋体" w:cs="宋体"/>
        </w:rPr>
        <w:t>；个性化推荐；深度学习；</w:t>
      </w:r>
      <w:r>
        <w:rPr>
          <w:rFonts w:ascii="宋体" w:hAnsi="宋体" w:cs="宋体" w:hint="eastAsia"/>
        </w:rPr>
        <w:t>集成学习；</w:t>
      </w:r>
      <w:r>
        <w:rPr>
          <w:rFonts w:ascii="宋体" w:hAnsi="宋体" w:cs="宋体"/>
        </w:rPr>
        <w:t>协同过滤；</w:t>
      </w:r>
      <w:r>
        <w:rPr>
          <w:rFonts w:ascii="宋体" w:hAnsi="宋体" w:cs="宋体" w:hint="eastAsia"/>
        </w:rPr>
        <w:t>特征工程</w:t>
      </w:r>
    </w:p>
    <w:p w14:paraId="01EC6349" w14:textId="1B501EEA" w:rsidR="001368F3" w:rsidRDefault="00CA0190">
      <w:pPr>
        <w:pStyle w:val="1"/>
        <w:spacing w:before="416" w:after="332"/>
        <w:rPr>
          <w:bCs/>
        </w:rPr>
      </w:pPr>
      <w:bookmarkStart w:id="6" w:name="_Toc225111224"/>
      <w:r>
        <w:t>Abstract</w:t>
      </w:r>
      <w:bookmarkEnd w:id="6"/>
    </w:p>
    <w:p w14:paraId="45C388BB" w14:textId="77777777" w:rsidR="00C715EC" w:rsidRPr="00C715EC" w:rsidRDefault="00C715EC" w:rsidP="00C715EC">
      <w:pPr>
        <w:snapToGrid w:val="0"/>
        <w:spacing w:line="300" w:lineRule="auto"/>
        <w:ind w:firstLineChars="200" w:firstLine="480"/>
        <w:rPr>
          <w:szCs w:val="32"/>
        </w:rPr>
      </w:pPr>
      <w:r w:rsidRPr="00C715EC">
        <w:rPr>
          <w:szCs w:val="32"/>
        </w:rPr>
        <w:t>With the continuous expansion of user scale and music library capacity on digital music streaming platforms, the problem of information overload faced by users has become increasingly prominent. How to accurately match users' potential preferences from massive candidate tracks has become a core technical challenge for personalized music services. Meanwhile, the implicitness of music consumption behavior, the dynamic drift of user interests, and the interaction sparsity of long-tail tracks further increase the modeling difficulty of recommendation tasks. Aiming at the above problems, based on the KKBOX public music dataset, this thesis designs and implements a personalized music recommendation system consisting of a front-end interaction platform and a big data recommendation engine. It aims to explore the engineering integration scheme and feasibility of big data processing technologies and multi-model collaborative fine ranking in music recommendation scenarios.</w:t>
      </w:r>
    </w:p>
    <w:p w14:paraId="7961436C" w14:textId="77777777" w:rsidR="00C715EC" w:rsidRPr="00C715EC" w:rsidRDefault="00C715EC" w:rsidP="00C715EC">
      <w:pPr>
        <w:snapToGrid w:val="0"/>
        <w:spacing w:line="300" w:lineRule="auto"/>
        <w:ind w:firstLineChars="200" w:firstLine="480"/>
        <w:rPr>
          <w:szCs w:val="32"/>
        </w:rPr>
      </w:pPr>
      <w:r w:rsidRPr="00C715EC">
        <w:rPr>
          <w:szCs w:val="32"/>
        </w:rPr>
        <w:t>In the feature engineering stage, the system constructs a multi-dimensional feature pipeline integrating user behavior statistics, song attributes, and collaborative filtering embeddings. An out-of-fold target encoding scheme is adopted to effectively avoid the label leakage risk of high-cardinality categorical features during the training phase. The recommendation algorithm adopts a four-layer pipeline design: multi-channel recall, rough ranking, fine ranking integration, and reranking. The multi-channel recall layer generates approximately 600 candidate tracks in parallel; a gradient boosting tree model completes the rough ranking screening, compressing the candidate set to 300 tracks; DeepFM and Behavior Sequence Transformer (BST) conduct deep feature modeling on the Top-300 candidates, and the predictions of the three models are weighted and fused through a Stacking meta-learning framework. In the reranking stage, the Maximal Marginal Relevance algorithm is introduced to strike a balance between recommendation quality and list diversity, ultimately outputting 50 recommendation results for each user. At the engineering level, external music data interfaces are integrated, and a closed-loop mechanism of implicit feedback is utilized to support the continuous iteration of recommendation results.</w:t>
      </w:r>
    </w:p>
    <w:p w14:paraId="2364901B" w14:textId="77777777" w:rsidR="00C715EC" w:rsidRDefault="00C715EC" w:rsidP="00C715EC">
      <w:pPr>
        <w:snapToGrid w:val="0"/>
        <w:spacing w:line="300" w:lineRule="auto"/>
        <w:ind w:firstLineChars="200" w:firstLine="480"/>
        <w:rPr>
          <w:szCs w:val="32"/>
        </w:rPr>
      </w:pPr>
      <w:r w:rsidRPr="00C715EC">
        <w:rPr>
          <w:szCs w:val="32"/>
        </w:rPr>
        <w:t>Offline evaluation results show that the validation set AUC of the Stacking ensemble model is 0.7767. For the Top-10 recommendation task, the HR@10, NDCG@10, and MRR reach 0.9955, 0.7963, and 0.8728, respectively. This preliminarily verifies the effectiveness of the designed four-layer recommendation pipeline.</w:t>
      </w:r>
    </w:p>
    <w:p w14:paraId="700FABD1" w14:textId="77777777" w:rsidR="00C715EC" w:rsidRPr="00C715EC" w:rsidRDefault="00C715EC" w:rsidP="00C715EC">
      <w:pPr>
        <w:pStyle w:val="TOC2"/>
        <w:ind w:left="0"/>
      </w:pPr>
    </w:p>
    <w:p w14:paraId="01DE4D5B" w14:textId="613484B0" w:rsidR="00E441A1" w:rsidRPr="00E441A1" w:rsidRDefault="00CA0190" w:rsidP="00C715EC">
      <w:pPr>
        <w:snapToGrid w:val="0"/>
        <w:spacing w:line="300" w:lineRule="auto"/>
        <w:ind w:left="1325" w:hangingChars="550" w:hanging="1325"/>
        <w:rPr>
          <w:szCs w:val="32"/>
        </w:rPr>
      </w:pPr>
      <w:r>
        <w:rPr>
          <w:b/>
        </w:rPr>
        <w:t>Keywords:</w:t>
      </w:r>
      <w:r>
        <w:t xml:space="preserve"> </w:t>
      </w:r>
      <w:r>
        <w:rPr>
          <w:szCs w:val="32"/>
        </w:rPr>
        <w:t>Big Data Technology</w:t>
      </w:r>
      <w:r>
        <w:rPr>
          <w:rFonts w:hint="eastAsia"/>
          <w:szCs w:val="32"/>
        </w:rPr>
        <w:t xml:space="preserve">, </w:t>
      </w:r>
      <w:r>
        <w:rPr>
          <w:szCs w:val="32"/>
        </w:rPr>
        <w:t>Personalized</w:t>
      </w:r>
      <w:r>
        <w:rPr>
          <w:rFonts w:hint="eastAsia"/>
          <w:szCs w:val="32"/>
        </w:rPr>
        <w:t xml:space="preserve"> </w:t>
      </w:r>
      <w:r>
        <w:rPr>
          <w:szCs w:val="32"/>
        </w:rPr>
        <w:t>Recommendation</w:t>
      </w:r>
      <w:r>
        <w:rPr>
          <w:rFonts w:hint="eastAsia"/>
          <w:szCs w:val="32"/>
        </w:rPr>
        <w:t xml:space="preserve">, </w:t>
      </w:r>
      <w:r>
        <w:rPr>
          <w:szCs w:val="32"/>
        </w:rPr>
        <w:t>Deep Learning</w:t>
      </w:r>
      <w:r>
        <w:rPr>
          <w:rFonts w:hint="eastAsia"/>
          <w:szCs w:val="32"/>
        </w:rPr>
        <w:t xml:space="preserve">, </w:t>
      </w:r>
      <w:r>
        <w:rPr>
          <w:szCs w:val="32"/>
        </w:rPr>
        <w:t>Ensemble Learning</w:t>
      </w:r>
      <w:r>
        <w:rPr>
          <w:rFonts w:hint="eastAsia"/>
          <w:szCs w:val="32"/>
        </w:rPr>
        <w:t xml:space="preserve">, </w:t>
      </w:r>
      <w:r>
        <w:rPr>
          <w:szCs w:val="32"/>
        </w:rPr>
        <w:t>Collaborative Filtering</w:t>
      </w:r>
      <w:r>
        <w:rPr>
          <w:rFonts w:hint="eastAsia"/>
          <w:szCs w:val="32"/>
        </w:rPr>
        <w:t xml:space="preserve">, </w:t>
      </w:r>
      <w:r>
        <w:rPr>
          <w:szCs w:val="32"/>
        </w:rPr>
        <w:t>Feature Engineering</w:t>
      </w:r>
    </w:p>
    <w:p w14:paraId="30937BC4" w14:textId="07068D9F" w:rsidR="007A3593" w:rsidRPr="007A3593" w:rsidRDefault="00626133" w:rsidP="007A3593">
      <w:pPr>
        <w:pageBreakBefore/>
        <w:snapToGrid w:val="0"/>
        <w:spacing w:line="300" w:lineRule="auto"/>
        <w:jc w:val="center"/>
        <w:rPr>
          <w:noProof/>
        </w:rPr>
      </w:pPr>
      <w:r>
        <w:rPr>
          <w:rFonts w:ascii="黑体" w:eastAsia="黑体" w:hint="eastAsia"/>
          <w:b/>
          <w:sz w:val="36"/>
          <w:szCs w:val="36"/>
        </w:rPr>
        <w:t>目  录</w:t>
      </w:r>
      <w:r>
        <w:rPr>
          <w:bCs/>
          <w:caps/>
        </w:rPr>
        <w:fldChar w:fldCharType="begin"/>
      </w:r>
      <w:r>
        <w:rPr>
          <w:bCs/>
          <w:caps/>
        </w:rPr>
        <w:instrText xml:space="preserve"> TOC \o "1-3" \h \z \u </w:instrText>
      </w:r>
      <w:r>
        <w:rPr>
          <w:bCs/>
          <w:caps/>
        </w:rPr>
        <w:fldChar w:fldCharType="separate"/>
      </w:r>
    </w:p>
    <w:p w14:paraId="24FFE9C4" w14:textId="0E03F40D" w:rsidR="007A3593" w:rsidRDefault="007A3593">
      <w:pPr>
        <w:pStyle w:val="TOC1"/>
        <w:rPr>
          <w:rFonts w:asciiTheme="minorHAnsi" w:eastAsiaTheme="minorEastAsia" w:hAnsiTheme="minorHAnsi" w:cstheme="minorBidi" w:hint="eastAsia"/>
          <w:bCs w:val="0"/>
          <w:sz w:val="22"/>
          <w14:ligatures w14:val="standardContextual"/>
        </w:rPr>
      </w:pPr>
      <w:hyperlink w:anchor="_Toc225111223" w:history="1">
        <w:r>
          <w:rPr>
            <w:rStyle w:val="af6"/>
            <w:rFonts w:hint="eastAsia"/>
          </w:rPr>
          <w:t>摘</w:t>
        </w:r>
        <w:r>
          <w:rPr>
            <w:rStyle w:val="af6"/>
            <w:rFonts w:hint="eastAsia"/>
          </w:rPr>
          <w:t xml:space="preserve">  </w:t>
        </w:r>
        <w:r>
          <w:rPr>
            <w:rStyle w:val="af6"/>
            <w:rFonts w:hint="eastAsia"/>
          </w:rPr>
          <w:t>要</w:t>
        </w:r>
        <w:r>
          <w:rPr>
            <w:rFonts w:hint="eastAsia"/>
            <w:webHidden/>
          </w:rPr>
          <w:tab/>
        </w:r>
        <w:r>
          <w:rPr>
            <w:rFonts w:hint="eastAsia"/>
            <w:webHidden/>
          </w:rPr>
          <w:fldChar w:fldCharType="begin"/>
        </w:r>
        <w:r>
          <w:rPr>
            <w:webHidden/>
          </w:rPr>
          <w:instrText>PAGEREF _Toc225111223 \h</w:instrText>
        </w:r>
        <w:r>
          <w:rPr>
            <w:rFonts w:hint="eastAsia"/>
            <w:webHidden/>
          </w:rPr>
        </w:r>
        <w:r>
          <w:rPr>
            <w:rFonts w:hint="eastAsia"/>
            <w:webHidden/>
          </w:rPr>
          <w:fldChar w:fldCharType="separate"/>
        </w:r>
        <w:r w:rsidR="0074455E">
          <w:rPr>
            <w:webHidden/>
          </w:rPr>
          <w:t>II</w:t>
        </w:r>
        <w:r>
          <w:rPr>
            <w:rFonts w:hint="eastAsia"/>
            <w:webHidden/>
          </w:rPr>
          <w:fldChar w:fldCharType="end"/>
        </w:r>
      </w:hyperlink>
    </w:p>
    <w:p w14:paraId="08B7DCB2" w14:textId="21E7C4FF" w:rsidR="007A3593" w:rsidRDefault="007A3593">
      <w:pPr>
        <w:pStyle w:val="TOC1"/>
        <w:rPr>
          <w:rFonts w:asciiTheme="minorHAnsi" w:eastAsiaTheme="minorEastAsia" w:hAnsiTheme="minorHAnsi" w:cstheme="minorBidi" w:hint="eastAsia"/>
          <w:bCs w:val="0"/>
          <w:sz w:val="22"/>
          <w14:ligatures w14:val="standardContextual"/>
        </w:rPr>
      </w:pPr>
      <w:hyperlink w:anchor="_Toc225111224" w:history="1">
        <w:r>
          <w:rPr>
            <w:rStyle w:val="af6"/>
            <w:rFonts w:hint="eastAsia"/>
          </w:rPr>
          <w:t>Abstract</w:t>
        </w:r>
        <w:r>
          <w:rPr>
            <w:rFonts w:hint="eastAsia"/>
            <w:webHidden/>
          </w:rPr>
          <w:tab/>
        </w:r>
        <w:r>
          <w:rPr>
            <w:rFonts w:hint="eastAsia"/>
            <w:webHidden/>
          </w:rPr>
          <w:fldChar w:fldCharType="begin"/>
        </w:r>
        <w:r>
          <w:rPr>
            <w:webHidden/>
          </w:rPr>
          <w:instrText>PAGEREF _Toc225111224 \h</w:instrText>
        </w:r>
        <w:r>
          <w:rPr>
            <w:rFonts w:hint="eastAsia"/>
            <w:webHidden/>
          </w:rPr>
        </w:r>
        <w:r>
          <w:rPr>
            <w:rFonts w:hint="eastAsia"/>
            <w:webHidden/>
          </w:rPr>
          <w:fldChar w:fldCharType="separate"/>
        </w:r>
        <w:r w:rsidR="0074455E">
          <w:rPr>
            <w:webHidden/>
          </w:rPr>
          <w:t>III</w:t>
        </w:r>
        <w:r>
          <w:rPr>
            <w:rFonts w:hint="eastAsia"/>
            <w:webHidden/>
          </w:rPr>
          <w:fldChar w:fldCharType="end"/>
        </w:r>
      </w:hyperlink>
    </w:p>
    <w:p w14:paraId="109A6000" w14:textId="2AEF4656" w:rsidR="007A3593" w:rsidRDefault="007A3593">
      <w:pPr>
        <w:pStyle w:val="TOC1"/>
        <w:rPr>
          <w:rFonts w:asciiTheme="minorHAnsi" w:eastAsiaTheme="minorEastAsia" w:hAnsiTheme="minorHAnsi" w:cstheme="minorBidi" w:hint="eastAsia"/>
          <w:bCs w:val="0"/>
          <w:sz w:val="22"/>
          <w14:ligatures w14:val="standardContextual"/>
        </w:rPr>
      </w:pPr>
      <w:hyperlink w:anchor="_Toc225111225" w:history="1">
        <w:r>
          <w:rPr>
            <w:rStyle w:val="af6"/>
            <w:rFonts w:hint="eastAsia"/>
          </w:rPr>
          <w:t>1</w:t>
        </w:r>
        <w:r>
          <w:rPr>
            <w:rStyle w:val="af6"/>
            <w:rFonts w:ascii="黑体" w:hAnsi="黑体" w:hint="eastAsia"/>
          </w:rPr>
          <w:t xml:space="preserve">  绪  论</w:t>
        </w:r>
        <w:r>
          <w:rPr>
            <w:rFonts w:hint="eastAsia"/>
            <w:webHidden/>
          </w:rPr>
          <w:tab/>
        </w:r>
        <w:r>
          <w:rPr>
            <w:rFonts w:hint="eastAsia"/>
            <w:webHidden/>
          </w:rPr>
          <w:fldChar w:fldCharType="begin"/>
        </w:r>
        <w:r>
          <w:rPr>
            <w:webHidden/>
          </w:rPr>
          <w:instrText>PAGEREF _Toc225111225 \h</w:instrText>
        </w:r>
        <w:r>
          <w:rPr>
            <w:rFonts w:hint="eastAsia"/>
            <w:webHidden/>
          </w:rPr>
        </w:r>
        <w:r>
          <w:rPr>
            <w:rFonts w:hint="eastAsia"/>
            <w:webHidden/>
          </w:rPr>
          <w:fldChar w:fldCharType="separate"/>
        </w:r>
        <w:r w:rsidR="0074455E">
          <w:rPr>
            <w:webHidden/>
          </w:rPr>
          <w:t>1</w:t>
        </w:r>
        <w:r>
          <w:rPr>
            <w:rFonts w:hint="eastAsia"/>
            <w:webHidden/>
          </w:rPr>
          <w:fldChar w:fldCharType="end"/>
        </w:r>
      </w:hyperlink>
    </w:p>
    <w:p w14:paraId="0D61907B" w14:textId="0F2F4E6C" w:rsidR="007A3593" w:rsidRDefault="007A3593">
      <w:pPr>
        <w:pStyle w:val="TOC2"/>
        <w:rPr>
          <w:rFonts w:asciiTheme="minorHAnsi" w:eastAsiaTheme="minorEastAsia" w:hAnsiTheme="minorHAnsi" w:cstheme="minorBidi" w:hint="eastAsia"/>
          <w:sz w:val="22"/>
          <w14:ligatures w14:val="standardContextual"/>
        </w:rPr>
      </w:pPr>
      <w:hyperlink w:anchor="_Toc225111226" w:history="1">
        <w:r>
          <w:rPr>
            <w:rStyle w:val="af6"/>
            <w:rFonts w:hint="eastAsia"/>
          </w:rPr>
          <w:t>1.1</w:t>
        </w:r>
        <w:r>
          <w:rPr>
            <w:rStyle w:val="af6"/>
            <w:rFonts w:ascii="黑体" w:hAnsi="黑体" w:hint="eastAsia"/>
          </w:rPr>
          <w:t xml:space="preserve">  </w:t>
        </w:r>
        <w:r>
          <w:rPr>
            <w:rStyle w:val="af6"/>
            <w:rFonts w:ascii="黑体" w:hAnsi="黑体" w:hint="eastAsia"/>
          </w:rPr>
          <w:t>研究背景与意义</w:t>
        </w:r>
        <w:r>
          <w:rPr>
            <w:rFonts w:hint="eastAsia"/>
            <w:webHidden/>
          </w:rPr>
          <w:tab/>
        </w:r>
        <w:r>
          <w:rPr>
            <w:rFonts w:hint="eastAsia"/>
            <w:webHidden/>
          </w:rPr>
          <w:fldChar w:fldCharType="begin"/>
        </w:r>
        <w:r>
          <w:rPr>
            <w:webHidden/>
          </w:rPr>
          <w:instrText>PAGEREF _Toc225111226 \h</w:instrText>
        </w:r>
        <w:r>
          <w:rPr>
            <w:rFonts w:hint="eastAsia"/>
            <w:webHidden/>
          </w:rPr>
        </w:r>
        <w:r>
          <w:rPr>
            <w:rFonts w:hint="eastAsia"/>
            <w:webHidden/>
          </w:rPr>
          <w:fldChar w:fldCharType="separate"/>
        </w:r>
        <w:r w:rsidR="0074455E">
          <w:rPr>
            <w:webHidden/>
          </w:rPr>
          <w:t>1</w:t>
        </w:r>
        <w:r>
          <w:rPr>
            <w:rFonts w:hint="eastAsia"/>
            <w:webHidden/>
          </w:rPr>
          <w:fldChar w:fldCharType="end"/>
        </w:r>
      </w:hyperlink>
    </w:p>
    <w:p w14:paraId="72F0862A" w14:textId="4DCEF2F8" w:rsidR="007A3593" w:rsidRDefault="007A3593">
      <w:pPr>
        <w:pStyle w:val="TOC2"/>
        <w:rPr>
          <w:rFonts w:asciiTheme="minorHAnsi" w:eastAsiaTheme="minorEastAsia" w:hAnsiTheme="minorHAnsi" w:cstheme="minorBidi" w:hint="eastAsia"/>
          <w:sz w:val="22"/>
          <w14:ligatures w14:val="standardContextual"/>
        </w:rPr>
      </w:pPr>
      <w:hyperlink w:anchor="_Toc225111227" w:history="1">
        <w:r>
          <w:rPr>
            <w:rStyle w:val="af6"/>
            <w:rFonts w:hint="eastAsia"/>
          </w:rPr>
          <w:t>1.2</w:t>
        </w:r>
        <w:r>
          <w:rPr>
            <w:rStyle w:val="af6"/>
            <w:rFonts w:ascii="黑体" w:hAnsi="黑体" w:hint="eastAsia"/>
          </w:rPr>
          <w:t xml:space="preserve">  </w:t>
        </w:r>
        <w:r>
          <w:rPr>
            <w:rStyle w:val="af6"/>
            <w:rFonts w:ascii="黑体" w:hAnsi="黑体" w:hint="eastAsia"/>
          </w:rPr>
          <w:t>国内外研究现状</w:t>
        </w:r>
        <w:r>
          <w:rPr>
            <w:rFonts w:hint="eastAsia"/>
            <w:webHidden/>
          </w:rPr>
          <w:tab/>
        </w:r>
        <w:r>
          <w:rPr>
            <w:rFonts w:hint="eastAsia"/>
            <w:webHidden/>
          </w:rPr>
          <w:fldChar w:fldCharType="begin"/>
        </w:r>
        <w:r>
          <w:rPr>
            <w:webHidden/>
          </w:rPr>
          <w:instrText>PAGEREF _Toc225111227 \h</w:instrText>
        </w:r>
        <w:r>
          <w:rPr>
            <w:rFonts w:hint="eastAsia"/>
            <w:webHidden/>
          </w:rPr>
        </w:r>
        <w:r>
          <w:rPr>
            <w:rFonts w:hint="eastAsia"/>
            <w:webHidden/>
          </w:rPr>
          <w:fldChar w:fldCharType="separate"/>
        </w:r>
        <w:r w:rsidR="0074455E">
          <w:rPr>
            <w:webHidden/>
          </w:rPr>
          <w:t>1</w:t>
        </w:r>
        <w:r>
          <w:rPr>
            <w:rFonts w:hint="eastAsia"/>
            <w:webHidden/>
          </w:rPr>
          <w:fldChar w:fldCharType="end"/>
        </w:r>
      </w:hyperlink>
    </w:p>
    <w:p w14:paraId="1057DE0A" w14:textId="11E542A7" w:rsidR="007A3593" w:rsidRDefault="007A3593">
      <w:pPr>
        <w:pStyle w:val="TOC3"/>
        <w:rPr>
          <w:rFonts w:asciiTheme="minorHAnsi" w:eastAsiaTheme="minorEastAsia" w:hAnsiTheme="minorHAnsi" w:cstheme="minorBidi" w:hint="eastAsia"/>
          <w:iCs w:val="0"/>
          <w:sz w:val="22"/>
          <w14:ligatures w14:val="standardContextual"/>
        </w:rPr>
      </w:pPr>
      <w:hyperlink w:anchor="_Toc225111228" w:history="1">
        <w:r>
          <w:rPr>
            <w:rStyle w:val="af6"/>
            <w:rFonts w:hint="eastAsia"/>
          </w:rPr>
          <w:t>1.2.1</w:t>
        </w:r>
        <w:r>
          <w:rPr>
            <w:rStyle w:val="af6"/>
            <w:rFonts w:ascii="黑体" w:hAnsi="黑体" w:hint="eastAsia"/>
          </w:rPr>
          <w:t xml:space="preserve">  </w:t>
        </w:r>
        <w:r>
          <w:rPr>
            <w:rStyle w:val="af6"/>
            <w:rFonts w:ascii="黑体" w:hAnsi="黑体" w:hint="eastAsia"/>
          </w:rPr>
          <w:t>国内研究现状</w:t>
        </w:r>
        <w:r>
          <w:rPr>
            <w:rFonts w:hint="eastAsia"/>
            <w:webHidden/>
          </w:rPr>
          <w:tab/>
        </w:r>
        <w:r>
          <w:rPr>
            <w:rFonts w:hint="eastAsia"/>
            <w:webHidden/>
          </w:rPr>
          <w:fldChar w:fldCharType="begin"/>
        </w:r>
        <w:r>
          <w:rPr>
            <w:webHidden/>
          </w:rPr>
          <w:instrText>PAGEREF _Toc225111228 \h</w:instrText>
        </w:r>
        <w:r>
          <w:rPr>
            <w:rFonts w:hint="eastAsia"/>
            <w:webHidden/>
          </w:rPr>
        </w:r>
        <w:r>
          <w:rPr>
            <w:rFonts w:hint="eastAsia"/>
            <w:webHidden/>
          </w:rPr>
          <w:fldChar w:fldCharType="separate"/>
        </w:r>
        <w:r w:rsidR="0074455E">
          <w:rPr>
            <w:webHidden/>
          </w:rPr>
          <w:t>1</w:t>
        </w:r>
        <w:r>
          <w:rPr>
            <w:rFonts w:hint="eastAsia"/>
            <w:webHidden/>
          </w:rPr>
          <w:fldChar w:fldCharType="end"/>
        </w:r>
      </w:hyperlink>
    </w:p>
    <w:p w14:paraId="15EDE4F3" w14:textId="6A6B9C3F" w:rsidR="007A3593" w:rsidRDefault="007A3593">
      <w:pPr>
        <w:pStyle w:val="TOC3"/>
        <w:rPr>
          <w:rFonts w:asciiTheme="minorHAnsi" w:eastAsiaTheme="minorEastAsia" w:hAnsiTheme="minorHAnsi" w:cstheme="minorBidi" w:hint="eastAsia"/>
          <w:iCs w:val="0"/>
          <w:sz w:val="22"/>
          <w14:ligatures w14:val="standardContextual"/>
        </w:rPr>
      </w:pPr>
      <w:hyperlink w:anchor="_Toc225111229" w:history="1">
        <w:r>
          <w:rPr>
            <w:rStyle w:val="af6"/>
            <w:rFonts w:hint="eastAsia"/>
          </w:rPr>
          <w:t>1.2.2</w:t>
        </w:r>
        <w:r>
          <w:rPr>
            <w:rStyle w:val="af6"/>
            <w:rFonts w:ascii="黑体" w:hAnsi="黑体" w:hint="eastAsia"/>
          </w:rPr>
          <w:t xml:space="preserve">  </w:t>
        </w:r>
        <w:r>
          <w:rPr>
            <w:rStyle w:val="af6"/>
            <w:rFonts w:ascii="黑体" w:hAnsi="黑体" w:hint="eastAsia"/>
          </w:rPr>
          <w:t>国外研究现状</w:t>
        </w:r>
        <w:r>
          <w:rPr>
            <w:rFonts w:hint="eastAsia"/>
            <w:webHidden/>
          </w:rPr>
          <w:tab/>
        </w:r>
        <w:r>
          <w:rPr>
            <w:rFonts w:hint="eastAsia"/>
            <w:webHidden/>
          </w:rPr>
          <w:fldChar w:fldCharType="begin"/>
        </w:r>
        <w:r>
          <w:rPr>
            <w:webHidden/>
          </w:rPr>
          <w:instrText>PAGEREF _Toc225111229 \h</w:instrText>
        </w:r>
        <w:r>
          <w:rPr>
            <w:rFonts w:hint="eastAsia"/>
            <w:webHidden/>
          </w:rPr>
        </w:r>
        <w:r>
          <w:rPr>
            <w:rFonts w:hint="eastAsia"/>
            <w:webHidden/>
          </w:rPr>
          <w:fldChar w:fldCharType="separate"/>
        </w:r>
        <w:r w:rsidR="0074455E">
          <w:rPr>
            <w:webHidden/>
          </w:rPr>
          <w:t>1</w:t>
        </w:r>
        <w:r>
          <w:rPr>
            <w:rFonts w:hint="eastAsia"/>
            <w:webHidden/>
          </w:rPr>
          <w:fldChar w:fldCharType="end"/>
        </w:r>
      </w:hyperlink>
    </w:p>
    <w:p w14:paraId="62750469" w14:textId="145BA8AF" w:rsidR="007A3593" w:rsidRDefault="007A3593">
      <w:pPr>
        <w:pStyle w:val="TOC2"/>
        <w:rPr>
          <w:rFonts w:asciiTheme="minorHAnsi" w:eastAsiaTheme="minorEastAsia" w:hAnsiTheme="minorHAnsi" w:cstheme="minorBidi" w:hint="eastAsia"/>
          <w:sz w:val="22"/>
          <w14:ligatures w14:val="standardContextual"/>
        </w:rPr>
      </w:pPr>
      <w:hyperlink w:anchor="_Toc225111230" w:history="1">
        <w:r>
          <w:rPr>
            <w:rStyle w:val="af6"/>
            <w:rFonts w:hint="eastAsia"/>
          </w:rPr>
          <w:t>1.3</w:t>
        </w:r>
        <w:r>
          <w:rPr>
            <w:rStyle w:val="af6"/>
            <w:rFonts w:ascii="黑体" w:hAnsi="黑体" w:hint="eastAsia"/>
          </w:rPr>
          <w:t xml:space="preserve">  </w:t>
        </w:r>
        <w:r>
          <w:rPr>
            <w:rStyle w:val="af6"/>
            <w:rFonts w:ascii="黑体" w:hAnsi="黑体" w:hint="eastAsia"/>
          </w:rPr>
          <w:t>论文研究内容</w:t>
        </w:r>
        <w:r>
          <w:rPr>
            <w:rFonts w:hint="eastAsia"/>
            <w:webHidden/>
          </w:rPr>
          <w:tab/>
        </w:r>
        <w:r>
          <w:rPr>
            <w:rFonts w:hint="eastAsia"/>
            <w:webHidden/>
          </w:rPr>
          <w:fldChar w:fldCharType="begin"/>
        </w:r>
        <w:r>
          <w:rPr>
            <w:webHidden/>
          </w:rPr>
          <w:instrText>PAGEREF _Toc225111230 \h</w:instrText>
        </w:r>
        <w:r>
          <w:rPr>
            <w:rFonts w:hint="eastAsia"/>
            <w:webHidden/>
          </w:rPr>
        </w:r>
        <w:r>
          <w:rPr>
            <w:rFonts w:hint="eastAsia"/>
            <w:webHidden/>
          </w:rPr>
          <w:fldChar w:fldCharType="separate"/>
        </w:r>
        <w:r w:rsidR="0074455E">
          <w:rPr>
            <w:webHidden/>
          </w:rPr>
          <w:t>4</w:t>
        </w:r>
        <w:r>
          <w:rPr>
            <w:rFonts w:hint="eastAsia"/>
            <w:webHidden/>
          </w:rPr>
          <w:fldChar w:fldCharType="end"/>
        </w:r>
      </w:hyperlink>
    </w:p>
    <w:p w14:paraId="3E370A95" w14:textId="500AC52F" w:rsidR="007A3593" w:rsidRDefault="007A3593">
      <w:pPr>
        <w:pStyle w:val="TOC2"/>
        <w:rPr>
          <w:rFonts w:asciiTheme="minorHAnsi" w:eastAsiaTheme="minorEastAsia" w:hAnsiTheme="minorHAnsi" w:cstheme="minorBidi" w:hint="eastAsia"/>
          <w:sz w:val="22"/>
          <w14:ligatures w14:val="standardContextual"/>
        </w:rPr>
      </w:pPr>
      <w:hyperlink w:anchor="_Toc225111231" w:history="1">
        <w:r>
          <w:rPr>
            <w:rStyle w:val="af6"/>
            <w:rFonts w:hint="eastAsia"/>
          </w:rPr>
          <w:t xml:space="preserve">1.4 </w:t>
        </w:r>
        <w:r>
          <w:rPr>
            <w:rStyle w:val="af6"/>
            <w:rFonts w:ascii="黑体" w:hAnsi="黑体" w:hint="eastAsia"/>
          </w:rPr>
          <w:t xml:space="preserve"> </w:t>
        </w:r>
        <w:r>
          <w:rPr>
            <w:rStyle w:val="af6"/>
            <w:rFonts w:ascii="黑体" w:hAnsi="黑体" w:hint="eastAsia"/>
          </w:rPr>
          <w:t>论文组织结构</w:t>
        </w:r>
        <w:r>
          <w:rPr>
            <w:rFonts w:hint="eastAsia"/>
            <w:webHidden/>
          </w:rPr>
          <w:tab/>
        </w:r>
        <w:r>
          <w:rPr>
            <w:rFonts w:hint="eastAsia"/>
            <w:webHidden/>
          </w:rPr>
          <w:fldChar w:fldCharType="begin"/>
        </w:r>
        <w:r>
          <w:rPr>
            <w:webHidden/>
          </w:rPr>
          <w:instrText>PAGEREF _Toc225111231 \h</w:instrText>
        </w:r>
        <w:r>
          <w:rPr>
            <w:rFonts w:hint="eastAsia"/>
            <w:webHidden/>
          </w:rPr>
        </w:r>
        <w:r>
          <w:rPr>
            <w:rFonts w:hint="eastAsia"/>
            <w:webHidden/>
          </w:rPr>
          <w:fldChar w:fldCharType="separate"/>
        </w:r>
        <w:r w:rsidR="0074455E">
          <w:rPr>
            <w:webHidden/>
          </w:rPr>
          <w:t>4</w:t>
        </w:r>
        <w:r>
          <w:rPr>
            <w:rFonts w:hint="eastAsia"/>
            <w:webHidden/>
          </w:rPr>
          <w:fldChar w:fldCharType="end"/>
        </w:r>
      </w:hyperlink>
    </w:p>
    <w:p w14:paraId="609DD92F" w14:textId="6D86593E" w:rsidR="007A3593" w:rsidRDefault="007A3593">
      <w:pPr>
        <w:pStyle w:val="TOC1"/>
        <w:rPr>
          <w:rFonts w:asciiTheme="minorHAnsi" w:eastAsiaTheme="minorEastAsia" w:hAnsiTheme="minorHAnsi" w:cstheme="minorBidi" w:hint="eastAsia"/>
          <w:bCs w:val="0"/>
          <w:sz w:val="22"/>
          <w14:ligatures w14:val="standardContextual"/>
        </w:rPr>
      </w:pPr>
      <w:hyperlink w:anchor="_Toc225111232" w:history="1">
        <w:r>
          <w:rPr>
            <w:rStyle w:val="af6"/>
            <w:rFonts w:hint="eastAsia"/>
          </w:rPr>
          <w:t>2</w:t>
        </w:r>
        <w:r>
          <w:rPr>
            <w:rStyle w:val="af6"/>
            <w:rFonts w:ascii="黑体" w:hAnsi="黑体" w:hint="eastAsia"/>
          </w:rPr>
          <w:t xml:space="preserve">  推荐系统核心技术原理与方法基础</w:t>
        </w:r>
        <w:r>
          <w:rPr>
            <w:rFonts w:hint="eastAsia"/>
            <w:webHidden/>
          </w:rPr>
          <w:tab/>
        </w:r>
        <w:r>
          <w:rPr>
            <w:rFonts w:hint="eastAsia"/>
            <w:webHidden/>
          </w:rPr>
          <w:fldChar w:fldCharType="begin"/>
        </w:r>
        <w:r>
          <w:rPr>
            <w:webHidden/>
          </w:rPr>
          <w:instrText>PAGEREF _Toc225111232 \h</w:instrText>
        </w:r>
        <w:r>
          <w:rPr>
            <w:rFonts w:hint="eastAsia"/>
            <w:webHidden/>
          </w:rPr>
        </w:r>
        <w:r>
          <w:rPr>
            <w:rFonts w:hint="eastAsia"/>
            <w:webHidden/>
          </w:rPr>
          <w:fldChar w:fldCharType="separate"/>
        </w:r>
        <w:r w:rsidR="0074455E">
          <w:rPr>
            <w:webHidden/>
          </w:rPr>
          <w:t>6</w:t>
        </w:r>
        <w:r>
          <w:rPr>
            <w:rFonts w:hint="eastAsia"/>
            <w:webHidden/>
          </w:rPr>
          <w:fldChar w:fldCharType="end"/>
        </w:r>
      </w:hyperlink>
    </w:p>
    <w:p w14:paraId="22A1BEDC" w14:textId="24D3ED32" w:rsidR="007A3593" w:rsidRDefault="007A3593">
      <w:pPr>
        <w:pStyle w:val="TOC2"/>
        <w:rPr>
          <w:rFonts w:asciiTheme="minorHAnsi" w:eastAsiaTheme="minorEastAsia" w:hAnsiTheme="minorHAnsi" w:cstheme="minorBidi" w:hint="eastAsia"/>
          <w:sz w:val="22"/>
          <w14:ligatures w14:val="standardContextual"/>
        </w:rPr>
      </w:pPr>
      <w:hyperlink w:anchor="_Toc225111233" w:history="1">
        <w:r>
          <w:rPr>
            <w:rStyle w:val="af6"/>
            <w:rFonts w:hint="eastAsia"/>
          </w:rPr>
          <w:t>2.1</w:t>
        </w:r>
        <w:r>
          <w:rPr>
            <w:rStyle w:val="af6"/>
            <w:rFonts w:ascii="黑体" w:hAnsi="黑体" w:hint="eastAsia"/>
          </w:rPr>
          <w:t xml:space="preserve">  </w:t>
        </w:r>
        <w:r>
          <w:rPr>
            <w:rStyle w:val="af6"/>
            <w:rFonts w:ascii="黑体" w:hAnsi="黑体" w:hint="eastAsia"/>
          </w:rPr>
          <w:t>大数据处理技术</w:t>
        </w:r>
        <w:r>
          <w:rPr>
            <w:rFonts w:hint="eastAsia"/>
            <w:webHidden/>
          </w:rPr>
          <w:tab/>
        </w:r>
        <w:r>
          <w:rPr>
            <w:rFonts w:hint="eastAsia"/>
            <w:webHidden/>
          </w:rPr>
          <w:fldChar w:fldCharType="begin"/>
        </w:r>
        <w:r>
          <w:rPr>
            <w:webHidden/>
          </w:rPr>
          <w:instrText>PAGEREF _Toc225111233 \h</w:instrText>
        </w:r>
        <w:r>
          <w:rPr>
            <w:rFonts w:hint="eastAsia"/>
            <w:webHidden/>
          </w:rPr>
        </w:r>
        <w:r>
          <w:rPr>
            <w:rFonts w:hint="eastAsia"/>
            <w:webHidden/>
          </w:rPr>
          <w:fldChar w:fldCharType="separate"/>
        </w:r>
        <w:r w:rsidR="0074455E">
          <w:rPr>
            <w:webHidden/>
          </w:rPr>
          <w:t>6</w:t>
        </w:r>
        <w:r>
          <w:rPr>
            <w:rFonts w:hint="eastAsia"/>
            <w:webHidden/>
          </w:rPr>
          <w:fldChar w:fldCharType="end"/>
        </w:r>
      </w:hyperlink>
    </w:p>
    <w:p w14:paraId="22CE9463" w14:textId="3DEE5B00" w:rsidR="007A3593" w:rsidRPr="007A3593" w:rsidRDefault="007A3593" w:rsidP="007A3593">
      <w:pPr>
        <w:pStyle w:val="TOC3"/>
      </w:pPr>
      <w:hyperlink w:anchor="_Toc225111235" w:history="1">
        <w:r>
          <w:rPr>
            <w:rStyle w:val="af6"/>
            <w:rFonts w:hint="eastAsia"/>
            <w:color w:val="auto"/>
            <w:u w:val="none"/>
          </w:rPr>
          <w:t>2.1.</w:t>
        </w:r>
        <w:r w:rsidR="0074455E">
          <w:rPr>
            <w:rStyle w:val="af6"/>
            <w:rFonts w:hint="eastAsia"/>
            <w:color w:val="auto"/>
            <w:u w:val="none"/>
          </w:rPr>
          <w:t>1</w:t>
        </w:r>
        <w:r>
          <w:rPr>
            <w:rStyle w:val="af6"/>
            <w:rFonts w:hint="eastAsia"/>
            <w:color w:val="auto"/>
            <w:u w:val="none"/>
          </w:rPr>
          <w:t xml:space="preserve">  PySpark</w:t>
        </w:r>
        <w:r>
          <w:rPr>
            <w:rStyle w:val="af6"/>
            <w:rFonts w:hint="eastAsia"/>
            <w:color w:val="auto"/>
            <w:u w:val="none"/>
          </w:rPr>
          <w:t>分布式计算框架</w:t>
        </w:r>
        <w:r>
          <w:rPr>
            <w:rFonts w:hint="eastAsia"/>
            <w:webHidden/>
          </w:rPr>
          <w:tab/>
        </w:r>
        <w:r>
          <w:rPr>
            <w:rFonts w:hint="eastAsia"/>
            <w:webHidden/>
          </w:rPr>
          <w:fldChar w:fldCharType="begin"/>
        </w:r>
        <w:r>
          <w:rPr>
            <w:webHidden/>
          </w:rPr>
          <w:instrText>PAGEREF _Toc225111235 \h</w:instrText>
        </w:r>
        <w:r>
          <w:rPr>
            <w:rFonts w:hint="eastAsia"/>
            <w:webHidden/>
          </w:rPr>
        </w:r>
        <w:r>
          <w:rPr>
            <w:rFonts w:hint="eastAsia"/>
            <w:webHidden/>
          </w:rPr>
          <w:fldChar w:fldCharType="separate"/>
        </w:r>
        <w:r w:rsidR="0074455E">
          <w:rPr>
            <w:webHidden/>
          </w:rPr>
          <w:t>6</w:t>
        </w:r>
        <w:r>
          <w:rPr>
            <w:rFonts w:hint="eastAsia"/>
            <w:webHidden/>
          </w:rPr>
          <w:fldChar w:fldCharType="end"/>
        </w:r>
      </w:hyperlink>
    </w:p>
    <w:p w14:paraId="6A1F5A8D" w14:textId="243A2020" w:rsidR="007A3593" w:rsidRDefault="007A3593">
      <w:pPr>
        <w:pStyle w:val="TOC2"/>
        <w:rPr>
          <w:rFonts w:asciiTheme="minorHAnsi" w:eastAsiaTheme="minorEastAsia" w:hAnsiTheme="minorHAnsi" w:cstheme="minorBidi" w:hint="eastAsia"/>
          <w:sz w:val="22"/>
          <w14:ligatures w14:val="standardContextual"/>
        </w:rPr>
      </w:pPr>
      <w:hyperlink w:anchor="_Toc225111236" w:history="1">
        <w:r>
          <w:rPr>
            <w:rStyle w:val="af6"/>
            <w:rFonts w:hint="eastAsia"/>
          </w:rPr>
          <w:t>2.2</w:t>
        </w:r>
        <w:r>
          <w:rPr>
            <w:rStyle w:val="af6"/>
            <w:rFonts w:ascii="黑体" w:hAnsi="黑体" w:hint="eastAsia"/>
          </w:rPr>
          <w:t xml:space="preserve">  </w:t>
        </w:r>
        <w:r>
          <w:rPr>
            <w:rStyle w:val="af6"/>
            <w:rFonts w:ascii="黑体" w:hAnsi="黑体" w:hint="eastAsia"/>
          </w:rPr>
          <w:t>推荐系统基础理论</w:t>
        </w:r>
        <w:r>
          <w:rPr>
            <w:rFonts w:hint="eastAsia"/>
            <w:webHidden/>
          </w:rPr>
          <w:tab/>
        </w:r>
        <w:r>
          <w:rPr>
            <w:rFonts w:hint="eastAsia"/>
            <w:webHidden/>
          </w:rPr>
          <w:fldChar w:fldCharType="begin"/>
        </w:r>
        <w:r>
          <w:rPr>
            <w:webHidden/>
          </w:rPr>
          <w:instrText>PAGEREF _Toc225111236 \h</w:instrText>
        </w:r>
        <w:r>
          <w:rPr>
            <w:rFonts w:hint="eastAsia"/>
            <w:webHidden/>
          </w:rPr>
        </w:r>
        <w:r>
          <w:rPr>
            <w:rFonts w:hint="eastAsia"/>
            <w:webHidden/>
          </w:rPr>
          <w:fldChar w:fldCharType="separate"/>
        </w:r>
        <w:r w:rsidR="0074455E">
          <w:rPr>
            <w:webHidden/>
          </w:rPr>
          <w:t>7</w:t>
        </w:r>
        <w:r>
          <w:rPr>
            <w:rFonts w:hint="eastAsia"/>
            <w:webHidden/>
          </w:rPr>
          <w:fldChar w:fldCharType="end"/>
        </w:r>
      </w:hyperlink>
    </w:p>
    <w:p w14:paraId="4FE1C317" w14:textId="2B0BDA27" w:rsidR="007A3593" w:rsidRPr="007A3593" w:rsidRDefault="007A3593" w:rsidP="007A3593">
      <w:pPr>
        <w:pStyle w:val="TOC3"/>
      </w:pPr>
      <w:hyperlink w:anchor="_Toc225111237" w:history="1">
        <w:r>
          <w:rPr>
            <w:rStyle w:val="af6"/>
            <w:rFonts w:hint="eastAsia"/>
            <w:color w:val="auto"/>
            <w:u w:val="none"/>
          </w:rPr>
          <w:t>2.2.1</w:t>
        </w:r>
        <w:r>
          <w:rPr>
            <w:rStyle w:val="af6"/>
            <w:rFonts w:hint="eastAsia"/>
            <w:color w:val="auto"/>
            <w:u w:val="none"/>
          </w:rPr>
          <w:t>协同过滤方法</w:t>
        </w:r>
        <w:r>
          <w:rPr>
            <w:rFonts w:hint="eastAsia"/>
            <w:webHidden/>
          </w:rPr>
          <w:tab/>
        </w:r>
        <w:r>
          <w:rPr>
            <w:rFonts w:hint="eastAsia"/>
            <w:webHidden/>
          </w:rPr>
          <w:fldChar w:fldCharType="begin"/>
        </w:r>
        <w:r>
          <w:rPr>
            <w:webHidden/>
          </w:rPr>
          <w:instrText>PAGEREF _Toc225111237 \h</w:instrText>
        </w:r>
        <w:r>
          <w:rPr>
            <w:rFonts w:hint="eastAsia"/>
            <w:webHidden/>
          </w:rPr>
        </w:r>
        <w:r>
          <w:rPr>
            <w:rFonts w:hint="eastAsia"/>
            <w:webHidden/>
          </w:rPr>
          <w:fldChar w:fldCharType="separate"/>
        </w:r>
        <w:r w:rsidR="0074455E">
          <w:rPr>
            <w:webHidden/>
          </w:rPr>
          <w:t>7</w:t>
        </w:r>
        <w:r>
          <w:rPr>
            <w:rFonts w:hint="eastAsia"/>
            <w:webHidden/>
          </w:rPr>
          <w:fldChar w:fldCharType="end"/>
        </w:r>
      </w:hyperlink>
    </w:p>
    <w:p w14:paraId="23062A77" w14:textId="0911EDDA" w:rsidR="007A3593" w:rsidRDefault="007A3593" w:rsidP="007A3593">
      <w:pPr>
        <w:pStyle w:val="TOC3"/>
        <w:rPr>
          <w:rFonts w:asciiTheme="minorHAnsi" w:eastAsiaTheme="minorEastAsia" w:hAnsiTheme="minorHAnsi" w:cstheme="minorBidi" w:hint="eastAsia"/>
          <w:iCs w:val="0"/>
          <w:sz w:val="22"/>
          <w14:ligatures w14:val="standardContextual"/>
        </w:rPr>
      </w:pPr>
      <w:hyperlink w:anchor="_Toc225111238" w:history="1">
        <w:r>
          <w:rPr>
            <w:rStyle w:val="af6"/>
            <w:rFonts w:hint="eastAsia"/>
            <w:color w:val="auto"/>
            <w:u w:val="none"/>
          </w:rPr>
          <w:t>2.2.2</w:t>
        </w:r>
        <w:r>
          <w:rPr>
            <w:rStyle w:val="af6"/>
            <w:rFonts w:hint="eastAsia"/>
            <w:color w:val="auto"/>
            <w:u w:val="none"/>
          </w:rPr>
          <w:t>矩阵分解与</w:t>
        </w:r>
        <w:r>
          <w:rPr>
            <w:rStyle w:val="af6"/>
            <w:rFonts w:hint="eastAsia"/>
            <w:color w:val="auto"/>
            <w:u w:val="none"/>
          </w:rPr>
          <w:t>ALS</w:t>
        </w:r>
        <w:r>
          <w:rPr>
            <w:rStyle w:val="af6"/>
            <w:rFonts w:hint="eastAsia"/>
            <w:color w:val="auto"/>
            <w:u w:val="none"/>
          </w:rPr>
          <w:t>算法</w:t>
        </w:r>
        <w:r>
          <w:rPr>
            <w:rFonts w:hint="eastAsia"/>
            <w:webHidden/>
          </w:rPr>
          <w:tab/>
        </w:r>
        <w:r>
          <w:rPr>
            <w:rFonts w:hint="eastAsia"/>
            <w:webHidden/>
          </w:rPr>
          <w:fldChar w:fldCharType="begin"/>
        </w:r>
        <w:r>
          <w:rPr>
            <w:webHidden/>
          </w:rPr>
          <w:instrText>PAGEREF _Toc225111238 \h</w:instrText>
        </w:r>
        <w:r>
          <w:rPr>
            <w:rFonts w:hint="eastAsia"/>
            <w:webHidden/>
          </w:rPr>
        </w:r>
        <w:r>
          <w:rPr>
            <w:rFonts w:hint="eastAsia"/>
            <w:webHidden/>
          </w:rPr>
          <w:fldChar w:fldCharType="separate"/>
        </w:r>
        <w:r w:rsidR="0074455E">
          <w:rPr>
            <w:webHidden/>
          </w:rPr>
          <w:t>8</w:t>
        </w:r>
        <w:r>
          <w:rPr>
            <w:rFonts w:hint="eastAsia"/>
            <w:webHidden/>
          </w:rPr>
          <w:fldChar w:fldCharType="end"/>
        </w:r>
      </w:hyperlink>
    </w:p>
    <w:p w14:paraId="3E97DA4B" w14:textId="4697DB53" w:rsidR="007A3593" w:rsidRDefault="007A3593">
      <w:pPr>
        <w:pStyle w:val="TOC2"/>
        <w:rPr>
          <w:rFonts w:asciiTheme="minorHAnsi" w:eastAsiaTheme="minorEastAsia" w:hAnsiTheme="minorHAnsi" w:cstheme="minorBidi" w:hint="eastAsia"/>
          <w:sz w:val="22"/>
          <w14:ligatures w14:val="standardContextual"/>
        </w:rPr>
      </w:pPr>
      <w:hyperlink w:anchor="_Toc225111239" w:history="1">
        <w:r>
          <w:rPr>
            <w:rStyle w:val="af6"/>
            <w:rFonts w:hint="eastAsia"/>
          </w:rPr>
          <w:t>2.3</w:t>
        </w:r>
        <w:r>
          <w:rPr>
            <w:rStyle w:val="af6"/>
            <w:rFonts w:ascii="黑体" w:hAnsi="黑体" w:hint="eastAsia"/>
          </w:rPr>
          <w:t xml:space="preserve">  </w:t>
        </w:r>
        <w:r>
          <w:rPr>
            <w:rStyle w:val="af6"/>
            <w:rFonts w:ascii="黑体" w:hAnsi="黑体" w:hint="eastAsia"/>
          </w:rPr>
          <w:t>机器学习与深度学习推荐模型</w:t>
        </w:r>
        <w:r>
          <w:rPr>
            <w:rFonts w:hint="eastAsia"/>
            <w:webHidden/>
          </w:rPr>
          <w:tab/>
        </w:r>
        <w:r>
          <w:rPr>
            <w:rFonts w:hint="eastAsia"/>
            <w:webHidden/>
          </w:rPr>
          <w:fldChar w:fldCharType="begin"/>
        </w:r>
        <w:r>
          <w:rPr>
            <w:webHidden/>
          </w:rPr>
          <w:instrText>PAGEREF _Toc225111239 \h</w:instrText>
        </w:r>
        <w:r>
          <w:rPr>
            <w:rFonts w:hint="eastAsia"/>
            <w:webHidden/>
          </w:rPr>
        </w:r>
        <w:r>
          <w:rPr>
            <w:rFonts w:hint="eastAsia"/>
            <w:webHidden/>
          </w:rPr>
          <w:fldChar w:fldCharType="separate"/>
        </w:r>
        <w:r w:rsidR="0074455E">
          <w:rPr>
            <w:webHidden/>
          </w:rPr>
          <w:t>9</w:t>
        </w:r>
        <w:r>
          <w:rPr>
            <w:rFonts w:hint="eastAsia"/>
            <w:webHidden/>
          </w:rPr>
          <w:fldChar w:fldCharType="end"/>
        </w:r>
      </w:hyperlink>
    </w:p>
    <w:p w14:paraId="629E3886" w14:textId="009BDED5" w:rsidR="007A3593" w:rsidRPr="007A3593" w:rsidRDefault="007A3593" w:rsidP="007A3593">
      <w:pPr>
        <w:pStyle w:val="TOC3"/>
      </w:pPr>
      <w:hyperlink w:anchor="_Toc225111240" w:history="1">
        <w:r>
          <w:rPr>
            <w:rStyle w:val="af6"/>
            <w:rFonts w:hint="eastAsia"/>
            <w:color w:val="auto"/>
            <w:u w:val="none"/>
          </w:rPr>
          <w:t>2.3.1</w:t>
        </w:r>
        <w:r>
          <w:rPr>
            <w:rStyle w:val="af6"/>
            <w:rFonts w:hint="eastAsia"/>
            <w:color w:val="auto"/>
            <w:u w:val="none"/>
          </w:rPr>
          <w:t>梯度提升树与</w:t>
        </w:r>
        <w:r>
          <w:rPr>
            <w:rStyle w:val="af6"/>
            <w:rFonts w:hint="eastAsia"/>
            <w:color w:val="auto"/>
            <w:u w:val="none"/>
          </w:rPr>
          <w:t>LightGBM</w:t>
        </w:r>
        <w:r>
          <w:rPr>
            <w:rStyle w:val="af6"/>
            <w:rFonts w:hint="eastAsia"/>
            <w:color w:val="auto"/>
            <w:u w:val="none"/>
          </w:rPr>
          <w:t>原理</w:t>
        </w:r>
        <w:r>
          <w:rPr>
            <w:rFonts w:hint="eastAsia"/>
            <w:webHidden/>
          </w:rPr>
          <w:tab/>
        </w:r>
        <w:r>
          <w:rPr>
            <w:rFonts w:hint="eastAsia"/>
            <w:webHidden/>
          </w:rPr>
          <w:fldChar w:fldCharType="begin"/>
        </w:r>
        <w:r>
          <w:rPr>
            <w:webHidden/>
          </w:rPr>
          <w:instrText>PAGEREF _Toc225111240 \h</w:instrText>
        </w:r>
        <w:r>
          <w:rPr>
            <w:rFonts w:hint="eastAsia"/>
            <w:webHidden/>
          </w:rPr>
        </w:r>
        <w:r>
          <w:rPr>
            <w:rFonts w:hint="eastAsia"/>
            <w:webHidden/>
          </w:rPr>
          <w:fldChar w:fldCharType="separate"/>
        </w:r>
        <w:r w:rsidR="0074455E">
          <w:rPr>
            <w:webHidden/>
          </w:rPr>
          <w:t>9</w:t>
        </w:r>
        <w:r>
          <w:rPr>
            <w:rFonts w:hint="eastAsia"/>
            <w:webHidden/>
          </w:rPr>
          <w:fldChar w:fldCharType="end"/>
        </w:r>
      </w:hyperlink>
    </w:p>
    <w:p w14:paraId="6AEB5F3E" w14:textId="25EB9C05" w:rsidR="007A3593" w:rsidRPr="007A3593" w:rsidRDefault="007A3593" w:rsidP="007A3593">
      <w:pPr>
        <w:pStyle w:val="TOC3"/>
      </w:pPr>
      <w:hyperlink w:anchor="_Toc225111241" w:history="1">
        <w:r>
          <w:rPr>
            <w:rStyle w:val="af6"/>
            <w:rFonts w:hint="eastAsia"/>
            <w:color w:val="auto"/>
            <w:u w:val="none"/>
          </w:rPr>
          <w:t>2.3.2  DeepFM</w:t>
        </w:r>
        <w:r>
          <w:rPr>
            <w:rStyle w:val="af6"/>
            <w:rFonts w:hint="eastAsia"/>
            <w:color w:val="auto"/>
            <w:u w:val="none"/>
          </w:rPr>
          <w:t>模型原理</w:t>
        </w:r>
        <w:r>
          <w:rPr>
            <w:rFonts w:hint="eastAsia"/>
            <w:webHidden/>
          </w:rPr>
          <w:tab/>
        </w:r>
        <w:r>
          <w:rPr>
            <w:rFonts w:hint="eastAsia"/>
            <w:webHidden/>
          </w:rPr>
          <w:fldChar w:fldCharType="begin"/>
        </w:r>
        <w:r>
          <w:rPr>
            <w:webHidden/>
          </w:rPr>
          <w:instrText>PAGEREF _Toc225111241 \h</w:instrText>
        </w:r>
        <w:r>
          <w:rPr>
            <w:rFonts w:hint="eastAsia"/>
            <w:webHidden/>
          </w:rPr>
        </w:r>
        <w:r>
          <w:rPr>
            <w:rFonts w:hint="eastAsia"/>
            <w:webHidden/>
          </w:rPr>
          <w:fldChar w:fldCharType="separate"/>
        </w:r>
        <w:r w:rsidR="0074455E">
          <w:rPr>
            <w:webHidden/>
          </w:rPr>
          <w:t>10</w:t>
        </w:r>
        <w:r>
          <w:rPr>
            <w:rFonts w:hint="eastAsia"/>
            <w:webHidden/>
          </w:rPr>
          <w:fldChar w:fldCharType="end"/>
        </w:r>
      </w:hyperlink>
    </w:p>
    <w:p w14:paraId="62B1C34F" w14:textId="58332A6C" w:rsidR="007A3593" w:rsidRPr="007A3593" w:rsidRDefault="007A3593" w:rsidP="007A3593">
      <w:pPr>
        <w:pStyle w:val="TOC3"/>
      </w:pPr>
      <w:hyperlink w:anchor="_Toc225111242" w:history="1">
        <w:r>
          <w:rPr>
            <w:rStyle w:val="af6"/>
            <w:rFonts w:hint="eastAsia"/>
            <w:color w:val="auto"/>
            <w:u w:val="none"/>
          </w:rPr>
          <w:t>2.3.3  BST</w:t>
        </w:r>
        <w:r>
          <w:rPr>
            <w:rStyle w:val="af6"/>
            <w:rFonts w:hint="eastAsia"/>
            <w:color w:val="auto"/>
            <w:u w:val="none"/>
          </w:rPr>
          <w:t>行为序列</w:t>
        </w:r>
        <w:r>
          <w:rPr>
            <w:rStyle w:val="af6"/>
            <w:rFonts w:hint="eastAsia"/>
            <w:color w:val="auto"/>
            <w:u w:val="none"/>
          </w:rPr>
          <w:t>Transformer</w:t>
        </w:r>
        <w:r>
          <w:rPr>
            <w:rStyle w:val="af6"/>
            <w:rFonts w:hint="eastAsia"/>
            <w:color w:val="auto"/>
            <w:u w:val="none"/>
          </w:rPr>
          <w:t>原理</w:t>
        </w:r>
        <w:r>
          <w:rPr>
            <w:rFonts w:hint="eastAsia"/>
            <w:webHidden/>
          </w:rPr>
          <w:tab/>
        </w:r>
        <w:r>
          <w:rPr>
            <w:rFonts w:hint="eastAsia"/>
            <w:webHidden/>
          </w:rPr>
          <w:fldChar w:fldCharType="begin"/>
        </w:r>
        <w:r>
          <w:rPr>
            <w:webHidden/>
          </w:rPr>
          <w:instrText>PAGEREF _Toc225111242 \h</w:instrText>
        </w:r>
        <w:r>
          <w:rPr>
            <w:rFonts w:hint="eastAsia"/>
            <w:webHidden/>
          </w:rPr>
        </w:r>
        <w:r>
          <w:rPr>
            <w:rFonts w:hint="eastAsia"/>
            <w:webHidden/>
          </w:rPr>
          <w:fldChar w:fldCharType="separate"/>
        </w:r>
        <w:r w:rsidR="0074455E">
          <w:rPr>
            <w:webHidden/>
          </w:rPr>
          <w:t>12</w:t>
        </w:r>
        <w:r>
          <w:rPr>
            <w:rFonts w:hint="eastAsia"/>
            <w:webHidden/>
          </w:rPr>
          <w:fldChar w:fldCharType="end"/>
        </w:r>
      </w:hyperlink>
    </w:p>
    <w:p w14:paraId="589E9C38" w14:textId="5FE1B38F" w:rsidR="007A3593" w:rsidRDefault="007A3593" w:rsidP="007A3593">
      <w:pPr>
        <w:pStyle w:val="TOC3"/>
        <w:rPr>
          <w:rFonts w:asciiTheme="minorHAnsi" w:eastAsiaTheme="minorEastAsia" w:hAnsiTheme="minorHAnsi" w:cstheme="minorBidi" w:hint="eastAsia"/>
          <w:iCs w:val="0"/>
          <w:sz w:val="22"/>
          <w14:ligatures w14:val="standardContextual"/>
        </w:rPr>
      </w:pPr>
      <w:hyperlink w:anchor="_Toc225111243" w:history="1">
        <w:r>
          <w:rPr>
            <w:rStyle w:val="af6"/>
            <w:rFonts w:hint="eastAsia"/>
            <w:color w:val="auto"/>
            <w:u w:val="none"/>
          </w:rPr>
          <w:t>2.3.4  Stacking</w:t>
        </w:r>
        <w:r>
          <w:rPr>
            <w:rStyle w:val="af6"/>
            <w:rFonts w:hint="eastAsia"/>
            <w:color w:val="auto"/>
            <w:u w:val="none"/>
          </w:rPr>
          <w:t>集成学习框架</w:t>
        </w:r>
        <w:r>
          <w:rPr>
            <w:rFonts w:hint="eastAsia"/>
            <w:webHidden/>
          </w:rPr>
          <w:tab/>
        </w:r>
        <w:r>
          <w:rPr>
            <w:rFonts w:hint="eastAsia"/>
            <w:webHidden/>
          </w:rPr>
          <w:fldChar w:fldCharType="begin"/>
        </w:r>
        <w:r>
          <w:rPr>
            <w:webHidden/>
          </w:rPr>
          <w:instrText>PAGEREF _Toc225111243 \h</w:instrText>
        </w:r>
        <w:r>
          <w:rPr>
            <w:rFonts w:hint="eastAsia"/>
            <w:webHidden/>
          </w:rPr>
        </w:r>
        <w:r>
          <w:rPr>
            <w:rFonts w:hint="eastAsia"/>
            <w:webHidden/>
          </w:rPr>
          <w:fldChar w:fldCharType="separate"/>
        </w:r>
        <w:r w:rsidR="0074455E">
          <w:rPr>
            <w:webHidden/>
          </w:rPr>
          <w:t>14</w:t>
        </w:r>
        <w:r>
          <w:rPr>
            <w:rFonts w:hint="eastAsia"/>
            <w:webHidden/>
          </w:rPr>
          <w:fldChar w:fldCharType="end"/>
        </w:r>
      </w:hyperlink>
    </w:p>
    <w:p w14:paraId="57DBE71C" w14:textId="5328056F" w:rsidR="007A3593" w:rsidRDefault="007A3593">
      <w:pPr>
        <w:pStyle w:val="TOC2"/>
        <w:rPr>
          <w:rFonts w:asciiTheme="minorHAnsi" w:eastAsiaTheme="minorEastAsia" w:hAnsiTheme="minorHAnsi" w:cstheme="minorBidi" w:hint="eastAsia"/>
          <w:sz w:val="22"/>
          <w14:ligatures w14:val="standardContextual"/>
        </w:rPr>
      </w:pPr>
      <w:hyperlink w:anchor="_Toc225111244" w:history="1">
        <w:r>
          <w:rPr>
            <w:rStyle w:val="af6"/>
            <w:rFonts w:hint="eastAsia"/>
          </w:rPr>
          <w:t>2.4</w:t>
        </w:r>
        <w:r>
          <w:rPr>
            <w:rStyle w:val="af6"/>
            <w:rFonts w:ascii="黑体" w:hAnsi="黑体" w:hint="eastAsia"/>
          </w:rPr>
          <w:t xml:space="preserve">  </w:t>
        </w:r>
        <w:r>
          <w:rPr>
            <w:rStyle w:val="af6"/>
            <w:rFonts w:ascii="黑体" w:hAnsi="黑体" w:hint="eastAsia"/>
          </w:rPr>
          <w:t>向量近邻检索技术</w:t>
        </w:r>
        <w:r>
          <w:rPr>
            <w:rFonts w:hint="eastAsia"/>
            <w:webHidden/>
          </w:rPr>
          <w:tab/>
        </w:r>
        <w:r>
          <w:rPr>
            <w:rFonts w:hint="eastAsia"/>
            <w:webHidden/>
          </w:rPr>
          <w:fldChar w:fldCharType="begin"/>
        </w:r>
        <w:r>
          <w:rPr>
            <w:webHidden/>
          </w:rPr>
          <w:instrText>PAGEREF _Toc225111244 \h</w:instrText>
        </w:r>
        <w:r>
          <w:rPr>
            <w:rFonts w:hint="eastAsia"/>
            <w:webHidden/>
          </w:rPr>
        </w:r>
        <w:r>
          <w:rPr>
            <w:rFonts w:hint="eastAsia"/>
            <w:webHidden/>
          </w:rPr>
          <w:fldChar w:fldCharType="separate"/>
        </w:r>
        <w:r w:rsidR="0074455E">
          <w:rPr>
            <w:webHidden/>
          </w:rPr>
          <w:t>16</w:t>
        </w:r>
        <w:r>
          <w:rPr>
            <w:rFonts w:hint="eastAsia"/>
            <w:webHidden/>
          </w:rPr>
          <w:fldChar w:fldCharType="end"/>
        </w:r>
      </w:hyperlink>
    </w:p>
    <w:p w14:paraId="2A3E040D" w14:textId="64011DAD" w:rsidR="007A3593" w:rsidRPr="007A3593" w:rsidRDefault="007A3593" w:rsidP="007A3593">
      <w:pPr>
        <w:pStyle w:val="TOC3"/>
      </w:pPr>
      <w:hyperlink w:anchor="_Toc225111245" w:history="1">
        <w:r>
          <w:rPr>
            <w:rStyle w:val="af6"/>
            <w:rFonts w:hint="eastAsia"/>
            <w:color w:val="auto"/>
            <w:u w:val="none"/>
          </w:rPr>
          <w:t>2.4.1</w:t>
        </w:r>
        <w:r>
          <w:rPr>
            <w:rStyle w:val="af6"/>
            <w:rFonts w:hint="eastAsia"/>
            <w:color w:val="auto"/>
            <w:u w:val="none"/>
          </w:rPr>
          <w:t>向量检索的工程背景</w:t>
        </w:r>
        <w:r>
          <w:rPr>
            <w:rFonts w:hint="eastAsia"/>
            <w:webHidden/>
          </w:rPr>
          <w:tab/>
        </w:r>
        <w:r>
          <w:rPr>
            <w:rFonts w:hint="eastAsia"/>
            <w:webHidden/>
          </w:rPr>
          <w:fldChar w:fldCharType="begin"/>
        </w:r>
        <w:r>
          <w:rPr>
            <w:webHidden/>
          </w:rPr>
          <w:instrText>PAGEREF _Toc225111245 \h</w:instrText>
        </w:r>
        <w:r>
          <w:rPr>
            <w:rFonts w:hint="eastAsia"/>
            <w:webHidden/>
          </w:rPr>
        </w:r>
        <w:r>
          <w:rPr>
            <w:rFonts w:hint="eastAsia"/>
            <w:webHidden/>
          </w:rPr>
          <w:fldChar w:fldCharType="separate"/>
        </w:r>
        <w:r w:rsidR="0074455E">
          <w:rPr>
            <w:webHidden/>
          </w:rPr>
          <w:t>16</w:t>
        </w:r>
        <w:r>
          <w:rPr>
            <w:rFonts w:hint="eastAsia"/>
            <w:webHidden/>
          </w:rPr>
          <w:fldChar w:fldCharType="end"/>
        </w:r>
      </w:hyperlink>
    </w:p>
    <w:p w14:paraId="282E2943" w14:textId="11A23B8E" w:rsidR="007A3593" w:rsidRDefault="007A3593" w:rsidP="007A3593">
      <w:pPr>
        <w:pStyle w:val="TOC3"/>
        <w:rPr>
          <w:rFonts w:asciiTheme="minorHAnsi" w:eastAsiaTheme="minorEastAsia" w:hAnsiTheme="minorHAnsi" w:cstheme="minorBidi" w:hint="eastAsia"/>
          <w:iCs w:val="0"/>
          <w:sz w:val="22"/>
          <w14:ligatures w14:val="standardContextual"/>
        </w:rPr>
      </w:pPr>
      <w:hyperlink w:anchor="_Toc225111246" w:history="1">
        <w:r>
          <w:rPr>
            <w:rStyle w:val="af6"/>
            <w:rFonts w:hint="eastAsia"/>
            <w:color w:val="auto"/>
            <w:u w:val="none"/>
          </w:rPr>
          <w:t>2.4.2   FAISS</w:t>
        </w:r>
        <w:r>
          <w:rPr>
            <w:rStyle w:val="af6"/>
            <w:rFonts w:hint="eastAsia"/>
            <w:color w:val="auto"/>
            <w:u w:val="none"/>
          </w:rPr>
          <w:t>索引体系</w:t>
        </w:r>
        <w:r>
          <w:rPr>
            <w:rFonts w:hint="eastAsia"/>
            <w:webHidden/>
          </w:rPr>
          <w:tab/>
        </w:r>
        <w:r>
          <w:rPr>
            <w:rFonts w:hint="eastAsia"/>
            <w:webHidden/>
          </w:rPr>
          <w:fldChar w:fldCharType="begin"/>
        </w:r>
        <w:r>
          <w:rPr>
            <w:webHidden/>
          </w:rPr>
          <w:instrText>PAGEREF _Toc225111246 \h</w:instrText>
        </w:r>
        <w:r>
          <w:rPr>
            <w:rFonts w:hint="eastAsia"/>
            <w:webHidden/>
          </w:rPr>
        </w:r>
        <w:r>
          <w:rPr>
            <w:rFonts w:hint="eastAsia"/>
            <w:webHidden/>
          </w:rPr>
          <w:fldChar w:fldCharType="separate"/>
        </w:r>
        <w:r w:rsidR="0074455E">
          <w:rPr>
            <w:webHidden/>
          </w:rPr>
          <w:t>16</w:t>
        </w:r>
        <w:r>
          <w:rPr>
            <w:rFonts w:hint="eastAsia"/>
            <w:webHidden/>
          </w:rPr>
          <w:fldChar w:fldCharType="end"/>
        </w:r>
      </w:hyperlink>
    </w:p>
    <w:p w14:paraId="0DF1AE35" w14:textId="5C3791EE" w:rsidR="007A3593" w:rsidRDefault="007A3593">
      <w:pPr>
        <w:pStyle w:val="TOC2"/>
        <w:rPr>
          <w:rFonts w:asciiTheme="minorHAnsi" w:eastAsiaTheme="minorEastAsia" w:hAnsiTheme="minorHAnsi" w:cstheme="minorBidi" w:hint="eastAsia"/>
          <w:sz w:val="22"/>
          <w14:ligatures w14:val="standardContextual"/>
        </w:rPr>
      </w:pPr>
      <w:hyperlink w:anchor="_Toc225111247" w:history="1">
        <w:r>
          <w:rPr>
            <w:rStyle w:val="af6"/>
            <w:rFonts w:hint="eastAsia"/>
          </w:rPr>
          <w:t>2.5   Java Web</w:t>
        </w:r>
        <w:r>
          <w:rPr>
            <w:rStyle w:val="af6"/>
            <w:rFonts w:ascii="黑体" w:hAnsi="黑体" w:hint="eastAsia"/>
          </w:rPr>
          <w:t>核心技术栈</w:t>
        </w:r>
        <w:r>
          <w:rPr>
            <w:rFonts w:hint="eastAsia"/>
            <w:webHidden/>
          </w:rPr>
          <w:tab/>
        </w:r>
        <w:r>
          <w:rPr>
            <w:rFonts w:hint="eastAsia"/>
            <w:webHidden/>
          </w:rPr>
          <w:fldChar w:fldCharType="begin"/>
        </w:r>
        <w:r>
          <w:rPr>
            <w:webHidden/>
          </w:rPr>
          <w:instrText>PAGEREF _Toc225111247 \h</w:instrText>
        </w:r>
        <w:r>
          <w:rPr>
            <w:rFonts w:hint="eastAsia"/>
            <w:webHidden/>
          </w:rPr>
        </w:r>
        <w:r>
          <w:rPr>
            <w:rFonts w:hint="eastAsia"/>
            <w:webHidden/>
          </w:rPr>
          <w:fldChar w:fldCharType="separate"/>
        </w:r>
        <w:r w:rsidR="0074455E">
          <w:rPr>
            <w:webHidden/>
          </w:rPr>
          <w:t>17</w:t>
        </w:r>
        <w:r>
          <w:rPr>
            <w:rFonts w:hint="eastAsia"/>
            <w:webHidden/>
          </w:rPr>
          <w:fldChar w:fldCharType="end"/>
        </w:r>
      </w:hyperlink>
    </w:p>
    <w:p w14:paraId="0BB4E9F2" w14:textId="2D8F9955" w:rsidR="007A3593" w:rsidRDefault="007A3593">
      <w:pPr>
        <w:pStyle w:val="TOC3"/>
        <w:rPr>
          <w:rFonts w:asciiTheme="minorHAnsi" w:eastAsiaTheme="minorEastAsia" w:hAnsiTheme="minorHAnsi" w:cstheme="minorBidi" w:hint="eastAsia"/>
          <w:iCs w:val="0"/>
          <w:sz w:val="22"/>
          <w14:ligatures w14:val="standardContextual"/>
        </w:rPr>
      </w:pPr>
      <w:hyperlink w:anchor="_Toc225111248" w:history="1">
        <w:r>
          <w:rPr>
            <w:rStyle w:val="af6"/>
            <w:rFonts w:hint="eastAsia"/>
          </w:rPr>
          <w:t>2.5.1</w:t>
        </w:r>
        <w:r>
          <w:rPr>
            <w:rStyle w:val="af6"/>
            <w:rFonts w:ascii="黑体" w:hAnsi="黑体" w:hint="eastAsia"/>
          </w:rPr>
          <w:t xml:space="preserve">  </w:t>
        </w:r>
        <w:r>
          <w:rPr>
            <w:rStyle w:val="af6"/>
            <w:rFonts w:hint="eastAsia"/>
          </w:rPr>
          <w:t>MVC</w:t>
        </w:r>
        <w:r>
          <w:rPr>
            <w:rStyle w:val="af6"/>
            <w:rFonts w:ascii="黑体" w:hAnsi="黑体" w:hint="eastAsia"/>
          </w:rPr>
          <w:t>架构与</w:t>
        </w:r>
        <w:r>
          <w:rPr>
            <w:rStyle w:val="af6"/>
            <w:rFonts w:hint="eastAsia"/>
          </w:rPr>
          <w:t>Servlet/JSP</w:t>
        </w:r>
        <w:r>
          <w:rPr>
            <w:rStyle w:val="af6"/>
            <w:rFonts w:ascii="黑体" w:hAnsi="黑体" w:hint="eastAsia"/>
          </w:rPr>
          <w:t>技术</w:t>
        </w:r>
        <w:r>
          <w:rPr>
            <w:rFonts w:hint="eastAsia"/>
            <w:webHidden/>
          </w:rPr>
          <w:tab/>
        </w:r>
        <w:r>
          <w:rPr>
            <w:rFonts w:hint="eastAsia"/>
            <w:webHidden/>
          </w:rPr>
          <w:fldChar w:fldCharType="begin"/>
        </w:r>
        <w:r>
          <w:rPr>
            <w:webHidden/>
          </w:rPr>
          <w:instrText>PAGEREF _Toc225111248 \h</w:instrText>
        </w:r>
        <w:r>
          <w:rPr>
            <w:rFonts w:hint="eastAsia"/>
            <w:webHidden/>
          </w:rPr>
        </w:r>
        <w:r>
          <w:rPr>
            <w:rFonts w:hint="eastAsia"/>
            <w:webHidden/>
          </w:rPr>
          <w:fldChar w:fldCharType="separate"/>
        </w:r>
        <w:r w:rsidR="0074455E">
          <w:rPr>
            <w:webHidden/>
          </w:rPr>
          <w:t>17</w:t>
        </w:r>
        <w:r>
          <w:rPr>
            <w:rFonts w:hint="eastAsia"/>
            <w:webHidden/>
          </w:rPr>
          <w:fldChar w:fldCharType="end"/>
        </w:r>
      </w:hyperlink>
    </w:p>
    <w:p w14:paraId="367F8F5A" w14:textId="7AF701E0" w:rsidR="007A3593" w:rsidRDefault="007A3593">
      <w:pPr>
        <w:pStyle w:val="TOC3"/>
        <w:rPr>
          <w:rFonts w:asciiTheme="minorHAnsi" w:eastAsiaTheme="minorEastAsia" w:hAnsiTheme="minorHAnsi" w:cstheme="minorBidi" w:hint="eastAsia"/>
          <w:iCs w:val="0"/>
          <w:sz w:val="22"/>
          <w14:ligatures w14:val="standardContextual"/>
        </w:rPr>
      </w:pPr>
      <w:hyperlink w:anchor="_Toc225111249" w:history="1">
        <w:r>
          <w:rPr>
            <w:rStyle w:val="af6"/>
            <w:rFonts w:hint="eastAsia"/>
          </w:rPr>
          <w:t>2.5.2</w:t>
        </w:r>
        <w:r>
          <w:rPr>
            <w:rStyle w:val="af6"/>
            <w:rFonts w:ascii="黑体" w:hAnsi="黑体" w:hint="eastAsia"/>
          </w:rPr>
          <w:t xml:space="preserve">  </w:t>
        </w:r>
        <w:r>
          <w:rPr>
            <w:rStyle w:val="af6"/>
            <w:rFonts w:ascii="黑体" w:hAnsi="黑体" w:hint="eastAsia"/>
          </w:rPr>
          <w:t>数据库连接池技术</w:t>
        </w:r>
        <w:r>
          <w:rPr>
            <w:rFonts w:hint="eastAsia"/>
            <w:webHidden/>
          </w:rPr>
          <w:tab/>
        </w:r>
        <w:r>
          <w:rPr>
            <w:rFonts w:hint="eastAsia"/>
            <w:webHidden/>
          </w:rPr>
          <w:fldChar w:fldCharType="begin"/>
        </w:r>
        <w:r>
          <w:rPr>
            <w:webHidden/>
          </w:rPr>
          <w:instrText>PAGEREF _Toc225111249 \h</w:instrText>
        </w:r>
        <w:r>
          <w:rPr>
            <w:rFonts w:hint="eastAsia"/>
            <w:webHidden/>
          </w:rPr>
        </w:r>
        <w:r>
          <w:rPr>
            <w:rFonts w:hint="eastAsia"/>
            <w:webHidden/>
          </w:rPr>
          <w:fldChar w:fldCharType="separate"/>
        </w:r>
        <w:r w:rsidR="0074455E">
          <w:rPr>
            <w:webHidden/>
          </w:rPr>
          <w:t>19</w:t>
        </w:r>
        <w:r>
          <w:rPr>
            <w:rFonts w:hint="eastAsia"/>
            <w:webHidden/>
          </w:rPr>
          <w:fldChar w:fldCharType="end"/>
        </w:r>
      </w:hyperlink>
    </w:p>
    <w:p w14:paraId="56AB5080" w14:textId="16708F1A" w:rsidR="007A3593" w:rsidRDefault="007A3593">
      <w:pPr>
        <w:pStyle w:val="TOC2"/>
        <w:rPr>
          <w:rFonts w:asciiTheme="minorHAnsi" w:eastAsiaTheme="minorEastAsia" w:hAnsiTheme="minorHAnsi" w:cstheme="minorBidi" w:hint="eastAsia"/>
          <w:sz w:val="22"/>
          <w14:ligatures w14:val="standardContextual"/>
        </w:rPr>
      </w:pPr>
      <w:hyperlink w:anchor="_Toc225111250" w:history="1">
        <w:r>
          <w:rPr>
            <w:rStyle w:val="af6"/>
            <w:rFonts w:hint="eastAsia"/>
          </w:rPr>
          <w:t>2.6</w:t>
        </w:r>
        <w:r>
          <w:rPr>
            <w:rStyle w:val="af6"/>
            <w:rFonts w:ascii="黑体" w:hAnsi="黑体" w:hint="eastAsia"/>
          </w:rPr>
          <w:t xml:space="preserve">  </w:t>
        </w:r>
        <w:r>
          <w:rPr>
            <w:rStyle w:val="af6"/>
            <w:rFonts w:ascii="黑体" w:hAnsi="黑体" w:hint="eastAsia"/>
          </w:rPr>
          <w:t>本章小结</w:t>
        </w:r>
        <w:r>
          <w:rPr>
            <w:rFonts w:hint="eastAsia"/>
            <w:webHidden/>
          </w:rPr>
          <w:tab/>
        </w:r>
        <w:r>
          <w:rPr>
            <w:rFonts w:hint="eastAsia"/>
            <w:webHidden/>
          </w:rPr>
          <w:fldChar w:fldCharType="begin"/>
        </w:r>
        <w:r>
          <w:rPr>
            <w:webHidden/>
          </w:rPr>
          <w:instrText>PAGEREF _Toc225111250 \h</w:instrText>
        </w:r>
        <w:r>
          <w:rPr>
            <w:rFonts w:hint="eastAsia"/>
            <w:webHidden/>
          </w:rPr>
        </w:r>
        <w:r>
          <w:rPr>
            <w:rFonts w:hint="eastAsia"/>
            <w:webHidden/>
          </w:rPr>
          <w:fldChar w:fldCharType="separate"/>
        </w:r>
        <w:r w:rsidR="0074455E">
          <w:rPr>
            <w:webHidden/>
          </w:rPr>
          <w:t>19</w:t>
        </w:r>
        <w:r>
          <w:rPr>
            <w:rFonts w:hint="eastAsia"/>
            <w:webHidden/>
          </w:rPr>
          <w:fldChar w:fldCharType="end"/>
        </w:r>
      </w:hyperlink>
    </w:p>
    <w:p w14:paraId="053C326B" w14:textId="4C4A9BE4" w:rsidR="007A3593" w:rsidRDefault="007A3593">
      <w:pPr>
        <w:pStyle w:val="TOC1"/>
        <w:rPr>
          <w:rFonts w:asciiTheme="minorHAnsi" w:eastAsiaTheme="minorEastAsia" w:hAnsiTheme="minorHAnsi" w:cstheme="minorBidi" w:hint="eastAsia"/>
          <w:bCs w:val="0"/>
          <w:sz w:val="22"/>
          <w14:ligatures w14:val="standardContextual"/>
        </w:rPr>
      </w:pPr>
      <w:hyperlink w:anchor="_Toc225111251" w:history="1">
        <w:r>
          <w:rPr>
            <w:rStyle w:val="af6"/>
            <w:rFonts w:hint="eastAsia"/>
          </w:rPr>
          <w:t>3</w:t>
        </w:r>
        <w:r>
          <w:rPr>
            <w:rStyle w:val="af6"/>
            <w:rFonts w:ascii="黑体" w:hAnsi="黑体" w:hint="eastAsia"/>
          </w:rPr>
          <w:t xml:space="preserve">  系统需求分析</w:t>
        </w:r>
        <w:r>
          <w:rPr>
            <w:rFonts w:hint="eastAsia"/>
            <w:webHidden/>
          </w:rPr>
          <w:tab/>
        </w:r>
        <w:r>
          <w:rPr>
            <w:rFonts w:hint="eastAsia"/>
            <w:webHidden/>
          </w:rPr>
          <w:fldChar w:fldCharType="begin"/>
        </w:r>
        <w:r>
          <w:rPr>
            <w:webHidden/>
          </w:rPr>
          <w:instrText>PAGEREF _Toc225111251 \h</w:instrText>
        </w:r>
        <w:r>
          <w:rPr>
            <w:rFonts w:hint="eastAsia"/>
            <w:webHidden/>
          </w:rPr>
        </w:r>
        <w:r>
          <w:rPr>
            <w:rFonts w:hint="eastAsia"/>
            <w:webHidden/>
          </w:rPr>
          <w:fldChar w:fldCharType="separate"/>
        </w:r>
        <w:r w:rsidR="0074455E">
          <w:rPr>
            <w:webHidden/>
          </w:rPr>
          <w:t>21</w:t>
        </w:r>
        <w:r>
          <w:rPr>
            <w:rFonts w:hint="eastAsia"/>
            <w:webHidden/>
          </w:rPr>
          <w:fldChar w:fldCharType="end"/>
        </w:r>
      </w:hyperlink>
    </w:p>
    <w:p w14:paraId="7166E645" w14:textId="018DAB70" w:rsidR="007A3593" w:rsidRDefault="007A3593">
      <w:pPr>
        <w:pStyle w:val="TOC2"/>
        <w:rPr>
          <w:rFonts w:asciiTheme="minorHAnsi" w:eastAsiaTheme="minorEastAsia" w:hAnsiTheme="minorHAnsi" w:cstheme="minorBidi" w:hint="eastAsia"/>
          <w:sz w:val="22"/>
          <w14:ligatures w14:val="standardContextual"/>
        </w:rPr>
      </w:pPr>
      <w:hyperlink w:anchor="_Toc225111252" w:history="1">
        <w:r>
          <w:rPr>
            <w:rStyle w:val="af6"/>
            <w:rFonts w:hint="eastAsia"/>
          </w:rPr>
          <w:t>3.1</w:t>
        </w:r>
        <w:r>
          <w:rPr>
            <w:rStyle w:val="af6"/>
            <w:rFonts w:ascii="黑体" w:hAnsi="黑体" w:hint="eastAsia"/>
          </w:rPr>
          <w:t xml:space="preserve">  </w:t>
        </w:r>
        <w:r>
          <w:rPr>
            <w:rStyle w:val="af6"/>
            <w:rFonts w:ascii="黑体" w:hAnsi="黑体" w:hint="eastAsia"/>
          </w:rPr>
          <w:t>系统总体目标</w:t>
        </w:r>
        <w:r>
          <w:rPr>
            <w:rFonts w:hint="eastAsia"/>
            <w:webHidden/>
          </w:rPr>
          <w:tab/>
        </w:r>
        <w:r>
          <w:rPr>
            <w:rFonts w:hint="eastAsia"/>
            <w:webHidden/>
          </w:rPr>
          <w:fldChar w:fldCharType="begin"/>
        </w:r>
        <w:r>
          <w:rPr>
            <w:webHidden/>
          </w:rPr>
          <w:instrText>PAGEREF _Toc225111252 \h</w:instrText>
        </w:r>
        <w:r>
          <w:rPr>
            <w:rFonts w:hint="eastAsia"/>
            <w:webHidden/>
          </w:rPr>
        </w:r>
        <w:r>
          <w:rPr>
            <w:rFonts w:hint="eastAsia"/>
            <w:webHidden/>
          </w:rPr>
          <w:fldChar w:fldCharType="separate"/>
        </w:r>
        <w:r w:rsidR="0074455E">
          <w:rPr>
            <w:webHidden/>
          </w:rPr>
          <w:t>21</w:t>
        </w:r>
        <w:r>
          <w:rPr>
            <w:rFonts w:hint="eastAsia"/>
            <w:webHidden/>
          </w:rPr>
          <w:fldChar w:fldCharType="end"/>
        </w:r>
      </w:hyperlink>
    </w:p>
    <w:p w14:paraId="139CD623" w14:textId="36A6A578" w:rsidR="007A3593" w:rsidRDefault="007A3593">
      <w:pPr>
        <w:pStyle w:val="TOC2"/>
        <w:rPr>
          <w:rFonts w:asciiTheme="minorHAnsi" w:eastAsiaTheme="minorEastAsia" w:hAnsiTheme="minorHAnsi" w:cstheme="minorBidi" w:hint="eastAsia"/>
          <w:sz w:val="22"/>
          <w14:ligatures w14:val="standardContextual"/>
        </w:rPr>
      </w:pPr>
      <w:hyperlink w:anchor="_Toc225111253" w:history="1">
        <w:r>
          <w:rPr>
            <w:rStyle w:val="af6"/>
            <w:rFonts w:hint="eastAsia"/>
          </w:rPr>
          <w:t>3.2</w:t>
        </w:r>
        <w:r>
          <w:rPr>
            <w:rStyle w:val="af6"/>
            <w:rFonts w:ascii="黑体" w:hAnsi="黑体" w:hint="eastAsia"/>
          </w:rPr>
          <w:t xml:space="preserve">  </w:t>
        </w:r>
        <w:r>
          <w:rPr>
            <w:rStyle w:val="af6"/>
            <w:rFonts w:ascii="黑体" w:hAnsi="黑体" w:hint="eastAsia"/>
          </w:rPr>
          <w:t>功能性需求分析</w:t>
        </w:r>
        <w:r>
          <w:rPr>
            <w:rFonts w:hint="eastAsia"/>
            <w:webHidden/>
          </w:rPr>
          <w:tab/>
        </w:r>
        <w:r>
          <w:rPr>
            <w:rFonts w:hint="eastAsia"/>
            <w:webHidden/>
          </w:rPr>
          <w:fldChar w:fldCharType="begin"/>
        </w:r>
        <w:r>
          <w:rPr>
            <w:webHidden/>
          </w:rPr>
          <w:instrText>PAGEREF _Toc225111253 \h</w:instrText>
        </w:r>
        <w:r>
          <w:rPr>
            <w:rFonts w:hint="eastAsia"/>
            <w:webHidden/>
          </w:rPr>
        </w:r>
        <w:r>
          <w:rPr>
            <w:rFonts w:hint="eastAsia"/>
            <w:webHidden/>
          </w:rPr>
          <w:fldChar w:fldCharType="separate"/>
        </w:r>
        <w:r w:rsidR="0074455E">
          <w:rPr>
            <w:webHidden/>
          </w:rPr>
          <w:t>21</w:t>
        </w:r>
        <w:r>
          <w:rPr>
            <w:rFonts w:hint="eastAsia"/>
            <w:webHidden/>
          </w:rPr>
          <w:fldChar w:fldCharType="end"/>
        </w:r>
      </w:hyperlink>
    </w:p>
    <w:p w14:paraId="02CFB3F1" w14:textId="3B3741ED" w:rsidR="007A3593" w:rsidRPr="007A3593" w:rsidRDefault="007A3593" w:rsidP="007A3593">
      <w:pPr>
        <w:pStyle w:val="TOC3"/>
      </w:pPr>
      <w:hyperlink w:anchor="_Toc225111254" w:history="1">
        <w:r>
          <w:rPr>
            <w:rStyle w:val="af6"/>
            <w:rFonts w:hint="eastAsia"/>
            <w:color w:val="auto"/>
            <w:u w:val="none"/>
          </w:rPr>
          <w:t>3.2.1</w:t>
        </w:r>
        <w:r>
          <w:rPr>
            <w:rStyle w:val="af6"/>
            <w:rFonts w:hint="eastAsia"/>
            <w:color w:val="auto"/>
            <w:u w:val="none"/>
          </w:rPr>
          <w:t>用户端功能需求</w:t>
        </w:r>
        <w:r>
          <w:rPr>
            <w:rFonts w:hint="eastAsia"/>
            <w:webHidden/>
          </w:rPr>
          <w:tab/>
        </w:r>
        <w:r>
          <w:rPr>
            <w:rFonts w:hint="eastAsia"/>
            <w:webHidden/>
          </w:rPr>
          <w:fldChar w:fldCharType="begin"/>
        </w:r>
        <w:r>
          <w:rPr>
            <w:webHidden/>
          </w:rPr>
          <w:instrText>PAGEREF _Toc225111254 \h</w:instrText>
        </w:r>
        <w:r>
          <w:rPr>
            <w:rFonts w:hint="eastAsia"/>
            <w:webHidden/>
          </w:rPr>
        </w:r>
        <w:r>
          <w:rPr>
            <w:rFonts w:hint="eastAsia"/>
            <w:webHidden/>
          </w:rPr>
          <w:fldChar w:fldCharType="separate"/>
        </w:r>
        <w:r w:rsidR="0074455E">
          <w:rPr>
            <w:webHidden/>
          </w:rPr>
          <w:t>22</w:t>
        </w:r>
        <w:r>
          <w:rPr>
            <w:rFonts w:hint="eastAsia"/>
            <w:webHidden/>
          </w:rPr>
          <w:fldChar w:fldCharType="end"/>
        </w:r>
      </w:hyperlink>
    </w:p>
    <w:p w14:paraId="7536D301" w14:textId="1F77445B" w:rsidR="007A3593" w:rsidRPr="007A3593" w:rsidRDefault="007A3593" w:rsidP="007A3593">
      <w:pPr>
        <w:pStyle w:val="TOC3"/>
      </w:pPr>
      <w:hyperlink w:anchor="_Toc225111255" w:history="1">
        <w:r>
          <w:rPr>
            <w:rStyle w:val="af6"/>
            <w:rFonts w:hint="eastAsia"/>
            <w:color w:val="auto"/>
            <w:u w:val="none"/>
          </w:rPr>
          <w:t>3.2.2</w:t>
        </w:r>
        <w:r>
          <w:rPr>
            <w:rStyle w:val="af6"/>
            <w:rFonts w:hint="eastAsia"/>
            <w:color w:val="auto"/>
            <w:u w:val="none"/>
          </w:rPr>
          <w:t>管理端功能需求</w:t>
        </w:r>
        <w:r>
          <w:rPr>
            <w:rFonts w:hint="eastAsia"/>
            <w:webHidden/>
          </w:rPr>
          <w:tab/>
        </w:r>
        <w:r>
          <w:rPr>
            <w:rFonts w:hint="eastAsia"/>
            <w:webHidden/>
          </w:rPr>
          <w:fldChar w:fldCharType="begin"/>
        </w:r>
        <w:r>
          <w:rPr>
            <w:webHidden/>
          </w:rPr>
          <w:instrText>PAGEREF _Toc225111255 \h</w:instrText>
        </w:r>
        <w:r>
          <w:rPr>
            <w:rFonts w:hint="eastAsia"/>
            <w:webHidden/>
          </w:rPr>
        </w:r>
        <w:r>
          <w:rPr>
            <w:rFonts w:hint="eastAsia"/>
            <w:webHidden/>
          </w:rPr>
          <w:fldChar w:fldCharType="separate"/>
        </w:r>
        <w:r w:rsidR="0074455E">
          <w:rPr>
            <w:webHidden/>
          </w:rPr>
          <w:t>23</w:t>
        </w:r>
        <w:r>
          <w:rPr>
            <w:rFonts w:hint="eastAsia"/>
            <w:webHidden/>
          </w:rPr>
          <w:fldChar w:fldCharType="end"/>
        </w:r>
      </w:hyperlink>
    </w:p>
    <w:p w14:paraId="5349BEE2" w14:textId="010DB1D9" w:rsidR="007A3593" w:rsidRDefault="007A3593" w:rsidP="007A3593">
      <w:pPr>
        <w:pStyle w:val="TOC3"/>
        <w:rPr>
          <w:rFonts w:asciiTheme="minorHAnsi" w:eastAsiaTheme="minorEastAsia" w:hAnsiTheme="minorHAnsi" w:cstheme="minorBidi" w:hint="eastAsia"/>
          <w:iCs w:val="0"/>
          <w:sz w:val="22"/>
          <w14:ligatures w14:val="standardContextual"/>
        </w:rPr>
      </w:pPr>
      <w:hyperlink w:anchor="_Toc225111256" w:history="1">
        <w:r>
          <w:rPr>
            <w:rStyle w:val="af6"/>
            <w:rFonts w:hint="eastAsia"/>
            <w:color w:val="auto"/>
            <w:u w:val="none"/>
          </w:rPr>
          <w:t>3.2.3</w:t>
        </w:r>
        <w:r>
          <w:rPr>
            <w:rStyle w:val="af6"/>
            <w:rFonts w:hint="eastAsia"/>
            <w:color w:val="auto"/>
            <w:u w:val="none"/>
          </w:rPr>
          <w:t>推荐引擎功能需求</w:t>
        </w:r>
        <w:r>
          <w:rPr>
            <w:rFonts w:hint="eastAsia"/>
            <w:webHidden/>
          </w:rPr>
          <w:tab/>
        </w:r>
        <w:r>
          <w:rPr>
            <w:rFonts w:hint="eastAsia"/>
            <w:webHidden/>
          </w:rPr>
          <w:fldChar w:fldCharType="begin"/>
        </w:r>
        <w:r>
          <w:rPr>
            <w:webHidden/>
          </w:rPr>
          <w:instrText>PAGEREF _Toc225111256 \h</w:instrText>
        </w:r>
        <w:r>
          <w:rPr>
            <w:rFonts w:hint="eastAsia"/>
            <w:webHidden/>
          </w:rPr>
        </w:r>
        <w:r>
          <w:rPr>
            <w:rFonts w:hint="eastAsia"/>
            <w:webHidden/>
          </w:rPr>
          <w:fldChar w:fldCharType="separate"/>
        </w:r>
        <w:r w:rsidR="0074455E">
          <w:rPr>
            <w:webHidden/>
          </w:rPr>
          <w:t>24</w:t>
        </w:r>
        <w:r>
          <w:rPr>
            <w:rFonts w:hint="eastAsia"/>
            <w:webHidden/>
          </w:rPr>
          <w:fldChar w:fldCharType="end"/>
        </w:r>
      </w:hyperlink>
    </w:p>
    <w:p w14:paraId="4F2CB5B3" w14:textId="1942293A" w:rsidR="007A3593" w:rsidRDefault="007A3593">
      <w:pPr>
        <w:pStyle w:val="TOC2"/>
        <w:rPr>
          <w:rFonts w:asciiTheme="minorHAnsi" w:eastAsiaTheme="minorEastAsia" w:hAnsiTheme="minorHAnsi" w:cstheme="minorBidi" w:hint="eastAsia"/>
          <w:sz w:val="22"/>
          <w14:ligatures w14:val="standardContextual"/>
        </w:rPr>
      </w:pPr>
      <w:hyperlink w:anchor="_Toc225111257" w:history="1">
        <w:r>
          <w:rPr>
            <w:rStyle w:val="af6"/>
            <w:rFonts w:hint="eastAsia"/>
          </w:rPr>
          <w:t>3.3</w:t>
        </w:r>
        <w:r>
          <w:rPr>
            <w:rStyle w:val="af6"/>
            <w:rFonts w:ascii="黑体" w:hAnsi="黑体" w:hint="eastAsia"/>
          </w:rPr>
          <w:t xml:space="preserve">  </w:t>
        </w:r>
        <w:r>
          <w:rPr>
            <w:rStyle w:val="af6"/>
            <w:rFonts w:ascii="黑体" w:hAnsi="黑体" w:hint="eastAsia"/>
          </w:rPr>
          <w:t>非功能性需求分析</w:t>
        </w:r>
        <w:r>
          <w:rPr>
            <w:rFonts w:hint="eastAsia"/>
            <w:webHidden/>
          </w:rPr>
          <w:tab/>
        </w:r>
        <w:r>
          <w:rPr>
            <w:rFonts w:hint="eastAsia"/>
            <w:webHidden/>
          </w:rPr>
          <w:fldChar w:fldCharType="begin"/>
        </w:r>
        <w:r>
          <w:rPr>
            <w:webHidden/>
          </w:rPr>
          <w:instrText>PAGEREF _Toc225111257 \h</w:instrText>
        </w:r>
        <w:r>
          <w:rPr>
            <w:rFonts w:hint="eastAsia"/>
            <w:webHidden/>
          </w:rPr>
        </w:r>
        <w:r>
          <w:rPr>
            <w:rFonts w:hint="eastAsia"/>
            <w:webHidden/>
          </w:rPr>
          <w:fldChar w:fldCharType="separate"/>
        </w:r>
        <w:r w:rsidR="0074455E">
          <w:rPr>
            <w:webHidden/>
          </w:rPr>
          <w:t>25</w:t>
        </w:r>
        <w:r>
          <w:rPr>
            <w:rFonts w:hint="eastAsia"/>
            <w:webHidden/>
          </w:rPr>
          <w:fldChar w:fldCharType="end"/>
        </w:r>
      </w:hyperlink>
    </w:p>
    <w:p w14:paraId="01436674" w14:textId="499F6897" w:rsidR="007A3593" w:rsidRPr="007A3593" w:rsidRDefault="007A3593" w:rsidP="007A3593">
      <w:pPr>
        <w:pStyle w:val="TOC3"/>
      </w:pPr>
      <w:hyperlink w:anchor="_Toc225111258" w:history="1">
        <w:r>
          <w:rPr>
            <w:rStyle w:val="af6"/>
            <w:rFonts w:hint="eastAsia"/>
            <w:color w:val="auto"/>
            <w:u w:val="none"/>
          </w:rPr>
          <w:t>3.3.1</w:t>
        </w:r>
        <w:r>
          <w:rPr>
            <w:rStyle w:val="af6"/>
            <w:rFonts w:hint="eastAsia"/>
            <w:color w:val="auto"/>
            <w:u w:val="none"/>
          </w:rPr>
          <w:t>性能需求</w:t>
        </w:r>
        <w:r>
          <w:rPr>
            <w:rFonts w:hint="eastAsia"/>
            <w:webHidden/>
          </w:rPr>
          <w:tab/>
        </w:r>
        <w:r>
          <w:rPr>
            <w:rFonts w:hint="eastAsia"/>
            <w:webHidden/>
          </w:rPr>
          <w:fldChar w:fldCharType="begin"/>
        </w:r>
        <w:r>
          <w:rPr>
            <w:webHidden/>
          </w:rPr>
          <w:instrText>PAGEREF _Toc225111258 \h</w:instrText>
        </w:r>
        <w:r>
          <w:rPr>
            <w:rFonts w:hint="eastAsia"/>
            <w:webHidden/>
          </w:rPr>
        </w:r>
        <w:r>
          <w:rPr>
            <w:rFonts w:hint="eastAsia"/>
            <w:webHidden/>
          </w:rPr>
          <w:fldChar w:fldCharType="separate"/>
        </w:r>
        <w:r w:rsidR="0074455E">
          <w:rPr>
            <w:webHidden/>
          </w:rPr>
          <w:t>26</w:t>
        </w:r>
        <w:r>
          <w:rPr>
            <w:rFonts w:hint="eastAsia"/>
            <w:webHidden/>
          </w:rPr>
          <w:fldChar w:fldCharType="end"/>
        </w:r>
      </w:hyperlink>
    </w:p>
    <w:p w14:paraId="11BE1C20" w14:textId="0B40C599" w:rsidR="007A3593" w:rsidRPr="007A3593" w:rsidRDefault="007A3593" w:rsidP="007A3593">
      <w:pPr>
        <w:pStyle w:val="TOC3"/>
      </w:pPr>
      <w:hyperlink w:anchor="_Toc225111259" w:history="1">
        <w:r>
          <w:rPr>
            <w:rStyle w:val="af6"/>
            <w:rFonts w:hint="eastAsia"/>
            <w:color w:val="auto"/>
            <w:u w:val="none"/>
          </w:rPr>
          <w:t>3.3.2</w:t>
        </w:r>
        <w:r>
          <w:rPr>
            <w:rStyle w:val="af6"/>
            <w:rFonts w:hint="eastAsia"/>
            <w:color w:val="auto"/>
            <w:u w:val="none"/>
          </w:rPr>
          <w:t>安全性需求</w:t>
        </w:r>
        <w:r>
          <w:rPr>
            <w:rFonts w:hint="eastAsia"/>
            <w:webHidden/>
          </w:rPr>
          <w:tab/>
        </w:r>
        <w:r>
          <w:rPr>
            <w:rFonts w:hint="eastAsia"/>
            <w:webHidden/>
          </w:rPr>
          <w:fldChar w:fldCharType="begin"/>
        </w:r>
        <w:r>
          <w:rPr>
            <w:webHidden/>
          </w:rPr>
          <w:instrText>PAGEREF _Toc225111259 \h</w:instrText>
        </w:r>
        <w:r>
          <w:rPr>
            <w:rFonts w:hint="eastAsia"/>
            <w:webHidden/>
          </w:rPr>
        </w:r>
        <w:r>
          <w:rPr>
            <w:rFonts w:hint="eastAsia"/>
            <w:webHidden/>
          </w:rPr>
          <w:fldChar w:fldCharType="separate"/>
        </w:r>
        <w:r w:rsidR="0074455E">
          <w:rPr>
            <w:webHidden/>
          </w:rPr>
          <w:t>26</w:t>
        </w:r>
        <w:r>
          <w:rPr>
            <w:rFonts w:hint="eastAsia"/>
            <w:webHidden/>
          </w:rPr>
          <w:fldChar w:fldCharType="end"/>
        </w:r>
      </w:hyperlink>
    </w:p>
    <w:p w14:paraId="4549C301" w14:textId="06FF5E78" w:rsidR="007A3593" w:rsidRDefault="007A3593" w:rsidP="007A3593">
      <w:pPr>
        <w:pStyle w:val="TOC3"/>
        <w:rPr>
          <w:rFonts w:asciiTheme="minorHAnsi" w:eastAsiaTheme="minorEastAsia" w:hAnsiTheme="minorHAnsi" w:cstheme="minorBidi" w:hint="eastAsia"/>
          <w:iCs w:val="0"/>
          <w:sz w:val="22"/>
          <w14:ligatures w14:val="standardContextual"/>
        </w:rPr>
      </w:pPr>
      <w:hyperlink w:anchor="_Toc225111260" w:history="1">
        <w:r>
          <w:rPr>
            <w:rStyle w:val="af6"/>
            <w:rFonts w:hint="eastAsia"/>
            <w:color w:val="auto"/>
            <w:u w:val="none"/>
          </w:rPr>
          <w:t>3.3.3</w:t>
        </w:r>
        <w:r>
          <w:rPr>
            <w:rStyle w:val="af6"/>
            <w:rFonts w:hint="eastAsia"/>
            <w:color w:val="auto"/>
            <w:u w:val="none"/>
          </w:rPr>
          <w:t>可扩展性需求</w:t>
        </w:r>
        <w:r>
          <w:rPr>
            <w:rFonts w:hint="eastAsia"/>
            <w:webHidden/>
          </w:rPr>
          <w:tab/>
        </w:r>
        <w:r>
          <w:rPr>
            <w:rFonts w:hint="eastAsia"/>
            <w:webHidden/>
          </w:rPr>
          <w:fldChar w:fldCharType="begin"/>
        </w:r>
        <w:r>
          <w:rPr>
            <w:webHidden/>
          </w:rPr>
          <w:instrText>PAGEREF _Toc225111260 \h</w:instrText>
        </w:r>
        <w:r>
          <w:rPr>
            <w:rFonts w:hint="eastAsia"/>
            <w:webHidden/>
          </w:rPr>
        </w:r>
        <w:r>
          <w:rPr>
            <w:rFonts w:hint="eastAsia"/>
            <w:webHidden/>
          </w:rPr>
          <w:fldChar w:fldCharType="separate"/>
        </w:r>
        <w:r w:rsidR="0074455E">
          <w:rPr>
            <w:webHidden/>
          </w:rPr>
          <w:t>27</w:t>
        </w:r>
        <w:r>
          <w:rPr>
            <w:rFonts w:hint="eastAsia"/>
            <w:webHidden/>
          </w:rPr>
          <w:fldChar w:fldCharType="end"/>
        </w:r>
      </w:hyperlink>
    </w:p>
    <w:p w14:paraId="39CAD85D" w14:textId="4586368E" w:rsidR="007A3593" w:rsidRDefault="007A3593">
      <w:pPr>
        <w:pStyle w:val="TOC2"/>
        <w:rPr>
          <w:rFonts w:asciiTheme="minorHAnsi" w:eastAsiaTheme="minorEastAsia" w:hAnsiTheme="minorHAnsi" w:cstheme="minorBidi" w:hint="eastAsia"/>
          <w:sz w:val="22"/>
          <w14:ligatures w14:val="standardContextual"/>
        </w:rPr>
      </w:pPr>
      <w:hyperlink w:anchor="_Toc225111261" w:history="1">
        <w:r>
          <w:rPr>
            <w:rStyle w:val="af6"/>
            <w:rFonts w:hint="eastAsia"/>
          </w:rPr>
          <w:t>3.4</w:t>
        </w:r>
        <w:r>
          <w:rPr>
            <w:rStyle w:val="af6"/>
            <w:rFonts w:ascii="黑体" w:hAnsi="黑体" w:hint="eastAsia"/>
          </w:rPr>
          <w:t xml:space="preserve">  </w:t>
        </w:r>
        <w:r>
          <w:rPr>
            <w:rStyle w:val="af6"/>
            <w:rFonts w:ascii="黑体" w:hAnsi="黑体" w:hint="eastAsia"/>
          </w:rPr>
          <w:t>本章小结</w:t>
        </w:r>
        <w:r>
          <w:rPr>
            <w:rFonts w:hint="eastAsia"/>
            <w:webHidden/>
          </w:rPr>
          <w:tab/>
        </w:r>
        <w:r>
          <w:rPr>
            <w:rFonts w:hint="eastAsia"/>
            <w:webHidden/>
          </w:rPr>
          <w:fldChar w:fldCharType="begin"/>
        </w:r>
        <w:r>
          <w:rPr>
            <w:webHidden/>
          </w:rPr>
          <w:instrText>PAGEREF _Toc225111261 \h</w:instrText>
        </w:r>
        <w:r>
          <w:rPr>
            <w:rFonts w:hint="eastAsia"/>
            <w:webHidden/>
          </w:rPr>
        </w:r>
        <w:r>
          <w:rPr>
            <w:rFonts w:hint="eastAsia"/>
            <w:webHidden/>
          </w:rPr>
          <w:fldChar w:fldCharType="separate"/>
        </w:r>
        <w:r w:rsidR="0074455E">
          <w:rPr>
            <w:webHidden/>
          </w:rPr>
          <w:t>28</w:t>
        </w:r>
        <w:r>
          <w:rPr>
            <w:rFonts w:hint="eastAsia"/>
            <w:webHidden/>
          </w:rPr>
          <w:fldChar w:fldCharType="end"/>
        </w:r>
      </w:hyperlink>
    </w:p>
    <w:p w14:paraId="35DB4599" w14:textId="310C407E" w:rsidR="007A3593" w:rsidRDefault="007A3593">
      <w:pPr>
        <w:pStyle w:val="TOC1"/>
        <w:rPr>
          <w:rFonts w:asciiTheme="minorHAnsi" w:eastAsiaTheme="minorEastAsia" w:hAnsiTheme="minorHAnsi" w:cstheme="minorBidi" w:hint="eastAsia"/>
          <w:bCs w:val="0"/>
          <w:sz w:val="22"/>
          <w14:ligatures w14:val="standardContextual"/>
        </w:rPr>
      </w:pPr>
      <w:hyperlink w:anchor="_Toc225111262" w:history="1">
        <w:r>
          <w:rPr>
            <w:rStyle w:val="af6"/>
            <w:rFonts w:hint="eastAsia"/>
          </w:rPr>
          <w:t>4</w:t>
        </w:r>
        <w:r>
          <w:rPr>
            <w:rStyle w:val="af6"/>
            <w:rFonts w:hint="eastAsia"/>
          </w:rPr>
          <w:t>系统设计</w:t>
        </w:r>
        <w:r>
          <w:rPr>
            <w:rFonts w:hint="eastAsia"/>
            <w:webHidden/>
          </w:rPr>
          <w:tab/>
        </w:r>
        <w:r>
          <w:rPr>
            <w:rFonts w:hint="eastAsia"/>
            <w:webHidden/>
          </w:rPr>
          <w:fldChar w:fldCharType="begin"/>
        </w:r>
        <w:r>
          <w:rPr>
            <w:webHidden/>
          </w:rPr>
          <w:instrText>PAGEREF _Toc225111262 \h</w:instrText>
        </w:r>
        <w:r>
          <w:rPr>
            <w:rFonts w:hint="eastAsia"/>
            <w:webHidden/>
          </w:rPr>
        </w:r>
        <w:r>
          <w:rPr>
            <w:rFonts w:hint="eastAsia"/>
            <w:webHidden/>
          </w:rPr>
          <w:fldChar w:fldCharType="separate"/>
        </w:r>
        <w:r w:rsidR="0074455E">
          <w:rPr>
            <w:webHidden/>
          </w:rPr>
          <w:t>29</w:t>
        </w:r>
        <w:r>
          <w:rPr>
            <w:rFonts w:hint="eastAsia"/>
            <w:webHidden/>
          </w:rPr>
          <w:fldChar w:fldCharType="end"/>
        </w:r>
      </w:hyperlink>
    </w:p>
    <w:p w14:paraId="3809C1F2" w14:textId="257E362B" w:rsidR="007A3593" w:rsidRDefault="007A3593">
      <w:pPr>
        <w:pStyle w:val="TOC2"/>
        <w:rPr>
          <w:rFonts w:asciiTheme="minorHAnsi" w:eastAsiaTheme="minorEastAsia" w:hAnsiTheme="minorHAnsi" w:cstheme="minorBidi" w:hint="eastAsia"/>
          <w:sz w:val="22"/>
          <w14:ligatures w14:val="standardContextual"/>
        </w:rPr>
      </w:pPr>
      <w:hyperlink w:anchor="_Toc225111263" w:history="1">
        <w:r>
          <w:rPr>
            <w:rStyle w:val="af6"/>
            <w:rFonts w:hint="eastAsia"/>
          </w:rPr>
          <w:t>4.1</w:t>
        </w:r>
        <w:r>
          <w:rPr>
            <w:rStyle w:val="af6"/>
            <w:rFonts w:hint="eastAsia"/>
          </w:rPr>
          <w:t>引言</w:t>
        </w:r>
        <w:r>
          <w:rPr>
            <w:rFonts w:hint="eastAsia"/>
            <w:webHidden/>
          </w:rPr>
          <w:tab/>
        </w:r>
        <w:r>
          <w:rPr>
            <w:rFonts w:hint="eastAsia"/>
            <w:webHidden/>
          </w:rPr>
          <w:fldChar w:fldCharType="begin"/>
        </w:r>
        <w:r>
          <w:rPr>
            <w:webHidden/>
          </w:rPr>
          <w:instrText>PAGEREF _Toc225111263 \h</w:instrText>
        </w:r>
        <w:r>
          <w:rPr>
            <w:rFonts w:hint="eastAsia"/>
            <w:webHidden/>
          </w:rPr>
        </w:r>
        <w:r>
          <w:rPr>
            <w:rFonts w:hint="eastAsia"/>
            <w:webHidden/>
          </w:rPr>
          <w:fldChar w:fldCharType="separate"/>
        </w:r>
        <w:r w:rsidR="0074455E">
          <w:rPr>
            <w:webHidden/>
          </w:rPr>
          <w:t>29</w:t>
        </w:r>
        <w:r>
          <w:rPr>
            <w:rFonts w:hint="eastAsia"/>
            <w:webHidden/>
          </w:rPr>
          <w:fldChar w:fldCharType="end"/>
        </w:r>
      </w:hyperlink>
    </w:p>
    <w:p w14:paraId="69621FB4" w14:textId="6AB25612" w:rsidR="007A3593" w:rsidRDefault="007A3593">
      <w:pPr>
        <w:pStyle w:val="TOC2"/>
        <w:rPr>
          <w:rFonts w:asciiTheme="minorHAnsi" w:eastAsiaTheme="minorEastAsia" w:hAnsiTheme="minorHAnsi" w:cstheme="minorBidi" w:hint="eastAsia"/>
          <w:sz w:val="22"/>
          <w14:ligatures w14:val="standardContextual"/>
        </w:rPr>
      </w:pPr>
      <w:hyperlink w:anchor="_Toc225111264" w:history="1">
        <w:r>
          <w:rPr>
            <w:rStyle w:val="af6"/>
            <w:rFonts w:hint="eastAsia"/>
          </w:rPr>
          <w:t>4.2</w:t>
        </w:r>
        <w:r>
          <w:rPr>
            <w:rStyle w:val="af6"/>
            <w:rFonts w:hint="eastAsia"/>
          </w:rPr>
          <w:t>系统总体架构设计</w:t>
        </w:r>
        <w:r>
          <w:rPr>
            <w:rFonts w:hint="eastAsia"/>
            <w:webHidden/>
          </w:rPr>
          <w:tab/>
        </w:r>
        <w:r>
          <w:rPr>
            <w:rFonts w:hint="eastAsia"/>
            <w:webHidden/>
          </w:rPr>
          <w:fldChar w:fldCharType="begin"/>
        </w:r>
        <w:r>
          <w:rPr>
            <w:webHidden/>
          </w:rPr>
          <w:instrText>PAGEREF _Toc225111264 \h</w:instrText>
        </w:r>
        <w:r>
          <w:rPr>
            <w:rFonts w:hint="eastAsia"/>
            <w:webHidden/>
          </w:rPr>
        </w:r>
        <w:r>
          <w:rPr>
            <w:rFonts w:hint="eastAsia"/>
            <w:webHidden/>
          </w:rPr>
          <w:fldChar w:fldCharType="separate"/>
        </w:r>
        <w:r w:rsidR="0074455E">
          <w:rPr>
            <w:webHidden/>
          </w:rPr>
          <w:t>29</w:t>
        </w:r>
        <w:r>
          <w:rPr>
            <w:rFonts w:hint="eastAsia"/>
            <w:webHidden/>
          </w:rPr>
          <w:fldChar w:fldCharType="end"/>
        </w:r>
      </w:hyperlink>
    </w:p>
    <w:p w14:paraId="74671E78" w14:textId="222C3A0B" w:rsidR="007A3593" w:rsidRPr="007A3593" w:rsidRDefault="007A3593" w:rsidP="007A3593">
      <w:pPr>
        <w:pStyle w:val="TOC3"/>
      </w:pPr>
      <w:hyperlink w:anchor="_Toc225111265" w:history="1">
        <w:r>
          <w:rPr>
            <w:rStyle w:val="af6"/>
            <w:rFonts w:hint="eastAsia"/>
            <w:color w:val="auto"/>
            <w:u w:val="none"/>
          </w:rPr>
          <w:t>4.2.1  MusicWeb</w:t>
        </w:r>
        <w:r>
          <w:rPr>
            <w:rStyle w:val="af6"/>
            <w:rFonts w:hint="eastAsia"/>
            <w:color w:val="auto"/>
            <w:u w:val="none"/>
          </w:rPr>
          <w:t>前端模块架构</w:t>
        </w:r>
        <w:r>
          <w:rPr>
            <w:rFonts w:hint="eastAsia"/>
            <w:webHidden/>
          </w:rPr>
          <w:tab/>
        </w:r>
        <w:r>
          <w:rPr>
            <w:rFonts w:hint="eastAsia"/>
            <w:webHidden/>
          </w:rPr>
          <w:fldChar w:fldCharType="begin"/>
        </w:r>
        <w:r>
          <w:rPr>
            <w:webHidden/>
          </w:rPr>
          <w:instrText>PAGEREF _Toc225111265 \h</w:instrText>
        </w:r>
        <w:r>
          <w:rPr>
            <w:rFonts w:hint="eastAsia"/>
            <w:webHidden/>
          </w:rPr>
        </w:r>
        <w:r>
          <w:rPr>
            <w:rFonts w:hint="eastAsia"/>
            <w:webHidden/>
          </w:rPr>
          <w:fldChar w:fldCharType="separate"/>
        </w:r>
        <w:r w:rsidR="0074455E">
          <w:rPr>
            <w:webHidden/>
          </w:rPr>
          <w:t>30</w:t>
        </w:r>
        <w:r>
          <w:rPr>
            <w:rFonts w:hint="eastAsia"/>
            <w:webHidden/>
          </w:rPr>
          <w:fldChar w:fldCharType="end"/>
        </w:r>
      </w:hyperlink>
    </w:p>
    <w:p w14:paraId="3308D8E1" w14:textId="1082FEFF" w:rsidR="007A3593" w:rsidRPr="007A3593" w:rsidRDefault="007A3593" w:rsidP="007A3593">
      <w:pPr>
        <w:pStyle w:val="TOC3"/>
      </w:pPr>
      <w:hyperlink w:anchor="_Toc225111266" w:history="1">
        <w:r>
          <w:rPr>
            <w:rStyle w:val="af6"/>
            <w:rFonts w:hint="eastAsia"/>
            <w:color w:val="auto"/>
            <w:u w:val="none"/>
          </w:rPr>
          <w:t>4.2.2  MusicMode</w:t>
        </w:r>
        <w:r>
          <w:rPr>
            <w:rStyle w:val="af6"/>
            <w:rFonts w:hint="eastAsia"/>
            <w:color w:val="auto"/>
            <w:u w:val="none"/>
          </w:rPr>
          <w:t>推荐引擎模块架构</w:t>
        </w:r>
        <w:r>
          <w:rPr>
            <w:rFonts w:hint="eastAsia"/>
            <w:webHidden/>
          </w:rPr>
          <w:tab/>
        </w:r>
        <w:r>
          <w:rPr>
            <w:rFonts w:hint="eastAsia"/>
            <w:webHidden/>
          </w:rPr>
          <w:fldChar w:fldCharType="begin"/>
        </w:r>
        <w:r>
          <w:rPr>
            <w:webHidden/>
          </w:rPr>
          <w:instrText>PAGEREF _Toc225111266 \h</w:instrText>
        </w:r>
        <w:r>
          <w:rPr>
            <w:rFonts w:hint="eastAsia"/>
            <w:webHidden/>
          </w:rPr>
        </w:r>
        <w:r>
          <w:rPr>
            <w:rFonts w:hint="eastAsia"/>
            <w:webHidden/>
          </w:rPr>
          <w:fldChar w:fldCharType="separate"/>
        </w:r>
        <w:r w:rsidR="0074455E">
          <w:rPr>
            <w:webHidden/>
          </w:rPr>
          <w:t>31</w:t>
        </w:r>
        <w:r>
          <w:rPr>
            <w:rFonts w:hint="eastAsia"/>
            <w:webHidden/>
          </w:rPr>
          <w:fldChar w:fldCharType="end"/>
        </w:r>
      </w:hyperlink>
    </w:p>
    <w:p w14:paraId="7575102B" w14:textId="04971691" w:rsidR="007A3593" w:rsidRDefault="007A3593" w:rsidP="007A3593">
      <w:pPr>
        <w:pStyle w:val="TOC3"/>
        <w:rPr>
          <w:rFonts w:asciiTheme="minorHAnsi" w:eastAsiaTheme="minorEastAsia" w:hAnsiTheme="minorHAnsi" w:cstheme="minorBidi" w:hint="eastAsia"/>
          <w:iCs w:val="0"/>
          <w:sz w:val="22"/>
          <w14:ligatures w14:val="standardContextual"/>
        </w:rPr>
      </w:pPr>
      <w:hyperlink w:anchor="_Toc225111267" w:history="1">
        <w:r>
          <w:rPr>
            <w:rStyle w:val="af6"/>
            <w:rFonts w:hint="eastAsia"/>
            <w:color w:val="auto"/>
            <w:u w:val="none"/>
          </w:rPr>
          <w:t>4.2.3</w:t>
        </w:r>
        <w:r>
          <w:rPr>
            <w:rStyle w:val="af6"/>
            <w:rFonts w:hint="eastAsia"/>
            <w:color w:val="auto"/>
            <w:u w:val="none"/>
          </w:rPr>
          <w:t>双模块交互与部署设计</w:t>
        </w:r>
        <w:r>
          <w:rPr>
            <w:rFonts w:hint="eastAsia"/>
            <w:webHidden/>
          </w:rPr>
          <w:tab/>
        </w:r>
        <w:r>
          <w:rPr>
            <w:rFonts w:hint="eastAsia"/>
            <w:webHidden/>
          </w:rPr>
          <w:fldChar w:fldCharType="begin"/>
        </w:r>
        <w:r>
          <w:rPr>
            <w:webHidden/>
          </w:rPr>
          <w:instrText>PAGEREF _Toc225111267 \h</w:instrText>
        </w:r>
        <w:r>
          <w:rPr>
            <w:rFonts w:hint="eastAsia"/>
            <w:webHidden/>
          </w:rPr>
        </w:r>
        <w:r>
          <w:rPr>
            <w:rFonts w:hint="eastAsia"/>
            <w:webHidden/>
          </w:rPr>
          <w:fldChar w:fldCharType="separate"/>
        </w:r>
        <w:r w:rsidR="0074455E">
          <w:rPr>
            <w:webHidden/>
          </w:rPr>
          <w:t>32</w:t>
        </w:r>
        <w:r>
          <w:rPr>
            <w:rFonts w:hint="eastAsia"/>
            <w:webHidden/>
          </w:rPr>
          <w:fldChar w:fldCharType="end"/>
        </w:r>
      </w:hyperlink>
    </w:p>
    <w:p w14:paraId="26FA390F" w14:textId="669D7402" w:rsidR="007A3593" w:rsidRDefault="007A3593">
      <w:pPr>
        <w:pStyle w:val="TOC2"/>
        <w:rPr>
          <w:rFonts w:asciiTheme="minorHAnsi" w:eastAsiaTheme="minorEastAsia" w:hAnsiTheme="minorHAnsi" w:cstheme="minorBidi" w:hint="eastAsia"/>
          <w:sz w:val="22"/>
          <w14:ligatures w14:val="standardContextual"/>
        </w:rPr>
      </w:pPr>
      <w:hyperlink w:anchor="_Toc225111268" w:history="1">
        <w:r>
          <w:rPr>
            <w:rStyle w:val="af6"/>
            <w:rFonts w:hint="eastAsia"/>
          </w:rPr>
          <w:t>4.3</w:t>
        </w:r>
        <w:r>
          <w:rPr>
            <w:rStyle w:val="af6"/>
            <w:rFonts w:hint="eastAsia"/>
          </w:rPr>
          <w:t>推荐算法流水线设计</w:t>
        </w:r>
        <w:r>
          <w:rPr>
            <w:rFonts w:hint="eastAsia"/>
            <w:webHidden/>
          </w:rPr>
          <w:tab/>
        </w:r>
        <w:r>
          <w:rPr>
            <w:rFonts w:hint="eastAsia"/>
            <w:webHidden/>
          </w:rPr>
          <w:fldChar w:fldCharType="begin"/>
        </w:r>
        <w:r>
          <w:rPr>
            <w:webHidden/>
          </w:rPr>
          <w:instrText>PAGEREF _Toc225111268 \h</w:instrText>
        </w:r>
        <w:r>
          <w:rPr>
            <w:rFonts w:hint="eastAsia"/>
            <w:webHidden/>
          </w:rPr>
        </w:r>
        <w:r>
          <w:rPr>
            <w:rFonts w:hint="eastAsia"/>
            <w:webHidden/>
          </w:rPr>
          <w:fldChar w:fldCharType="separate"/>
        </w:r>
        <w:r w:rsidR="0074455E">
          <w:rPr>
            <w:webHidden/>
          </w:rPr>
          <w:t>33</w:t>
        </w:r>
        <w:r>
          <w:rPr>
            <w:rFonts w:hint="eastAsia"/>
            <w:webHidden/>
          </w:rPr>
          <w:fldChar w:fldCharType="end"/>
        </w:r>
      </w:hyperlink>
    </w:p>
    <w:p w14:paraId="686BBC9A" w14:textId="50F03E38" w:rsidR="007A3593" w:rsidRPr="007A3593" w:rsidRDefault="007A3593" w:rsidP="007A3593">
      <w:pPr>
        <w:pStyle w:val="TOC3"/>
      </w:pPr>
      <w:hyperlink w:anchor="_Toc225111269" w:history="1">
        <w:r>
          <w:rPr>
            <w:rStyle w:val="af6"/>
            <w:rFonts w:hint="eastAsia"/>
            <w:color w:val="auto"/>
            <w:u w:val="none"/>
          </w:rPr>
          <w:t>4.3.1</w:t>
        </w:r>
        <w:r>
          <w:rPr>
            <w:rStyle w:val="af6"/>
            <w:rFonts w:hint="eastAsia"/>
            <w:color w:val="auto"/>
            <w:u w:val="none"/>
          </w:rPr>
          <w:t>召回层设计</w:t>
        </w:r>
        <w:r>
          <w:rPr>
            <w:rFonts w:hint="eastAsia"/>
            <w:webHidden/>
          </w:rPr>
          <w:tab/>
        </w:r>
        <w:r>
          <w:rPr>
            <w:rFonts w:hint="eastAsia"/>
            <w:webHidden/>
          </w:rPr>
          <w:fldChar w:fldCharType="begin"/>
        </w:r>
        <w:r>
          <w:rPr>
            <w:webHidden/>
          </w:rPr>
          <w:instrText>PAGEREF _Toc225111269 \h</w:instrText>
        </w:r>
        <w:r>
          <w:rPr>
            <w:rFonts w:hint="eastAsia"/>
            <w:webHidden/>
          </w:rPr>
        </w:r>
        <w:r>
          <w:rPr>
            <w:rFonts w:hint="eastAsia"/>
            <w:webHidden/>
          </w:rPr>
          <w:fldChar w:fldCharType="separate"/>
        </w:r>
        <w:r w:rsidR="0074455E">
          <w:rPr>
            <w:webHidden/>
          </w:rPr>
          <w:t>33</w:t>
        </w:r>
        <w:r>
          <w:rPr>
            <w:rFonts w:hint="eastAsia"/>
            <w:webHidden/>
          </w:rPr>
          <w:fldChar w:fldCharType="end"/>
        </w:r>
      </w:hyperlink>
    </w:p>
    <w:p w14:paraId="082F5D14" w14:textId="0A0E21B4" w:rsidR="007A3593" w:rsidRPr="007A3593" w:rsidRDefault="007A3593" w:rsidP="007A3593">
      <w:pPr>
        <w:pStyle w:val="TOC3"/>
      </w:pPr>
      <w:hyperlink w:anchor="_Toc225111270" w:history="1">
        <w:r>
          <w:rPr>
            <w:rStyle w:val="af6"/>
            <w:rFonts w:hint="eastAsia"/>
            <w:color w:val="auto"/>
            <w:u w:val="none"/>
          </w:rPr>
          <w:t>4.3.2</w:t>
        </w:r>
        <w:r>
          <w:rPr>
            <w:rStyle w:val="af6"/>
            <w:rFonts w:hint="eastAsia"/>
            <w:color w:val="auto"/>
            <w:u w:val="none"/>
          </w:rPr>
          <w:t>粗排成与精排层设计</w:t>
        </w:r>
        <w:r>
          <w:rPr>
            <w:rFonts w:hint="eastAsia"/>
            <w:webHidden/>
          </w:rPr>
          <w:tab/>
        </w:r>
        <w:r>
          <w:rPr>
            <w:rFonts w:hint="eastAsia"/>
            <w:webHidden/>
          </w:rPr>
          <w:fldChar w:fldCharType="begin"/>
        </w:r>
        <w:r>
          <w:rPr>
            <w:webHidden/>
          </w:rPr>
          <w:instrText>PAGEREF _Toc225111270 \h</w:instrText>
        </w:r>
        <w:r>
          <w:rPr>
            <w:rFonts w:hint="eastAsia"/>
            <w:webHidden/>
          </w:rPr>
        </w:r>
        <w:r>
          <w:rPr>
            <w:rFonts w:hint="eastAsia"/>
            <w:webHidden/>
          </w:rPr>
          <w:fldChar w:fldCharType="separate"/>
        </w:r>
        <w:r w:rsidR="0074455E">
          <w:rPr>
            <w:webHidden/>
          </w:rPr>
          <w:t>35</w:t>
        </w:r>
        <w:r>
          <w:rPr>
            <w:rFonts w:hint="eastAsia"/>
            <w:webHidden/>
          </w:rPr>
          <w:fldChar w:fldCharType="end"/>
        </w:r>
      </w:hyperlink>
    </w:p>
    <w:p w14:paraId="1C1288C8" w14:textId="1EA2E2FC" w:rsidR="007A3593" w:rsidRPr="007A3593" w:rsidRDefault="007A3593" w:rsidP="007A3593">
      <w:pPr>
        <w:pStyle w:val="TOC3"/>
      </w:pPr>
      <w:hyperlink w:anchor="_Toc225111271" w:history="1">
        <w:r>
          <w:rPr>
            <w:rStyle w:val="af6"/>
            <w:rFonts w:hint="eastAsia"/>
            <w:color w:val="auto"/>
            <w:u w:val="none"/>
          </w:rPr>
          <w:t>4.3.3</w:t>
        </w:r>
        <w:r>
          <w:rPr>
            <w:rStyle w:val="af6"/>
            <w:rFonts w:hint="eastAsia"/>
            <w:color w:val="auto"/>
            <w:u w:val="none"/>
          </w:rPr>
          <w:t>集成层设计</w:t>
        </w:r>
        <w:r>
          <w:rPr>
            <w:rFonts w:hint="eastAsia"/>
            <w:webHidden/>
          </w:rPr>
          <w:tab/>
        </w:r>
        <w:r>
          <w:rPr>
            <w:rFonts w:hint="eastAsia"/>
            <w:webHidden/>
          </w:rPr>
          <w:fldChar w:fldCharType="begin"/>
        </w:r>
        <w:r>
          <w:rPr>
            <w:webHidden/>
          </w:rPr>
          <w:instrText>PAGEREF _Toc225111271 \h</w:instrText>
        </w:r>
        <w:r>
          <w:rPr>
            <w:rFonts w:hint="eastAsia"/>
            <w:webHidden/>
          </w:rPr>
        </w:r>
        <w:r>
          <w:rPr>
            <w:rFonts w:hint="eastAsia"/>
            <w:webHidden/>
          </w:rPr>
          <w:fldChar w:fldCharType="separate"/>
        </w:r>
        <w:r w:rsidR="0074455E">
          <w:rPr>
            <w:webHidden/>
          </w:rPr>
          <w:t>36</w:t>
        </w:r>
        <w:r>
          <w:rPr>
            <w:rFonts w:hint="eastAsia"/>
            <w:webHidden/>
          </w:rPr>
          <w:fldChar w:fldCharType="end"/>
        </w:r>
      </w:hyperlink>
    </w:p>
    <w:p w14:paraId="0E162332" w14:textId="7F6E2875" w:rsidR="007A3593" w:rsidRDefault="007A3593" w:rsidP="007A3593">
      <w:pPr>
        <w:pStyle w:val="TOC3"/>
        <w:rPr>
          <w:rFonts w:asciiTheme="minorHAnsi" w:eastAsiaTheme="minorEastAsia" w:hAnsiTheme="minorHAnsi" w:cstheme="minorBidi" w:hint="eastAsia"/>
          <w:iCs w:val="0"/>
          <w:sz w:val="22"/>
          <w14:ligatures w14:val="standardContextual"/>
        </w:rPr>
      </w:pPr>
      <w:hyperlink w:anchor="_Toc225111272" w:history="1">
        <w:r>
          <w:rPr>
            <w:rStyle w:val="af6"/>
            <w:rFonts w:hint="eastAsia"/>
            <w:color w:val="auto"/>
            <w:u w:val="none"/>
          </w:rPr>
          <w:t>4.3.4</w:t>
        </w:r>
        <w:r>
          <w:rPr>
            <w:rStyle w:val="af6"/>
            <w:rFonts w:hint="eastAsia"/>
            <w:color w:val="auto"/>
            <w:u w:val="none"/>
          </w:rPr>
          <w:t>重排层设计</w:t>
        </w:r>
        <w:r>
          <w:rPr>
            <w:rFonts w:hint="eastAsia"/>
            <w:webHidden/>
          </w:rPr>
          <w:tab/>
        </w:r>
        <w:r>
          <w:rPr>
            <w:rFonts w:hint="eastAsia"/>
            <w:webHidden/>
          </w:rPr>
          <w:fldChar w:fldCharType="begin"/>
        </w:r>
        <w:r>
          <w:rPr>
            <w:webHidden/>
          </w:rPr>
          <w:instrText>PAGEREF _Toc225111272 \h</w:instrText>
        </w:r>
        <w:r>
          <w:rPr>
            <w:rFonts w:hint="eastAsia"/>
            <w:webHidden/>
          </w:rPr>
        </w:r>
        <w:r>
          <w:rPr>
            <w:rFonts w:hint="eastAsia"/>
            <w:webHidden/>
          </w:rPr>
          <w:fldChar w:fldCharType="separate"/>
        </w:r>
        <w:r w:rsidR="0074455E">
          <w:rPr>
            <w:webHidden/>
          </w:rPr>
          <w:t>37</w:t>
        </w:r>
        <w:r>
          <w:rPr>
            <w:rFonts w:hint="eastAsia"/>
            <w:webHidden/>
          </w:rPr>
          <w:fldChar w:fldCharType="end"/>
        </w:r>
      </w:hyperlink>
    </w:p>
    <w:p w14:paraId="0250F408" w14:textId="4C35BBB7" w:rsidR="007A3593" w:rsidRDefault="007A3593">
      <w:pPr>
        <w:pStyle w:val="TOC2"/>
        <w:rPr>
          <w:rFonts w:asciiTheme="minorHAnsi" w:eastAsiaTheme="minorEastAsia" w:hAnsiTheme="minorHAnsi" w:cstheme="minorBidi" w:hint="eastAsia"/>
          <w:sz w:val="22"/>
          <w14:ligatures w14:val="standardContextual"/>
        </w:rPr>
      </w:pPr>
      <w:hyperlink w:anchor="_Toc225111273" w:history="1">
        <w:r>
          <w:rPr>
            <w:rStyle w:val="af6"/>
            <w:rFonts w:hint="eastAsia"/>
          </w:rPr>
          <w:t>4.4</w:t>
        </w:r>
        <w:r>
          <w:rPr>
            <w:rStyle w:val="af6"/>
            <w:rFonts w:hint="eastAsia"/>
          </w:rPr>
          <w:t>数据库设计</w:t>
        </w:r>
        <w:r>
          <w:rPr>
            <w:rFonts w:hint="eastAsia"/>
            <w:webHidden/>
          </w:rPr>
          <w:tab/>
        </w:r>
        <w:r>
          <w:rPr>
            <w:rFonts w:hint="eastAsia"/>
            <w:webHidden/>
          </w:rPr>
          <w:fldChar w:fldCharType="begin"/>
        </w:r>
        <w:r>
          <w:rPr>
            <w:webHidden/>
          </w:rPr>
          <w:instrText>PAGEREF _Toc225111273 \h</w:instrText>
        </w:r>
        <w:r>
          <w:rPr>
            <w:rFonts w:hint="eastAsia"/>
            <w:webHidden/>
          </w:rPr>
        </w:r>
        <w:r>
          <w:rPr>
            <w:rFonts w:hint="eastAsia"/>
            <w:webHidden/>
          </w:rPr>
          <w:fldChar w:fldCharType="separate"/>
        </w:r>
        <w:r w:rsidR="0074455E">
          <w:rPr>
            <w:webHidden/>
          </w:rPr>
          <w:t>38</w:t>
        </w:r>
        <w:r>
          <w:rPr>
            <w:rFonts w:hint="eastAsia"/>
            <w:webHidden/>
          </w:rPr>
          <w:fldChar w:fldCharType="end"/>
        </w:r>
      </w:hyperlink>
    </w:p>
    <w:p w14:paraId="76AE9997" w14:textId="60452DD5" w:rsidR="007A3593" w:rsidRPr="007A3593" w:rsidRDefault="007A3593" w:rsidP="007A3593">
      <w:pPr>
        <w:pStyle w:val="TOC3"/>
      </w:pPr>
      <w:hyperlink w:anchor="_Toc225111274" w:history="1">
        <w:r>
          <w:rPr>
            <w:rStyle w:val="af6"/>
            <w:rFonts w:hint="eastAsia"/>
            <w:color w:val="auto"/>
            <w:u w:val="none"/>
          </w:rPr>
          <w:t>4.4.1</w:t>
        </w:r>
        <w:r>
          <w:rPr>
            <w:rStyle w:val="af6"/>
            <w:rFonts w:hint="eastAsia"/>
            <w:color w:val="auto"/>
            <w:u w:val="none"/>
          </w:rPr>
          <w:t>概念结构设计</w:t>
        </w:r>
        <w:r>
          <w:rPr>
            <w:rFonts w:hint="eastAsia"/>
            <w:webHidden/>
          </w:rPr>
          <w:tab/>
        </w:r>
        <w:r>
          <w:rPr>
            <w:rFonts w:hint="eastAsia"/>
            <w:webHidden/>
          </w:rPr>
          <w:fldChar w:fldCharType="begin"/>
        </w:r>
        <w:r>
          <w:rPr>
            <w:webHidden/>
          </w:rPr>
          <w:instrText>PAGEREF _Toc225111274 \h</w:instrText>
        </w:r>
        <w:r>
          <w:rPr>
            <w:rFonts w:hint="eastAsia"/>
            <w:webHidden/>
          </w:rPr>
        </w:r>
        <w:r>
          <w:rPr>
            <w:rFonts w:hint="eastAsia"/>
            <w:webHidden/>
          </w:rPr>
          <w:fldChar w:fldCharType="separate"/>
        </w:r>
        <w:r w:rsidR="0074455E">
          <w:rPr>
            <w:webHidden/>
          </w:rPr>
          <w:t>38</w:t>
        </w:r>
        <w:r>
          <w:rPr>
            <w:rFonts w:hint="eastAsia"/>
            <w:webHidden/>
          </w:rPr>
          <w:fldChar w:fldCharType="end"/>
        </w:r>
      </w:hyperlink>
    </w:p>
    <w:p w14:paraId="23472906" w14:textId="70EBC76E" w:rsidR="007A3593" w:rsidRDefault="007A3593" w:rsidP="007A3593">
      <w:pPr>
        <w:pStyle w:val="TOC3"/>
        <w:rPr>
          <w:rFonts w:asciiTheme="minorHAnsi" w:eastAsiaTheme="minorEastAsia" w:hAnsiTheme="minorHAnsi" w:cstheme="minorBidi" w:hint="eastAsia"/>
          <w:iCs w:val="0"/>
          <w:sz w:val="22"/>
          <w14:ligatures w14:val="standardContextual"/>
        </w:rPr>
      </w:pPr>
      <w:hyperlink w:anchor="_Toc225111275" w:history="1">
        <w:r>
          <w:rPr>
            <w:rStyle w:val="af6"/>
            <w:rFonts w:hint="eastAsia"/>
            <w:color w:val="auto"/>
            <w:u w:val="none"/>
          </w:rPr>
          <w:t>4.4.2</w:t>
        </w:r>
        <w:r>
          <w:rPr>
            <w:rStyle w:val="af6"/>
            <w:rFonts w:hint="eastAsia"/>
            <w:color w:val="auto"/>
            <w:u w:val="none"/>
          </w:rPr>
          <w:t>逻辑结构设计</w:t>
        </w:r>
        <w:r>
          <w:rPr>
            <w:rFonts w:hint="eastAsia"/>
            <w:webHidden/>
          </w:rPr>
          <w:tab/>
        </w:r>
        <w:r>
          <w:rPr>
            <w:rFonts w:hint="eastAsia"/>
            <w:webHidden/>
          </w:rPr>
          <w:fldChar w:fldCharType="begin"/>
        </w:r>
        <w:r>
          <w:rPr>
            <w:webHidden/>
          </w:rPr>
          <w:instrText>PAGEREF _Toc225111275 \h</w:instrText>
        </w:r>
        <w:r>
          <w:rPr>
            <w:rFonts w:hint="eastAsia"/>
            <w:webHidden/>
          </w:rPr>
        </w:r>
        <w:r>
          <w:rPr>
            <w:rFonts w:hint="eastAsia"/>
            <w:webHidden/>
          </w:rPr>
          <w:fldChar w:fldCharType="separate"/>
        </w:r>
        <w:r w:rsidR="0074455E">
          <w:rPr>
            <w:webHidden/>
          </w:rPr>
          <w:t>39</w:t>
        </w:r>
        <w:r>
          <w:rPr>
            <w:rFonts w:hint="eastAsia"/>
            <w:webHidden/>
          </w:rPr>
          <w:fldChar w:fldCharType="end"/>
        </w:r>
      </w:hyperlink>
    </w:p>
    <w:p w14:paraId="7BFD9CA0" w14:textId="440FA018" w:rsidR="007A3593" w:rsidRDefault="007A3593">
      <w:pPr>
        <w:pStyle w:val="TOC2"/>
        <w:rPr>
          <w:rFonts w:asciiTheme="minorHAnsi" w:eastAsiaTheme="minorEastAsia" w:hAnsiTheme="minorHAnsi" w:cstheme="minorBidi" w:hint="eastAsia"/>
          <w:sz w:val="22"/>
          <w14:ligatures w14:val="standardContextual"/>
        </w:rPr>
      </w:pPr>
      <w:hyperlink w:anchor="_Toc225111276" w:history="1">
        <w:r>
          <w:rPr>
            <w:rStyle w:val="af6"/>
            <w:rFonts w:hint="eastAsia"/>
          </w:rPr>
          <w:t>4.5</w:t>
        </w:r>
        <w:r>
          <w:rPr>
            <w:rStyle w:val="af6"/>
            <w:rFonts w:hint="eastAsia"/>
          </w:rPr>
          <w:t>前端交互设计</w:t>
        </w:r>
        <w:r>
          <w:rPr>
            <w:rFonts w:hint="eastAsia"/>
            <w:webHidden/>
          </w:rPr>
          <w:tab/>
        </w:r>
        <w:r>
          <w:rPr>
            <w:rFonts w:hint="eastAsia"/>
            <w:webHidden/>
          </w:rPr>
          <w:fldChar w:fldCharType="begin"/>
        </w:r>
        <w:r>
          <w:rPr>
            <w:webHidden/>
          </w:rPr>
          <w:instrText>PAGEREF _Toc225111276 \h</w:instrText>
        </w:r>
        <w:r>
          <w:rPr>
            <w:rFonts w:hint="eastAsia"/>
            <w:webHidden/>
          </w:rPr>
        </w:r>
        <w:r>
          <w:rPr>
            <w:rFonts w:hint="eastAsia"/>
            <w:webHidden/>
          </w:rPr>
          <w:fldChar w:fldCharType="separate"/>
        </w:r>
        <w:r w:rsidR="0074455E">
          <w:rPr>
            <w:webHidden/>
          </w:rPr>
          <w:t>45</w:t>
        </w:r>
        <w:r>
          <w:rPr>
            <w:rFonts w:hint="eastAsia"/>
            <w:webHidden/>
          </w:rPr>
          <w:fldChar w:fldCharType="end"/>
        </w:r>
      </w:hyperlink>
    </w:p>
    <w:p w14:paraId="4B6E90F9" w14:textId="2718DFC9" w:rsidR="007A3593" w:rsidRPr="007A3593" w:rsidRDefault="007A3593" w:rsidP="007A3593">
      <w:pPr>
        <w:pStyle w:val="TOC3"/>
      </w:pPr>
      <w:hyperlink w:anchor="_Toc225111277" w:history="1">
        <w:r>
          <w:rPr>
            <w:rStyle w:val="af6"/>
            <w:rFonts w:hint="eastAsia"/>
            <w:color w:val="auto"/>
            <w:u w:val="none"/>
          </w:rPr>
          <w:t>4.5.1</w:t>
        </w:r>
        <w:r>
          <w:rPr>
            <w:rStyle w:val="af6"/>
            <w:rFonts w:hint="eastAsia"/>
            <w:color w:val="auto"/>
            <w:u w:val="none"/>
          </w:rPr>
          <w:t>页面总体结构设计</w:t>
        </w:r>
        <w:r>
          <w:rPr>
            <w:rFonts w:hint="eastAsia"/>
            <w:webHidden/>
          </w:rPr>
          <w:tab/>
        </w:r>
        <w:r>
          <w:rPr>
            <w:rFonts w:hint="eastAsia"/>
            <w:webHidden/>
          </w:rPr>
          <w:fldChar w:fldCharType="begin"/>
        </w:r>
        <w:r>
          <w:rPr>
            <w:webHidden/>
          </w:rPr>
          <w:instrText>PAGEREF _Toc225111277 \h</w:instrText>
        </w:r>
        <w:r>
          <w:rPr>
            <w:rFonts w:hint="eastAsia"/>
            <w:webHidden/>
          </w:rPr>
        </w:r>
        <w:r>
          <w:rPr>
            <w:rFonts w:hint="eastAsia"/>
            <w:webHidden/>
          </w:rPr>
          <w:fldChar w:fldCharType="separate"/>
        </w:r>
        <w:r w:rsidR="0074455E">
          <w:rPr>
            <w:webHidden/>
          </w:rPr>
          <w:t>46</w:t>
        </w:r>
        <w:r>
          <w:rPr>
            <w:rFonts w:hint="eastAsia"/>
            <w:webHidden/>
          </w:rPr>
          <w:fldChar w:fldCharType="end"/>
        </w:r>
      </w:hyperlink>
    </w:p>
    <w:p w14:paraId="6BBC7B31" w14:textId="0FC85BC2" w:rsidR="007A3593" w:rsidRDefault="007A3593" w:rsidP="007A3593">
      <w:pPr>
        <w:pStyle w:val="TOC3"/>
        <w:rPr>
          <w:rFonts w:asciiTheme="minorHAnsi" w:eastAsiaTheme="minorEastAsia" w:hAnsiTheme="minorHAnsi" w:cstheme="minorBidi" w:hint="eastAsia"/>
          <w:iCs w:val="0"/>
          <w:sz w:val="22"/>
          <w14:ligatures w14:val="standardContextual"/>
        </w:rPr>
      </w:pPr>
      <w:hyperlink w:anchor="_Toc225111278" w:history="1">
        <w:r>
          <w:rPr>
            <w:rStyle w:val="af6"/>
            <w:rFonts w:hint="eastAsia"/>
            <w:color w:val="auto"/>
            <w:u w:val="none"/>
          </w:rPr>
          <w:t>4.5.2</w:t>
        </w:r>
        <w:r>
          <w:rPr>
            <w:rStyle w:val="af6"/>
            <w:rFonts w:hint="eastAsia"/>
            <w:color w:val="auto"/>
            <w:u w:val="none"/>
          </w:rPr>
          <w:t>核心功能页面设计</w:t>
        </w:r>
        <w:r>
          <w:rPr>
            <w:rFonts w:hint="eastAsia"/>
            <w:webHidden/>
          </w:rPr>
          <w:tab/>
        </w:r>
        <w:r>
          <w:rPr>
            <w:rFonts w:hint="eastAsia"/>
            <w:webHidden/>
          </w:rPr>
          <w:fldChar w:fldCharType="begin"/>
        </w:r>
        <w:r>
          <w:rPr>
            <w:webHidden/>
          </w:rPr>
          <w:instrText>PAGEREF _Toc225111278 \h</w:instrText>
        </w:r>
        <w:r>
          <w:rPr>
            <w:rFonts w:hint="eastAsia"/>
            <w:webHidden/>
          </w:rPr>
        </w:r>
        <w:r>
          <w:rPr>
            <w:rFonts w:hint="eastAsia"/>
            <w:webHidden/>
          </w:rPr>
          <w:fldChar w:fldCharType="separate"/>
        </w:r>
        <w:r w:rsidR="0074455E">
          <w:rPr>
            <w:webHidden/>
          </w:rPr>
          <w:t>46</w:t>
        </w:r>
        <w:r>
          <w:rPr>
            <w:rFonts w:hint="eastAsia"/>
            <w:webHidden/>
          </w:rPr>
          <w:fldChar w:fldCharType="end"/>
        </w:r>
      </w:hyperlink>
    </w:p>
    <w:p w14:paraId="38CF05BB" w14:textId="4BCF81EA" w:rsidR="007A3593" w:rsidRPr="007A3593" w:rsidRDefault="007A3593" w:rsidP="007A3593">
      <w:pPr>
        <w:pStyle w:val="TOC2"/>
      </w:pPr>
      <w:hyperlink w:anchor="_Toc225111279" w:history="1">
        <w:r>
          <w:rPr>
            <w:rStyle w:val="af6"/>
            <w:rFonts w:hint="eastAsia"/>
            <w:color w:val="auto"/>
            <w:u w:val="none"/>
          </w:rPr>
          <w:t>4.6</w:t>
        </w:r>
        <w:r>
          <w:rPr>
            <w:rStyle w:val="af6"/>
            <w:rFonts w:hint="eastAsia"/>
            <w:color w:val="auto"/>
            <w:u w:val="none"/>
          </w:rPr>
          <w:t>本章小结</w:t>
        </w:r>
        <w:r>
          <w:rPr>
            <w:rFonts w:hint="eastAsia"/>
            <w:webHidden/>
          </w:rPr>
          <w:tab/>
        </w:r>
        <w:r>
          <w:rPr>
            <w:rFonts w:hint="eastAsia"/>
            <w:webHidden/>
          </w:rPr>
          <w:fldChar w:fldCharType="begin"/>
        </w:r>
        <w:r>
          <w:rPr>
            <w:webHidden/>
          </w:rPr>
          <w:instrText>PAGEREF _Toc225111279 \h</w:instrText>
        </w:r>
        <w:r>
          <w:rPr>
            <w:rFonts w:hint="eastAsia"/>
            <w:webHidden/>
          </w:rPr>
        </w:r>
        <w:r>
          <w:rPr>
            <w:rFonts w:hint="eastAsia"/>
            <w:webHidden/>
          </w:rPr>
          <w:fldChar w:fldCharType="separate"/>
        </w:r>
        <w:r w:rsidR="0074455E">
          <w:rPr>
            <w:webHidden/>
          </w:rPr>
          <w:t>48</w:t>
        </w:r>
        <w:r>
          <w:rPr>
            <w:rFonts w:hint="eastAsia"/>
            <w:webHidden/>
          </w:rPr>
          <w:fldChar w:fldCharType="end"/>
        </w:r>
      </w:hyperlink>
    </w:p>
    <w:p w14:paraId="791BA561" w14:textId="74AD5949" w:rsidR="007A3593" w:rsidRPr="007A3593" w:rsidRDefault="007A3593" w:rsidP="007A3593">
      <w:pPr>
        <w:pStyle w:val="TOC1"/>
      </w:pPr>
      <w:hyperlink w:anchor="_Toc225111280" w:history="1">
        <w:r>
          <w:rPr>
            <w:rStyle w:val="af6"/>
            <w:rFonts w:hint="eastAsia"/>
            <w:color w:val="auto"/>
            <w:u w:val="none"/>
          </w:rPr>
          <w:t>5</w:t>
        </w:r>
        <w:r>
          <w:rPr>
            <w:rStyle w:val="af6"/>
            <w:rFonts w:hint="eastAsia"/>
            <w:color w:val="auto"/>
            <w:u w:val="none"/>
          </w:rPr>
          <w:t>系统实现</w:t>
        </w:r>
        <w:r>
          <w:rPr>
            <w:rFonts w:hint="eastAsia"/>
            <w:webHidden/>
          </w:rPr>
          <w:tab/>
        </w:r>
        <w:r>
          <w:rPr>
            <w:rFonts w:hint="eastAsia"/>
            <w:webHidden/>
          </w:rPr>
          <w:fldChar w:fldCharType="begin"/>
        </w:r>
        <w:r>
          <w:rPr>
            <w:webHidden/>
          </w:rPr>
          <w:instrText>PAGEREF _Toc225111280 \h</w:instrText>
        </w:r>
        <w:r>
          <w:rPr>
            <w:rFonts w:hint="eastAsia"/>
            <w:webHidden/>
          </w:rPr>
        </w:r>
        <w:r>
          <w:rPr>
            <w:rFonts w:hint="eastAsia"/>
            <w:webHidden/>
          </w:rPr>
          <w:fldChar w:fldCharType="separate"/>
        </w:r>
        <w:r w:rsidR="0074455E">
          <w:rPr>
            <w:webHidden/>
          </w:rPr>
          <w:t>50</w:t>
        </w:r>
        <w:r>
          <w:rPr>
            <w:rFonts w:hint="eastAsia"/>
            <w:webHidden/>
          </w:rPr>
          <w:fldChar w:fldCharType="end"/>
        </w:r>
      </w:hyperlink>
    </w:p>
    <w:p w14:paraId="34A48143" w14:textId="506E7B8B" w:rsidR="007A3593" w:rsidRPr="007A3593" w:rsidRDefault="007A3593" w:rsidP="007A3593">
      <w:pPr>
        <w:pStyle w:val="TOC2"/>
      </w:pPr>
      <w:hyperlink w:anchor="_Toc225111281" w:history="1">
        <w:r>
          <w:rPr>
            <w:rStyle w:val="af6"/>
            <w:rFonts w:hint="eastAsia"/>
            <w:color w:val="auto"/>
            <w:u w:val="none"/>
          </w:rPr>
          <w:t>5.1</w:t>
        </w:r>
        <w:r>
          <w:rPr>
            <w:rStyle w:val="af6"/>
            <w:rFonts w:hint="eastAsia"/>
            <w:color w:val="auto"/>
            <w:u w:val="none"/>
          </w:rPr>
          <w:t>引言</w:t>
        </w:r>
        <w:r>
          <w:rPr>
            <w:rFonts w:hint="eastAsia"/>
            <w:webHidden/>
          </w:rPr>
          <w:tab/>
        </w:r>
        <w:r>
          <w:rPr>
            <w:rFonts w:hint="eastAsia"/>
            <w:webHidden/>
          </w:rPr>
          <w:fldChar w:fldCharType="begin"/>
        </w:r>
        <w:r>
          <w:rPr>
            <w:webHidden/>
          </w:rPr>
          <w:instrText>PAGEREF _Toc225111281 \h</w:instrText>
        </w:r>
        <w:r>
          <w:rPr>
            <w:rFonts w:hint="eastAsia"/>
            <w:webHidden/>
          </w:rPr>
        </w:r>
        <w:r>
          <w:rPr>
            <w:rFonts w:hint="eastAsia"/>
            <w:webHidden/>
          </w:rPr>
          <w:fldChar w:fldCharType="separate"/>
        </w:r>
        <w:r w:rsidR="0074455E">
          <w:rPr>
            <w:webHidden/>
          </w:rPr>
          <w:t>50</w:t>
        </w:r>
        <w:r>
          <w:rPr>
            <w:rFonts w:hint="eastAsia"/>
            <w:webHidden/>
          </w:rPr>
          <w:fldChar w:fldCharType="end"/>
        </w:r>
      </w:hyperlink>
    </w:p>
    <w:p w14:paraId="25FFA71B" w14:textId="3B25D420" w:rsidR="007A3593" w:rsidRPr="007A3593" w:rsidRDefault="007A3593" w:rsidP="007A3593">
      <w:pPr>
        <w:pStyle w:val="TOC2"/>
      </w:pPr>
      <w:hyperlink w:anchor="_Toc225111282" w:history="1">
        <w:r>
          <w:rPr>
            <w:rStyle w:val="af6"/>
            <w:rFonts w:hint="eastAsia"/>
            <w:color w:val="auto"/>
            <w:u w:val="none"/>
          </w:rPr>
          <w:t>5.2</w:t>
        </w:r>
        <w:r>
          <w:rPr>
            <w:rStyle w:val="af6"/>
            <w:rFonts w:hint="eastAsia"/>
            <w:color w:val="auto"/>
            <w:u w:val="none"/>
          </w:rPr>
          <w:t>开发环境与工具配置</w:t>
        </w:r>
        <w:r>
          <w:rPr>
            <w:rFonts w:hint="eastAsia"/>
            <w:webHidden/>
          </w:rPr>
          <w:tab/>
        </w:r>
        <w:r>
          <w:rPr>
            <w:rFonts w:hint="eastAsia"/>
            <w:webHidden/>
          </w:rPr>
          <w:fldChar w:fldCharType="begin"/>
        </w:r>
        <w:r>
          <w:rPr>
            <w:webHidden/>
          </w:rPr>
          <w:instrText>PAGEREF _Toc225111282 \h</w:instrText>
        </w:r>
        <w:r>
          <w:rPr>
            <w:rFonts w:hint="eastAsia"/>
            <w:webHidden/>
          </w:rPr>
        </w:r>
        <w:r>
          <w:rPr>
            <w:rFonts w:hint="eastAsia"/>
            <w:webHidden/>
          </w:rPr>
          <w:fldChar w:fldCharType="separate"/>
        </w:r>
        <w:r w:rsidR="0074455E">
          <w:rPr>
            <w:webHidden/>
          </w:rPr>
          <w:t>50</w:t>
        </w:r>
        <w:r>
          <w:rPr>
            <w:rFonts w:hint="eastAsia"/>
            <w:webHidden/>
          </w:rPr>
          <w:fldChar w:fldCharType="end"/>
        </w:r>
      </w:hyperlink>
    </w:p>
    <w:p w14:paraId="5BBA8063" w14:textId="2A298C96" w:rsidR="007A3593" w:rsidRPr="007A3593" w:rsidRDefault="007A3593" w:rsidP="007A3593">
      <w:pPr>
        <w:pStyle w:val="TOC2"/>
      </w:pPr>
      <w:hyperlink w:anchor="_Toc225111283" w:history="1">
        <w:r>
          <w:rPr>
            <w:rStyle w:val="af6"/>
            <w:rFonts w:hint="eastAsia"/>
            <w:color w:val="auto"/>
            <w:u w:val="none"/>
          </w:rPr>
          <w:t>5.3</w:t>
        </w:r>
        <w:r>
          <w:rPr>
            <w:rStyle w:val="af6"/>
            <w:rFonts w:hint="eastAsia"/>
            <w:color w:val="auto"/>
            <w:u w:val="none"/>
          </w:rPr>
          <w:t>数据处理与特征工程实现</w:t>
        </w:r>
        <w:r>
          <w:rPr>
            <w:rFonts w:hint="eastAsia"/>
            <w:webHidden/>
          </w:rPr>
          <w:tab/>
        </w:r>
        <w:r>
          <w:rPr>
            <w:rFonts w:hint="eastAsia"/>
            <w:webHidden/>
          </w:rPr>
          <w:fldChar w:fldCharType="begin"/>
        </w:r>
        <w:r>
          <w:rPr>
            <w:webHidden/>
          </w:rPr>
          <w:instrText>PAGEREF _Toc225111283 \h</w:instrText>
        </w:r>
        <w:r>
          <w:rPr>
            <w:rFonts w:hint="eastAsia"/>
            <w:webHidden/>
          </w:rPr>
        </w:r>
        <w:r>
          <w:rPr>
            <w:rFonts w:hint="eastAsia"/>
            <w:webHidden/>
          </w:rPr>
          <w:fldChar w:fldCharType="separate"/>
        </w:r>
        <w:r w:rsidR="0074455E">
          <w:rPr>
            <w:webHidden/>
          </w:rPr>
          <w:t>51</w:t>
        </w:r>
        <w:r>
          <w:rPr>
            <w:rFonts w:hint="eastAsia"/>
            <w:webHidden/>
          </w:rPr>
          <w:fldChar w:fldCharType="end"/>
        </w:r>
      </w:hyperlink>
    </w:p>
    <w:p w14:paraId="1CDC3E0B" w14:textId="0C33C5DB" w:rsidR="007A3593" w:rsidRPr="007A3593" w:rsidRDefault="007A3593" w:rsidP="007A3593">
      <w:pPr>
        <w:pStyle w:val="TOC3"/>
      </w:pPr>
      <w:hyperlink w:anchor="_Toc225111284" w:history="1">
        <w:r>
          <w:rPr>
            <w:rStyle w:val="af6"/>
            <w:rFonts w:hint="eastAsia"/>
            <w:color w:val="auto"/>
            <w:u w:val="none"/>
          </w:rPr>
          <w:t>5.3.1</w:t>
        </w:r>
        <w:r>
          <w:rPr>
            <w:rStyle w:val="af6"/>
            <w:rFonts w:hint="eastAsia"/>
            <w:color w:val="auto"/>
            <w:u w:val="none"/>
          </w:rPr>
          <w:t>数据来源与</w:t>
        </w:r>
        <w:r>
          <w:rPr>
            <w:rStyle w:val="af6"/>
            <w:rFonts w:hint="eastAsia"/>
            <w:color w:val="auto"/>
            <w:u w:val="none"/>
          </w:rPr>
          <w:t>ETL</w:t>
        </w:r>
        <w:r>
          <w:rPr>
            <w:rStyle w:val="af6"/>
            <w:rFonts w:hint="eastAsia"/>
            <w:color w:val="auto"/>
            <w:u w:val="none"/>
          </w:rPr>
          <w:t>处理</w:t>
        </w:r>
        <w:r>
          <w:rPr>
            <w:rFonts w:hint="eastAsia"/>
            <w:webHidden/>
          </w:rPr>
          <w:tab/>
        </w:r>
        <w:r>
          <w:rPr>
            <w:rFonts w:hint="eastAsia"/>
            <w:webHidden/>
          </w:rPr>
          <w:fldChar w:fldCharType="begin"/>
        </w:r>
        <w:r>
          <w:rPr>
            <w:webHidden/>
          </w:rPr>
          <w:instrText>PAGEREF _Toc225111284 \h</w:instrText>
        </w:r>
        <w:r>
          <w:rPr>
            <w:rFonts w:hint="eastAsia"/>
            <w:webHidden/>
          </w:rPr>
        </w:r>
        <w:r>
          <w:rPr>
            <w:rFonts w:hint="eastAsia"/>
            <w:webHidden/>
          </w:rPr>
          <w:fldChar w:fldCharType="separate"/>
        </w:r>
        <w:r w:rsidR="0074455E">
          <w:rPr>
            <w:webHidden/>
          </w:rPr>
          <w:t>51</w:t>
        </w:r>
        <w:r>
          <w:rPr>
            <w:rFonts w:hint="eastAsia"/>
            <w:webHidden/>
          </w:rPr>
          <w:fldChar w:fldCharType="end"/>
        </w:r>
      </w:hyperlink>
    </w:p>
    <w:p w14:paraId="4844EAF0" w14:textId="173D6CE5" w:rsidR="007A3593" w:rsidRPr="007A3593" w:rsidRDefault="007A3593" w:rsidP="007A3593">
      <w:pPr>
        <w:pStyle w:val="TOC3"/>
      </w:pPr>
      <w:hyperlink w:anchor="_Toc225111285" w:history="1">
        <w:r>
          <w:rPr>
            <w:rStyle w:val="af6"/>
            <w:rFonts w:hint="eastAsia"/>
            <w:color w:val="auto"/>
            <w:u w:val="none"/>
          </w:rPr>
          <w:t>5.3.2</w:t>
        </w:r>
        <w:r>
          <w:rPr>
            <w:rStyle w:val="af6"/>
            <w:rFonts w:hint="eastAsia"/>
            <w:color w:val="auto"/>
            <w:u w:val="none"/>
          </w:rPr>
          <w:t>数据清洗</w:t>
        </w:r>
        <w:r>
          <w:rPr>
            <w:rFonts w:hint="eastAsia"/>
            <w:webHidden/>
          </w:rPr>
          <w:tab/>
        </w:r>
        <w:r>
          <w:rPr>
            <w:rFonts w:hint="eastAsia"/>
            <w:webHidden/>
          </w:rPr>
          <w:fldChar w:fldCharType="begin"/>
        </w:r>
        <w:r>
          <w:rPr>
            <w:webHidden/>
          </w:rPr>
          <w:instrText>PAGEREF _Toc225111285 \h</w:instrText>
        </w:r>
        <w:r>
          <w:rPr>
            <w:rFonts w:hint="eastAsia"/>
            <w:webHidden/>
          </w:rPr>
        </w:r>
        <w:r>
          <w:rPr>
            <w:rFonts w:hint="eastAsia"/>
            <w:webHidden/>
          </w:rPr>
          <w:fldChar w:fldCharType="separate"/>
        </w:r>
        <w:r w:rsidR="0074455E">
          <w:rPr>
            <w:webHidden/>
          </w:rPr>
          <w:t>54</w:t>
        </w:r>
        <w:r>
          <w:rPr>
            <w:rFonts w:hint="eastAsia"/>
            <w:webHidden/>
          </w:rPr>
          <w:fldChar w:fldCharType="end"/>
        </w:r>
      </w:hyperlink>
    </w:p>
    <w:p w14:paraId="16F5C2D8" w14:textId="2F365E51" w:rsidR="007A3593" w:rsidRPr="007A3593" w:rsidRDefault="007A3593" w:rsidP="007A3593">
      <w:pPr>
        <w:pStyle w:val="TOC3"/>
      </w:pPr>
      <w:hyperlink w:anchor="_Toc225111286" w:history="1">
        <w:r>
          <w:rPr>
            <w:rStyle w:val="af6"/>
            <w:rFonts w:hint="eastAsia"/>
            <w:color w:val="auto"/>
            <w:u w:val="none"/>
          </w:rPr>
          <w:t>5.3.3</w:t>
        </w:r>
        <w:r>
          <w:rPr>
            <w:rStyle w:val="af6"/>
            <w:rFonts w:hint="eastAsia"/>
            <w:color w:val="auto"/>
            <w:u w:val="none"/>
          </w:rPr>
          <w:t>特征工程</w:t>
        </w:r>
        <w:r>
          <w:rPr>
            <w:rFonts w:hint="eastAsia"/>
            <w:webHidden/>
          </w:rPr>
          <w:tab/>
        </w:r>
        <w:r>
          <w:rPr>
            <w:rFonts w:hint="eastAsia"/>
            <w:webHidden/>
          </w:rPr>
          <w:fldChar w:fldCharType="begin"/>
        </w:r>
        <w:r>
          <w:rPr>
            <w:webHidden/>
          </w:rPr>
          <w:instrText>PAGEREF _Toc225111286 \h</w:instrText>
        </w:r>
        <w:r>
          <w:rPr>
            <w:rFonts w:hint="eastAsia"/>
            <w:webHidden/>
          </w:rPr>
        </w:r>
        <w:r>
          <w:rPr>
            <w:rFonts w:hint="eastAsia"/>
            <w:webHidden/>
          </w:rPr>
          <w:fldChar w:fldCharType="separate"/>
        </w:r>
        <w:r w:rsidR="0074455E">
          <w:rPr>
            <w:webHidden/>
          </w:rPr>
          <w:t>54</w:t>
        </w:r>
        <w:r>
          <w:rPr>
            <w:rFonts w:hint="eastAsia"/>
            <w:webHidden/>
          </w:rPr>
          <w:fldChar w:fldCharType="end"/>
        </w:r>
      </w:hyperlink>
    </w:p>
    <w:p w14:paraId="6D40A126" w14:textId="020B0572" w:rsidR="007A3593" w:rsidRPr="007A3593" w:rsidRDefault="007A3593" w:rsidP="007A3593">
      <w:pPr>
        <w:pStyle w:val="TOC3"/>
      </w:pPr>
      <w:hyperlink w:anchor="_Toc225111287" w:history="1">
        <w:r>
          <w:rPr>
            <w:rStyle w:val="af6"/>
            <w:rFonts w:hint="eastAsia"/>
            <w:color w:val="auto"/>
            <w:u w:val="none"/>
          </w:rPr>
          <w:t>5.3.4</w:t>
        </w:r>
        <w:r>
          <w:rPr>
            <w:rStyle w:val="af6"/>
            <w:rFonts w:hint="eastAsia"/>
            <w:color w:val="auto"/>
            <w:u w:val="none"/>
          </w:rPr>
          <w:t>数据集时序切分</w:t>
        </w:r>
        <w:r>
          <w:rPr>
            <w:rFonts w:hint="eastAsia"/>
            <w:webHidden/>
          </w:rPr>
          <w:tab/>
        </w:r>
        <w:r>
          <w:rPr>
            <w:rFonts w:hint="eastAsia"/>
            <w:webHidden/>
          </w:rPr>
          <w:fldChar w:fldCharType="begin"/>
        </w:r>
        <w:r>
          <w:rPr>
            <w:webHidden/>
          </w:rPr>
          <w:instrText>PAGEREF _Toc225111287 \h</w:instrText>
        </w:r>
        <w:r>
          <w:rPr>
            <w:rFonts w:hint="eastAsia"/>
            <w:webHidden/>
          </w:rPr>
        </w:r>
        <w:r>
          <w:rPr>
            <w:rFonts w:hint="eastAsia"/>
            <w:webHidden/>
          </w:rPr>
          <w:fldChar w:fldCharType="separate"/>
        </w:r>
        <w:r w:rsidR="0074455E">
          <w:rPr>
            <w:webHidden/>
          </w:rPr>
          <w:t>58</w:t>
        </w:r>
        <w:r>
          <w:rPr>
            <w:rFonts w:hint="eastAsia"/>
            <w:webHidden/>
          </w:rPr>
          <w:fldChar w:fldCharType="end"/>
        </w:r>
      </w:hyperlink>
    </w:p>
    <w:p w14:paraId="63730FFC" w14:textId="0E6A4C6A" w:rsidR="007A3593" w:rsidRPr="007A3593" w:rsidRDefault="007A3593" w:rsidP="007A3593">
      <w:pPr>
        <w:pStyle w:val="TOC2"/>
      </w:pPr>
      <w:hyperlink w:anchor="_Toc225111288" w:history="1">
        <w:r>
          <w:rPr>
            <w:rStyle w:val="af6"/>
            <w:rFonts w:hint="eastAsia"/>
            <w:color w:val="auto"/>
            <w:u w:val="none"/>
          </w:rPr>
          <w:t>5.4  MusicMode</w:t>
        </w:r>
        <w:r>
          <w:rPr>
            <w:rStyle w:val="af6"/>
            <w:rFonts w:hint="eastAsia"/>
            <w:color w:val="auto"/>
            <w:u w:val="none"/>
          </w:rPr>
          <w:t>推荐算法实现</w:t>
        </w:r>
        <w:r>
          <w:rPr>
            <w:rFonts w:hint="eastAsia"/>
            <w:webHidden/>
          </w:rPr>
          <w:tab/>
        </w:r>
        <w:r>
          <w:rPr>
            <w:rFonts w:hint="eastAsia"/>
            <w:webHidden/>
          </w:rPr>
          <w:fldChar w:fldCharType="begin"/>
        </w:r>
        <w:r>
          <w:rPr>
            <w:webHidden/>
          </w:rPr>
          <w:instrText>PAGEREF _Toc225111288 \h</w:instrText>
        </w:r>
        <w:r>
          <w:rPr>
            <w:rFonts w:hint="eastAsia"/>
            <w:webHidden/>
          </w:rPr>
        </w:r>
        <w:r>
          <w:rPr>
            <w:rFonts w:hint="eastAsia"/>
            <w:webHidden/>
          </w:rPr>
          <w:fldChar w:fldCharType="separate"/>
        </w:r>
        <w:r w:rsidR="0074455E">
          <w:rPr>
            <w:webHidden/>
          </w:rPr>
          <w:t>58</w:t>
        </w:r>
        <w:r>
          <w:rPr>
            <w:rFonts w:hint="eastAsia"/>
            <w:webHidden/>
          </w:rPr>
          <w:fldChar w:fldCharType="end"/>
        </w:r>
      </w:hyperlink>
    </w:p>
    <w:p w14:paraId="50392703" w14:textId="4EA04FD8" w:rsidR="007A3593" w:rsidRPr="007A3593" w:rsidRDefault="007A3593" w:rsidP="007A3593">
      <w:pPr>
        <w:pStyle w:val="TOC3"/>
      </w:pPr>
      <w:hyperlink w:anchor="_Toc225111289" w:history="1">
        <w:r>
          <w:rPr>
            <w:rStyle w:val="af6"/>
            <w:rFonts w:hint="eastAsia"/>
            <w:color w:val="auto"/>
            <w:u w:val="none"/>
          </w:rPr>
          <w:t>5.4.1  ALS</w:t>
        </w:r>
        <w:r>
          <w:rPr>
            <w:rStyle w:val="af6"/>
            <w:rFonts w:hint="eastAsia"/>
            <w:color w:val="auto"/>
            <w:u w:val="none"/>
          </w:rPr>
          <w:t>协同过滤召回实现</w:t>
        </w:r>
        <w:r>
          <w:rPr>
            <w:rFonts w:hint="eastAsia"/>
            <w:webHidden/>
          </w:rPr>
          <w:tab/>
        </w:r>
        <w:r>
          <w:rPr>
            <w:rFonts w:hint="eastAsia"/>
            <w:webHidden/>
          </w:rPr>
          <w:fldChar w:fldCharType="begin"/>
        </w:r>
        <w:r>
          <w:rPr>
            <w:webHidden/>
          </w:rPr>
          <w:instrText>PAGEREF _Toc225111289 \h</w:instrText>
        </w:r>
        <w:r>
          <w:rPr>
            <w:rFonts w:hint="eastAsia"/>
            <w:webHidden/>
          </w:rPr>
        </w:r>
        <w:r>
          <w:rPr>
            <w:rFonts w:hint="eastAsia"/>
            <w:webHidden/>
          </w:rPr>
          <w:fldChar w:fldCharType="separate"/>
        </w:r>
        <w:r w:rsidR="0074455E">
          <w:rPr>
            <w:webHidden/>
          </w:rPr>
          <w:t>59</w:t>
        </w:r>
        <w:r>
          <w:rPr>
            <w:rFonts w:hint="eastAsia"/>
            <w:webHidden/>
          </w:rPr>
          <w:fldChar w:fldCharType="end"/>
        </w:r>
      </w:hyperlink>
    </w:p>
    <w:p w14:paraId="3B9A9095" w14:textId="36D9E0F9" w:rsidR="007A3593" w:rsidRPr="007A3593" w:rsidRDefault="007A3593" w:rsidP="007A3593">
      <w:pPr>
        <w:pStyle w:val="TOC3"/>
      </w:pPr>
      <w:hyperlink w:anchor="_Toc225111290" w:history="1">
        <w:r>
          <w:rPr>
            <w:rStyle w:val="af6"/>
            <w:rFonts w:hint="eastAsia"/>
            <w:color w:val="auto"/>
            <w:u w:val="none"/>
          </w:rPr>
          <w:t>5.4.2  FAISS</w:t>
        </w:r>
        <w:r>
          <w:rPr>
            <w:rStyle w:val="af6"/>
            <w:rFonts w:hint="eastAsia"/>
            <w:color w:val="auto"/>
            <w:u w:val="none"/>
          </w:rPr>
          <w:t>向量检索召回实现</w:t>
        </w:r>
        <w:r>
          <w:rPr>
            <w:rFonts w:hint="eastAsia"/>
            <w:webHidden/>
          </w:rPr>
          <w:tab/>
        </w:r>
        <w:r>
          <w:rPr>
            <w:rFonts w:hint="eastAsia"/>
            <w:webHidden/>
          </w:rPr>
          <w:fldChar w:fldCharType="begin"/>
        </w:r>
        <w:r>
          <w:rPr>
            <w:webHidden/>
          </w:rPr>
          <w:instrText>PAGEREF _Toc225111290 \h</w:instrText>
        </w:r>
        <w:r>
          <w:rPr>
            <w:rFonts w:hint="eastAsia"/>
            <w:webHidden/>
          </w:rPr>
        </w:r>
        <w:r>
          <w:rPr>
            <w:rFonts w:hint="eastAsia"/>
            <w:webHidden/>
          </w:rPr>
          <w:fldChar w:fldCharType="separate"/>
        </w:r>
        <w:r w:rsidR="0074455E">
          <w:rPr>
            <w:webHidden/>
          </w:rPr>
          <w:t>59</w:t>
        </w:r>
        <w:r>
          <w:rPr>
            <w:rFonts w:hint="eastAsia"/>
            <w:webHidden/>
          </w:rPr>
          <w:fldChar w:fldCharType="end"/>
        </w:r>
      </w:hyperlink>
    </w:p>
    <w:p w14:paraId="33A96C96" w14:textId="132AA1C8" w:rsidR="007A3593" w:rsidRPr="007A3593" w:rsidRDefault="007A3593" w:rsidP="007A3593">
      <w:pPr>
        <w:pStyle w:val="TOC3"/>
      </w:pPr>
      <w:hyperlink w:anchor="_Toc225111291" w:history="1">
        <w:r>
          <w:rPr>
            <w:rStyle w:val="af6"/>
            <w:rFonts w:hint="eastAsia"/>
            <w:color w:val="auto"/>
            <w:u w:val="none"/>
          </w:rPr>
          <w:t>5.4.3</w:t>
        </w:r>
        <w:r>
          <w:rPr>
            <w:rStyle w:val="af6"/>
            <w:rFonts w:hint="eastAsia"/>
            <w:color w:val="auto"/>
            <w:u w:val="none"/>
          </w:rPr>
          <w:t>热度兜底召回实现</w:t>
        </w:r>
        <w:r>
          <w:rPr>
            <w:rFonts w:hint="eastAsia"/>
            <w:webHidden/>
          </w:rPr>
          <w:tab/>
        </w:r>
        <w:r>
          <w:rPr>
            <w:rFonts w:hint="eastAsia"/>
            <w:webHidden/>
          </w:rPr>
          <w:fldChar w:fldCharType="begin"/>
        </w:r>
        <w:r>
          <w:rPr>
            <w:webHidden/>
          </w:rPr>
          <w:instrText>PAGEREF _Toc225111291 \h</w:instrText>
        </w:r>
        <w:r>
          <w:rPr>
            <w:rFonts w:hint="eastAsia"/>
            <w:webHidden/>
          </w:rPr>
        </w:r>
        <w:r>
          <w:rPr>
            <w:rFonts w:hint="eastAsia"/>
            <w:webHidden/>
          </w:rPr>
          <w:fldChar w:fldCharType="separate"/>
        </w:r>
        <w:r w:rsidR="0074455E">
          <w:rPr>
            <w:webHidden/>
          </w:rPr>
          <w:t>59</w:t>
        </w:r>
        <w:r>
          <w:rPr>
            <w:rFonts w:hint="eastAsia"/>
            <w:webHidden/>
          </w:rPr>
          <w:fldChar w:fldCharType="end"/>
        </w:r>
      </w:hyperlink>
    </w:p>
    <w:p w14:paraId="05B782C6" w14:textId="42B73C16" w:rsidR="007A3593" w:rsidRPr="007A3593" w:rsidRDefault="007A3593" w:rsidP="007A3593">
      <w:pPr>
        <w:pStyle w:val="TOC3"/>
      </w:pPr>
      <w:hyperlink w:anchor="_Toc225111292" w:history="1">
        <w:r>
          <w:rPr>
            <w:rStyle w:val="af6"/>
            <w:rFonts w:hint="eastAsia"/>
            <w:color w:val="auto"/>
            <w:u w:val="none"/>
          </w:rPr>
          <w:t>5.4.4  LightGBM</w:t>
        </w:r>
        <w:r>
          <w:rPr>
            <w:rStyle w:val="af6"/>
            <w:rFonts w:hint="eastAsia"/>
            <w:color w:val="auto"/>
            <w:u w:val="none"/>
          </w:rPr>
          <w:t>粗排实现</w:t>
        </w:r>
        <w:r>
          <w:rPr>
            <w:rFonts w:hint="eastAsia"/>
            <w:webHidden/>
          </w:rPr>
          <w:tab/>
        </w:r>
        <w:r>
          <w:rPr>
            <w:rFonts w:hint="eastAsia"/>
            <w:webHidden/>
          </w:rPr>
          <w:fldChar w:fldCharType="begin"/>
        </w:r>
        <w:r>
          <w:rPr>
            <w:webHidden/>
          </w:rPr>
          <w:instrText>PAGEREF _Toc225111292 \h</w:instrText>
        </w:r>
        <w:r>
          <w:rPr>
            <w:rFonts w:hint="eastAsia"/>
            <w:webHidden/>
          </w:rPr>
        </w:r>
        <w:r>
          <w:rPr>
            <w:rFonts w:hint="eastAsia"/>
            <w:webHidden/>
          </w:rPr>
          <w:fldChar w:fldCharType="separate"/>
        </w:r>
        <w:r w:rsidR="0074455E">
          <w:rPr>
            <w:webHidden/>
          </w:rPr>
          <w:t>59</w:t>
        </w:r>
        <w:r>
          <w:rPr>
            <w:rFonts w:hint="eastAsia"/>
            <w:webHidden/>
          </w:rPr>
          <w:fldChar w:fldCharType="end"/>
        </w:r>
      </w:hyperlink>
    </w:p>
    <w:p w14:paraId="6C2095F5" w14:textId="323B2332" w:rsidR="007A3593" w:rsidRPr="007A3593" w:rsidRDefault="007A3593" w:rsidP="007A3593">
      <w:pPr>
        <w:pStyle w:val="TOC3"/>
      </w:pPr>
      <w:hyperlink w:anchor="_Toc225111293" w:history="1">
        <w:r>
          <w:rPr>
            <w:rStyle w:val="af6"/>
            <w:rFonts w:hint="eastAsia"/>
            <w:color w:val="auto"/>
            <w:u w:val="none"/>
          </w:rPr>
          <w:t>5.4.5  DeepFM</w:t>
        </w:r>
        <w:r>
          <w:rPr>
            <w:rStyle w:val="af6"/>
            <w:rFonts w:hint="eastAsia"/>
            <w:color w:val="auto"/>
            <w:u w:val="none"/>
          </w:rPr>
          <w:t>深度精排实现</w:t>
        </w:r>
        <w:r>
          <w:rPr>
            <w:rFonts w:hint="eastAsia"/>
            <w:webHidden/>
          </w:rPr>
          <w:tab/>
        </w:r>
        <w:r>
          <w:rPr>
            <w:rFonts w:hint="eastAsia"/>
            <w:webHidden/>
          </w:rPr>
          <w:fldChar w:fldCharType="begin"/>
        </w:r>
        <w:r>
          <w:rPr>
            <w:webHidden/>
          </w:rPr>
          <w:instrText>PAGEREF _Toc225111293 \h</w:instrText>
        </w:r>
        <w:r>
          <w:rPr>
            <w:rFonts w:hint="eastAsia"/>
            <w:webHidden/>
          </w:rPr>
        </w:r>
        <w:r>
          <w:rPr>
            <w:rFonts w:hint="eastAsia"/>
            <w:webHidden/>
          </w:rPr>
          <w:fldChar w:fldCharType="separate"/>
        </w:r>
        <w:r w:rsidR="0074455E">
          <w:rPr>
            <w:webHidden/>
          </w:rPr>
          <w:t>60</w:t>
        </w:r>
        <w:r>
          <w:rPr>
            <w:rFonts w:hint="eastAsia"/>
            <w:webHidden/>
          </w:rPr>
          <w:fldChar w:fldCharType="end"/>
        </w:r>
      </w:hyperlink>
    </w:p>
    <w:p w14:paraId="3925C267" w14:textId="690B95D8" w:rsidR="007A3593" w:rsidRPr="007A3593" w:rsidRDefault="007A3593" w:rsidP="007A3593">
      <w:pPr>
        <w:pStyle w:val="TOC3"/>
      </w:pPr>
      <w:hyperlink w:anchor="_Toc225111294" w:history="1">
        <w:r>
          <w:rPr>
            <w:rStyle w:val="af6"/>
            <w:rFonts w:hint="eastAsia"/>
            <w:color w:val="auto"/>
            <w:u w:val="none"/>
          </w:rPr>
          <w:t>5.4.6  BST</w:t>
        </w:r>
        <w:r>
          <w:rPr>
            <w:rStyle w:val="af6"/>
            <w:rFonts w:hint="eastAsia"/>
            <w:color w:val="auto"/>
            <w:u w:val="none"/>
          </w:rPr>
          <w:t>行为序列</w:t>
        </w:r>
        <w:r>
          <w:rPr>
            <w:rStyle w:val="af6"/>
            <w:rFonts w:hint="eastAsia"/>
            <w:color w:val="auto"/>
            <w:u w:val="none"/>
          </w:rPr>
          <w:t>Transformer</w:t>
        </w:r>
        <w:r>
          <w:rPr>
            <w:rStyle w:val="af6"/>
            <w:rFonts w:hint="eastAsia"/>
            <w:color w:val="auto"/>
            <w:u w:val="none"/>
          </w:rPr>
          <w:t>精排实现</w:t>
        </w:r>
        <w:r>
          <w:rPr>
            <w:rFonts w:hint="eastAsia"/>
            <w:webHidden/>
          </w:rPr>
          <w:tab/>
        </w:r>
        <w:r>
          <w:rPr>
            <w:rFonts w:hint="eastAsia"/>
            <w:webHidden/>
          </w:rPr>
          <w:fldChar w:fldCharType="begin"/>
        </w:r>
        <w:r>
          <w:rPr>
            <w:webHidden/>
          </w:rPr>
          <w:instrText>PAGEREF _Toc225111294 \h</w:instrText>
        </w:r>
        <w:r>
          <w:rPr>
            <w:rFonts w:hint="eastAsia"/>
            <w:webHidden/>
          </w:rPr>
        </w:r>
        <w:r>
          <w:rPr>
            <w:rFonts w:hint="eastAsia"/>
            <w:webHidden/>
          </w:rPr>
          <w:fldChar w:fldCharType="separate"/>
        </w:r>
        <w:r w:rsidR="0074455E">
          <w:rPr>
            <w:webHidden/>
          </w:rPr>
          <w:t>62</w:t>
        </w:r>
        <w:r>
          <w:rPr>
            <w:rFonts w:hint="eastAsia"/>
            <w:webHidden/>
          </w:rPr>
          <w:fldChar w:fldCharType="end"/>
        </w:r>
      </w:hyperlink>
    </w:p>
    <w:p w14:paraId="789FC08E" w14:textId="11DD54C3" w:rsidR="007A3593" w:rsidRPr="007A3593" w:rsidRDefault="007A3593" w:rsidP="007A3593">
      <w:pPr>
        <w:pStyle w:val="TOC3"/>
      </w:pPr>
      <w:hyperlink w:anchor="_Toc225111295" w:history="1">
        <w:r>
          <w:rPr>
            <w:rStyle w:val="af6"/>
            <w:rFonts w:hint="eastAsia"/>
            <w:color w:val="auto"/>
            <w:u w:val="none"/>
          </w:rPr>
          <w:t>5.4.7  Stacking</w:t>
        </w:r>
        <w:r>
          <w:rPr>
            <w:rStyle w:val="af6"/>
            <w:rFonts w:hint="eastAsia"/>
            <w:color w:val="auto"/>
            <w:u w:val="none"/>
          </w:rPr>
          <w:t>集成与重排输出的实现</w:t>
        </w:r>
        <w:r>
          <w:rPr>
            <w:rFonts w:hint="eastAsia"/>
            <w:webHidden/>
          </w:rPr>
          <w:tab/>
        </w:r>
        <w:r>
          <w:rPr>
            <w:rFonts w:hint="eastAsia"/>
            <w:webHidden/>
          </w:rPr>
          <w:fldChar w:fldCharType="begin"/>
        </w:r>
        <w:r>
          <w:rPr>
            <w:webHidden/>
          </w:rPr>
          <w:instrText>PAGEREF _Toc225111295 \h</w:instrText>
        </w:r>
        <w:r>
          <w:rPr>
            <w:rFonts w:hint="eastAsia"/>
            <w:webHidden/>
          </w:rPr>
        </w:r>
        <w:r>
          <w:rPr>
            <w:rFonts w:hint="eastAsia"/>
            <w:webHidden/>
          </w:rPr>
          <w:fldChar w:fldCharType="separate"/>
        </w:r>
        <w:r w:rsidR="0074455E">
          <w:rPr>
            <w:webHidden/>
          </w:rPr>
          <w:t>63</w:t>
        </w:r>
        <w:r>
          <w:rPr>
            <w:rFonts w:hint="eastAsia"/>
            <w:webHidden/>
          </w:rPr>
          <w:fldChar w:fldCharType="end"/>
        </w:r>
      </w:hyperlink>
    </w:p>
    <w:p w14:paraId="23AB114E" w14:textId="79DB9678" w:rsidR="007A3593" w:rsidRPr="007A3593" w:rsidRDefault="007A3593" w:rsidP="007A3593">
      <w:pPr>
        <w:pStyle w:val="TOC2"/>
      </w:pPr>
      <w:hyperlink w:anchor="_Toc225111296" w:history="1">
        <w:r>
          <w:rPr>
            <w:rStyle w:val="af6"/>
            <w:rFonts w:hint="eastAsia"/>
            <w:color w:val="auto"/>
            <w:u w:val="none"/>
          </w:rPr>
          <w:t>5.5  MusicWeb</w:t>
        </w:r>
        <w:r>
          <w:rPr>
            <w:rStyle w:val="af6"/>
            <w:rFonts w:hint="eastAsia"/>
            <w:color w:val="auto"/>
            <w:u w:val="none"/>
          </w:rPr>
          <w:t>前端实现</w:t>
        </w:r>
        <w:r>
          <w:rPr>
            <w:rFonts w:hint="eastAsia"/>
            <w:webHidden/>
          </w:rPr>
          <w:tab/>
        </w:r>
        <w:r>
          <w:rPr>
            <w:rFonts w:hint="eastAsia"/>
            <w:webHidden/>
          </w:rPr>
          <w:fldChar w:fldCharType="begin"/>
        </w:r>
        <w:r>
          <w:rPr>
            <w:webHidden/>
          </w:rPr>
          <w:instrText>PAGEREF _Toc225111296 \h</w:instrText>
        </w:r>
        <w:r>
          <w:rPr>
            <w:rFonts w:hint="eastAsia"/>
            <w:webHidden/>
          </w:rPr>
        </w:r>
        <w:r>
          <w:rPr>
            <w:rFonts w:hint="eastAsia"/>
            <w:webHidden/>
          </w:rPr>
          <w:fldChar w:fldCharType="separate"/>
        </w:r>
        <w:r w:rsidR="0074455E">
          <w:rPr>
            <w:webHidden/>
          </w:rPr>
          <w:t>64</w:t>
        </w:r>
        <w:r>
          <w:rPr>
            <w:rFonts w:hint="eastAsia"/>
            <w:webHidden/>
          </w:rPr>
          <w:fldChar w:fldCharType="end"/>
        </w:r>
      </w:hyperlink>
    </w:p>
    <w:p w14:paraId="74C3B1C7" w14:textId="2CE02E0D" w:rsidR="007A3593" w:rsidRPr="007A3593" w:rsidRDefault="007A3593" w:rsidP="007A3593">
      <w:pPr>
        <w:pStyle w:val="TOC3"/>
      </w:pPr>
      <w:hyperlink w:anchor="_Toc225111297" w:history="1">
        <w:r>
          <w:rPr>
            <w:rStyle w:val="af6"/>
            <w:rFonts w:hint="eastAsia"/>
            <w:color w:val="auto"/>
            <w:u w:val="none"/>
          </w:rPr>
          <w:t>5.5.1  MVC</w:t>
        </w:r>
        <w:r>
          <w:rPr>
            <w:rStyle w:val="af6"/>
            <w:rFonts w:hint="eastAsia"/>
            <w:color w:val="auto"/>
            <w:u w:val="none"/>
          </w:rPr>
          <w:t>分层架构搭建</w:t>
        </w:r>
        <w:r>
          <w:rPr>
            <w:rFonts w:hint="eastAsia"/>
            <w:webHidden/>
          </w:rPr>
          <w:tab/>
        </w:r>
        <w:r>
          <w:rPr>
            <w:rFonts w:hint="eastAsia"/>
            <w:webHidden/>
          </w:rPr>
          <w:fldChar w:fldCharType="begin"/>
        </w:r>
        <w:r>
          <w:rPr>
            <w:webHidden/>
          </w:rPr>
          <w:instrText>PAGEREF _Toc225111297 \h</w:instrText>
        </w:r>
        <w:r>
          <w:rPr>
            <w:rFonts w:hint="eastAsia"/>
            <w:webHidden/>
          </w:rPr>
        </w:r>
        <w:r>
          <w:rPr>
            <w:rFonts w:hint="eastAsia"/>
            <w:webHidden/>
          </w:rPr>
          <w:fldChar w:fldCharType="separate"/>
        </w:r>
        <w:r w:rsidR="0074455E">
          <w:rPr>
            <w:webHidden/>
          </w:rPr>
          <w:t>65</w:t>
        </w:r>
        <w:r>
          <w:rPr>
            <w:rFonts w:hint="eastAsia"/>
            <w:webHidden/>
          </w:rPr>
          <w:fldChar w:fldCharType="end"/>
        </w:r>
      </w:hyperlink>
    </w:p>
    <w:p w14:paraId="12881456" w14:textId="2CA6CD48" w:rsidR="007A3593" w:rsidRPr="007A3593" w:rsidRDefault="007A3593" w:rsidP="007A3593">
      <w:pPr>
        <w:pStyle w:val="TOC3"/>
      </w:pPr>
      <w:hyperlink w:anchor="_Toc225111298" w:history="1">
        <w:r>
          <w:rPr>
            <w:rStyle w:val="af6"/>
            <w:rFonts w:hint="eastAsia"/>
            <w:color w:val="auto"/>
            <w:u w:val="none"/>
          </w:rPr>
          <w:t>5.5.2</w:t>
        </w:r>
        <w:r>
          <w:rPr>
            <w:rStyle w:val="af6"/>
            <w:rFonts w:hint="eastAsia"/>
            <w:color w:val="auto"/>
            <w:u w:val="none"/>
          </w:rPr>
          <w:t>用户注册与登录实现</w:t>
        </w:r>
        <w:r>
          <w:rPr>
            <w:rFonts w:hint="eastAsia"/>
            <w:webHidden/>
          </w:rPr>
          <w:tab/>
        </w:r>
        <w:r>
          <w:rPr>
            <w:rFonts w:hint="eastAsia"/>
            <w:webHidden/>
          </w:rPr>
          <w:fldChar w:fldCharType="begin"/>
        </w:r>
        <w:r>
          <w:rPr>
            <w:webHidden/>
          </w:rPr>
          <w:instrText>PAGEREF _Toc225111298 \h</w:instrText>
        </w:r>
        <w:r>
          <w:rPr>
            <w:rFonts w:hint="eastAsia"/>
            <w:webHidden/>
          </w:rPr>
        </w:r>
        <w:r>
          <w:rPr>
            <w:rFonts w:hint="eastAsia"/>
            <w:webHidden/>
          </w:rPr>
          <w:fldChar w:fldCharType="separate"/>
        </w:r>
        <w:r w:rsidR="0074455E">
          <w:rPr>
            <w:webHidden/>
          </w:rPr>
          <w:t>65</w:t>
        </w:r>
        <w:r>
          <w:rPr>
            <w:rFonts w:hint="eastAsia"/>
            <w:webHidden/>
          </w:rPr>
          <w:fldChar w:fldCharType="end"/>
        </w:r>
      </w:hyperlink>
    </w:p>
    <w:p w14:paraId="0980D03B" w14:textId="628C895F" w:rsidR="007A3593" w:rsidRPr="007A3593" w:rsidRDefault="007A3593" w:rsidP="007A3593">
      <w:pPr>
        <w:pStyle w:val="TOC3"/>
      </w:pPr>
      <w:hyperlink w:anchor="_Toc225111299" w:history="1">
        <w:r>
          <w:rPr>
            <w:rStyle w:val="af6"/>
            <w:rFonts w:hint="eastAsia"/>
            <w:color w:val="auto"/>
            <w:u w:val="none"/>
          </w:rPr>
          <w:t>5.5.3</w:t>
        </w:r>
        <w:r>
          <w:rPr>
            <w:rStyle w:val="af6"/>
            <w:rFonts w:hint="eastAsia"/>
            <w:color w:val="auto"/>
            <w:u w:val="none"/>
          </w:rPr>
          <w:t>用户个人信息管理实现</w:t>
        </w:r>
        <w:r>
          <w:rPr>
            <w:rFonts w:hint="eastAsia"/>
            <w:webHidden/>
          </w:rPr>
          <w:tab/>
        </w:r>
        <w:r>
          <w:rPr>
            <w:rFonts w:hint="eastAsia"/>
            <w:webHidden/>
          </w:rPr>
          <w:fldChar w:fldCharType="begin"/>
        </w:r>
        <w:r>
          <w:rPr>
            <w:webHidden/>
          </w:rPr>
          <w:instrText>PAGEREF _Toc225111299 \h</w:instrText>
        </w:r>
        <w:r>
          <w:rPr>
            <w:rFonts w:hint="eastAsia"/>
            <w:webHidden/>
          </w:rPr>
        </w:r>
        <w:r>
          <w:rPr>
            <w:rFonts w:hint="eastAsia"/>
            <w:webHidden/>
          </w:rPr>
          <w:fldChar w:fldCharType="separate"/>
        </w:r>
        <w:r w:rsidR="0074455E">
          <w:rPr>
            <w:webHidden/>
          </w:rPr>
          <w:t>67</w:t>
        </w:r>
        <w:r>
          <w:rPr>
            <w:rFonts w:hint="eastAsia"/>
            <w:webHidden/>
          </w:rPr>
          <w:fldChar w:fldCharType="end"/>
        </w:r>
      </w:hyperlink>
    </w:p>
    <w:p w14:paraId="2DC1289F" w14:textId="2DFA01C7" w:rsidR="007A3593" w:rsidRPr="007A3593" w:rsidRDefault="007A3593" w:rsidP="007A3593">
      <w:pPr>
        <w:pStyle w:val="TOC3"/>
      </w:pPr>
      <w:hyperlink w:anchor="_Toc225111300" w:history="1">
        <w:r>
          <w:rPr>
            <w:rStyle w:val="af6"/>
            <w:rFonts w:hint="eastAsia"/>
            <w:color w:val="auto"/>
            <w:u w:val="none"/>
          </w:rPr>
          <w:t>5.5.4</w:t>
        </w:r>
        <w:r>
          <w:rPr>
            <w:rStyle w:val="af6"/>
            <w:rFonts w:hint="eastAsia"/>
            <w:color w:val="auto"/>
            <w:u w:val="none"/>
          </w:rPr>
          <w:t>个性化推荐展示</w:t>
        </w:r>
        <w:r>
          <w:rPr>
            <w:rFonts w:hint="eastAsia"/>
            <w:webHidden/>
          </w:rPr>
          <w:tab/>
        </w:r>
        <w:r>
          <w:rPr>
            <w:rFonts w:hint="eastAsia"/>
            <w:webHidden/>
          </w:rPr>
          <w:fldChar w:fldCharType="begin"/>
        </w:r>
        <w:r>
          <w:rPr>
            <w:webHidden/>
          </w:rPr>
          <w:instrText>PAGEREF _Toc225111300 \h</w:instrText>
        </w:r>
        <w:r>
          <w:rPr>
            <w:rFonts w:hint="eastAsia"/>
            <w:webHidden/>
          </w:rPr>
        </w:r>
        <w:r>
          <w:rPr>
            <w:rFonts w:hint="eastAsia"/>
            <w:webHidden/>
          </w:rPr>
          <w:fldChar w:fldCharType="separate"/>
        </w:r>
        <w:r w:rsidR="0074455E">
          <w:rPr>
            <w:webHidden/>
          </w:rPr>
          <w:t>68</w:t>
        </w:r>
        <w:r>
          <w:rPr>
            <w:rFonts w:hint="eastAsia"/>
            <w:webHidden/>
          </w:rPr>
          <w:fldChar w:fldCharType="end"/>
        </w:r>
      </w:hyperlink>
    </w:p>
    <w:p w14:paraId="664036A6" w14:textId="62C6004E" w:rsidR="007A3593" w:rsidRPr="007A3593" w:rsidRDefault="007A3593" w:rsidP="007A3593">
      <w:pPr>
        <w:pStyle w:val="TOC3"/>
      </w:pPr>
      <w:hyperlink w:anchor="_Toc225111301" w:history="1">
        <w:r>
          <w:rPr>
            <w:rStyle w:val="af6"/>
            <w:rFonts w:hint="eastAsia"/>
            <w:color w:val="auto"/>
            <w:u w:val="none"/>
          </w:rPr>
          <w:t>5.5.5</w:t>
        </w:r>
        <w:r>
          <w:rPr>
            <w:rStyle w:val="af6"/>
            <w:rFonts w:hint="eastAsia"/>
            <w:color w:val="auto"/>
            <w:u w:val="none"/>
          </w:rPr>
          <w:t>音乐搜索实现</w:t>
        </w:r>
        <w:r>
          <w:rPr>
            <w:rFonts w:hint="eastAsia"/>
            <w:webHidden/>
          </w:rPr>
          <w:tab/>
        </w:r>
        <w:r>
          <w:rPr>
            <w:rFonts w:hint="eastAsia"/>
            <w:webHidden/>
          </w:rPr>
          <w:fldChar w:fldCharType="begin"/>
        </w:r>
        <w:r>
          <w:rPr>
            <w:webHidden/>
          </w:rPr>
          <w:instrText>PAGEREF _Toc225111301 \h</w:instrText>
        </w:r>
        <w:r>
          <w:rPr>
            <w:rFonts w:hint="eastAsia"/>
            <w:webHidden/>
          </w:rPr>
        </w:r>
        <w:r>
          <w:rPr>
            <w:rFonts w:hint="eastAsia"/>
            <w:webHidden/>
          </w:rPr>
          <w:fldChar w:fldCharType="separate"/>
        </w:r>
        <w:r w:rsidR="0074455E">
          <w:rPr>
            <w:webHidden/>
          </w:rPr>
          <w:t>69</w:t>
        </w:r>
        <w:r>
          <w:rPr>
            <w:rFonts w:hint="eastAsia"/>
            <w:webHidden/>
          </w:rPr>
          <w:fldChar w:fldCharType="end"/>
        </w:r>
      </w:hyperlink>
    </w:p>
    <w:p w14:paraId="487D64CE" w14:textId="15A2423E" w:rsidR="007A3593" w:rsidRPr="007A3593" w:rsidRDefault="007A3593" w:rsidP="007A3593">
      <w:pPr>
        <w:pStyle w:val="TOC3"/>
      </w:pPr>
      <w:hyperlink w:anchor="_Toc225111302" w:history="1">
        <w:r>
          <w:rPr>
            <w:rStyle w:val="af6"/>
            <w:rFonts w:hint="eastAsia"/>
            <w:color w:val="auto"/>
            <w:u w:val="none"/>
          </w:rPr>
          <w:t>5.5.6</w:t>
        </w:r>
        <w:r>
          <w:rPr>
            <w:rStyle w:val="af6"/>
            <w:rFonts w:hint="eastAsia"/>
            <w:color w:val="auto"/>
            <w:u w:val="none"/>
          </w:rPr>
          <w:t>在线播放与收藏功能实现</w:t>
        </w:r>
        <w:r>
          <w:rPr>
            <w:rFonts w:hint="eastAsia"/>
            <w:webHidden/>
          </w:rPr>
          <w:tab/>
        </w:r>
        <w:r>
          <w:rPr>
            <w:rFonts w:hint="eastAsia"/>
            <w:webHidden/>
          </w:rPr>
          <w:fldChar w:fldCharType="begin"/>
        </w:r>
        <w:r>
          <w:rPr>
            <w:webHidden/>
          </w:rPr>
          <w:instrText>PAGEREF _Toc225111302 \h</w:instrText>
        </w:r>
        <w:r>
          <w:rPr>
            <w:rFonts w:hint="eastAsia"/>
            <w:webHidden/>
          </w:rPr>
        </w:r>
        <w:r>
          <w:rPr>
            <w:rFonts w:hint="eastAsia"/>
            <w:webHidden/>
          </w:rPr>
          <w:fldChar w:fldCharType="separate"/>
        </w:r>
        <w:r w:rsidR="0074455E">
          <w:rPr>
            <w:webHidden/>
          </w:rPr>
          <w:t>70</w:t>
        </w:r>
        <w:r>
          <w:rPr>
            <w:rFonts w:hint="eastAsia"/>
            <w:webHidden/>
          </w:rPr>
          <w:fldChar w:fldCharType="end"/>
        </w:r>
      </w:hyperlink>
    </w:p>
    <w:p w14:paraId="0D911F43" w14:textId="212A93A4" w:rsidR="007A3593" w:rsidRPr="007A3593" w:rsidRDefault="007A3593" w:rsidP="007A3593">
      <w:pPr>
        <w:pStyle w:val="TOC3"/>
      </w:pPr>
      <w:hyperlink w:anchor="_Toc225111303" w:history="1">
        <w:r>
          <w:rPr>
            <w:rStyle w:val="af6"/>
            <w:rFonts w:hint="eastAsia"/>
            <w:color w:val="auto"/>
            <w:u w:val="none"/>
          </w:rPr>
          <w:t>5.5.7</w:t>
        </w:r>
        <w:r>
          <w:rPr>
            <w:rStyle w:val="af6"/>
            <w:rFonts w:hint="eastAsia"/>
            <w:color w:val="auto"/>
            <w:u w:val="none"/>
          </w:rPr>
          <w:t>歌单管理功能实现</w:t>
        </w:r>
        <w:r>
          <w:rPr>
            <w:rFonts w:hint="eastAsia"/>
            <w:webHidden/>
          </w:rPr>
          <w:tab/>
        </w:r>
        <w:r>
          <w:rPr>
            <w:rFonts w:hint="eastAsia"/>
            <w:webHidden/>
          </w:rPr>
          <w:fldChar w:fldCharType="begin"/>
        </w:r>
        <w:r>
          <w:rPr>
            <w:webHidden/>
          </w:rPr>
          <w:instrText>PAGEREF _Toc225111303 \h</w:instrText>
        </w:r>
        <w:r>
          <w:rPr>
            <w:rFonts w:hint="eastAsia"/>
            <w:webHidden/>
          </w:rPr>
        </w:r>
        <w:r>
          <w:rPr>
            <w:rFonts w:hint="eastAsia"/>
            <w:webHidden/>
          </w:rPr>
          <w:fldChar w:fldCharType="separate"/>
        </w:r>
        <w:r w:rsidR="0074455E">
          <w:rPr>
            <w:webHidden/>
          </w:rPr>
          <w:t>71</w:t>
        </w:r>
        <w:r>
          <w:rPr>
            <w:rFonts w:hint="eastAsia"/>
            <w:webHidden/>
          </w:rPr>
          <w:fldChar w:fldCharType="end"/>
        </w:r>
      </w:hyperlink>
    </w:p>
    <w:p w14:paraId="1368FA73" w14:textId="2B269F68" w:rsidR="007A3593" w:rsidRPr="007A3593" w:rsidRDefault="007A3593" w:rsidP="007A3593">
      <w:pPr>
        <w:pStyle w:val="TOC3"/>
      </w:pPr>
      <w:hyperlink w:anchor="_Toc225111304" w:history="1">
        <w:r>
          <w:rPr>
            <w:rStyle w:val="af6"/>
            <w:rFonts w:hint="eastAsia"/>
            <w:color w:val="auto"/>
            <w:u w:val="none"/>
          </w:rPr>
          <w:t>5.5.8</w:t>
        </w:r>
        <w:r>
          <w:rPr>
            <w:rStyle w:val="af6"/>
            <w:rFonts w:hint="eastAsia"/>
            <w:color w:val="auto"/>
            <w:u w:val="none"/>
          </w:rPr>
          <w:t>管理员后台功能实现</w:t>
        </w:r>
        <w:r>
          <w:rPr>
            <w:rFonts w:hint="eastAsia"/>
            <w:webHidden/>
          </w:rPr>
          <w:tab/>
        </w:r>
        <w:r>
          <w:rPr>
            <w:rFonts w:hint="eastAsia"/>
            <w:webHidden/>
          </w:rPr>
          <w:fldChar w:fldCharType="begin"/>
        </w:r>
        <w:r>
          <w:rPr>
            <w:webHidden/>
          </w:rPr>
          <w:instrText>PAGEREF _Toc225111304 \h</w:instrText>
        </w:r>
        <w:r>
          <w:rPr>
            <w:rFonts w:hint="eastAsia"/>
            <w:webHidden/>
          </w:rPr>
        </w:r>
        <w:r>
          <w:rPr>
            <w:rFonts w:hint="eastAsia"/>
            <w:webHidden/>
          </w:rPr>
          <w:fldChar w:fldCharType="separate"/>
        </w:r>
        <w:r w:rsidR="0074455E">
          <w:rPr>
            <w:webHidden/>
          </w:rPr>
          <w:t>72</w:t>
        </w:r>
        <w:r>
          <w:rPr>
            <w:rFonts w:hint="eastAsia"/>
            <w:webHidden/>
          </w:rPr>
          <w:fldChar w:fldCharType="end"/>
        </w:r>
      </w:hyperlink>
    </w:p>
    <w:p w14:paraId="3D5CCE97" w14:textId="3DB13B23" w:rsidR="007A3593" w:rsidRPr="007A3593" w:rsidRDefault="007A3593" w:rsidP="007A3593">
      <w:pPr>
        <w:pStyle w:val="TOC3"/>
      </w:pPr>
      <w:hyperlink w:anchor="_Toc225111305" w:history="1">
        <w:r>
          <w:rPr>
            <w:rStyle w:val="af6"/>
            <w:rFonts w:hint="eastAsia"/>
            <w:color w:val="auto"/>
            <w:u w:val="none"/>
          </w:rPr>
          <w:t>5.5.9</w:t>
        </w:r>
        <w:r>
          <w:rPr>
            <w:rStyle w:val="af6"/>
            <w:rFonts w:hint="eastAsia"/>
            <w:color w:val="auto"/>
            <w:u w:val="none"/>
          </w:rPr>
          <w:t>隐式反馈采集实现</w:t>
        </w:r>
        <w:r>
          <w:rPr>
            <w:rFonts w:hint="eastAsia"/>
            <w:webHidden/>
          </w:rPr>
          <w:tab/>
        </w:r>
        <w:r>
          <w:rPr>
            <w:rFonts w:hint="eastAsia"/>
            <w:webHidden/>
          </w:rPr>
          <w:fldChar w:fldCharType="begin"/>
        </w:r>
        <w:r>
          <w:rPr>
            <w:webHidden/>
          </w:rPr>
          <w:instrText>PAGEREF _Toc225111305 \h</w:instrText>
        </w:r>
        <w:r>
          <w:rPr>
            <w:rFonts w:hint="eastAsia"/>
            <w:webHidden/>
          </w:rPr>
        </w:r>
        <w:r>
          <w:rPr>
            <w:rFonts w:hint="eastAsia"/>
            <w:webHidden/>
          </w:rPr>
          <w:fldChar w:fldCharType="separate"/>
        </w:r>
        <w:r w:rsidR="0074455E">
          <w:rPr>
            <w:webHidden/>
          </w:rPr>
          <w:t>74</w:t>
        </w:r>
        <w:r>
          <w:rPr>
            <w:rFonts w:hint="eastAsia"/>
            <w:webHidden/>
          </w:rPr>
          <w:fldChar w:fldCharType="end"/>
        </w:r>
      </w:hyperlink>
    </w:p>
    <w:p w14:paraId="2C6E5544" w14:textId="64D257F9" w:rsidR="007A3593" w:rsidRPr="007A3593" w:rsidRDefault="007A3593" w:rsidP="007A3593">
      <w:pPr>
        <w:pStyle w:val="TOC3"/>
      </w:pPr>
      <w:hyperlink w:anchor="_Toc225111306" w:history="1">
        <w:r>
          <w:rPr>
            <w:rStyle w:val="af6"/>
            <w:rFonts w:hint="eastAsia"/>
            <w:color w:val="auto"/>
            <w:u w:val="none"/>
          </w:rPr>
          <w:t>5.5.10</w:t>
        </w:r>
        <w:r>
          <w:rPr>
            <w:rStyle w:val="af6"/>
            <w:rFonts w:hint="eastAsia"/>
            <w:color w:val="auto"/>
            <w:u w:val="none"/>
          </w:rPr>
          <w:t>数据库连接池配置与持久化实现</w:t>
        </w:r>
        <w:r>
          <w:rPr>
            <w:rFonts w:hint="eastAsia"/>
            <w:webHidden/>
          </w:rPr>
          <w:tab/>
        </w:r>
        <w:r>
          <w:rPr>
            <w:rFonts w:hint="eastAsia"/>
            <w:webHidden/>
          </w:rPr>
          <w:fldChar w:fldCharType="begin"/>
        </w:r>
        <w:r>
          <w:rPr>
            <w:webHidden/>
          </w:rPr>
          <w:instrText>PAGEREF _Toc225111306 \h</w:instrText>
        </w:r>
        <w:r>
          <w:rPr>
            <w:rFonts w:hint="eastAsia"/>
            <w:webHidden/>
          </w:rPr>
        </w:r>
        <w:r>
          <w:rPr>
            <w:rFonts w:hint="eastAsia"/>
            <w:webHidden/>
          </w:rPr>
          <w:fldChar w:fldCharType="separate"/>
        </w:r>
        <w:r w:rsidR="0074455E">
          <w:rPr>
            <w:webHidden/>
          </w:rPr>
          <w:t>75</w:t>
        </w:r>
        <w:r>
          <w:rPr>
            <w:rFonts w:hint="eastAsia"/>
            <w:webHidden/>
          </w:rPr>
          <w:fldChar w:fldCharType="end"/>
        </w:r>
      </w:hyperlink>
    </w:p>
    <w:p w14:paraId="1FC9E673" w14:textId="42842CAF" w:rsidR="007A3593" w:rsidRPr="007A3593" w:rsidRDefault="007A3593" w:rsidP="007A3593">
      <w:pPr>
        <w:pStyle w:val="TOC2"/>
      </w:pPr>
      <w:hyperlink w:anchor="_Toc225111307" w:history="1">
        <w:r>
          <w:rPr>
            <w:rStyle w:val="af6"/>
            <w:rFonts w:hint="eastAsia"/>
            <w:color w:val="auto"/>
            <w:u w:val="none"/>
          </w:rPr>
          <w:t>5.6</w:t>
        </w:r>
        <w:r>
          <w:rPr>
            <w:rStyle w:val="af6"/>
            <w:rFonts w:hint="eastAsia"/>
            <w:color w:val="auto"/>
            <w:u w:val="none"/>
          </w:rPr>
          <w:t>本章小结</w:t>
        </w:r>
        <w:r>
          <w:rPr>
            <w:rFonts w:hint="eastAsia"/>
            <w:webHidden/>
          </w:rPr>
          <w:tab/>
        </w:r>
        <w:r>
          <w:rPr>
            <w:rFonts w:hint="eastAsia"/>
            <w:webHidden/>
          </w:rPr>
          <w:fldChar w:fldCharType="begin"/>
        </w:r>
        <w:r>
          <w:rPr>
            <w:webHidden/>
          </w:rPr>
          <w:instrText>PAGEREF _Toc225111307 \h</w:instrText>
        </w:r>
        <w:r>
          <w:rPr>
            <w:rFonts w:hint="eastAsia"/>
            <w:webHidden/>
          </w:rPr>
        </w:r>
        <w:r>
          <w:rPr>
            <w:rFonts w:hint="eastAsia"/>
            <w:webHidden/>
          </w:rPr>
          <w:fldChar w:fldCharType="separate"/>
        </w:r>
        <w:r w:rsidR="0074455E">
          <w:rPr>
            <w:webHidden/>
          </w:rPr>
          <w:t>76</w:t>
        </w:r>
        <w:r>
          <w:rPr>
            <w:rFonts w:hint="eastAsia"/>
            <w:webHidden/>
          </w:rPr>
          <w:fldChar w:fldCharType="end"/>
        </w:r>
      </w:hyperlink>
    </w:p>
    <w:p w14:paraId="1F9A8DF7" w14:textId="4BE417DC" w:rsidR="007A3593" w:rsidRDefault="007A3593">
      <w:pPr>
        <w:pStyle w:val="TOC1"/>
        <w:rPr>
          <w:rFonts w:asciiTheme="minorHAnsi" w:eastAsiaTheme="minorEastAsia" w:hAnsiTheme="minorHAnsi" w:cstheme="minorBidi" w:hint="eastAsia"/>
          <w:bCs w:val="0"/>
          <w:sz w:val="22"/>
          <w14:ligatures w14:val="standardContextual"/>
        </w:rPr>
      </w:pPr>
      <w:hyperlink w:anchor="_Toc225111308" w:history="1">
        <w:r>
          <w:rPr>
            <w:rStyle w:val="af6"/>
            <w:rFonts w:hint="eastAsia"/>
          </w:rPr>
          <w:t>6</w:t>
        </w:r>
        <w:r>
          <w:rPr>
            <w:rStyle w:val="af6"/>
            <w:rFonts w:ascii="黑体" w:hAnsi="黑体" w:hint="eastAsia"/>
          </w:rPr>
          <w:t xml:space="preserve">  系统测试与评估</w:t>
        </w:r>
        <w:r>
          <w:rPr>
            <w:rFonts w:hint="eastAsia"/>
            <w:webHidden/>
          </w:rPr>
          <w:tab/>
        </w:r>
        <w:r>
          <w:rPr>
            <w:rFonts w:hint="eastAsia"/>
            <w:webHidden/>
          </w:rPr>
          <w:fldChar w:fldCharType="begin"/>
        </w:r>
        <w:r>
          <w:rPr>
            <w:webHidden/>
          </w:rPr>
          <w:instrText>PAGEREF _Toc225111308 \h</w:instrText>
        </w:r>
        <w:r>
          <w:rPr>
            <w:rFonts w:hint="eastAsia"/>
            <w:webHidden/>
          </w:rPr>
        </w:r>
        <w:r>
          <w:rPr>
            <w:rFonts w:hint="eastAsia"/>
            <w:webHidden/>
          </w:rPr>
          <w:fldChar w:fldCharType="separate"/>
        </w:r>
        <w:r w:rsidR="0074455E">
          <w:rPr>
            <w:webHidden/>
          </w:rPr>
          <w:t>77</w:t>
        </w:r>
        <w:r>
          <w:rPr>
            <w:rFonts w:hint="eastAsia"/>
            <w:webHidden/>
          </w:rPr>
          <w:fldChar w:fldCharType="end"/>
        </w:r>
      </w:hyperlink>
    </w:p>
    <w:p w14:paraId="0744FB73" w14:textId="4C23737C" w:rsidR="007A3593" w:rsidRPr="007A3593" w:rsidRDefault="007A3593" w:rsidP="007A3593">
      <w:pPr>
        <w:pStyle w:val="TOC2"/>
      </w:pPr>
      <w:hyperlink w:anchor="_Toc225111309" w:history="1">
        <w:r>
          <w:rPr>
            <w:rStyle w:val="af6"/>
            <w:rFonts w:hint="eastAsia"/>
            <w:color w:val="auto"/>
            <w:u w:val="none"/>
          </w:rPr>
          <w:t>6.1</w:t>
        </w:r>
        <w:r>
          <w:rPr>
            <w:rStyle w:val="af6"/>
            <w:rFonts w:hint="eastAsia"/>
            <w:color w:val="auto"/>
            <w:u w:val="none"/>
          </w:rPr>
          <w:t>引言</w:t>
        </w:r>
        <w:r>
          <w:rPr>
            <w:rFonts w:hint="eastAsia"/>
            <w:webHidden/>
          </w:rPr>
          <w:tab/>
        </w:r>
        <w:r>
          <w:rPr>
            <w:rFonts w:hint="eastAsia"/>
            <w:webHidden/>
          </w:rPr>
          <w:fldChar w:fldCharType="begin"/>
        </w:r>
        <w:r>
          <w:rPr>
            <w:webHidden/>
          </w:rPr>
          <w:instrText>PAGEREF _Toc225111309 \h</w:instrText>
        </w:r>
        <w:r>
          <w:rPr>
            <w:rFonts w:hint="eastAsia"/>
            <w:webHidden/>
          </w:rPr>
        </w:r>
        <w:r>
          <w:rPr>
            <w:rFonts w:hint="eastAsia"/>
            <w:webHidden/>
          </w:rPr>
          <w:fldChar w:fldCharType="separate"/>
        </w:r>
        <w:r w:rsidR="0074455E">
          <w:rPr>
            <w:webHidden/>
          </w:rPr>
          <w:t>77</w:t>
        </w:r>
        <w:r>
          <w:rPr>
            <w:rFonts w:hint="eastAsia"/>
            <w:webHidden/>
          </w:rPr>
          <w:fldChar w:fldCharType="end"/>
        </w:r>
      </w:hyperlink>
    </w:p>
    <w:p w14:paraId="7C6F1F86" w14:textId="0BB52DFA" w:rsidR="007A3593" w:rsidRPr="007A3593" w:rsidRDefault="007A3593" w:rsidP="007A3593">
      <w:pPr>
        <w:pStyle w:val="TOC2"/>
      </w:pPr>
      <w:hyperlink w:anchor="_Toc225111310" w:history="1">
        <w:r>
          <w:rPr>
            <w:rStyle w:val="af6"/>
            <w:rFonts w:hint="eastAsia"/>
            <w:color w:val="auto"/>
            <w:u w:val="none"/>
          </w:rPr>
          <w:t>6.2</w:t>
        </w:r>
        <w:r>
          <w:rPr>
            <w:rStyle w:val="af6"/>
            <w:rFonts w:hint="eastAsia"/>
            <w:color w:val="auto"/>
            <w:u w:val="none"/>
          </w:rPr>
          <w:t>评估方案说明</w:t>
        </w:r>
        <w:r>
          <w:rPr>
            <w:rFonts w:hint="eastAsia"/>
            <w:webHidden/>
          </w:rPr>
          <w:tab/>
        </w:r>
        <w:r>
          <w:rPr>
            <w:rFonts w:hint="eastAsia"/>
            <w:webHidden/>
          </w:rPr>
          <w:fldChar w:fldCharType="begin"/>
        </w:r>
        <w:r>
          <w:rPr>
            <w:webHidden/>
          </w:rPr>
          <w:instrText>PAGEREF _Toc225111310 \h</w:instrText>
        </w:r>
        <w:r>
          <w:rPr>
            <w:rFonts w:hint="eastAsia"/>
            <w:webHidden/>
          </w:rPr>
        </w:r>
        <w:r>
          <w:rPr>
            <w:rFonts w:hint="eastAsia"/>
            <w:webHidden/>
          </w:rPr>
          <w:fldChar w:fldCharType="separate"/>
        </w:r>
        <w:r w:rsidR="0074455E">
          <w:rPr>
            <w:webHidden/>
          </w:rPr>
          <w:t>77</w:t>
        </w:r>
        <w:r>
          <w:rPr>
            <w:rFonts w:hint="eastAsia"/>
            <w:webHidden/>
          </w:rPr>
          <w:fldChar w:fldCharType="end"/>
        </w:r>
      </w:hyperlink>
    </w:p>
    <w:p w14:paraId="4E195316" w14:textId="5066C7BC" w:rsidR="007A3593" w:rsidRPr="007A3593" w:rsidRDefault="007A3593" w:rsidP="007A3593">
      <w:pPr>
        <w:pStyle w:val="TOC3"/>
      </w:pPr>
      <w:hyperlink w:anchor="_Toc225111311" w:history="1">
        <w:r>
          <w:rPr>
            <w:rStyle w:val="af6"/>
            <w:rFonts w:hint="eastAsia"/>
            <w:color w:val="auto"/>
            <w:u w:val="none"/>
          </w:rPr>
          <w:t>6.2.1</w:t>
        </w:r>
        <w:r>
          <w:rPr>
            <w:rStyle w:val="af6"/>
            <w:rFonts w:hint="eastAsia"/>
            <w:color w:val="auto"/>
            <w:u w:val="none"/>
          </w:rPr>
          <w:t>离线评估方案</w:t>
        </w:r>
        <w:r>
          <w:rPr>
            <w:rFonts w:hint="eastAsia"/>
            <w:webHidden/>
          </w:rPr>
          <w:tab/>
        </w:r>
        <w:r>
          <w:rPr>
            <w:rFonts w:hint="eastAsia"/>
            <w:webHidden/>
          </w:rPr>
          <w:fldChar w:fldCharType="begin"/>
        </w:r>
        <w:r>
          <w:rPr>
            <w:webHidden/>
          </w:rPr>
          <w:instrText>PAGEREF _Toc225111311 \h</w:instrText>
        </w:r>
        <w:r>
          <w:rPr>
            <w:rFonts w:hint="eastAsia"/>
            <w:webHidden/>
          </w:rPr>
        </w:r>
        <w:r>
          <w:rPr>
            <w:rFonts w:hint="eastAsia"/>
            <w:webHidden/>
          </w:rPr>
          <w:fldChar w:fldCharType="separate"/>
        </w:r>
        <w:r w:rsidR="0074455E">
          <w:rPr>
            <w:webHidden/>
          </w:rPr>
          <w:t>77</w:t>
        </w:r>
        <w:r>
          <w:rPr>
            <w:rFonts w:hint="eastAsia"/>
            <w:webHidden/>
          </w:rPr>
          <w:fldChar w:fldCharType="end"/>
        </w:r>
      </w:hyperlink>
    </w:p>
    <w:p w14:paraId="3C955320" w14:textId="28F91B8E" w:rsidR="007A3593" w:rsidRPr="007A3593" w:rsidRDefault="007A3593" w:rsidP="007A3593">
      <w:pPr>
        <w:pStyle w:val="TOC3"/>
      </w:pPr>
      <w:hyperlink w:anchor="_Toc225111312" w:history="1">
        <w:r>
          <w:rPr>
            <w:rStyle w:val="af6"/>
            <w:rFonts w:hint="eastAsia"/>
            <w:color w:val="auto"/>
            <w:u w:val="none"/>
          </w:rPr>
          <w:t>6.2.3</w:t>
        </w:r>
        <w:r>
          <w:rPr>
            <w:rStyle w:val="af6"/>
            <w:rFonts w:hint="eastAsia"/>
            <w:color w:val="auto"/>
            <w:u w:val="none"/>
          </w:rPr>
          <w:t>在线评估方案</w:t>
        </w:r>
        <w:r>
          <w:rPr>
            <w:rFonts w:hint="eastAsia"/>
            <w:webHidden/>
          </w:rPr>
          <w:tab/>
        </w:r>
        <w:r>
          <w:rPr>
            <w:rFonts w:hint="eastAsia"/>
            <w:webHidden/>
          </w:rPr>
          <w:fldChar w:fldCharType="begin"/>
        </w:r>
        <w:r>
          <w:rPr>
            <w:webHidden/>
          </w:rPr>
          <w:instrText>PAGEREF _Toc225111312 \h</w:instrText>
        </w:r>
        <w:r>
          <w:rPr>
            <w:rFonts w:hint="eastAsia"/>
            <w:webHidden/>
          </w:rPr>
        </w:r>
        <w:r>
          <w:rPr>
            <w:rFonts w:hint="eastAsia"/>
            <w:webHidden/>
          </w:rPr>
          <w:fldChar w:fldCharType="separate"/>
        </w:r>
        <w:r w:rsidR="0074455E">
          <w:rPr>
            <w:webHidden/>
          </w:rPr>
          <w:t>78</w:t>
        </w:r>
        <w:r>
          <w:rPr>
            <w:rFonts w:hint="eastAsia"/>
            <w:webHidden/>
          </w:rPr>
          <w:fldChar w:fldCharType="end"/>
        </w:r>
      </w:hyperlink>
    </w:p>
    <w:p w14:paraId="47A2CE30" w14:textId="6E99AA26" w:rsidR="007A3593" w:rsidRPr="007A3593" w:rsidRDefault="007A3593" w:rsidP="007A3593">
      <w:pPr>
        <w:pStyle w:val="TOC2"/>
      </w:pPr>
      <w:hyperlink w:anchor="_Toc225111313" w:history="1">
        <w:r>
          <w:rPr>
            <w:rStyle w:val="af6"/>
            <w:rFonts w:hint="eastAsia"/>
            <w:color w:val="auto"/>
            <w:u w:val="none"/>
          </w:rPr>
          <w:t>6.3</w:t>
        </w:r>
        <w:r>
          <w:rPr>
            <w:rStyle w:val="af6"/>
            <w:rFonts w:hint="eastAsia"/>
            <w:color w:val="auto"/>
            <w:u w:val="none"/>
          </w:rPr>
          <w:t>推荐模型离线评估</w:t>
        </w:r>
        <w:r>
          <w:rPr>
            <w:rFonts w:hint="eastAsia"/>
            <w:webHidden/>
          </w:rPr>
          <w:tab/>
        </w:r>
        <w:r>
          <w:rPr>
            <w:rFonts w:hint="eastAsia"/>
            <w:webHidden/>
          </w:rPr>
          <w:fldChar w:fldCharType="begin"/>
        </w:r>
        <w:r>
          <w:rPr>
            <w:webHidden/>
          </w:rPr>
          <w:instrText>PAGEREF _Toc225111313 \h</w:instrText>
        </w:r>
        <w:r>
          <w:rPr>
            <w:rFonts w:hint="eastAsia"/>
            <w:webHidden/>
          </w:rPr>
        </w:r>
        <w:r>
          <w:rPr>
            <w:rFonts w:hint="eastAsia"/>
            <w:webHidden/>
          </w:rPr>
          <w:fldChar w:fldCharType="separate"/>
        </w:r>
        <w:r w:rsidR="0074455E">
          <w:rPr>
            <w:webHidden/>
          </w:rPr>
          <w:t>78</w:t>
        </w:r>
        <w:r>
          <w:rPr>
            <w:rFonts w:hint="eastAsia"/>
            <w:webHidden/>
          </w:rPr>
          <w:fldChar w:fldCharType="end"/>
        </w:r>
      </w:hyperlink>
    </w:p>
    <w:p w14:paraId="4BCCDFED" w14:textId="180E91D4" w:rsidR="007A3593" w:rsidRPr="007A3593" w:rsidRDefault="007A3593" w:rsidP="007A3593">
      <w:pPr>
        <w:pStyle w:val="TOC3"/>
      </w:pPr>
      <w:hyperlink w:anchor="_Toc225111314" w:history="1">
        <w:r>
          <w:rPr>
            <w:rStyle w:val="af6"/>
            <w:rFonts w:hint="eastAsia"/>
            <w:color w:val="auto"/>
            <w:u w:val="none"/>
          </w:rPr>
          <w:t>6.3.1</w:t>
        </w:r>
        <w:r>
          <w:rPr>
            <w:rStyle w:val="af6"/>
            <w:rFonts w:hint="eastAsia"/>
            <w:color w:val="auto"/>
            <w:u w:val="none"/>
          </w:rPr>
          <w:t>评估指标说明</w:t>
        </w:r>
        <w:r>
          <w:rPr>
            <w:rFonts w:hint="eastAsia"/>
            <w:webHidden/>
          </w:rPr>
          <w:tab/>
        </w:r>
        <w:r>
          <w:rPr>
            <w:rFonts w:hint="eastAsia"/>
            <w:webHidden/>
          </w:rPr>
          <w:fldChar w:fldCharType="begin"/>
        </w:r>
        <w:r>
          <w:rPr>
            <w:webHidden/>
          </w:rPr>
          <w:instrText>PAGEREF _Toc225111314 \h</w:instrText>
        </w:r>
        <w:r>
          <w:rPr>
            <w:rFonts w:hint="eastAsia"/>
            <w:webHidden/>
          </w:rPr>
        </w:r>
        <w:r>
          <w:rPr>
            <w:rFonts w:hint="eastAsia"/>
            <w:webHidden/>
          </w:rPr>
          <w:fldChar w:fldCharType="separate"/>
        </w:r>
        <w:r w:rsidR="0074455E">
          <w:rPr>
            <w:webHidden/>
          </w:rPr>
          <w:t>78</w:t>
        </w:r>
        <w:r>
          <w:rPr>
            <w:rFonts w:hint="eastAsia"/>
            <w:webHidden/>
          </w:rPr>
          <w:fldChar w:fldCharType="end"/>
        </w:r>
      </w:hyperlink>
    </w:p>
    <w:p w14:paraId="0DB774CC" w14:textId="513C7BA6" w:rsidR="007A3593" w:rsidRPr="007A3593" w:rsidRDefault="007A3593" w:rsidP="007A3593">
      <w:pPr>
        <w:pStyle w:val="TOC3"/>
      </w:pPr>
      <w:hyperlink w:anchor="_Toc225111315" w:history="1">
        <w:r>
          <w:rPr>
            <w:rStyle w:val="af6"/>
            <w:rFonts w:hint="eastAsia"/>
            <w:color w:val="auto"/>
            <w:u w:val="none"/>
          </w:rPr>
          <w:t>6.3.2</w:t>
        </w:r>
        <w:r>
          <w:rPr>
            <w:rStyle w:val="af6"/>
            <w:rFonts w:hint="eastAsia"/>
            <w:color w:val="auto"/>
            <w:u w:val="none"/>
          </w:rPr>
          <w:t>不同模型</w:t>
        </w:r>
        <w:r>
          <w:rPr>
            <w:rStyle w:val="af6"/>
            <w:rFonts w:hint="eastAsia"/>
            <w:color w:val="auto"/>
            <w:u w:val="none"/>
          </w:rPr>
          <w:t>AUC</w:t>
        </w:r>
        <w:r>
          <w:rPr>
            <w:rStyle w:val="af6"/>
            <w:rFonts w:hint="eastAsia"/>
            <w:color w:val="auto"/>
            <w:u w:val="none"/>
          </w:rPr>
          <w:t>结果分析</w:t>
        </w:r>
        <w:r>
          <w:rPr>
            <w:rFonts w:hint="eastAsia"/>
            <w:webHidden/>
          </w:rPr>
          <w:tab/>
        </w:r>
        <w:r>
          <w:rPr>
            <w:rFonts w:hint="eastAsia"/>
            <w:webHidden/>
          </w:rPr>
          <w:fldChar w:fldCharType="begin"/>
        </w:r>
        <w:r>
          <w:rPr>
            <w:webHidden/>
          </w:rPr>
          <w:instrText>PAGEREF _Toc225111315 \h</w:instrText>
        </w:r>
        <w:r>
          <w:rPr>
            <w:rFonts w:hint="eastAsia"/>
            <w:webHidden/>
          </w:rPr>
        </w:r>
        <w:r>
          <w:rPr>
            <w:rFonts w:hint="eastAsia"/>
            <w:webHidden/>
          </w:rPr>
          <w:fldChar w:fldCharType="separate"/>
        </w:r>
        <w:r w:rsidR="0074455E">
          <w:rPr>
            <w:webHidden/>
          </w:rPr>
          <w:t>80</w:t>
        </w:r>
        <w:r>
          <w:rPr>
            <w:rFonts w:hint="eastAsia"/>
            <w:webHidden/>
          </w:rPr>
          <w:fldChar w:fldCharType="end"/>
        </w:r>
      </w:hyperlink>
    </w:p>
    <w:p w14:paraId="52086696" w14:textId="2742AAE0" w:rsidR="007A3593" w:rsidRPr="007A3593" w:rsidRDefault="007A3593" w:rsidP="007A3593">
      <w:pPr>
        <w:pStyle w:val="TOC3"/>
      </w:pPr>
      <w:hyperlink w:anchor="_Toc225111316" w:history="1">
        <w:r>
          <w:rPr>
            <w:rStyle w:val="af6"/>
            <w:rFonts w:hint="eastAsia"/>
            <w:color w:val="auto"/>
            <w:u w:val="none"/>
          </w:rPr>
          <w:t>6.3.3  Top-10</w:t>
        </w:r>
        <w:r>
          <w:rPr>
            <w:rStyle w:val="af6"/>
            <w:rFonts w:hint="eastAsia"/>
            <w:color w:val="auto"/>
            <w:u w:val="none"/>
          </w:rPr>
          <w:t>推荐质量评估</w:t>
        </w:r>
        <w:r>
          <w:rPr>
            <w:rFonts w:hint="eastAsia"/>
            <w:webHidden/>
          </w:rPr>
          <w:tab/>
        </w:r>
        <w:r>
          <w:rPr>
            <w:rFonts w:hint="eastAsia"/>
            <w:webHidden/>
          </w:rPr>
          <w:fldChar w:fldCharType="begin"/>
        </w:r>
        <w:r>
          <w:rPr>
            <w:webHidden/>
          </w:rPr>
          <w:instrText>PAGEREF _Toc225111316 \h</w:instrText>
        </w:r>
        <w:r>
          <w:rPr>
            <w:rFonts w:hint="eastAsia"/>
            <w:webHidden/>
          </w:rPr>
        </w:r>
        <w:r>
          <w:rPr>
            <w:rFonts w:hint="eastAsia"/>
            <w:webHidden/>
          </w:rPr>
          <w:fldChar w:fldCharType="separate"/>
        </w:r>
        <w:r w:rsidR="0074455E">
          <w:rPr>
            <w:webHidden/>
          </w:rPr>
          <w:t>81</w:t>
        </w:r>
        <w:r>
          <w:rPr>
            <w:rFonts w:hint="eastAsia"/>
            <w:webHidden/>
          </w:rPr>
          <w:fldChar w:fldCharType="end"/>
        </w:r>
      </w:hyperlink>
    </w:p>
    <w:p w14:paraId="27547657" w14:textId="0B8254C1" w:rsidR="007A3593" w:rsidRDefault="007A3593">
      <w:pPr>
        <w:pStyle w:val="TOC1"/>
        <w:rPr>
          <w:rFonts w:asciiTheme="minorHAnsi" w:eastAsiaTheme="minorEastAsia" w:hAnsiTheme="minorHAnsi" w:cstheme="minorBidi" w:hint="eastAsia"/>
          <w:bCs w:val="0"/>
          <w:sz w:val="22"/>
          <w14:ligatures w14:val="standardContextual"/>
        </w:rPr>
      </w:pPr>
      <w:hyperlink w:anchor="_Toc225111317" w:history="1">
        <w:r>
          <w:rPr>
            <w:rStyle w:val="af6"/>
            <w:rFonts w:hint="eastAsia"/>
          </w:rPr>
          <w:t>结</w:t>
        </w:r>
        <w:r>
          <w:rPr>
            <w:rStyle w:val="af6"/>
            <w:rFonts w:hint="eastAsia"/>
          </w:rPr>
          <w:t xml:space="preserve">  </w:t>
        </w:r>
        <w:r>
          <w:rPr>
            <w:rStyle w:val="af6"/>
            <w:rFonts w:hint="eastAsia"/>
          </w:rPr>
          <w:t>论</w:t>
        </w:r>
        <w:r>
          <w:rPr>
            <w:rFonts w:hint="eastAsia"/>
            <w:webHidden/>
          </w:rPr>
          <w:tab/>
        </w:r>
        <w:r>
          <w:rPr>
            <w:rFonts w:hint="eastAsia"/>
            <w:webHidden/>
          </w:rPr>
          <w:fldChar w:fldCharType="begin"/>
        </w:r>
        <w:r>
          <w:rPr>
            <w:webHidden/>
          </w:rPr>
          <w:instrText>PAGEREF _Toc225111317 \h</w:instrText>
        </w:r>
        <w:r>
          <w:rPr>
            <w:rFonts w:hint="eastAsia"/>
            <w:webHidden/>
          </w:rPr>
        </w:r>
        <w:r>
          <w:rPr>
            <w:rFonts w:hint="eastAsia"/>
            <w:webHidden/>
          </w:rPr>
          <w:fldChar w:fldCharType="separate"/>
        </w:r>
        <w:r w:rsidR="0074455E">
          <w:rPr>
            <w:webHidden/>
          </w:rPr>
          <w:t>87</w:t>
        </w:r>
        <w:r>
          <w:rPr>
            <w:rFonts w:hint="eastAsia"/>
            <w:webHidden/>
          </w:rPr>
          <w:fldChar w:fldCharType="end"/>
        </w:r>
      </w:hyperlink>
    </w:p>
    <w:p w14:paraId="6E4CA605" w14:textId="356CFAAD" w:rsidR="007A3593" w:rsidRDefault="007A3593">
      <w:pPr>
        <w:pStyle w:val="TOC1"/>
        <w:rPr>
          <w:rFonts w:asciiTheme="minorHAnsi" w:eastAsiaTheme="minorEastAsia" w:hAnsiTheme="minorHAnsi" w:cstheme="minorBidi" w:hint="eastAsia"/>
          <w:bCs w:val="0"/>
          <w:sz w:val="22"/>
          <w14:ligatures w14:val="standardContextual"/>
        </w:rPr>
      </w:pPr>
      <w:hyperlink w:anchor="_Toc225111318" w:history="1">
        <w:r>
          <w:rPr>
            <w:rStyle w:val="af6"/>
            <w:rFonts w:hint="eastAsia"/>
          </w:rPr>
          <w:t>参考文献</w:t>
        </w:r>
        <w:r>
          <w:rPr>
            <w:rFonts w:hint="eastAsia"/>
            <w:webHidden/>
          </w:rPr>
          <w:tab/>
        </w:r>
        <w:r>
          <w:rPr>
            <w:rFonts w:hint="eastAsia"/>
            <w:webHidden/>
          </w:rPr>
          <w:fldChar w:fldCharType="begin"/>
        </w:r>
        <w:r>
          <w:rPr>
            <w:webHidden/>
          </w:rPr>
          <w:instrText>PAGEREF _Toc225111318 \h</w:instrText>
        </w:r>
        <w:r>
          <w:rPr>
            <w:rFonts w:hint="eastAsia"/>
            <w:webHidden/>
          </w:rPr>
        </w:r>
        <w:r>
          <w:rPr>
            <w:rFonts w:hint="eastAsia"/>
            <w:webHidden/>
          </w:rPr>
          <w:fldChar w:fldCharType="separate"/>
        </w:r>
        <w:r w:rsidR="0074455E">
          <w:rPr>
            <w:webHidden/>
          </w:rPr>
          <w:t>89</w:t>
        </w:r>
        <w:r>
          <w:rPr>
            <w:rFonts w:hint="eastAsia"/>
            <w:webHidden/>
          </w:rPr>
          <w:fldChar w:fldCharType="end"/>
        </w:r>
      </w:hyperlink>
    </w:p>
    <w:p w14:paraId="0D89F36C" w14:textId="20FBABA6" w:rsidR="007A3593" w:rsidRDefault="007A3593">
      <w:pPr>
        <w:pStyle w:val="TOC1"/>
        <w:rPr>
          <w:rFonts w:asciiTheme="minorHAnsi" w:eastAsiaTheme="minorEastAsia" w:hAnsiTheme="minorHAnsi" w:cstheme="minorBidi" w:hint="eastAsia"/>
          <w:bCs w:val="0"/>
          <w:sz w:val="22"/>
          <w14:ligatures w14:val="standardContextual"/>
        </w:rPr>
      </w:pPr>
      <w:hyperlink w:anchor="_Toc225111319" w:history="1">
        <w:r>
          <w:rPr>
            <w:rStyle w:val="af6"/>
            <w:rFonts w:hint="eastAsia"/>
          </w:rPr>
          <w:t>致</w:t>
        </w:r>
        <w:r>
          <w:rPr>
            <w:rStyle w:val="af6"/>
            <w:rFonts w:hint="eastAsia"/>
          </w:rPr>
          <w:t xml:space="preserve">  </w:t>
        </w:r>
        <w:r>
          <w:rPr>
            <w:rStyle w:val="af6"/>
            <w:rFonts w:hint="eastAsia"/>
          </w:rPr>
          <w:t>谢</w:t>
        </w:r>
        <w:r>
          <w:rPr>
            <w:rFonts w:hint="eastAsia"/>
            <w:webHidden/>
          </w:rPr>
          <w:tab/>
        </w:r>
        <w:r>
          <w:rPr>
            <w:rFonts w:hint="eastAsia"/>
            <w:webHidden/>
          </w:rPr>
          <w:fldChar w:fldCharType="begin"/>
        </w:r>
        <w:r>
          <w:rPr>
            <w:webHidden/>
          </w:rPr>
          <w:instrText>PAGEREF _Toc225111319 \h</w:instrText>
        </w:r>
        <w:r>
          <w:rPr>
            <w:rFonts w:hint="eastAsia"/>
            <w:webHidden/>
          </w:rPr>
        </w:r>
        <w:r>
          <w:rPr>
            <w:rFonts w:hint="eastAsia"/>
            <w:webHidden/>
          </w:rPr>
          <w:fldChar w:fldCharType="separate"/>
        </w:r>
        <w:r w:rsidR="0074455E">
          <w:rPr>
            <w:webHidden/>
          </w:rPr>
          <w:t>91</w:t>
        </w:r>
        <w:r>
          <w:rPr>
            <w:rFonts w:hint="eastAsia"/>
            <w:webHidden/>
          </w:rPr>
          <w:fldChar w:fldCharType="end"/>
        </w:r>
      </w:hyperlink>
    </w:p>
    <w:p w14:paraId="56D68808" w14:textId="5DF9496F" w:rsidR="001368F3" w:rsidRDefault="00626133" w:rsidP="00626133">
      <w:pPr>
        <w:spacing w:line="300" w:lineRule="auto"/>
        <w:rPr>
          <w:bCs/>
        </w:rPr>
      </w:pPr>
      <w:r>
        <w:rPr>
          <w:rFonts w:eastAsia="黑体"/>
          <w:bCs/>
          <w:caps/>
        </w:rPr>
        <w:fldChar w:fldCharType="end"/>
      </w:r>
    </w:p>
    <w:p w14:paraId="7936D3BF" w14:textId="2CA290A2" w:rsidR="00626133" w:rsidRPr="00626133" w:rsidRDefault="00626133" w:rsidP="00626133">
      <w:pPr>
        <w:sectPr w:rsidR="00626133" w:rsidRPr="00626133">
          <w:headerReference w:type="default" r:id="rId14"/>
          <w:footerReference w:type="default" r:id="rId15"/>
          <w:pgSz w:w="11905" w:h="16838"/>
          <w:pgMar w:top="1701" w:right="1417" w:bottom="1417" w:left="1701" w:header="850" w:footer="992" w:gutter="0"/>
          <w:pgNumType w:fmt="upperRoman"/>
          <w:cols w:space="720"/>
          <w:docGrid w:type="lines" w:linePitch="416"/>
        </w:sectPr>
      </w:pPr>
    </w:p>
    <w:p w14:paraId="4766349B" w14:textId="334D2B53" w:rsidR="001368F3" w:rsidRPr="00ED1BB1" w:rsidRDefault="00CA0190">
      <w:pPr>
        <w:pStyle w:val="1"/>
        <w:spacing w:before="416" w:after="332"/>
        <w:jc w:val="left"/>
        <w:rPr>
          <w:rFonts w:ascii="黑体" w:hAnsi="黑体" w:hint="eastAsia"/>
        </w:rPr>
      </w:pPr>
      <w:bookmarkStart w:id="7" w:name="_Toc225579641"/>
      <w:bookmarkStart w:id="8" w:name="_Toc121258940"/>
      <w:bookmarkStart w:id="9" w:name="_Toc250450165"/>
      <w:bookmarkStart w:id="10" w:name="_Toc225111225"/>
      <w:r>
        <w:t>1</w:t>
      </w:r>
      <w:r>
        <w:rPr>
          <w:rFonts w:ascii="黑体" w:hAnsi="黑体" w:hint="eastAsia"/>
        </w:rPr>
        <w:t xml:space="preserve">  </w:t>
      </w:r>
      <w:r>
        <w:rPr>
          <w:rFonts w:ascii="黑体" w:hAnsi="黑体"/>
        </w:rPr>
        <w:t>绪  论</w:t>
      </w:r>
      <w:bookmarkEnd w:id="7"/>
      <w:bookmarkEnd w:id="8"/>
      <w:bookmarkEnd w:id="9"/>
      <w:bookmarkEnd w:id="10"/>
    </w:p>
    <w:p w14:paraId="36FCFFA4" w14:textId="385EEED9" w:rsidR="001368F3" w:rsidRPr="00ED1BB1" w:rsidRDefault="00CA0190" w:rsidP="00483D7D">
      <w:pPr>
        <w:pStyle w:val="2"/>
        <w:spacing w:before="208" w:after="208"/>
        <w:jc w:val="left"/>
        <w:rPr>
          <w:rFonts w:ascii="黑体" w:hAnsi="黑体" w:hint="eastAsia"/>
        </w:rPr>
      </w:pPr>
      <w:bookmarkStart w:id="11" w:name="_Toc225579642"/>
      <w:bookmarkStart w:id="12" w:name="_Toc250450166"/>
      <w:bookmarkStart w:id="13" w:name="_Toc121258941"/>
      <w:bookmarkStart w:id="14" w:name="_Toc225111226"/>
      <w:r>
        <w:t>1.1</w:t>
      </w:r>
      <w:bookmarkEnd w:id="11"/>
      <w:bookmarkEnd w:id="12"/>
      <w:bookmarkEnd w:id="13"/>
      <w:r>
        <w:rPr>
          <w:rFonts w:ascii="黑体" w:hAnsi="黑体" w:hint="eastAsia"/>
        </w:rPr>
        <w:t xml:space="preserve">  研究背景与意义</w:t>
      </w:r>
      <w:bookmarkEnd w:id="14"/>
    </w:p>
    <w:p w14:paraId="7EFCCB67" w14:textId="548B8A6B" w:rsidR="004920AF" w:rsidRPr="004920AF" w:rsidRDefault="004920AF" w:rsidP="004920AF">
      <w:pPr>
        <w:spacing w:line="300" w:lineRule="auto"/>
        <w:ind w:firstLineChars="200" w:firstLine="480"/>
        <w:rPr>
          <w:rFonts w:ascii="宋体" w:hAnsi="宋体" w:hint="eastAsia"/>
        </w:rPr>
      </w:pPr>
      <w:bookmarkStart w:id="15" w:name="_Toc250450167"/>
      <w:bookmarkStart w:id="16" w:name="_Toc225579643"/>
      <w:bookmarkStart w:id="17" w:name="_Toc121258942"/>
      <w:r>
        <w:rPr>
          <w:rFonts w:ascii="宋体" w:hAnsi="宋体"/>
        </w:rPr>
        <w:t>随着数字音乐流媒体平台的规模持续扩张，以</w:t>
      </w:r>
      <w:r>
        <w:t>Spotify</w:t>
      </w:r>
      <w:r>
        <w:rPr>
          <w:rFonts w:ascii="宋体" w:hAnsi="宋体"/>
        </w:rPr>
        <w:t>、网易云音乐为代表的主流平台曲库容量普遍突破亿首量级，用户通过人工榜单或关键词搜索发现音乐的效率极为低下，信息过载问题日趋突出。个性化推荐系统通过对用户历史行为的系统性建模，将海量候选曲目压缩为符合潜在偏好的少量结果，已成为各平台维持用户活跃度的核心技术基础设施</w:t>
      </w:r>
      <w:r>
        <w:rPr>
          <w:rFonts w:ascii="宋体" w:hAnsi="宋体" w:hint="eastAsia"/>
          <w:vertAlign w:val="superscript"/>
        </w:rPr>
        <w:fldChar w:fldCharType="begin"/>
      </w:r>
      <w:r>
        <w:rPr>
          <w:rFonts w:ascii="宋体" w:hAnsi="宋体"/>
          <w:vertAlign w:val="superscript"/>
        </w:rPr>
        <w:instrText>REF _Ref224842030 \r \h</w:instrText>
      </w:r>
      <w:r>
        <w:rPr>
          <w:rFonts w:ascii="宋体" w:hAnsi="宋体" w:hint="eastAsia"/>
          <w:vertAlign w:val="superscript"/>
        </w:rPr>
        <w:instrText xml:space="preserve"> \* MERGEFORMAT </w:instrText>
      </w:r>
      <w:r>
        <w:rPr>
          <w:rFonts w:ascii="宋体" w:hAnsi="宋体" w:hint="eastAsia"/>
          <w:vertAlign w:val="superscript"/>
        </w:rPr>
      </w:r>
      <w:r>
        <w:rPr>
          <w:rFonts w:ascii="宋体" w:hAnsi="宋体" w:hint="eastAsia"/>
          <w:vertAlign w:val="superscript"/>
        </w:rPr>
        <w:fldChar w:fldCharType="separate"/>
      </w:r>
      <w:r>
        <w:rPr>
          <w:rFonts w:ascii="宋体" w:hAnsi="宋体" w:hint="eastAsia"/>
          <w:vertAlign w:val="superscript"/>
        </w:rPr>
        <w:t>[1]</w:t>
      </w:r>
      <w:r>
        <w:rPr>
          <w:rFonts w:ascii="宋体" w:hAnsi="宋体" w:hint="eastAsia"/>
          <w:vertAlign w:val="superscript"/>
        </w:rPr>
        <w:fldChar w:fldCharType="end"/>
      </w:r>
      <w:r>
        <w:rPr>
          <w:rFonts w:ascii="宋体" w:hAnsi="宋体"/>
        </w:rPr>
        <w:t>。</w:t>
      </w:r>
    </w:p>
    <w:p w14:paraId="431432BE" w14:textId="5821CCC1" w:rsidR="004920AF" w:rsidRPr="004920AF" w:rsidRDefault="004920AF" w:rsidP="004920AF">
      <w:pPr>
        <w:spacing w:line="300" w:lineRule="auto"/>
        <w:ind w:firstLineChars="200" w:firstLine="480"/>
        <w:rPr>
          <w:rFonts w:ascii="宋体" w:hAnsi="宋体" w:hint="eastAsia"/>
        </w:rPr>
      </w:pPr>
      <w:r>
        <w:rPr>
          <w:rFonts w:ascii="宋体" w:hAnsi="宋体"/>
        </w:rPr>
        <w:t>音乐推荐在技术层面面临若干固有挑战：用户反馈以播放时长、跳曲等隐式行为为主，正负样本标注噪声较高；音乐消费具有显著的情境依赖性，静态偏好模型难以捕捉用户兴趣的动态漂移；长尾曲目的交互记录极度稀疏，协同过滤方法在冷启动场景下性能退化显著</w:t>
      </w:r>
      <w:r>
        <w:rPr>
          <w:rFonts w:ascii="宋体" w:hAnsi="宋体" w:hint="eastAsia"/>
          <w:vertAlign w:val="superscript"/>
        </w:rPr>
        <w:fldChar w:fldCharType="begin"/>
      </w:r>
      <w:r>
        <w:rPr>
          <w:rFonts w:ascii="宋体" w:hAnsi="宋体"/>
          <w:vertAlign w:val="superscript"/>
        </w:rPr>
        <w:instrText>REF _Ref224842033 \r \h</w:instrText>
      </w:r>
      <w:r>
        <w:rPr>
          <w:rFonts w:ascii="宋体" w:hAnsi="宋体" w:hint="eastAsia"/>
          <w:vertAlign w:val="superscript"/>
        </w:rPr>
        <w:instrText xml:space="preserve"> \* MERGEFORMAT </w:instrText>
      </w:r>
      <w:r>
        <w:rPr>
          <w:rFonts w:ascii="宋体" w:hAnsi="宋体" w:hint="eastAsia"/>
          <w:vertAlign w:val="superscript"/>
        </w:rPr>
      </w:r>
      <w:r>
        <w:rPr>
          <w:rFonts w:ascii="宋体" w:hAnsi="宋体" w:hint="eastAsia"/>
          <w:vertAlign w:val="superscript"/>
        </w:rPr>
        <w:fldChar w:fldCharType="separate"/>
      </w:r>
      <w:r>
        <w:rPr>
          <w:rFonts w:ascii="宋体" w:hAnsi="宋体" w:hint="eastAsia"/>
          <w:vertAlign w:val="superscript"/>
        </w:rPr>
        <w:t>[2]</w:t>
      </w:r>
      <w:r>
        <w:rPr>
          <w:rFonts w:ascii="宋体" w:hAnsi="宋体" w:hint="eastAsia"/>
          <w:vertAlign w:val="superscript"/>
        </w:rPr>
        <w:fldChar w:fldCharType="end"/>
      </w:r>
      <w:r>
        <w:rPr>
          <w:rFonts w:ascii="宋体" w:hAnsi="宋体"/>
        </w:rPr>
        <w:t>。上述挑战要求推荐系统在算法设计与工程实现两个维度均进行系统性定制化处理。</w:t>
      </w:r>
    </w:p>
    <w:p w14:paraId="78EB7478" w14:textId="1A73EF94" w:rsidR="004920AF" w:rsidRPr="004920AF" w:rsidRDefault="004920AF" w:rsidP="004920AF">
      <w:pPr>
        <w:spacing w:line="300" w:lineRule="auto"/>
        <w:ind w:firstLineChars="200" w:firstLine="480"/>
        <w:rPr>
          <w:rFonts w:ascii="宋体" w:hAnsi="宋体" w:hint="eastAsia"/>
        </w:rPr>
      </w:pPr>
      <w:r>
        <w:rPr>
          <w:rFonts w:ascii="宋体" w:hAnsi="宋体"/>
        </w:rPr>
        <w:t>本文将基于</w:t>
      </w:r>
      <w:r>
        <w:t>KKBOX</w:t>
      </w:r>
      <w:r>
        <w:rPr>
          <w:rFonts w:ascii="宋体" w:hAnsi="宋体"/>
        </w:rPr>
        <w:t>公开数据集，设计并实现由</w:t>
      </w:r>
      <w:r>
        <w:t>MusicWeb</w:t>
      </w:r>
      <w:r>
        <w:rPr>
          <w:rFonts w:ascii="宋体" w:hAnsi="宋体"/>
        </w:rPr>
        <w:t>与</w:t>
      </w:r>
      <w:r>
        <w:t>MusicMode</w:t>
      </w:r>
      <w:r>
        <w:rPr>
          <w:rFonts w:ascii="宋体" w:hAnsi="宋体"/>
        </w:rPr>
        <w:t>构成的双模块个性化音乐推荐系统，探索大数据处理与多模型异构精排在在线音乐场景中的工程集成方案，研究成果可为中小型在线音乐平台的推荐系统建设提供工程参考。</w:t>
      </w:r>
    </w:p>
    <w:p w14:paraId="3B82CDC7" w14:textId="3720B572" w:rsidR="001368F3" w:rsidRPr="00ED1BB1" w:rsidRDefault="00CA0190" w:rsidP="00483D7D">
      <w:pPr>
        <w:pStyle w:val="2"/>
        <w:spacing w:before="208" w:after="208"/>
        <w:jc w:val="left"/>
        <w:rPr>
          <w:rFonts w:ascii="黑体" w:hAnsi="黑体" w:hint="eastAsia"/>
        </w:rPr>
      </w:pPr>
      <w:bookmarkStart w:id="18" w:name="_Toc225111227"/>
      <w:r>
        <w:t>1.2</w:t>
      </w:r>
      <w:bookmarkEnd w:id="15"/>
      <w:bookmarkEnd w:id="16"/>
      <w:bookmarkEnd w:id="17"/>
      <w:r>
        <w:rPr>
          <w:rFonts w:ascii="黑体" w:hAnsi="黑体" w:hint="eastAsia"/>
        </w:rPr>
        <w:t xml:space="preserve">  国内外研究现状</w:t>
      </w:r>
      <w:bookmarkEnd w:id="18"/>
    </w:p>
    <w:p w14:paraId="4352535F" w14:textId="3FEBBA3E" w:rsidR="00945B08" w:rsidRPr="00ED1BB1" w:rsidRDefault="00945B08" w:rsidP="00945B08">
      <w:pPr>
        <w:pStyle w:val="3"/>
        <w:spacing w:before="208" w:after="208"/>
        <w:jc w:val="left"/>
        <w:rPr>
          <w:rFonts w:ascii="黑体" w:hAnsi="黑体" w:hint="eastAsia"/>
        </w:rPr>
      </w:pPr>
      <w:bookmarkStart w:id="19" w:name="_Toc225111228"/>
      <w:bookmarkStart w:id="20" w:name="_Toc225579644"/>
      <w:bookmarkStart w:id="21" w:name="_Toc250450168"/>
      <w:bookmarkStart w:id="22" w:name="_Toc121258943"/>
      <w:r>
        <w:t>1.2.1</w:t>
      </w:r>
      <w:r>
        <w:rPr>
          <w:rFonts w:ascii="黑体" w:hAnsi="黑体" w:hint="eastAsia"/>
        </w:rPr>
        <w:t xml:space="preserve">  国内研究现状</w:t>
      </w:r>
      <w:bookmarkEnd w:id="19"/>
    </w:p>
    <w:p w14:paraId="7B0FD429" w14:textId="7479A5A2" w:rsidR="00B103B4" w:rsidRPr="00B103B4" w:rsidRDefault="00B103B4" w:rsidP="00B103B4">
      <w:pPr>
        <w:pStyle w:val="TOC2"/>
        <w:ind w:left="0" w:firstLineChars="200" w:firstLine="480"/>
        <w:jc w:val="both"/>
      </w:pPr>
      <w:bookmarkStart w:id="23" w:name="_Toc225111229"/>
      <w:r w:rsidRPr="00B103B4">
        <w:t>在工程化实践方向，赵吉</w:t>
      </w:r>
      <w:r w:rsidRPr="00B103B4">
        <w:rPr>
          <w:vertAlign w:val="superscript"/>
        </w:rPr>
        <w:fldChar w:fldCharType="begin"/>
      </w:r>
      <w:r w:rsidRPr="00B103B4">
        <w:rPr>
          <w:vertAlign w:val="superscript"/>
        </w:rPr>
        <w:instrText xml:space="preserve"> REF _Ref224842030 \r \h </w:instrText>
      </w:r>
      <w:r>
        <w:rPr>
          <w:vertAlign w:val="superscript"/>
        </w:rPr>
        <w:instrText xml:space="preserve"> \* MERGEFORMAT </w:instrText>
      </w:r>
      <w:r w:rsidRPr="00B103B4">
        <w:rPr>
          <w:vertAlign w:val="superscript"/>
        </w:rPr>
      </w:r>
      <w:r w:rsidRPr="00B103B4">
        <w:rPr>
          <w:vertAlign w:val="superscript"/>
        </w:rPr>
        <w:fldChar w:fldCharType="separate"/>
      </w:r>
      <w:r w:rsidRPr="00B103B4">
        <w:rPr>
          <w:vertAlign w:val="superscript"/>
        </w:rPr>
        <w:t>[1]</w:t>
      </w:r>
      <w:r w:rsidRPr="00B103B4">
        <w:rPr>
          <w:vertAlign w:val="superscript"/>
        </w:rPr>
        <w:fldChar w:fldCharType="end"/>
      </w:r>
      <w:r w:rsidRPr="00B103B4">
        <w:t>基于分布式计算框架构建了以矩阵分解协同过滤为核心的大规模音乐推荐系统，验证了分布式计算路径的工程可行性，但未引入深度学习精排层，对特征交叉信息的利用较为有限；杨率</w:t>
      </w:r>
      <w:r w:rsidRPr="00B103B4">
        <w:rPr>
          <w:vertAlign w:val="superscript"/>
        </w:rPr>
        <w:fldChar w:fldCharType="begin"/>
      </w:r>
      <w:r w:rsidRPr="00B103B4">
        <w:rPr>
          <w:vertAlign w:val="superscript"/>
        </w:rPr>
        <w:instrText xml:space="preserve"> REF _Ref224842033 \r \h </w:instrText>
      </w:r>
      <w:r>
        <w:rPr>
          <w:vertAlign w:val="superscript"/>
        </w:rPr>
        <w:instrText xml:space="preserve"> \* MERGEFORMAT </w:instrText>
      </w:r>
      <w:r w:rsidRPr="00B103B4">
        <w:rPr>
          <w:vertAlign w:val="superscript"/>
        </w:rPr>
      </w:r>
      <w:r w:rsidRPr="00B103B4">
        <w:rPr>
          <w:vertAlign w:val="superscript"/>
        </w:rPr>
        <w:fldChar w:fldCharType="separate"/>
      </w:r>
      <w:r w:rsidRPr="00B103B4">
        <w:rPr>
          <w:vertAlign w:val="superscript"/>
        </w:rPr>
        <w:t>[2]</w:t>
      </w:r>
      <w:r w:rsidRPr="00B103B4">
        <w:rPr>
          <w:vertAlign w:val="superscript"/>
        </w:rPr>
        <w:fldChar w:fldCharType="end"/>
      </w:r>
      <w:r w:rsidRPr="00B103B4">
        <w:t>将深度神经网络应用于个性化实时音乐推荐，探索了用户行为序列的动态偏好建模，然而其系统缺乏完整的前端交互平台，推荐结果的用户反馈闭环有待完善。上述两项工作初步论证了大数据技术在音乐推荐场景中的适用性，但均未形成召回、精排与重排的多层流水线，本文在此基础上引入多模型集成精排管道，以期在推荐精度与系统完整性上有所推进。</w:t>
      </w:r>
    </w:p>
    <w:p w14:paraId="294B34CA" w14:textId="7DD868ED" w:rsidR="00B103B4" w:rsidRPr="00B103B4" w:rsidRDefault="00B103B4" w:rsidP="00B103B4">
      <w:pPr>
        <w:pStyle w:val="TOC2"/>
        <w:ind w:left="0" w:firstLineChars="200" w:firstLine="480"/>
        <w:jc w:val="both"/>
      </w:pPr>
      <w:r w:rsidRPr="00B103B4">
        <w:t>在语义增强与情感特征方向，李津</w:t>
      </w:r>
      <w:r w:rsidRPr="00B103B4">
        <w:rPr>
          <w:vertAlign w:val="superscript"/>
        </w:rPr>
        <w:fldChar w:fldCharType="begin"/>
      </w:r>
      <w:r w:rsidRPr="00B103B4">
        <w:rPr>
          <w:vertAlign w:val="superscript"/>
        </w:rPr>
        <w:instrText xml:space="preserve"> REF _Ref224845673 \r \h </w:instrText>
      </w:r>
      <w:r>
        <w:rPr>
          <w:vertAlign w:val="superscript"/>
        </w:rPr>
        <w:instrText xml:space="preserve"> \* MERGEFORMAT </w:instrText>
      </w:r>
      <w:r w:rsidRPr="00B103B4">
        <w:rPr>
          <w:vertAlign w:val="superscript"/>
        </w:rPr>
      </w:r>
      <w:r w:rsidRPr="00B103B4">
        <w:rPr>
          <w:vertAlign w:val="superscript"/>
        </w:rPr>
        <w:fldChar w:fldCharType="separate"/>
      </w:r>
      <w:r w:rsidRPr="00B103B4">
        <w:rPr>
          <w:vertAlign w:val="superscript"/>
        </w:rPr>
        <w:t>[3]</w:t>
      </w:r>
      <w:r w:rsidRPr="00B103B4">
        <w:rPr>
          <w:vertAlign w:val="superscript"/>
        </w:rPr>
        <w:fldChar w:fldCharType="end"/>
      </w:r>
      <w:r w:rsidRPr="00B103B4">
        <w:t>引入知识图谱丰富物品侧语义表示，对缓解稀疏场景下的冷启动问题有一定效果，但图卷积的计算复杂度较高，难以适配百万量级曲库的实时推理需求；冯亚寒</w:t>
      </w:r>
      <w:r w:rsidRPr="00B103B4">
        <w:rPr>
          <w:vertAlign w:val="superscript"/>
        </w:rPr>
        <w:fldChar w:fldCharType="begin"/>
      </w:r>
      <w:r w:rsidRPr="00B103B4">
        <w:rPr>
          <w:vertAlign w:val="superscript"/>
        </w:rPr>
        <w:instrText xml:space="preserve"> REF _Ref224845679 \r \h </w:instrText>
      </w:r>
      <w:r>
        <w:rPr>
          <w:vertAlign w:val="superscript"/>
        </w:rPr>
        <w:instrText xml:space="preserve"> \* MERGEFORMAT </w:instrText>
      </w:r>
      <w:r w:rsidRPr="00B103B4">
        <w:rPr>
          <w:vertAlign w:val="superscript"/>
        </w:rPr>
      </w:r>
      <w:r w:rsidRPr="00B103B4">
        <w:rPr>
          <w:vertAlign w:val="superscript"/>
        </w:rPr>
        <w:fldChar w:fldCharType="separate"/>
      </w:r>
      <w:r w:rsidRPr="00B103B4">
        <w:rPr>
          <w:vertAlign w:val="superscript"/>
        </w:rPr>
        <w:t>[4]</w:t>
      </w:r>
      <w:r w:rsidRPr="00B103B4">
        <w:rPr>
          <w:vertAlign w:val="superscript"/>
        </w:rPr>
        <w:fldChar w:fldCharType="end"/>
      </w:r>
      <w:r w:rsidRPr="00B103B4">
        <w:t>提出了融合小波散射变换与多尺度卷积网络的音乐多情感分类方法，在情感特征提取上具有一定新颖性，但该方法聚焦于内容侧标签预测，未与用户行为数据联合建模，难以直接用于个性化推荐；吴亚迪和陈平华</w:t>
      </w:r>
      <w:r w:rsidRPr="00B103B4">
        <w:rPr>
          <w:vertAlign w:val="superscript"/>
        </w:rPr>
        <w:fldChar w:fldCharType="begin"/>
      </w:r>
      <w:r w:rsidRPr="00B103B4">
        <w:rPr>
          <w:vertAlign w:val="superscript"/>
        </w:rPr>
        <w:instrText xml:space="preserve"> REF _Ref224845686 \r \h </w:instrText>
      </w:r>
      <w:r>
        <w:rPr>
          <w:vertAlign w:val="superscript"/>
        </w:rPr>
        <w:instrText xml:space="preserve"> \* MERGEFORMAT </w:instrText>
      </w:r>
      <w:r w:rsidRPr="00B103B4">
        <w:rPr>
          <w:vertAlign w:val="superscript"/>
        </w:rPr>
      </w:r>
      <w:r w:rsidRPr="00B103B4">
        <w:rPr>
          <w:vertAlign w:val="superscript"/>
        </w:rPr>
        <w:fldChar w:fldCharType="separate"/>
      </w:r>
      <w:r w:rsidRPr="00B103B4">
        <w:rPr>
          <w:vertAlign w:val="superscript"/>
        </w:rPr>
        <w:t>[5]</w:t>
      </w:r>
      <w:r w:rsidRPr="00B103B4">
        <w:rPr>
          <w:vertAlign w:val="superscript"/>
        </w:rPr>
        <w:fldChar w:fldCharType="end"/>
      </w:r>
      <w:r w:rsidRPr="00B103B4">
        <w:t>设计了融合用户长短期偏好与情感注意力的推荐模型，在个性化偏好建模方面有所改进，但两者均依赖显式情感标注，在以隐式行为反馈为主的大规模数据集上的适用性有待进一步验证。</w:t>
      </w:r>
    </w:p>
    <w:p w14:paraId="4534E1A7" w14:textId="2D6D7E52" w:rsidR="00B103B4" w:rsidRPr="00B103B4" w:rsidRDefault="00B103B4" w:rsidP="00B103B4">
      <w:pPr>
        <w:pStyle w:val="TOC2"/>
        <w:ind w:left="0" w:firstLineChars="200" w:firstLine="480"/>
        <w:jc w:val="both"/>
      </w:pPr>
      <w:r w:rsidRPr="00B103B4">
        <w:t>在综述与前沿方法方向，王慧心和童向荣</w:t>
      </w:r>
      <w:r w:rsidRPr="00B103B4">
        <w:rPr>
          <w:vertAlign w:val="superscript"/>
        </w:rPr>
        <w:fldChar w:fldCharType="begin"/>
      </w:r>
      <w:r w:rsidRPr="00B103B4">
        <w:rPr>
          <w:vertAlign w:val="superscript"/>
        </w:rPr>
        <w:instrText xml:space="preserve"> REF _Ref224845694 \r \h </w:instrText>
      </w:r>
      <w:r>
        <w:rPr>
          <w:vertAlign w:val="superscript"/>
        </w:rPr>
        <w:instrText xml:space="preserve"> \* MERGEFORMAT </w:instrText>
      </w:r>
      <w:r w:rsidRPr="00B103B4">
        <w:rPr>
          <w:vertAlign w:val="superscript"/>
        </w:rPr>
      </w:r>
      <w:r w:rsidRPr="00B103B4">
        <w:rPr>
          <w:vertAlign w:val="superscript"/>
        </w:rPr>
        <w:fldChar w:fldCharType="separate"/>
      </w:r>
      <w:r w:rsidRPr="00B103B4">
        <w:rPr>
          <w:vertAlign w:val="superscript"/>
        </w:rPr>
        <w:t>[6]</w:t>
      </w:r>
      <w:r w:rsidRPr="00B103B4">
        <w:rPr>
          <w:vertAlign w:val="superscript"/>
        </w:rPr>
        <w:fldChar w:fldCharType="end"/>
      </w:r>
      <w:r w:rsidRPr="00B103B4">
        <w:t>梳理了融合知识图谱的推荐系统研究进展，指出语义增强对于缓解数据稀疏性具有较好效果，但计算开销制约了其在实时推荐中的落地；梁锋等</w:t>
      </w:r>
      <w:r w:rsidRPr="00B103B4">
        <w:rPr>
          <w:vertAlign w:val="superscript"/>
        </w:rPr>
        <w:fldChar w:fldCharType="begin"/>
      </w:r>
      <w:r w:rsidRPr="00B103B4">
        <w:rPr>
          <w:vertAlign w:val="superscript"/>
        </w:rPr>
        <w:instrText xml:space="preserve"> REF _Ref224845699 \r \h </w:instrText>
      </w:r>
      <w:r>
        <w:rPr>
          <w:vertAlign w:val="superscript"/>
        </w:rPr>
        <w:instrText xml:space="preserve"> \* MERGEFORMAT </w:instrText>
      </w:r>
      <w:r w:rsidRPr="00B103B4">
        <w:rPr>
          <w:vertAlign w:val="superscript"/>
        </w:rPr>
      </w:r>
      <w:r w:rsidRPr="00B103B4">
        <w:rPr>
          <w:vertAlign w:val="superscript"/>
        </w:rPr>
        <w:fldChar w:fldCharType="separate"/>
      </w:r>
      <w:r w:rsidRPr="00B103B4">
        <w:rPr>
          <w:vertAlign w:val="superscript"/>
        </w:rPr>
        <w:t>[7]</w:t>
      </w:r>
      <w:r w:rsidRPr="00B103B4">
        <w:rPr>
          <w:vertAlign w:val="superscript"/>
        </w:rPr>
        <w:fldChar w:fldCharType="end"/>
      </w:r>
      <w:r w:rsidRPr="00B103B4">
        <w:t>对基于联邦学习的推荐系统隐私保护机制进行了综述，为在不共享原始数据条件下的协同建模提供了参考思路；郑楠等</w:t>
      </w:r>
      <w:r w:rsidRPr="00B103B4">
        <w:rPr>
          <w:vertAlign w:val="superscript"/>
        </w:rPr>
        <w:fldChar w:fldCharType="begin"/>
      </w:r>
      <w:r w:rsidRPr="00B103B4">
        <w:rPr>
          <w:vertAlign w:val="superscript"/>
        </w:rPr>
        <w:instrText xml:space="preserve"> REF _Ref224845704 \r \h </w:instrText>
      </w:r>
      <w:r>
        <w:rPr>
          <w:vertAlign w:val="superscript"/>
        </w:rPr>
        <w:instrText xml:space="preserve"> \* MERGEFORMAT </w:instrText>
      </w:r>
      <w:r w:rsidRPr="00B103B4">
        <w:rPr>
          <w:vertAlign w:val="superscript"/>
        </w:rPr>
      </w:r>
      <w:r w:rsidRPr="00B103B4">
        <w:rPr>
          <w:vertAlign w:val="superscript"/>
        </w:rPr>
        <w:fldChar w:fldCharType="separate"/>
      </w:r>
      <w:r w:rsidRPr="00B103B4">
        <w:rPr>
          <w:vertAlign w:val="superscript"/>
        </w:rPr>
        <w:t>[8]</w:t>
      </w:r>
      <w:r w:rsidRPr="00B103B4">
        <w:rPr>
          <w:vertAlign w:val="superscript"/>
        </w:rPr>
        <w:fldChar w:fldCharType="end"/>
      </w:r>
      <w:r w:rsidRPr="00B103B4">
        <w:t>对基于深度学习的群组推荐方法进行了分类比较，总结了不同群体偏好聚合策略的适用边界；闫猛猛等</w:t>
      </w:r>
      <w:r w:rsidRPr="00B103B4">
        <w:rPr>
          <w:vertAlign w:val="superscript"/>
        </w:rPr>
        <w:fldChar w:fldCharType="begin"/>
      </w:r>
      <w:r w:rsidRPr="00B103B4">
        <w:rPr>
          <w:vertAlign w:val="superscript"/>
        </w:rPr>
        <w:instrText xml:space="preserve"> REF _Ref224845709 \r \h </w:instrText>
      </w:r>
      <w:r>
        <w:rPr>
          <w:vertAlign w:val="superscript"/>
        </w:rPr>
        <w:instrText xml:space="preserve"> \* MERGEFORMAT </w:instrText>
      </w:r>
      <w:r w:rsidRPr="00B103B4">
        <w:rPr>
          <w:vertAlign w:val="superscript"/>
        </w:rPr>
      </w:r>
      <w:r w:rsidRPr="00B103B4">
        <w:rPr>
          <w:vertAlign w:val="superscript"/>
        </w:rPr>
        <w:fldChar w:fldCharType="separate"/>
      </w:r>
      <w:r w:rsidRPr="00B103B4">
        <w:rPr>
          <w:vertAlign w:val="superscript"/>
        </w:rPr>
        <w:t>[9]</w:t>
      </w:r>
      <w:r w:rsidRPr="00B103B4">
        <w:rPr>
          <w:vertAlign w:val="superscript"/>
        </w:rPr>
        <w:fldChar w:fldCharType="end"/>
      </w:r>
      <w:r w:rsidRPr="00B103B4">
        <w:t>提出了基于自监督学习的序列推荐算法，在减少对人工标注数据依赖方面具有一定借鉴价值；龚雪鸾等</w:t>
      </w:r>
      <w:r w:rsidRPr="00B103B4">
        <w:rPr>
          <w:vertAlign w:val="superscript"/>
        </w:rPr>
        <w:fldChar w:fldCharType="begin"/>
      </w:r>
      <w:r w:rsidRPr="00B103B4">
        <w:rPr>
          <w:vertAlign w:val="superscript"/>
        </w:rPr>
        <w:instrText xml:space="preserve"> REF _Ref224843460 \r \h </w:instrText>
      </w:r>
      <w:r>
        <w:rPr>
          <w:vertAlign w:val="superscript"/>
        </w:rPr>
        <w:instrText xml:space="preserve"> \* MERGEFORMAT </w:instrText>
      </w:r>
      <w:r w:rsidRPr="00B103B4">
        <w:rPr>
          <w:vertAlign w:val="superscript"/>
        </w:rPr>
      </w:r>
      <w:r w:rsidRPr="00B103B4">
        <w:rPr>
          <w:vertAlign w:val="superscript"/>
        </w:rPr>
        <w:fldChar w:fldCharType="separate"/>
      </w:r>
      <w:r w:rsidRPr="00B103B4">
        <w:rPr>
          <w:vertAlign w:val="superscript"/>
        </w:rPr>
        <w:t>[10]</w:t>
      </w:r>
      <w:r w:rsidRPr="00B103B4">
        <w:rPr>
          <w:vertAlign w:val="superscript"/>
        </w:rPr>
        <w:fldChar w:fldCharType="end"/>
      </w:r>
      <w:r w:rsidRPr="00B103B4">
        <w:t>对点击率预测方法进行了系统综述，梳理了从浅层模型到深度模型的演进路径，为本文精排层的模型选型提供了参考依据。上述综述类研究揭示了现有方法在计算效率、隐式反馈利用及多阶特征交叉等方面的共性不足，本文在精排层采用</w:t>
      </w:r>
      <w:r w:rsidRPr="00B103B4">
        <w:t>DeepFM</w:t>
      </w:r>
      <w:r w:rsidRPr="00B103B4">
        <w:t>与</w:t>
      </w:r>
      <w:r w:rsidRPr="00B103B4">
        <w:t>BST</w:t>
      </w:r>
      <w:r w:rsidRPr="00B103B4">
        <w:t>的组合，正是对这一不足的针对性回应。</w:t>
      </w:r>
    </w:p>
    <w:p w14:paraId="18C1AD52" w14:textId="77777777" w:rsidR="00B103B4" w:rsidRPr="00B103B4" w:rsidRDefault="00B103B4" w:rsidP="00B103B4">
      <w:pPr>
        <w:pStyle w:val="TOC2"/>
        <w:ind w:left="0" w:firstLineChars="200" w:firstLine="480"/>
        <w:jc w:val="both"/>
      </w:pPr>
      <w:r w:rsidRPr="00B103B4">
        <w:t>综合来看，现有国内研究在单一模型创新方面已有较多积累，但针对多模型集成精排管道的完整工程实现、前端交互平台与大数据推荐引擎的异构集成，以及特征工程阶段标签泄漏的系统性防控，仍缺乏系统性的公开论述，本文将就上述方面展开针对性研究与实践。</w:t>
      </w:r>
    </w:p>
    <w:p w14:paraId="238FBAD5" w14:textId="03AB000E" w:rsidR="001368F3" w:rsidRPr="00ED1BB1" w:rsidRDefault="00CA0190">
      <w:pPr>
        <w:pStyle w:val="3"/>
        <w:spacing w:before="208" w:after="208"/>
        <w:jc w:val="left"/>
        <w:rPr>
          <w:rFonts w:ascii="黑体" w:hAnsi="黑体" w:hint="eastAsia"/>
        </w:rPr>
      </w:pPr>
      <w:r>
        <w:t>1.2.2</w:t>
      </w:r>
      <w:r>
        <w:rPr>
          <w:rFonts w:ascii="黑体" w:hAnsi="黑体"/>
        </w:rPr>
        <w:t xml:space="preserve"> </w:t>
      </w:r>
      <w:r>
        <w:rPr>
          <w:rFonts w:ascii="黑体" w:hAnsi="黑体" w:hint="eastAsia"/>
        </w:rPr>
        <w:t xml:space="preserve"> </w:t>
      </w:r>
      <w:bookmarkEnd w:id="20"/>
      <w:bookmarkEnd w:id="21"/>
      <w:r>
        <w:rPr>
          <w:rFonts w:ascii="黑体" w:hAnsi="黑体" w:hint="eastAsia"/>
        </w:rPr>
        <w:t>国外研究</w:t>
      </w:r>
      <w:bookmarkEnd w:id="22"/>
      <w:r>
        <w:rPr>
          <w:rFonts w:ascii="黑体" w:hAnsi="黑体" w:hint="eastAsia"/>
        </w:rPr>
        <w:t>现状</w:t>
      </w:r>
      <w:bookmarkEnd w:id="23"/>
    </w:p>
    <w:p w14:paraId="34813700" w14:textId="4B387E01" w:rsidR="00620B23" w:rsidRPr="00620B23" w:rsidRDefault="00620B23" w:rsidP="00B103B4">
      <w:pPr>
        <w:pStyle w:val="TOC2"/>
        <w:ind w:left="0" w:firstLineChars="200" w:firstLine="480"/>
        <w:jc w:val="both"/>
      </w:pPr>
      <w:bookmarkStart w:id="24" w:name="_Toc250450169"/>
      <w:bookmarkStart w:id="25" w:name="_Toc121258944"/>
      <w:r w:rsidRPr="00620B23">
        <w:t>在音乐推荐专项研究方向，</w:t>
      </w:r>
      <w:r w:rsidRPr="00620B23">
        <w:t>Liu</w:t>
      </w:r>
      <w:r w:rsidRPr="00620B23">
        <w:t>等</w:t>
      </w:r>
      <w:r w:rsidRPr="00620B23">
        <w:rPr>
          <w:vertAlign w:val="superscript"/>
        </w:rPr>
        <w:fldChar w:fldCharType="begin"/>
      </w:r>
      <w:r w:rsidRPr="00620B23">
        <w:rPr>
          <w:vertAlign w:val="superscript"/>
        </w:rPr>
        <w:instrText xml:space="preserve"> REF _Ref224845103 \r \h  \* MERGEFORMAT </w:instrText>
      </w:r>
      <w:r w:rsidRPr="00620B23">
        <w:rPr>
          <w:vertAlign w:val="superscript"/>
        </w:rPr>
      </w:r>
      <w:r w:rsidRPr="00620B23">
        <w:rPr>
          <w:vertAlign w:val="superscript"/>
        </w:rPr>
        <w:fldChar w:fldCharType="separate"/>
      </w:r>
      <w:r w:rsidRPr="00620B23">
        <w:rPr>
          <w:vertAlign w:val="superscript"/>
        </w:rPr>
        <w:t>[11]</w:t>
      </w:r>
      <w:r w:rsidRPr="00620B23">
        <w:rPr>
          <w:vertAlign w:val="superscript"/>
        </w:rPr>
        <w:fldChar w:fldCharType="end"/>
      </w:r>
      <w:r w:rsidRPr="00620B23">
        <w:t>提出情感驱动的个性化音乐推荐框架，通过对歌词与音频的情感分析构建用户情绪</w:t>
      </w:r>
      <w:r w:rsidRPr="00620B23">
        <w:t>—</w:t>
      </w:r>
      <w:r w:rsidRPr="00620B23">
        <w:t>偏好映射；</w:t>
      </w:r>
      <w:r w:rsidRPr="00620B23">
        <w:t>Wan</w:t>
      </w:r>
      <w:r w:rsidRPr="00620B23">
        <w:t>等</w:t>
      </w:r>
      <w:r w:rsidR="00C3230B" w:rsidRPr="00C3230B">
        <w:rPr>
          <w:vertAlign w:val="superscript"/>
        </w:rPr>
        <w:fldChar w:fldCharType="begin"/>
      </w:r>
      <w:r w:rsidR="00C3230B" w:rsidRPr="00C3230B">
        <w:rPr>
          <w:vertAlign w:val="superscript"/>
        </w:rPr>
        <w:instrText xml:space="preserve"> REF _Ref224845116 \r \h </w:instrText>
      </w:r>
      <w:r w:rsidR="00C3230B">
        <w:rPr>
          <w:vertAlign w:val="superscript"/>
        </w:rPr>
        <w:instrText xml:space="preserve"> \* MERGEFORMAT </w:instrText>
      </w:r>
      <w:r w:rsidR="00C3230B" w:rsidRPr="00C3230B">
        <w:rPr>
          <w:vertAlign w:val="superscript"/>
        </w:rPr>
      </w:r>
      <w:r w:rsidR="00C3230B" w:rsidRPr="00C3230B">
        <w:rPr>
          <w:vertAlign w:val="superscript"/>
        </w:rPr>
        <w:fldChar w:fldCharType="separate"/>
      </w:r>
      <w:r w:rsidR="00C3230B" w:rsidRPr="00C3230B">
        <w:rPr>
          <w:vertAlign w:val="superscript"/>
        </w:rPr>
        <w:t>[12]</w:t>
      </w:r>
      <w:r w:rsidR="00C3230B" w:rsidRPr="00C3230B">
        <w:rPr>
          <w:vertAlign w:val="superscript"/>
        </w:rPr>
        <w:fldChar w:fldCharType="end"/>
      </w:r>
      <w:r w:rsidRPr="00620B23">
        <w:t>设计了多视图增强图注意力网络用于基于会话的音乐推荐，在多个公开数据集上取得了较好表现；</w:t>
      </w:r>
      <w:r w:rsidRPr="00620B23">
        <w:t>Li</w:t>
      </w:r>
      <w:r w:rsidRPr="00620B23">
        <w:t>等</w:t>
      </w:r>
      <w:r w:rsidR="00C3230B" w:rsidRPr="00C3230B">
        <w:rPr>
          <w:vertAlign w:val="superscript"/>
        </w:rPr>
        <w:fldChar w:fldCharType="begin"/>
      </w:r>
      <w:r w:rsidR="00C3230B" w:rsidRPr="00C3230B">
        <w:rPr>
          <w:vertAlign w:val="superscript"/>
        </w:rPr>
        <w:instrText xml:space="preserve"> REF _Ref224845130 \r \h </w:instrText>
      </w:r>
      <w:r w:rsidR="00C3230B">
        <w:rPr>
          <w:vertAlign w:val="superscript"/>
        </w:rPr>
        <w:instrText xml:space="preserve"> \* MERGEFORMAT </w:instrText>
      </w:r>
      <w:r w:rsidR="00C3230B" w:rsidRPr="00C3230B">
        <w:rPr>
          <w:vertAlign w:val="superscript"/>
        </w:rPr>
      </w:r>
      <w:r w:rsidR="00C3230B" w:rsidRPr="00C3230B">
        <w:rPr>
          <w:vertAlign w:val="superscript"/>
        </w:rPr>
        <w:fldChar w:fldCharType="separate"/>
      </w:r>
      <w:r w:rsidR="00C3230B" w:rsidRPr="00C3230B">
        <w:rPr>
          <w:vertAlign w:val="superscript"/>
        </w:rPr>
        <w:t>[13]</w:t>
      </w:r>
      <w:r w:rsidR="00C3230B" w:rsidRPr="00C3230B">
        <w:rPr>
          <w:vertAlign w:val="superscript"/>
        </w:rPr>
        <w:fldChar w:fldCharType="end"/>
      </w:r>
      <w:r w:rsidRPr="00620B23">
        <w:t>提出注意力自编码器用于内容感知型推荐，在交互稀疏场景下的性能优于纯协同过滤基线；</w:t>
      </w:r>
      <w:r w:rsidRPr="00620B23">
        <w:t>Mao</w:t>
      </w:r>
      <w:r w:rsidRPr="00620B23">
        <w:t>等</w:t>
      </w:r>
      <w:r w:rsidR="00C3230B" w:rsidRPr="00C3230B">
        <w:rPr>
          <w:vertAlign w:val="superscript"/>
        </w:rPr>
        <w:fldChar w:fldCharType="begin"/>
      </w:r>
      <w:r w:rsidR="00C3230B" w:rsidRPr="00C3230B">
        <w:rPr>
          <w:vertAlign w:val="superscript"/>
        </w:rPr>
        <w:instrText xml:space="preserve"> REF _Ref224845137 \r \h </w:instrText>
      </w:r>
      <w:r w:rsidR="00C3230B">
        <w:rPr>
          <w:vertAlign w:val="superscript"/>
        </w:rPr>
        <w:instrText xml:space="preserve"> \* MERGEFORMAT </w:instrText>
      </w:r>
      <w:r w:rsidR="00C3230B" w:rsidRPr="00C3230B">
        <w:rPr>
          <w:vertAlign w:val="superscript"/>
        </w:rPr>
      </w:r>
      <w:r w:rsidR="00C3230B" w:rsidRPr="00C3230B">
        <w:rPr>
          <w:vertAlign w:val="superscript"/>
        </w:rPr>
        <w:fldChar w:fldCharType="separate"/>
      </w:r>
      <w:r w:rsidR="00C3230B" w:rsidRPr="00C3230B">
        <w:rPr>
          <w:vertAlign w:val="superscript"/>
        </w:rPr>
        <w:t>[14]</w:t>
      </w:r>
      <w:r w:rsidR="00C3230B" w:rsidRPr="00C3230B">
        <w:rPr>
          <w:vertAlign w:val="superscript"/>
        </w:rPr>
        <w:fldChar w:fldCharType="end"/>
      </w:r>
      <w:r w:rsidRPr="00620B23">
        <w:t>提出轻量化音乐分类推荐网络，探索了分类任务与推荐任务联合建模的可行性；</w:t>
      </w:r>
      <w:r w:rsidRPr="00620B23">
        <w:t>Paul</w:t>
      </w:r>
      <w:r w:rsidRPr="00620B23">
        <w:t>等</w:t>
      </w:r>
      <w:r w:rsidR="00C3230B" w:rsidRPr="00C3230B">
        <w:rPr>
          <w:vertAlign w:val="superscript"/>
        </w:rPr>
        <w:fldChar w:fldCharType="begin"/>
      </w:r>
      <w:r w:rsidR="00C3230B" w:rsidRPr="00C3230B">
        <w:rPr>
          <w:vertAlign w:val="superscript"/>
        </w:rPr>
        <w:instrText xml:space="preserve"> REF _Ref224845144 \r \h </w:instrText>
      </w:r>
      <w:r w:rsidR="00C3230B">
        <w:rPr>
          <w:vertAlign w:val="superscript"/>
        </w:rPr>
        <w:instrText xml:space="preserve"> \* MERGEFORMAT </w:instrText>
      </w:r>
      <w:r w:rsidR="00C3230B" w:rsidRPr="00C3230B">
        <w:rPr>
          <w:vertAlign w:val="superscript"/>
        </w:rPr>
      </w:r>
      <w:r w:rsidR="00C3230B" w:rsidRPr="00C3230B">
        <w:rPr>
          <w:vertAlign w:val="superscript"/>
        </w:rPr>
        <w:fldChar w:fldCharType="separate"/>
      </w:r>
      <w:r w:rsidR="00C3230B" w:rsidRPr="00C3230B">
        <w:rPr>
          <w:vertAlign w:val="superscript"/>
        </w:rPr>
        <w:t>[15]</w:t>
      </w:r>
      <w:r w:rsidR="00C3230B" w:rsidRPr="00C3230B">
        <w:rPr>
          <w:vertAlign w:val="superscript"/>
        </w:rPr>
        <w:fldChar w:fldCharType="end"/>
      </w:r>
      <w:r w:rsidRPr="00620B23">
        <w:t>对协同过滤、内容过滤与混合推荐三类范式进行了冷启动与稀疏场景下的适用边界比较；</w:t>
      </w:r>
      <w:r w:rsidRPr="00620B23">
        <w:t>Tran</w:t>
      </w:r>
      <w:r w:rsidRPr="00620B23">
        <w:t>等</w:t>
      </w:r>
      <w:r w:rsidR="00C3230B" w:rsidRPr="00C3230B">
        <w:rPr>
          <w:vertAlign w:val="superscript"/>
        </w:rPr>
        <w:fldChar w:fldCharType="begin"/>
      </w:r>
      <w:r w:rsidR="00C3230B" w:rsidRPr="00C3230B">
        <w:rPr>
          <w:vertAlign w:val="superscript"/>
        </w:rPr>
        <w:instrText xml:space="preserve"> REF _Ref225870979 \r \h </w:instrText>
      </w:r>
      <w:r w:rsidR="00C3230B">
        <w:rPr>
          <w:vertAlign w:val="superscript"/>
        </w:rPr>
        <w:instrText xml:space="preserve"> \* MERGEFORMAT </w:instrText>
      </w:r>
      <w:r w:rsidR="00C3230B" w:rsidRPr="00C3230B">
        <w:rPr>
          <w:vertAlign w:val="superscript"/>
        </w:rPr>
      </w:r>
      <w:r w:rsidR="00C3230B" w:rsidRPr="00C3230B">
        <w:rPr>
          <w:vertAlign w:val="superscript"/>
        </w:rPr>
        <w:fldChar w:fldCharType="separate"/>
      </w:r>
      <w:r w:rsidR="00C3230B" w:rsidRPr="00C3230B">
        <w:rPr>
          <w:vertAlign w:val="superscript"/>
        </w:rPr>
        <w:t>[19]</w:t>
      </w:r>
      <w:r w:rsidR="00C3230B" w:rsidRPr="00C3230B">
        <w:rPr>
          <w:vertAlign w:val="superscript"/>
        </w:rPr>
        <w:fldChar w:fldCharType="end"/>
      </w:r>
      <w:r w:rsidRPr="00620B23">
        <w:t>将</w:t>
      </w:r>
      <w:r w:rsidRPr="00620B23">
        <w:t>Transformer</w:t>
      </w:r>
      <w:r w:rsidRPr="00620B23">
        <w:t>架构与认知科学中的记忆激活理论相结合，专门针对音乐收听场景中频繁出现的重复播放行为进行建模，为序列化音乐推荐中的用户行为分析提供了新的研究视角。上述研究在情感特征、内容建模与序列行为分析方面各有贡献，但多数工作聚焦于单一模型的改进，对多模型协同精排管道的完整工程集成探索相对不足。</w:t>
      </w:r>
    </w:p>
    <w:p w14:paraId="5C27DB82" w14:textId="68CDF322" w:rsidR="00620B23" w:rsidRPr="00620B23" w:rsidRDefault="00620B23" w:rsidP="00B103B4">
      <w:pPr>
        <w:pStyle w:val="TOC2"/>
        <w:ind w:left="0" w:firstLineChars="200" w:firstLine="480"/>
        <w:jc w:val="both"/>
      </w:pPr>
      <w:r w:rsidRPr="00620B23">
        <w:t>在深度精排与行为序列建模方向，</w:t>
      </w:r>
      <w:r w:rsidRPr="00620B23">
        <w:t>Chen</w:t>
      </w:r>
      <w:r w:rsidRPr="00620B23">
        <w:t>等</w:t>
      </w:r>
      <w:r w:rsidR="00C3230B" w:rsidRPr="00C3230B">
        <w:rPr>
          <w:vertAlign w:val="superscript"/>
        </w:rPr>
        <w:fldChar w:fldCharType="begin"/>
      </w:r>
      <w:r w:rsidR="00C3230B" w:rsidRPr="00C3230B">
        <w:rPr>
          <w:vertAlign w:val="superscript"/>
        </w:rPr>
        <w:instrText xml:space="preserve"> REF _Ref225871002 \r \h </w:instrText>
      </w:r>
      <w:r w:rsidR="00C3230B">
        <w:rPr>
          <w:vertAlign w:val="superscript"/>
        </w:rPr>
        <w:instrText xml:space="preserve"> \* MERGEFORMAT </w:instrText>
      </w:r>
      <w:r w:rsidR="00C3230B" w:rsidRPr="00C3230B">
        <w:rPr>
          <w:vertAlign w:val="superscript"/>
        </w:rPr>
      </w:r>
      <w:r w:rsidR="00C3230B" w:rsidRPr="00C3230B">
        <w:rPr>
          <w:vertAlign w:val="superscript"/>
        </w:rPr>
        <w:fldChar w:fldCharType="separate"/>
      </w:r>
      <w:r w:rsidR="00C3230B" w:rsidRPr="00C3230B">
        <w:rPr>
          <w:vertAlign w:val="superscript"/>
        </w:rPr>
        <w:t>[20]</w:t>
      </w:r>
      <w:r w:rsidR="00C3230B" w:rsidRPr="00C3230B">
        <w:rPr>
          <w:vertAlign w:val="superscript"/>
        </w:rPr>
        <w:fldChar w:fldCharType="end"/>
      </w:r>
      <w:r w:rsidRPr="00620B23">
        <w:t>将</w:t>
      </w:r>
      <w:r w:rsidRPr="00620B23">
        <w:t>Transformer</w:t>
      </w:r>
      <w:r w:rsidRPr="00620B23">
        <w:t>架构引入推荐系统精排层，提出行为序列</w:t>
      </w:r>
      <w:r w:rsidRPr="00620B23">
        <w:t>BST</w:t>
      </w:r>
      <w:r w:rsidRPr="00620B23">
        <w:t>，通过多头自注意力机制对用户历史行为序列中的时序依赖关系进行建模，相较于注意力池化类方法在点击率预测任务上展现出一定的性能优势。该工作表明</w:t>
      </w:r>
      <w:r w:rsidRPr="00620B23">
        <w:t>Transformer</w:t>
      </w:r>
      <w:r w:rsidRPr="00620B23">
        <w:t>在用户行为序列建模中具有较大潜力，为本文将行为序列</w:t>
      </w:r>
      <w:r w:rsidRPr="00620B23">
        <w:t>Transformer</w:t>
      </w:r>
      <w:r w:rsidRPr="00620B23">
        <w:t>引入音乐精排场景提供了重要的方法论参考。</w:t>
      </w:r>
    </w:p>
    <w:p w14:paraId="001CE246" w14:textId="33CD5D0A" w:rsidR="00620B23" w:rsidRPr="00620B23" w:rsidRDefault="00620B23" w:rsidP="00B103B4">
      <w:pPr>
        <w:pStyle w:val="TOC2"/>
        <w:ind w:left="0" w:firstLineChars="200" w:firstLine="480"/>
        <w:jc w:val="both"/>
      </w:pPr>
      <w:r w:rsidRPr="00620B23">
        <w:t>在大规模工程方向，</w:t>
      </w:r>
      <w:r w:rsidRPr="00620B23">
        <w:t>Niu</w:t>
      </w:r>
      <w:r w:rsidRPr="00620B23">
        <w:t>等</w:t>
      </w:r>
      <w:r w:rsidR="00C3230B" w:rsidRPr="00C3230B">
        <w:rPr>
          <w:vertAlign w:val="superscript"/>
        </w:rPr>
        <w:fldChar w:fldCharType="begin"/>
      </w:r>
      <w:r w:rsidR="00C3230B" w:rsidRPr="00C3230B">
        <w:rPr>
          <w:vertAlign w:val="superscript"/>
        </w:rPr>
        <w:instrText xml:space="preserve"> REF _Ref224845151 \r \h </w:instrText>
      </w:r>
      <w:r w:rsidR="00C3230B">
        <w:rPr>
          <w:vertAlign w:val="superscript"/>
        </w:rPr>
        <w:instrText xml:space="preserve"> \* MERGEFORMAT </w:instrText>
      </w:r>
      <w:r w:rsidR="00C3230B" w:rsidRPr="00C3230B">
        <w:rPr>
          <w:vertAlign w:val="superscript"/>
        </w:rPr>
      </w:r>
      <w:r w:rsidR="00C3230B" w:rsidRPr="00C3230B">
        <w:rPr>
          <w:vertAlign w:val="superscript"/>
        </w:rPr>
        <w:fldChar w:fldCharType="separate"/>
      </w:r>
      <w:r w:rsidR="00C3230B" w:rsidRPr="00C3230B">
        <w:rPr>
          <w:vertAlign w:val="superscript"/>
        </w:rPr>
        <w:t>[16]</w:t>
      </w:r>
      <w:r w:rsidR="00C3230B" w:rsidRPr="00C3230B">
        <w:rPr>
          <w:vertAlign w:val="superscript"/>
        </w:rPr>
        <w:fldChar w:fldCharType="end"/>
      </w:r>
      <w:r w:rsidRPr="00620B23">
        <w:t>基于分布式计算框架实现了大规模协同过滤音乐推荐，验证了分区策略对矩阵分解训练效率的提升作用；</w:t>
      </w:r>
      <w:r w:rsidRPr="00620B23">
        <w:t>Johnson</w:t>
      </w:r>
      <w:r w:rsidRPr="00620B23">
        <w:t>等</w:t>
      </w:r>
      <w:r w:rsidR="00C3230B" w:rsidRPr="00C3230B">
        <w:rPr>
          <w:vertAlign w:val="superscript"/>
        </w:rPr>
        <w:fldChar w:fldCharType="begin"/>
      </w:r>
      <w:r w:rsidR="00C3230B" w:rsidRPr="00C3230B">
        <w:rPr>
          <w:vertAlign w:val="superscript"/>
        </w:rPr>
        <w:instrText xml:space="preserve"> REF _Ref224845158 \r \h </w:instrText>
      </w:r>
      <w:r w:rsidR="00C3230B">
        <w:rPr>
          <w:vertAlign w:val="superscript"/>
        </w:rPr>
        <w:instrText xml:space="preserve"> \* MERGEFORMAT </w:instrText>
      </w:r>
      <w:r w:rsidR="00C3230B" w:rsidRPr="00C3230B">
        <w:rPr>
          <w:vertAlign w:val="superscript"/>
        </w:rPr>
      </w:r>
      <w:r w:rsidR="00C3230B" w:rsidRPr="00C3230B">
        <w:rPr>
          <w:vertAlign w:val="superscript"/>
        </w:rPr>
        <w:fldChar w:fldCharType="separate"/>
      </w:r>
      <w:r w:rsidR="00C3230B" w:rsidRPr="00C3230B">
        <w:rPr>
          <w:vertAlign w:val="superscript"/>
        </w:rPr>
        <w:t>[17]</w:t>
      </w:r>
      <w:r w:rsidR="00C3230B" w:rsidRPr="00C3230B">
        <w:rPr>
          <w:vertAlign w:val="superscript"/>
        </w:rPr>
        <w:fldChar w:fldCharType="end"/>
      </w:r>
      <w:r w:rsidRPr="00620B23">
        <w:t>提出的高性能向量近邻检索库已广泛应用于工业界推荐系统的召回层；</w:t>
      </w:r>
      <w:r w:rsidRPr="00620B23">
        <w:t>Wang</w:t>
      </w:r>
      <w:r w:rsidRPr="00620B23">
        <w:t>等</w:t>
      </w:r>
      <w:r w:rsidR="00C3230B" w:rsidRPr="00C3230B">
        <w:rPr>
          <w:vertAlign w:val="superscript"/>
        </w:rPr>
        <w:fldChar w:fldCharType="begin"/>
      </w:r>
      <w:r w:rsidR="00C3230B" w:rsidRPr="00C3230B">
        <w:rPr>
          <w:vertAlign w:val="superscript"/>
        </w:rPr>
        <w:instrText xml:space="preserve"> REF _Ref224845166 \r \h </w:instrText>
      </w:r>
      <w:r w:rsidR="00C3230B">
        <w:rPr>
          <w:vertAlign w:val="superscript"/>
        </w:rPr>
        <w:instrText xml:space="preserve"> \* MERGEFORMAT </w:instrText>
      </w:r>
      <w:r w:rsidR="00C3230B" w:rsidRPr="00C3230B">
        <w:rPr>
          <w:vertAlign w:val="superscript"/>
        </w:rPr>
      </w:r>
      <w:r w:rsidR="00C3230B" w:rsidRPr="00C3230B">
        <w:rPr>
          <w:vertAlign w:val="superscript"/>
        </w:rPr>
        <w:fldChar w:fldCharType="separate"/>
      </w:r>
      <w:r w:rsidR="00C3230B" w:rsidRPr="00C3230B">
        <w:rPr>
          <w:vertAlign w:val="superscript"/>
        </w:rPr>
        <w:t>[18]</w:t>
      </w:r>
      <w:r w:rsidR="00C3230B" w:rsidRPr="00C3230B">
        <w:rPr>
          <w:vertAlign w:val="superscript"/>
        </w:rPr>
        <w:fldChar w:fldCharType="end"/>
      </w:r>
      <w:r w:rsidRPr="00620B23">
        <w:t>通过神经因果图协同过滤对交互数据中的混淆因素进行显式建模，对缓解观察偏差对推荐结果的影响具有一定参考价值。上述工程方向的研究多聚焦于单一技术组件的优化，对多组件端到端集成方案的系统性论述相对有限。</w:t>
      </w:r>
    </w:p>
    <w:p w14:paraId="6F2134F3" w14:textId="77777777" w:rsidR="00620B23" w:rsidRPr="00620B23" w:rsidRDefault="00620B23" w:rsidP="00B103B4">
      <w:pPr>
        <w:pStyle w:val="TOC2"/>
        <w:ind w:left="0" w:firstLineChars="200" w:firstLine="480"/>
        <w:jc w:val="both"/>
      </w:pPr>
      <w:r w:rsidRPr="00620B23">
        <w:t>综合来看，现有国内外研究在单模型创新与特定场景优化方面已有较多积累，但针对多模型异构精排管道的完整工程实现、前端平台与大数据推荐引擎的异构集成以及特征工程中标签泄漏的系统性防控，仍缺乏全面的公开论述，本文将围绕上述方面展开研究与实践。</w:t>
      </w:r>
    </w:p>
    <w:p w14:paraId="5E6818B9" w14:textId="77777777" w:rsidR="00620B23" w:rsidRPr="00620B23" w:rsidRDefault="00620B23" w:rsidP="00620B23">
      <w:pPr>
        <w:pStyle w:val="TOC2"/>
      </w:pPr>
    </w:p>
    <w:p w14:paraId="3C5BDB64" w14:textId="28112D58" w:rsidR="001368F3" w:rsidRPr="00ED1BB1" w:rsidRDefault="00CA0190" w:rsidP="00ED1BB1">
      <w:pPr>
        <w:pStyle w:val="2"/>
        <w:spacing w:before="208" w:after="208"/>
        <w:rPr>
          <w:rFonts w:ascii="黑体" w:hAnsi="黑体" w:hint="eastAsia"/>
        </w:rPr>
      </w:pPr>
      <w:bookmarkStart w:id="26" w:name="_Toc121258945"/>
      <w:bookmarkStart w:id="27" w:name="_Toc225111230"/>
      <w:bookmarkEnd w:id="24"/>
      <w:bookmarkEnd w:id="25"/>
      <w:r>
        <w:t>1.3</w:t>
      </w:r>
      <w:r>
        <w:rPr>
          <w:rFonts w:ascii="黑体" w:hAnsi="黑体"/>
        </w:rPr>
        <w:t xml:space="preserve"> </w:t>
      </w:r>
      <w:r>
        <w:rPr>
          <w:rFonts w:ascii="黑体" w:hAnsi="黑体" w:hint="eastAsia"/>
        </w:rPr>
        <w:t xml:space="preserve"> </w:t>
      </w:r>
      <w:bookmarkEnd w:id="26"/>
      <w:r>
        <w:rPr>
          <w:rFonts w:ascii="黑体" w:hAnsi="黑体" w:hint="eastAsia"/>
        </w:rPr>
        <w:t>论文研究内容</w:t>
      </w:r>
      <w:bookmarkEnd w:id="27"/>
    </w:p>
    <w:p w14:paraId="218FD0EC" w14:textId="77777777" w:rsidR="00265A61" w:rsidRPr="007D526A" w:rsidRDefault="00265A61" w:rsidP="00900251">
      <w:pPr>
        <w:spacing w:line="300" w:lineRule="auto"/>
        <w:ind w:firstLineChars="200" w:firstLine="480"/>
      </w:pPr>
      <w:bookmarkStart w:id="28" w:name="_Toc121258946"/>
      <w:r>
        <w:t>本文将重点解决以下四个核心问题：</w:t>
      </w:r>
    </w:p>
    <w:p w14:paraId="254EB9CA" w14:textId="0BEAFC18" w:rsidR="00265A61" w:rsidRPr="007D526A" w:rsidRDefault="00265A61" w:rsidP="00900251">
      <w:pPr>
        <w:spacing w:line="300" w:lineRule="auto"/>
        <w:ind w:firstLineChars="200" w:firstLine="480"/>
      </w:pPr>
      <w:r>
        <w:t>（</w:t>
      </w:r>
      <w:r>
        <w:t>1</w:t>
      </w:r>
      <w:r>
        <w:t>）大规模音乐数据的高效治理与无泄漏特征工程：将基于</w:t>
      </w:r>
      <w:r>
        <w:t>KKBOX</w:t>
      </w:r>
      <w:r>
        <w:t>数据集构建全量</w:t>
      </w:r>
      <w:r>
        <w:t>ETL</w:t>
      </w:r>
      <w:r>
        <w:t>导入与特征工程管道，采用</w:t>
      </w:r>
      <w:r>
        <w:t>OOF</w:t>
      </w:r>
      <w:r>
        <w:t>（</w:t>
      </w:r>
      <w:r>
        <w:t>Out-of-Fold</w:t>
      </w:r>
      <w:r>
        <w:t>，折外预测）目标编码方案系统性消除训练集与验证集之间的标签泄漏风险，提取</w:t>
      </w:r>
      <w:r>
        <w:rPr>
          <w:rFonts w:hint="eastAsia"/>
        </w:rPr>
        <w:t>62</w:t>
      </w:r>
      <w:r>
        <w:t>维特征供后续模型训练使用。</w:t>
      </w:r>
    </w:p>
    <w:p w14:paraId="583A3BDE" w14:textId="34701119" w:rsidR="00265A61" w:rsidRPr="007D526A" w:rsidRDefault="00265A61" w:rsidP="00900251">
      <w:pPr>
        <w:spacing w:line="300" w:lineRule="auto"/>
        <w:ind w:firstLineChars="200" w:firstLine="480"/>
      </w:pPr>
      <w:r>
        <w:t>（</w:t>
      </w:r>
      <w:r>
        <w:t>2</w:t>
      </w:r>
      <w:r>
        <w:t>）四层推荐管道构建与</w:t>
      </w:r>
      <w:r>
        <w:t>Stacking</w:t>
      </w:r>
      <w:r>
        <w:t>集成：将</w:t>
      </w:r>
      <w:r>
        <w:t>LightGBM</w:t>
      </w:r>
      <w:r>
        <w:t>、</w:t>
      </w:r>
      <w:r>
        <w:t>DeepFM</w:t>
      </w:r>
      <w:r>
        <w:t>与</w:t>
      </w:r>
      <w:r>
        <w:t>BST</w:t>
      </w:r>
      <w:r>
        <w:t>三个模型纳入统一的四层推荐管道（召回</w:t>
      </w:r>
      <w:r>
        <w:t>→</w:t>
      </w:r>
      <w:r>
        <w:t>粗排</w:t>
      </w:r>
      <w:r>
        <w:t>→</w:t>
      </w:r>
      <w:r>
        <w:t>精排</w:t>
      </w:r>
      <w:r>
        <w:t>→</w:t>
      </w:r>
      <w:r>
        <w:t>重排），其中</w:t>
      </w:r>
      <w:r>
        <w:t>LightGBM</w:t>
      </w:r>
      <w:r>
        <w:t>担任粗排将候选集从约</w:t>
      </w:r>
      <w:r>
        <w:t>600</w:t>
      </w:r>
      <w:r>
        <w:t>压缩至</w:t>
      </w:r>
      <w:r>
        <w:t>300</w:t>
      </w:r>
      <w:r>
        <w:t>，</w:t>
      </w:r>
      <w:r>
        <w:t>DeepFM</w:t>
      </w:r>
      <w:r>
        <w:t>与</w:t>
      </w:r>
      <w:r>
        <w:t>BST</w:t>
      </w:r>
      <w:r>
        <w:t>在精排集成层对</w:t>
      </w:r>
      <w:r>
        <w:t>Top-300</w:t>
      </w:r>
      <w:r>
        <w:t>进行深度建模，通过</w:t>
      </w:r>
      <w:r>
        <w:t>Stacking</w:t>
      </w:r>
      <w:r>
        <w:rPr>
          <w:rFonts w:hint="eastAsia"/>
        </w:rPr>
        <w:t>的</w:t>
      </w:r>
      <w:r>
        <w:t>堆叠泛化元学习框架融合三个基础模型的</w:t>
      </w:r>
      <w:r>
        <w:t>OOF</w:t>
      </w:r>
      <w:r>
        <w:t>预测概率作为元特征，以</w:t>
      </w:r>
      <w:r>
        <w:t>SLSQP</w:t>
      </w:r>
      <w:r>
        <w:t>约束优化求解三模型最优融合权重，经多样性重排策略后输出</w:t>
      </w:r>
      <w:r>
        <w:t>Top-50</w:t>
      </w:r>
      <w:r>
        <w:t>最终推荐列表。</w:t>
      </w:r>
    </w:p>
    <w:p w14:paraId="4D17AA69" w14:textId="7634FBF2" w:rsidR="00265A61" w:rsidRPr="007D526A" w:rsidRDefault="00265A61" w:rsidP="00265A61">
      <w:pPr>
        <w:spacing w:line="300" w:lineRule="auto"/>
        <w:ind w:firstLineChars="200" w:firstLine="480"/>
      </w:pPr>
      <w:r>
        <w:t>（</w:t>
      </w:r>
      <w:r>
        <w:t>3</w:t>
      </w:r>
      <w:r>
        <w:t>）</w:t>
      </w:r>
      <w:r>
        <w:t>MusicWeb</w:t>
      </w:r>
      <w:r>
        <w:t>音乐平台全功能工程实现：基于</w:t>
      </w:r>
      <w:r>
        <w:t>Java Web</w:t>
      </w:r>
      <w:r>
        <w:t>技术栈构建</w:t>
      </w:r>
      <w:r>
        <w:t>MVC</w:t>
      </w:r>
      <w:r>
        <w:t>分层架构的在线音乐平台，覆盖用户注册登录、个人信息管理、个性化推荐展示、音乐搜索、在线播放与收藏、歌单管理及管理员后台五大模块；通过节流机制异步采集用户播放行为，经</w:t>
      </w:r>
      <w:r>
        <w:t>C3P0</w:t>
      </w:r>
      <w:r>
        <w:t>连接池高并发持久化写入，构建推荐反馈闭环。</w:t>
      </w:r>
    </w:p>
    <w:p w14:paraId="1FF1542A" w14:textId="4EE7FA09" w:rsidR="00265A61" w:rsidRPr="007D526A" w:rsidRDefault="00265A61" w:rsidP="00265A61">
      <w:pPr>
        <w:spacing w:line="300" w:lineRule="auto"/>
        <w:ind w:firstLineChars="200" w:firstLine="480"/>
      </w:pPr>
      <w:r>
        <w:t>（</w:t>
      </w:r>
      <w:r>
        <w:t>4</w:t>
      </w:r>
      <w:r>
        <w:t>）离线与在线双轨推荐效果评估体系：离线评估基于</w:t>
      </w:r>
      <w:r>
        <w:t>KKBOX</w:t>
      </w:r>
      <w:r>
        <w:t>数据集用户级时序切分，以</w:t>
      </w:r>
      <w:r>
        <w:t>HR@10</w:t>
      </w:r>
      <w:r>
        <w:t>、</w:t>
      </w:r>
      <w:r>
        <w:t>Precision@10</w:t>
      </w:r>
      <w:r>
        <w:t>、</w:t>
      </w:r>
      <w:r>
        <w:t>NDCG@10</w:t>
      </w:r>
      <w:r>
        <w:t>、</w:t>
      </w:r>
      <w:r>
        <w:t>MRR</w:t>
      </w:r>
      <w:r>
        <w:t>衡量</w:t>
      </w:r>
      <w:r>
        <w:t>Top-10</w:t>
      </w:r>
      <w:r>
        <w:t>推荐质量；在线评估基于系统实际部署后</w:t>
      </w:r>
      <w:r>
        <w:t>2</w:t>
      </w:r>
      <w:r>
        <w:t>位真实用户共</w:t>
      </w:r>
      <w:r>
        <w:t>337</w:t>
      </w:r>
      <w:r>
        <w:t>条交互记录，对比有历史偏好用户与冷启动用户的推荐效果差异，验证系统在不同场景下的实用性。</w:t>
      </w:r>
    </w:p>
    <w:p w14:paraId="31449550" w14:textId="6729F238" w:rsidR="00265A61" w:rsidRPr="00ED1BB1" w:rsidRDefault="00265A61" w:rsidP="00ED1BB1">
      <w:pPr>
        <w:pStyle w:val="2"/>
        <w:spacing w:before="208" w:after="208"/>
        <w:rPr>
          <w:rFonts w:ascii="黑体" w:hAnsi="黑体" w:hint="eastAsia"/>
        </w:rPr>
      </w:pPr>
      <w:bookmarkStart w:id="29" w:name="_Toc225111231"/>
      <w:r>
        <w:t xml:space="preserve">1.4 </w:t>
      </w:r>
      <w:r>
        <w:rPr>
          <w:rFonts w:ascii="黑体" w:hAnsi="黑体" w:hint="eastAsia"/>
        </w:rPr>
        <w:t xml:space="preserve"> </w:t>
      </w:r>
      <w:bookmarkEnd w:id="28"/>
      <w:r>
        <w:rPr>
          <w:rFonts w:ascii="黑体" w:hAnsi="黑体" w:hint="eastAsia"/>
        </w:rPr>
        <w:t>论文组织结构</w:t>
      </w:r>
      <w:bookmarkEnd w:id="29"/>
    </w:p>
    <w:p w14:paraId="247AE790" w14:textId="4DD68A92" w:rsidR="00620B23" w:rsidRPr="00620B23" w:rsidRDefault="00BB0CCE" w:rsidP="00620B23">
      <w:pPr>
        <w:adjustRightInd w:val="0"/>
        <w:snapToGrid w:val="0"/>
        <w:spacing w:line="300" w:lineRule="auto"/>
        <w:ind w:firstLineChars="200" w:firstLine="480"/>
      </w:pPr>
      <w:r w:rsidRPr="00620B23">
        <w:t>本文共分为六章，另</w:t>
      </w:r>
      <w:r w:rsidR="00620B23" w:rsidRPr="00620B23">
        <w:rPr>
          <w:rFonts w:hint="eastAsia"/>
        </w:rPr>
        <w:t>附有附录</w:t>
      </w:r>
      <w:r w:rsidRPr="00620B23">
        <w:t>，</w:t>
      </w:r>
      <w:r w:rsidR="00620B23" w:rsidRPr="00620B23">
        <w:rPr>
          <w:rFonts w:hint="eastAsia"/>
        </w:rPr>
        <w:t>结构</w:t>
      </w:r>
      <w:r w:rsidRPr="00620B23">
        <w:t>安排</w:t>
      </w:r>
      <w:r w:rsidR="00620B23" w:rsidRPr="00620B23">
        <w:rPr>
          <w:rFonts w:hint="eastAsia"/>
        </w:rPr>
        <w:t>如下。</w:t>
      </w:r>
      <w:r w:rsidR="00620B23" w:rsidRPr="00620B23">
        <w:t>第</w:t>
      </w:r>
      <w:r w:rsidR="00620B23" w:rsidRPr="00620B23">
        <w:t>1</w:t>
      </w:r>
      <w:r w:rsidR="00620B23" w:rsidRPr="00620B23">
        <w:t>章梳理个性化音乐推荐领域的研究背景与国内外研究现状，并明确本文的研究内容与技术路线。第</w:t>
      </w:r>
      <w:r w:rsidR="00620B23" w:rsidRPr="00620B23">
        <w:t>2</w:t>
      </w:r>
      <w:r w:rsidR="00620B23" w:rsidRPr="00620B23">
        <w:t>章介绍系统所涉及的大数据处理框架、推荐系统基础理论、深度学习推荐模型及向量检索与</w:t>
      </w:r>
      <w:r w:rsidR="00620B23" w:rsidRPr="00620B23">
        <w:t>Web</w:t>
      </w:r>
      <w:r w:rsidR="00620B23" w:rsidRPr="00620B23">
        <w:t>开发的核心技术原理。第</w:t>
      </w:r>
      <w:r w:rsidR="00620B23" w:rsidRPr="00620B23">
        <w:t>3</w:t>
      </w:r>
      <w:r w:rsidR="00620B23" w:rsidRPr="00620B23">
        <w:t>章从功能性与非功能性两个维度对系统的设计目标进行需求分析。第</w:t>
      </w:r>
      <w:r w:rsidR="00620B23" w:rsidRPr="00620B23">
        <w:t>4</w:t>
      </w:r>
      <w:r w:rsidR="00620B23" w:rsidRPr="00620B23">
        <w:t>章阐述双模块总体架构、四层推荐算法流水线的设计方案及数据库逻辑结构。第</w:t>
      </w:r>
      <w:r w:rsidR="00620B23" w:rsidRPr="00620B23">
        <w:t>5</w:t>
      </w:r>
      <w:r w:rsidR="00620B23" w:rsidRPr="00620B23">
        <w:t>章描述数据预处理、特征工程、各推荐算法模块及前端功能的具体实现过程。第</w:t>
      </w:r>
      <w:r w:rsidR="00620B23" w:rsidRPr="00620B23">
        <w:t>6</w:t>
      </w:r>
      <w:r w:rsidR="00620B23" w:rsidRPr="00620B23">
        <w:t>章采用离线与在线双轨评估体系，对系统整体推荐效果进行实验分析与评估。</w:t>
      </w:r>
    </w:p>
    <w:p w14:paraId="492A4A6C" w14:textId="77777777" w:rsidR="00620B23" w:rsidRPr="00620B23" w:rsidRDefault="00620B23" w:rsidP="00620B23"/>
    <w:p w14:paraId="3E5CBD3B" w14:textId="6FFCE944" w:rsidR="001368F3" w:rsidRPr="00076EC6" w:rsidRDefault="00EC2F2C" w:rsidP="00076EC6">
      <w:pPr>
        <w:pStyle w:val="1"/>
        <w:spacing w:before="416" w:after="332"/>
        <w:jc w:val="left"/>
        <w:rPr>
          <w:rFonts w:ascii="黑体" w:hAnsi="黑体" w:hint="eastAsia"/>
        </w:rPr>
      </w:pPr>
      <w:bookmarkStart w:id="30" w:name="_Toc250450171"/>
      <w:bookmarkStart w:id="31" w:name="_Toc225579646"/>
      <w:bookmarkStart w:id="32" w:name="_Toc121258947"/>
      <w:bookmarkStart w:id="33" w:name="_Toc225111232"/>
      <w:r>
        <w:t>2</w:t>
      </w:r>
      <w:r>
        <w:rPr>
          <w:rFonts w:ascii="黑体" w:hAnsi="黑体" w:hint="eastAsia"/>
        </w:rPr>
        <w:t xml:space="preserve">  </w:t>
      </w:r>
      <w:bookmarkEnd w:id="30"/>
      <w:bookmarkEnd w:id="31"/>
      <w:bookmarkEnd w:id="32"/>
      <w:r>
        <w:rPr>
          <w:rFonts w:ascii="黑体" w:hAnsi="黑体"/>
        </w:rPr>
        <w:t>推荐系统核心技术原理与方法基础</w:t>
      </w:r>
      <w:bookmarkEnd w:id="33"/>
    </w:p>
    <w:p w14:paraId="06D44FA3" w14:textId="382D6DA1" w:rsidR="001368F3" w:rsidRPr="00076EC6" w:rsidRDefault="00EC2F2C" w:rsidP="00483D7D">
      <w:pPr>
        <w:pStyle w:val="2"/>
        <w:spacing w:before="208" w:after="208"/>
        <w:jc w:val="left"/>
        <w:rPr>
          <w:rFonts w:ascii="黑体" w:hAnsi="黑体" w:hint="eastAsia"/>
        </w:rPr>
      </w:pPr>
      <w:bookmarkStart w:id="34" w:name="_Toc250450172"/>
      <w:bookmarkStart w:id="35" w:name="_Toc225579647"/>
      <w:bookmarkStart w:id="36" w:name="_Toc121258948"/>
      <w:bookmarkStart w:id="37" w:name="_Toc225111233"/>
      <w:r>
        <w:t>2.1</w:t>
      </w:r>
      <w:r>
        <w:rPr>
          <w:rFonts w:ascii="黑体" w:hAnsi="黑体"/>
        </w:rPr>
        <w:t xml:space="preserve"> </w:t>
      </w:r>
      <w:r>
        <w:rPr>
          <w:rFonts w:ascii="黑体" w:hAnsi="黑体" w:hint="eastAsia"/>
        </w:rPr>
        <w:t xml:space="preserve"> </w:t>
      </w:r>
      <w:bookmarkEnd w:id="34"/>
      <w:bookmarkEnd w:id="35"/>
      <w:bookmarkEnd w:id="36"/>
      <w:r>
        <w:rPr>
          <w:rFonts w:ascii="黑体" w:hAnsi="黑体" w:hint="eastAsia"/>
        </w:rPr>
        <w:t>大数据技术</w:t>
      </w:r>
      <w:bookmarkEnd w:id="37"/>
    </w:p>
    <w:p w14:paraId="7AECB091" w14:textId="4E6046CF" w:rsidR="000E299B" w:rsidRPr="00076EC6" w:rsidRDefault="000E299B" w:rsidP="00076EC6">
      <w:pPr>
        <w:pStyle w:val="3"/>
        <w:spacing w:before="208" w:after="208"/>
        <w:jc w:val="left"/>
        <w:rPr>
          <w:rFonts w:ascii="黑体" w:hAnsi="黑体" w:hint="eastAsia"/>
        </w:rPr>
      </w:pPr>
      <w:bookmarkStart w:id="38" w:name="_Toc225111235"/>
      <w:bookmarkStart w:id="39" w:name="_Toc121258949"/>
      <w:bookmarkStart w:id="40" w:name="_Toc158"/>
      <w:bookmarkStart w:id="41" w:name="_Toc214675395"/>
      <w:r>
        <w:t>2.1.</w:t>
      </w:r>
      <w:r w:rsidR="00247AE2">
        <w:rPr>
          <w:rFonts w:hint="eastAsia"/>
        </w:rPr>
        <w:t>1</w:t>
      </w:r>
      <w:r>
        <w:rPr>
          <w:rFonts w:hint="eastAsia"/>
        </w:rPr>
        <w:t xml:space="preserve">  </w:t>
      </w:r>
      <w:r>
        <w:rPr>
          <w:rFonts w:ascii="黑体" w:hAnsi="黑体"/>
        </w:rPr>
        <w:t>PySpark分布式计算框架</w:t>
      </w:r>
      <w:bookmarkEnd w:id="38"/>
    </w:p>
    <w:p w14:paraId="43B4C7FF" w14:textId="77777777" w:rsidR="008F5E1B" w:rsidRPr="008F5E1B" w:rsidRDefault="008F5E1B" w:rsidP="008F5E1B">
      <w:pPr>
        <w:spacing w:line="300" w:lineRule="auto"/>
        <w:ind w:firstLineChars="200" w:firstLine="480"/>
      </w:pPr>
      <w:r w:rsidRPr="008F5E1B">
        <w:t>Apache Spark</w:t>
      </w:r>
      <w:r w:rsidRPr="008F5E1B">
        <w:t>是面向大规模数据处理的内存计算框架。与传统基于磁盘持久化中间结果的批处理范式相比，</w:t>
      </w:r>
      <w:r w:rsidRPr="008F5E1B">
        <w:t>Spark</w:t>
      </w:r>
      <w:r w:rsidRPr="008F5E1B">
        <w:t>将中间计算状态保持于内存，在需要反复迭代的机器学习场景下能够实现数量级级别的性能提升。</w:t>
      </w:r>
      <w:r w:rsidRPr="008F5E1B">
        <w:t>PySpark</w:t>
      </w:r>
      <w:r w:rsidRPr="008F5E1B">
        <w:t>作为</w:t>
      </w:r>
      <w:r w:rsidRPr="008F5E1B">
        <w:t>Spark</w:t>
      </w:r>
      <w:r w:rsidRPr="008F5E1B">
        <w:t>的</w:t>
      </w:r>
      <w:r w:rsidRPr="008F5E1B">
        <w:t>Python</w:t>
      </w:r>
      <w:r w:rsidRPr="008F5E1B">
        <w:t>语言接口，使开发者得以通过简洁的高级</w:t>
      </w:r>
      <w:r w:rsidRPr="008F5E1B">
        <w:t>API</w:t>
      </w:r>
      <w:r w:rsidRPr="008F5E1B">
        <w:t>调用分布式数据读写、结构化查询及机器学习算法等完整功能体系。</w:t>
      </w:r>
    </w:p>
    <w:p w14:paraId="09694C58" w14:textId="77777777" w:rsidR="008F5E1B" w:rsidRPr="008F5E1B" w:rsidRDefault="008F5E1B" w:rsidP="008F5E1B">
      <w:pPr>
        <w:spacing w:line="300" w:lineRule="auto"/>
        <w:ind w:firstLineChars="200" w:firstLine="480"/>
      </w:pPr>
      <w:r w:rsidRPr="008F5E1B">
        <w:t>Spark</w:t>
      </w:r>
      <w:r w:rsidRPr="008F5E1B">
        <w:t>的核心数据抽象为弹性分布式数据集（</w:t>
      </w:r>
      <w:r w:rsidRPr="008F5E1B">
        <w:t>RDD</w:t>
      </w:r>
      <w:r w:rsidRPr="008F5E1B">
        <w:t>），具备三项基础特性：惰性求值机制使所有数据转换操作在遇到行动指令前仅构建逻辑执行计划，引擎得以在实际执行前对整体计算链路进行全局优化；血统容错机制通过记录从初始数据到当前状态的完整转换路径，在节点故障时沿血统链重新计算受损分区，无需全量数据复制；分区并行特性则将数据切分至集群各节点独立处理，任务并行度可依据硬件规模灵活配置。在</w:t>
      </w:r>
      <w:r w:rsidRPr="008F5E1B">
        <w:t>RDD</w:t>
      </w:r>
      <w:r w:rsidRPr="008F5E1B">
        <w:t>基础上，</w:t>
      </w:r>
      <w:r w:rsidRPr="008F5E1B">
        <w:t>Spark</w:t>
      </w:r>
      <w:r w:rsidRPr="008F5E1B">
        <w:t>的结构化数据层进一步封装了列式存储与查询优化能力，在大规模特征矩阵处理场景下具有显著的吞吐优势。</w:t>
      </w:r>
    </w:p>
    <w:p w14:paraId="7DB99204" w14:textId="4B7B9685" w:rsidR="003676A8" w:rsidRDefault="008F5E1B" w:rsidP="00086618">
      <w:pPr>
        <w:spacing w:line="300" w:lineRule="auto"/>
        <w:ind w:firstLineChars="200" w:firstLine="480"/>
      </w:pPr>
      <w:r w:rsidRPr="008F5E1B">
        <w:t>在本系统中，</w:t>
      </w:r>
      <w:r w:rsidRPr="008F5E1B">
        <w:t>PySpark</w:t>
      </w:r>
      <w:r w:rsidRPr="008F5E1B">
        <w:t>以本地多核模式承担两项核心任务：其一，对</w:t>
      </w:r>
      <w:r w:rsidRPr="008F5E1B">
        <w:t>KKBOX</w:t>
      </w:r>
      <w:r w:rsidRPr="008F5E1B">
        <w:t>公开数据集的全量原始交互记录执行完整的数据清洗与特征工程构建；其二，通过其内置的协同过滤算法（</w:t>
      </w:r>
      <w:r w:rsidRPr="008F5E1B">
        <w:t>ALS</w:t>
      </w:r>
      <w:r w:rsidRPr="008F5E1B">
        <w:t>）在分布式环境下完成用户与歌曲潜在因子向量的离线训练，所得嵌入向量直接输送至召回层的协同过滤通道与向量检索通道使用。</w:t>
      </w:r>
      <w:r w:rsidRPr="008F5E1B">
        <w:t>PySpark</w:t>
      </w:r>
      <w:r w:rsidRPr="008F5E1B">
        <w:t>将分布式计算能力以标准化编程接口的形式对外提供，使大规模特征工程与召回模型训练得以高效完成，是</w:t>
      </w:r>
      <w:r w:rsidRPr="008F5E1B">
        <w:t>MusicMode</w:t>
      </w:r>
      <w:r w:rsidRPr="008F5E1B">
        <w:t>推荐引擎的核心计算基础设施。</w:t>
      </w:r>
    </w:p>
    <w:p w14:paraId="417A18F6" w14:textId="071D0628" w:rsidR="00086618" w:rsidRPr="00086618" w:rsidRDefault="00086618" w:rsidP="00086618">
      <w:pPr>
        <w:pStyle w:val="3"/>
        <w:spacing w:before="208" w:after="208"/>
        <w:jc w:val="left"/>
      </w:pPr>
      <w:r w:rsidRPr="00086618">
        <w:t>2.1.2</w:t>
      </w:r>
      <w:r>
        <w:rPr>
          <w:rFonts w:hint="eastAsia"/>
        </w:rPr>
        <w:t xml:space="preserve">  </w:t>
      </w:r>
      <w:r w:rsidRPr="00086618">
        <w:t>Redis</w:t>
      </w:r>
      <w:r w:rsidRPr="00086618">
        <w:t>缓存技术</w:t>
      </w:r>
    </w:p>
    <w:p w14:paraId="1FA1E515" w14:textId="77777777" w:rsidR="00086618" w:rsidRPr="00086618" w:rsidRDefault="00086618" w:rsidP="00086618">
      <w:pPr>
        <w:spacing w:line="300" w:lineRule="auto"/>
        <w:ind w:firstLineChars="200" w:firstLine="480"/>
      </w:pPr>
      <w:r w:rsidRPr="00086618">
        <w:t>Redis</w:t>
      </w:r>
      <w:r w:rsidRPr="00086618">
        <w:t>是一款基于内存的键值型数据库，支持字符串、哈希表、列表、集合等多种数据结构，能够以亚毫秒级的读写延迟响应高并发请求，是互联网在线服务中实现缓存加速的主流技术选型之一。</w:t>
      </w:r>
    </w:p>
    <w:p w14:paraId="20DE1053" w14:textId="77777777" w:rsidR="00086618" w:rsidRPr="00086618" w:rsidRDefault="00086618" w:rsidP="00086618">
      <w:pPr>
        <w:spacing w:line="300" w:lineRule="auto"/>
        <w:ind w:firstLineChars="200" w:firstLine="480"/>
      </w:pPr>
      <w:r w:rsidRPr="00086618">
        <w:t>Redis</w:t>
      </w:r>
      <w:r w:rsidRPr="00086618">
        <w:t>以内存作为主存储介质，并采用单线程事件驱动模型处理并发请求</w:t>
      </w:r>
      <w:r w:rsidRPr="00086618">
        <w:t>——</w:t>
      </w:r>
      <w:r w:rsidRPr="00086618">
        <w:t>该设计彻底规避了多线程竞争加锁的额外开销，使其在高并发场景下能够稳定维持极高的吞吐能力。为兼顾高性能与数据可靠性，</w:t>
      </w:r>
      <w:r w:rsidRPr="00086618">
        <w:t>Redis</w:t>
      </w:r>
      <w:r w:rsidRPr="00086618">
        <w:t>提供两种持久化策略：快照策略定时将内存全量数据序列化至磁盘，以较低的磁盘写入频率换取高吞吐；追加日志策略逐条记录写命令，支持细粒度的数据恢复。两种策略可依据业务对持久化强度与性能的不同要求灵活组合。此外，</w:t>
      </w:r>
      <w:r w:rsidRPr="00086618">
        <w:t>Redis</w:t>
      </w:r>
      <w:r w:rsidRPr="00086618">
        <w:t>内置的键过期机制能够自动淘汰超时数据，有效控制内存占用，使缓存层具备自维护能力。</w:t>
      </w:r>
    </w:p>
    <w:p w14:paraId="5901D888" w14:textId="67D0CA89" w:rsidR="00086618" w:rsidRPr="00086618" w:rsidRDefault="00086618" w:rsidP="00086618">
      <w:pPr>
        <w:spacing w:line="300" w:lineRule="auto"/>
        <w:ind w:firstLineChars="200" w:firstLine="480"/>
        <w:rPr>
          <w:rFonts w:hint="eastAsia"/>
        </w:rPr>
      </w:pPr>
      <w:r w:rsidRPr="00086618">
        <w:t>在本系统的前端服务模块中，</w:t>
      </w:r>
      <w:r w:rsidRPr="00086618">
        <w:t>Redis</w:t>
      </w:r>
      <w:r w:rsidRPr="00086618">
        <w:t>主要承担三类缓存职责：其一，将用户的歌曲收藏状态暂存于内存，避免每次播放事件触发数据库查询；其二，对用户主动屏蔽的流派与艺术家信息进行快速读取，加速个性化推荐的过滤逻辑；其三，对预计算完毕的每日推荐列表进行缓存，支持毫秒级的推荐结果响应。通过将高频只读查询从关系型数据库卸载至内存缓存层，系统在推荐展示与用户交互的关键路径上有效降低了后端数据库的并发压力，保障了在线服务的低延迟体验。</w:t>
      </w:r>
    </w:p>
    <w:p w14:paraId="52DE8C2E" w14:textId="51718685" w:rsidR="0056578F" w:rsidRPr="00076EC6" w:rsidRDefault="0056578F" w:rsidP="00076EC6">
      <w:pPr>
        <w:pStyle w:val="2"/>
        <w:spacing w:before="208" w:after="208"/>
        <w:rPr>
          <w:rFonts w:ascii="黑体" w:hAnsi="黑体" w:hint="eastAsia"/>
        </w:rPr>
      </w:pPr>
      <w:bookmarkStart w:id="42" w:name="_Toc225111236"/>
      <w:r>
        <w:t>2.2</w:t>
      </w:r>
      <w:r>
        <w:rPr>
          <w:rFonts w:ascii="黑体" w:hAnsi="黑体"/>
        </w:rPr>
        <w:t xml:space="preserve">  </w:t>
      </w:r>
      <w:bookmarkEnd w:id="39"/>
      <w:bookmarkEnd w:id="40"/>
      <w:bookmarkEnd w:id="41"/>
      <w:bookmarkEnd w:id="42"/>
      <w:r w:rsidR="00593850" w:rsidRPr="00593850">
        <w:rPr>
          <w:rFonts w:ascii="黑体" w:hAnsi="黑体"/>
        </w:rPr>
        <w:t>协同过滤与向量检索技术</w:t>
      </w:r>
    </w:p>
    <w:p w14:paraId="13C69A8C" w14:textId="5985C318" w:rsidR="0056578F" w:rsidRPr="00076EC6" w:rsidRDefault="0056578F" w:rsidP="00076EC6">
      <w:pPr>
        <w:pStyle w:val="3"/>
        <w:spacing w:before="208" w:after="208"/>
        <w:jc w:val="left"/>
        <w:rPr>
          <w:rFonts w:ascii="黑体" w:hAnsi="黑体" w:hint="eastAsia"/>
        </w:rPr>
      </w:pPr>
      <w:bookmarkStart w:id="43" w:name="_Toc225111237"/>
      <w:r>
        <w:t>2.2.1</w:t>
      </w:r>
      <w:r>
        <w:rPr>
          <w:rFonts w:ascii="黑体" w:hAnsi="黑体" w:hint="eastAsia"/>
        </w:rPr>
        <w:t xml:space="preserve">  </w:t>
      </w:r>
      <w:bookmarkEnd w:id="43"/>
      <w:r w:rsidR="00593850" w:rsidRPr="00593850">
        <w:rPr>
          <w:rFonts w:ascii="黑体" w:hAnsi="黑体"/>
        </w:rPr>
        <w:t>协同过滤与ALS矩阵分解</w:t>
      </w:r>
    </w:p>
    <w:p w14:paraId="30A6F5BE" w14:textId="77777777" w:rsidR="00F21238" w:rsidRPr="00F21238" w:rsidRDefault="00F21238" w:rsidP="00F21238">
      <w:pPr>
        <w:spacing w:line="300" w:lineRule="auto"/>
        <w:ind w:firstLineChars="200" w:firstLine="480"/>
      </w:pPr>
      <w:r w:rsidRPr="00F21238">
        <w:t>协同过滤（</w:t>
      </w:r>
      <w:r w:rsidRPr="00F21238">
        <w:t>Collaborative Filtering</w:t>
      </w:r>
      <w:r w:rsidRPr="00F21238">
        <w:t>，</w:t>
      </w:r>
      <w:r w:rsidRPr="00F21238">
        <w:t>CF</w:t>
      </w:r>
      <w:r w:rsidRPr="00F21238">
        <w:t>）是推荐系统中历史最悠久、工业应用最广泛的算法范式，其核心假设为：具有相似历史交互行为的用户，在未来偏好上亦趋向一致；被相似用户群体共同交互的物品，对某一特定用户同样具有推荐价值。</w:t>
      </w:r>
    </w:p>
    <w:p w14:paraId="102E4987" w14:textId="77777777" w:rsidR="00F21238" w:rsidRPr="00F21238" w:rsidRDefault="00F21238" w:rsidP="00F21238">
      <w:pPr>
        <w:spacing w:line="300" w:lineRule="auto"/>
        <w:ind w:firstLineChars="200" w:firstLine="480"/>
      </w:pPr>
      <w:r w:rsidRPr="00F21238">
        <w:t>协同过滤方法通常分为两类。基于用户的协同过滤（</w:t>
      </w:r>
      <w:r w:rsidRPr="00F21238">
        <w:t>User-based CF</w:t>
      </w:r>
      <w:r w:rsidRPr="00F21238">
        <w:t>）通过计算目标用户与其他用户之间的相似度，从最近邻用户的交互历史中筛选目标用户尚未接触的物品作为候选。基于物品的协同过滤（</w:t>
      </w:r>
      <w:r w:rsidRPr="00F21238">
        <w:t>Item-based CF</w:t>
      </w:r>
      <w:r w:rsidRPr="00F21238">
        <w:t>）则计算物品间的相似度，依据用户已交互物品的相似物品生成推荐列表；物品相似度在时间维度上较用户相似度更为稳定，在物品规模远小于用户规模的场景下工程成本更低。</w:t>
      </w:r>
    </w:p>
    <w:p w14:paraId="5AC768CD" w14:textId="77777777" w:rsidR="00F21238" w:rsidRPr="00F21238" w:rsidRDefault="00F21238" w:rsidP="00F21238">
      <w:pPr>
        <w:spacing w:line="300" w:lineRule="auto"/>
        <w:ind w:firstLineChars="200" w:firstLine="480"/>
      </w:pPr>
      <w:r w:rsidRPr="00F21238">
        <w:t>然而，传统协同过滤存在数据稀疏性与可扩展性两方面的核心局限：当用户</w:t>
      </w:r>
      <w:r w:rsidRPr="00F21238">
        <w:t>-</w:t>
      </w:r>
      <w:r w:rsidRPr="00F21238">
        <w:t>物品交互矩阵稀疏率超过</w:t>
      </w:r>
      <w:r w:rsidRPr="00F21238">
        <w:t>99%</w:t>
      </w:r>
      <w:r w:rsidRPr="00F21238">
        <w:t>时，基于相似度的邻居搜索精度显著退化；同时随用户与物品规模的增长，相似度矩阵的计算与存储开销呈平方级增长，难以适配百万量级的工业场景。矩阵分解方法通过将高维稀疏交互矩阵投影至低维稠密潜在语义空间，有效弥补了上述不足。</w:t>
      </w:r>
    </w:p>
    <w:p w14:paraId="0210DCF3" w14:textId="55A92C6B" w:rsidR="00422113" w:rsidRPr="00F21238" w:rsidRDefault="00F21238" w:rsidP="00F21238">
      <w:pPr>
        <w:spacing w:line="300" w:lineRule="auto"/>
        <w:ind w:firstLineChars="200" w:firstLine="480"/>
        <w:rPr>
          <w:rFonts w:hint="eastAsia"/>
        </w:rPr>
      </w:pPr>
      <w:r w:rsidRPr="00F21238">
        <w:t>矩阵分解方法将用户</w:t>
      </w:r>
      <w:r w:rsidRPr="00F21238">
        <w:t>-</w:t>
      </w:r>
      <w:r w:rsidRPr="00F21238">
        <w:t>物品交互矩阵</w:t>
      </w:r>
      <w:r w:rsidRPr="00F21238">
        <w:t>R</w:t>
      </w:r>
      <w:r w:rsidRPr="00F21238">
        <w:rPr>
          <w:rFonts w:ascii="Cambria Math" w:hAnsi="Cambria Math" w:cs="Cambria Math"/>
        </w:rPr>
        <w:t>∈</w:t>
      </w:r>
      <m:oMath>
        <m:sSup>
          <m:sSupPr>
            <m:ctrlPr>
              <w:rPr>
                <w:rFonts w:ascii="Cambria Math" w:hAnsi="Cambria Math"/>
                <w:i/>
              </w:rPr>
            </m:ctrlPr>
          </m:sSupPr>
          <m:e>
            <m:r>
              <m:rPr>
                <m:nor/>
              </m:rPr>
              <m:t>R</m:t>
            </m:r>
          </m:e>
          <m:sup>
            <m:r>
              <m:rPr>
                <m:nor/>
              </m:rPr>
              <m:t>m*n</m:t>
            </m:r>
          </m:sup>
        </m:sSup>
      </m:oMath>
      <w:r w:rsidRPr="00F21238">
        <w:t>（</w:t>
      </w:r>
      <w:r w:rsidRPr="00F21238">
        <w:t>m</w:t>
      </w:r>
      <w:r w:rsidRPr="00F21238">
        <w:t>为用户数，</w:t>
      </w:r>
      <w:r w:rsidRPr="00F21238">
        <w:t>n</w:t>
      </w:r>
      <w:r w:rsidRPr="00F21238">
        <w:t>为物品数）近似分解为用户潜在因子矩阵</w:t>
      </w:r>
      <w:r w:rsidRPr="00F21238">
        <w:t>U</w:t>
      </w:r>
      <w:r w:rsidRPr="00F21238">
        <w:rPr>
          <w:rFonts w:ascii="Cambria Math" w:hAnsi="Cambria Math" w:cs="Cambria Math"/>
        </w:rPr>
        <w:t>∈</w:t>
      </w:r>
      <m:oMath>
        <m:sSup>
          <m:sSupPr>
            <m:ctrlPr>
              <w:rPr>
                <w:rFonts w:ascii="Cambria Math" w:hAnsi="Cambria Math"/>
                <w:i/>
              </w:rPr>
            </m:ctrlPr>
          </m:sSupPr>
          <m:e>
            <m:r>
              <m:rPr>
                <m:nor/>
              </m:rPr>
              <m:t>R</m:t>
            </m:r>
          </m:e>
          <m:sup>
            <m:r>
              <m:rPr>
                <m:nor/>
              </m:rPr>
              <m:t>m*n</m:t>
            </m:r>
          </m:sup>
        </m:sSup>
      </m:oMath>
      <w:r w:rsidRPr="00F21238">
        <w:t>与物品潜在因子矩阵</w:t>
      </w:r>
      <w:r w:rsidRPr="00F21238">
        <w:t>V</w:t>
      </w:r>
      <w:r w:rsidRPr="00F21238">
        <w:rPr>
          <w:rFonts w:ascii="Cambria Math" w:hAnsi="Cambria Math" w:cs="Cambria Math"/>
        </w:rPr>
        <w:t>∈</w:t>
      </w:r>
      <m:oMath>
        <m:sSup>
          <m:sSupPr>
            <m:ctrlPr>
              <w:rPr>
                <w:rFonts w:ascii="Cambria Math" w:hAnsi="Cambria Math"/>
                <w:i/>
              </w:rPr>
            </m:ctrlPr>
          </m:sSupPr>
          <m:e>
            <m:r>
              <m:rPr>
                <m:nor/>
              </m:rPr>
              <m:t>R</m:t>
            </m:r>
          </m:e>
          <m:sup>
            <m:r>
              <m:rPr>
                <m:nor/>
              </m:rPr>
              <w:rPr>
                <w:rFonts w:hint="eastAsia"/>
              </w:rPr>
              <m:t>n*k</m:t>
            </m:r>
          </m:sup>
        </m:sSup>
      </m:oMath>
      <w:r w:rsidRPr="00F21238">
        <w:t>转置的乘积（即</w:t>
      </w:r>
      <w:r w:rsidRPr="00F21238">
        <w:t>R≈U</w:t>
      </w:r>
      <m:oMath>
        <m:sSup>
          <m:sSupPr>
            <m:ctrlPr>
              <w:rPr>
                <w:rFonts w:ascii="Cambria Math" w:hAnsi="Cambria Math"/>
                <w:i/>
              </w:rPr>
            </m:ctrlPr>
          </m:sSupPr>
          <m:e>
            <m:r>
              <m:rPr>
                <m:nor/>
              </m:rPr>
              <m:t>V</m:t>
            </m:r>
          </m:e>
          <m:sup>
            <m:r>
              <m:rPr>
                <m:nor/>
              </m:rPr>
              <m:t>T</m:t>
            </m:r>
          </m:sup>
        </m:sSup>
      </m:oMath>
      <w:r w:rsidRPr="00F21238">
        <w:t>），其中</w:t>
      </w:r>
      <w:r w:rsidRPr="00F21238">
        <w:t>k</w:t>
      </w:r>
      <w:r w:rsidRPr="00F21238">
        <w:rPr>
          <w:rFonts w:ascii="Cambria Math" w:hAnsi="Cambria Math" w:cs="Cambria Math"/>
        </w:rPr>
        <w:t>≪</w:t>
      </w:r>
      <w:r w:rsidRPr="00F21238">
        <w:t>min(m,n)</w:t>
      </w:r>
      <w:r w:rsidRPr="00F21238">
        <w:t>为潜在因子维度。矩阵中每个用户或物品均被压缩为一个</w:t>
      </w:r>
      <w:r w:rsidRPr="00F21238">
        <w:t>k</w:t>
      </w:r>
      <w:r w:rsidRPr="00F21238">
        <w:t>维稠密向量，这些向量在潜在语义空间中的相似程度反映了用户偏好与物品特征之间的内在关联。用户</w:t>
      </w:r>
      <w:r w:rsidRPr="00F21238">
        <w:t>u</w:t>
      </w:r>
      <w:r w:rsidRPr="00F21238">
        <w:t>对物品</w:t>
      </w:r>
      <w:r w:rsidRPr="00F21238">
        <w:t>i</w:t>
      </w:r>
      <w:r w:rsidRPr="00F21238">
        <w:t>的预测偏好得分由两者潜在因子向量的内积给出（见式</w:t>
      </w:r>
      <w:r w:rsidRPr="00F21238">
        <w:t>2-3</w:t>
      </w:r>
      <w:r w:rsidRPr="00F21238">
        <w:t>）：</w:t>
      </w:r>
    </w:p>
    <w:p w14:paraId="62A7CABC" w14:textId="2BA8A4A7" w:rsidR="004F0304" w:rsidRPr="004F0304" w:rsidRDefault="00F21238" w:rsidP="00A336DD">
      <w:pPr>
        <w:pStyle w:val="TOC2"/>
        <w:ind w:left="0"/>
        <w:rPr>
          <w:rFonts w:hint="eastAsia"/>
          <w:iCs/>
        </w:rPr>
      </w:pPr>
      <m:oMathPara>
        <m:oMath>
          <m:eqArr>
            <m:eqArrPr>
              <m:maxDist m:val="1"/>
              <m:ctrlPr>
                <w:rPr>
                  <w:rFonts w:ascii="Cambria Math" w:hAnsi="Cambria Math"/>
                  <w:i/>
                  <w:iCs/>
                </w:rPr>
              </m:ctrlPr>
            </m:eqArrPr>
            <m:e>
              <m:sSub>
                <m:sSubPr>
                  <m:ctrlPr>
                    <w:rPr>
                      <w:rFonts w:ascii="Cambria Math" w:hAnsi="Cambria Math"/>
                      <w:iCs/>
                    </w:rPr>
                  </m:ctrlPr>
                </m:sSubPr>
                <m:e>
                  <m:acc>
                    <m:accPr>
                      <m:ctrlPr>
                        <w:rPr>
                          <w:rFonts w:ascii="Cambria Math" w:hAnsi="Cambria Math"/>
                          <w:iCs/>
                        </w:rPr>
                      </m:ctrlPr>
                    </m:accPr>
                    <m:e>
                      <m:r>
                        <w:rPr>
                          <w:rFonts w:ascii="Cambria Math" w:hAnsi="Cambria Math" w:hint="eastAsia"/>
                        </w:rPr>
                        <m:t>r</m:t>
                      </m:r>
                    </m:e>
                  </m:acc>
                </m:e>
                <m:sub>
                  <m:r>
                    <w:rPr>
                      <w:rFonts w:ascii="Cambria Math" w:hAnsi="Cambria Math" w:hint="eastAsia"/>
                    </w:rPr>
                    <m:t>ui</m:t>
                  </m:r>
                </m:sub>
              </m:sSub>
              <m:r>
                <w:rPr>
                  <w:rFonts w:ascii="Cambria Math" w:hAnsi="Cambria Math"/>
                </w:rPr>
                <m:t>=</m:t>
              </m:r>
              <m:sSubSup>
                <m:sSubSupPr>
                  <m:ctrlPr>
                    <w:rPr>
                      <w:rFonts w:ascii="Cambria Math" w:hAnsi="Cambria Math"/>
                    </w:rPr>
                  </m:ctrlPr>
                </m:sSubSupPr>
                <m:e>
                  <m:r>
                    <m:rPr>
                      <m:sty m:val="p"/>
                    </m:rPr>
                    <w:rPr>
                      <w:rFonts w:ascii="Cambria Math" w:hAnsi="Cambria Math"/>
                    </w:rPr>
                    <m:t>p</m:t>
                  </m:r>
                </m:e>
                <m:sub>
                  <m:r>
                    <m:rPr>
                      <m:sty m:val="p"/>
                    </m:rPr>
                    <w:rPr>
                      <w:rFonts w:ascii="Cambria Math" w:hAnsi="Cambria Math"/>
                    </w:rPr>
                    <m:t>u</m:t>
                  </m:r>
                </m:sub>
                <m:sup>
                  <m:r>
                    <m:rPr>
                      <m:sty m:val="p"/>
                    </m:rPr>
                    <w:rPr>
                      <w:rFonts w:ascii="Cambria Math" w:hAnsi="Cambria Math"/>
                    </w:rPr>
                    <m:t>T</m:t>
                  </m:r>
                </m:sup>
              </m:sSubSup>
              <m:sSub>
                <m:sSubPr>
                  <m:ctrlPr>
                    <w:rPr>
                      <w:rFonts w:ascii="Cambria Math" w:hAnsi="Cambria Math"/>
                    </w:rPr>
                  </m:ctrlPr>
                </m:sSubPr>
                <m:e>
                  <m:r>
                    <m:rPr>
                      <m:sty m:val="p"/>
                    </m:rPr>
                    <w:rPr>
                      <w:rFonts w:ascii="Cambria Math" w:hAnsi="Cambria Math"/>
                    </w:rPr>
                    <m:t>q</m:t>
                  </m:r>
                </m:e>
                <m:sub>
                  <m:r>
                    <m:rPr>
                      <m:sty m:val="p"/>
                    </m:rPr>
                    <w:rPr>
                      <w:rFonts w:ascii="Cambria Math" w:hAnsi="Cambria Math"/>
                    </w:rPr>
                    <m:t>i</m:t>
                  </m:r>
                </m:sub>
              </m:sSub>
              <m:r>
                <w:rPr>
                  <w:rFonts w:ascii="Cambria Math" w:hAnsi="Cambria Math"/>
                </w:rPr>
                <m:t>#</m:t>
              </m:r>
              <m:d>
                <m:dPr>
                  <m:begChr m:val="（"/>
                  <m:endChr m:val="）"/>
                  <m:ctrlPr>
                    <w:rPr>
                      <w:rFonts w:ascii="Cambria Math" w:hAnsi="Cambria Math"/>
                      <w:i/>
                      <w:iCs/>
                    </w:rPr>
                  </m:ctrlPr>
                </m:dPr>
                <m:e>
                  <m:r>
                    <m:rPr>
                      <m:nor/>
                    </m:rPr>
                    <w:rPr>
                      <w:iCs/>
                    </w:rPr>
                    <m:t>2-3</m:t>
                  </m:r>
                </m:e>
              </m:d>
            </m:e>
          </m:eqArr>
        </m:oMath>
      </m:oMathPara>
    </w:p>
    <w:p w14:paraId="32747524" w14:textId="77777777" w:rsidR="00F21238" w:rsidRDefault="00A24AB5" w:rsidP="00A336DD">
      <w:pPr>
        <w:spacing w:line="300" w:lineRule="auto"/>
      </w:pPr>
      <w:r>
        <w:t>式中：</w:t>
      </w:r>
      <m:oMath>
        <m:sSub>
          <m:sSubPr>
            <m:ctrlPr>
              <w:rPr>
                <w:rFonts w:ascii="Cambria Math" w:hAnsi="Cambria Math"/>
                <w:i/>
              </w:rPr>
            </m:ctrlPr>
          </m:sSubPr>
          <m:e>
            <m:r>
              <m:rPr>
                <m:nor/>
              </m:rPr>
              <m:t>p</m:t>
            </m:r>
          </m:e>
          <m:sub>
            <m:r>
              <m:rPr>
                <m:nor/>
              </m:rPr>
              <m:t>u</m:t>
            </m:r>
          </m:sub>
        </m:sSub>
      </m:oMath>
      <w:r w:rsidR="00A336DD" w:rsidRPr="00A336DD">
        <w:t>为用户</w:t>
      </w:r>
      <w:r w:rsidR="00A336DD" w:rsidRPr="00A336DD">
        <w:t>u</w:t>
      </w:r>
      <w:r w:rsidR="00A336DD" w:rsidRPr="00A336DD">
        <w:t>的</w:t>
      </w:r>
      <w:r w:rsidR="00A336DD" w:rsidRPr="00A336DD">
        <w:t>k</w:t>
      </w:r>
      <w:r w:rsidR="00A336DD" w:rsidRPr="00A336DD">
        <w:t>维潜在因子向量，取自用户因子矩阵</w:t>
      </w:r>
      <w:r w:rsidR="00A336DD" w:rsidRPr="00A336DD">
        <w:t>U</w:t>
      </w:r>
      <w:r w:rsidR="00A336DD" w:rsidRPr="00A336DD">
        <w:t>的第</w:t>
      </w:r>
      <w:r w:rsidR="00A336DD" w:rsidRPr="00A336DD">
        <w:t>u</w:t>
      </w:r>
      <w:r w:rsidR="00A336DD" w:rsidRPr="00A336DD">
        <w:t>行；</w:t>
      </w:r>
      <m:oMath>
        <m:sSub>
          <m:sSubPr>
            <m:ctrlPr>
              <w:rPr>
                <w:rFonts w:ascii="Cambria Math" w:hAnsi="Cambria Math"/>
                <w:iCs/>
              </w:rPr>
            </m:ctrlPr>
          </m:sSubPr>
          <m:e>
            <m:r>
              <m:rPr>
                <m:sty m:val="p"/>
              </m:rPr>
              <w:rPr>
                <w:rFonts w:ascii="Cambria Math" w:hAnsi="Cambria Math"/>
              </w:rPr>
              <m:t>q</m:t>
            </m:r>
          </m:e>
          <m:sub>
            <m:r>
              <m:rPr>
                <m:sty m:val="p"/>
              </m:rPr>
              <w:rPr>
                <w:rFonts w:ascii="Cambria Math" w:hAnsi="Cambria Math"/>
              </w:rPr>
              <m:t>i</m:t>
            </m:r>
          </m:sub>
        </m:sSub>
      </m:oMath>
      <w:r w:rsidR="00A336DD" w:rsidRPr="00A336DD">
        <w:t>为物品</w:t>
      </w:r>
      <w:r w:rsidR="00A336DD" w:rsidRPr="00A336DD">
        <w:t>i</w:t>
      </w:r>
      <w:r w:rsidR="00A336DD" w:rsidRPr="00A336DD">
        <w:t>的</w:t>
      </w:r>
      <w:r w:rsidR="00A336DD" w:rsidRPr="00A336DD">
        <w:t>k</w:t>
      </w:r>
      <w:r w:rsidR="00A336DD" w:rsidRPr="00A336DD">
        <w:t>维潜在因子向量，取自物品因子矩阵</w:t>
      </w:r>
      <w:r w:rsidR="00A336DD" w:rsidRPr="00A336DD">
        <w:t>V</w:t>
      </w:r>
      <w:r w:rsidR="00A336DD" w:rsidRPr="00A336DD">
        <w:t>的第</w:t>
      </w:r>
      <w:r w:rsidR="00A336DD" w:rsidRPr="00A336DD">
        <w:t>i</w:t>
      </w:r>
      <w:r w:rsidR="00A336DD" w:rsidRPr="00A336DD">
        <w:t>行；</w:t>
      </w:r>
      <m:oMath>
        <m:sSub>
          <m:sSubPr>
            <m:ctrlPr>
              <w:rPr>
                <w:rFonts w:ascii="Cambria Math" w:hAnsi="Cambria Math"/>
                <w:iCs/>
                <w:noProof/>
              </w:rPr>
            </m:ctrlPr>
          </m:sSubPr>
          <m:e>
            <m:acc>
              <m:accPr>
                <m:ctrlPr>
                  <w:rPr>
                    <w:rFonts w:ascii="Cambria Math" w:hAnsi="Cambria Math"/>
                    <w:iCs/>
                  </w:rPr>
                </m:ctrlPr>
              </m:accPr>
              <m:e>
                <m:r>
                  <m:rPr>
                    <m:nor/>
                  </m:rPr>
                  <w:rPr>
                    <w:iCs/>
                  </w:rPr>
                  <m:t>r</m:t>
                </m:r>
              </m:e>
            </m:acc>
          </m:e>
          <m:sub>
            <m:r>
              <m:rPr>
                <m:nor/>
              </m:rPr>
              <w:rPr>
                <w:iCs/>
              </w:rPr>
              <m:t>ui</m:t>
            </m:r>
          </m:sub>
        </m:sSub>
      </m:oMath>
      <w:r w:rsidR="00A336DD" w:rsidRPr="00A336DD">
        <w:t>为两向量内积所得的预测偏好得分，内积值越大表明用户</w:t>
      </w:r>
      <w:r w:rsidR="00A336DD" w:rsidRPr="00A336DD">
        <w:t>u</w:t>
      </w:r>
      <w:r w:rsidR="00A336DD" w:rsidRPr="00A336DD">
        <w:t>对物品</w:t>
      </w:r>
      <w:r w:rsidR="00A336DD" w:rsidRPr="00A336DD">
        <w:t>i</w:t>
      </w:r>
      <w:r w:rsidR="00A336DD" w:rsidRPr="00A336DD">
        <w:t>的潜在兴趣越强。</w:t>
      </w:r>
    </w:p>
    <w:p w14:paraId="5D2F93AE" w14:textId="239A7709" w:rsidR="00A24AB5" w:rsidRPr="00A24AB5" w:rsidRDefault="00A24AB5" w:rsidP="00F21238">
      <w:pPr>
        <w:spacing w:line="300" w:lineRule="auto"/>
        <w:ind w:firstLineChars="200" w:firstLine="480"/>
      </w:pPr>
      <w:r>
        <w:t>在音乐推荐等隐式反馈场景中，用户行为数据（播放次数、播放时长等）仅反映正向兴趣信号，缺乏明确的负样本标注。针对这一特点，</w:t>
      </w:r>
      <w:r>
        <w:t>ALS</w:t>
      </w:r>
      <w:r>
        <w:t>隐式反馈方法引入置信度加权机制，将原始交互计数</w:t>
      </w:r>
      <m:oMath>
        <m:sSub>
          <m:sSubPr>
            <m:ctrlPr>
              <w:rPr>
                <w:rFonts w:ascii="Cambria Math" w:hAnsi="Cambria Math"/>
              </w:rPr>
            </m:ctrlPr>
          </m:sSubPr>
          <m:e>
            <m:r>
              <w:rPr>
                <w:rFonts w:ascii="Cambria Math" w:hAnsi="Cambria Math"/>
              </w:rPr>
              <m:t>c</m:t>
            </m:r>
          </m:e>
          <m:sub>
            <m:r>
              <w:rPr>
                <w:rFonts w:ascii="Cambria Math" w:hAnsi="Cambria Math"/>
              </w:rPr>
              <m:t>ui</m:t>
            </m:r>
          </m:sub>
        </m:sSub>
      </m:oMath>
      <w:r>
        <w:t>转化为置信权重</w:t>
      </w:r>
      <w:r>
        <w:rPr>
          <w:rFonts w:hint="eastAsia"/>
        </w:rPr>
        <w:t>（见</w:t>
      </w:r>
      <w:r w:rsidR="00D80760">
        <w:rPr>
          <w:rFonts w:hint="eastAsia"/>
        </w:rPr>
        <w:t>式</w:t>
      </w:r>
      <w:r>
        <w:rPr>
          <w:rFonts w:hint="eastAsia"/>
        </w:rPr>
        <w:t>2-4</w:t>
      </w:r>
      <w:r>
        <w:rPr>
          <w:rFonts w:hint="eastAsia"/>
        </w:rPr>
        <w:t>）</w:t>
      </w:r>
      <w:r>
        <w:t>：</w:t>
      </w:r>
    </w:p>
    <w:p w14:paraId="64E09CFE" w14:textId="091AC662" w:rsidR="00147FEC" w:rsidRPr="00A24AB5" w:rsidRDefault="00000000" w:rsidP="00B034AD">
      <w:pPr>
        <w:spacing w:line="300" w:lineRule="auto"/>
        <w:rPr>
          <w:iCs/>
        </w:rPr>
      </w:pPr>
      <m:oMathPara>
        <m:oMath>
          <m:eqArr>
            <m:eqArrPr>
              <m:maxDist m:val="1"/>
              <m:ctrlPr>
                <w:rPr>
                  <w:rFonts w:ascii="Cambria Math" w:hAnsi="Cambria Math"/>
                  <w:i/>
                  <w:iCs/>
                </w:rPr>
              </m:ctrlPr>
            </m:eqArrPr>
            <m:e>
              <m:r>
                <w:rPr>
                  <w:rFonts w:ascii="Cambria Math" w:hAnsi="Cambria Math"/>
                </w:rPr>
                <m:t>con</m:t>
              </m:r>
              <m:sSub>
                <m:sSubPr>
                  <m:ctrlPr>
                    <w:rPr>
                      <w:rFonts w:ascii="Cambria Math" w:hAnsi="Cambria Math"/>
                      <w:i/>
                      <w:iCs/>
                    </w:rPr>
                  </m:ctrlPr>
                </m:sSubPr>
                <m:e>
                  <m:r>
                    <w:rPr>
                      <w:rFonts w:ascii="Cambria Math" w:hAnsi="Cambria Math"/>
                    </w:rPr>
                    <m:t>f</m:t>
                  </m:r>
                </m:e>
                <m:sub>
                  <m:r>
                    <w:rPr>
                      <w:rFonts w:ascii="Cambria Math" w:hAnsi="Cambria Math" w:hint="eastAsia"/>
                    </w:rPr>
                    <m:t>ui</m:t>
                  </m:r>
                </m:sub>
              </m:sSub>
              <m:r>
                <w:rPr>
                  <w:rFonts w:ascii="Cambria Math" w:hAnsi="Cambria Math"/>
                </w:rPr>
                <m:t>​=1+</m:t>
              </m:r>
              <m:r>
                <m:rPr>
                  <m:sty m:val="bi"/>
                </m:rPr>
                <w:rPr>
                  <w:rFonts w:ascii="Cambria Math" w:hAnsi="Cambria Math"/>
                </w:rPr>
                <m:t>α</m:t>
              </m:r>
              <m:r>
                <w:rPr>
                  <w:rFonts w:ascii="Cambria Math" w:hAnsi="Cambria Math"/>
                </w:rPr>
                <m:t>⋅</m:t>
              </m:r>
              <m:sSub>
                <m:sSubPr>
                  <m:ctrlPr>
                    <w:rPr>
                      <w:rFonts w:ascii="Cambria Math" w:hAnsi="Cambria Math"/>
                      <w:i/>
                      <w:iCs/>
                    </w:rPr>
                  </m:ctrlPr>
                </m:sSubPr>
                <m:e>
                  <m:r>
                    <m:rPr>
                      <m:sty m:val="bi"/>
                    </m:rPr>
                    <w:rPr>
                      <w:rFonts w:ascii="Cambria Math" w:hAnsi="Cambria Math"/>
                    </w:rPr>
                    <m:t>c</m:t>
                  </m:r>
                </m:e>
                <m:sub>
                  <m:r>
                    <w:rPr>
                      <w:rFonts w:ascii="Cambria Math" w:hAnsi="Cambria Math" w:hint="eastAsia"/>
                    </w:rPr>
                    <m:t>ui</m:t>
                  </m:r>
                </m:sub>
              </m:sSub>
              <m:r>
                <w:rPr>
                  <w:rFonts w:ascii="Cambria Math" w:hAnsi="Cambria Math"/>
                </w:rPr>
                <m:t>#</m:t>
              </m:r>
              <m:d>
                <m:dPr>
                  <m:ctrlPr>
                    <w:rPr>
                      <w:rFonts w:ascii="Cambria Math" w:hAnsi="Cambria Math"/>
                      <w:i/>
                      <w:iCs/>
                    </w:rPr>
                  </m:ctrlPr>
                </m:dPr>
                <m:e>
                  <m:r>
                    <m:rPr>
                      <m:nor/>
                    </m:rPr>
                    <m:t>2-4</m:t>
                  </m:r>
                </m:e>
              </m:d>
            </m:e>
          </m:eqArr>
        </m:oMath>
      </m:oMathPara>
    </w:p>
    <w:p w14:paraId="3B049D3A" w14:textId="57C49568" w:rsidR="00F21238" w:rsidRPr="00F21238" w:rsidRDefault="00A24AB5" w:rsidP="00F21238">
      <w:pPr>
        <w:spacing w:line="300" w:lineRule="auto"/>
      </w:pPr>
      <w:r>
        <w:t>式中：</w:t>
      </w:r>
      <m:oMath>
        <m:r>
          <m:rPr>
            <m:nor/>
          </m:rPr>
          <m:t>α</m:t>
        </m:r>
      </m:oMath>
      <w:r>
        <w:t>为置信度放大系数，控制有交互样本相对于无交互样本的权重比例。</w:t>
      </w:r>
      <m:oMath>
        <m:sSub>
          <m:sSubPr>
            <m:ctrlPr>
              <w:rPr>
                <w:rFonts w:ascii="Cambria Math" w:hAnsi="Cambria Math"/>
                <w:i/>
                <w:iCs/>
              </w:rPr>
            </m:ctrlPr>
          </m:sSubPr>
          <m:e>
            <m:r>
              <m:rPr>
                <m:nor/>
              </m:rPr>
              <w:rPr>
                <w:b/>
              </w:rPr>
              <m:t>c</m:t>
            </m:r>
          </m:e>
          <m:sub>
            <m:r>
              <m:rPr>
                <m:nor/>
              </m:rPr>
              <m:t>ui</m:t>
            </m:r>
          </m:sub>
        </m:sSub>
      </m:oMath>
      <w:r w:rsidR="00F21238" w:rsidRPr="00F21238">
        <w:t>为用户</w:t>
      </w:r>
      <w:r w:rsidR="00F21238" w:rsidRPr="00F21238">
        <w:t>u</w:t>
      </w:r>
      <w:r w:rsidR="00F21238" w:rsidRPr="00F21238">
        <w:t>对物品</w:t>
      </w:r>
      <w:r w:rsidR="00F21238" w:rsidRPr="00F21238">
        <w:t>i</w:t>
      </w:r>
      <w:r w:rsidR="00F21238" w:rsidRPr="00F21238">
        <w:t>的原始交互计数（如播放次数）。该机制赋予高频交互样本更高的置信度，同时保留未交互样本的建模贡献，避免将无交互一律视为负样本所带来的信号偏差。</w:t>
      </w:r>
    </w:p>
    <w:p w14:paraId="3B10994E" w14:textId="2BA4AD05" w:rsidR="00F21238" w:rsidRPr="00F21238" w:rsidRDefault="00F21238" w:rsidP="00F21238">
      <w:pPr>
        <w:spacing w:line="300" w:lineRule="auto"/>
      </w:pPr>
      <w:r w:rsidRPr="00F21238">
        <w:t>在此基础上，</w:t>
      </w:r>
      <w:r w:rsidRPr="00F21238">
        <w:t>ALS</w:t>
      </w:r>
      <w:r w:rsidRPr="00F21238">
        <w:t>的加权优化目标函数通过最小化置信度加权的重构误差与正则化约束之和，联合学习用户与物品的潜在因子矩阵（见式</w:t>
      </w:r>
      <w:r w:rsidRPr="00F21238">
        <w:t>2-5</w:t>
      </w:r>
      <w:r w:rsidRPr="00F21238">
        <w:t>）：</w:t>
      </w:r>
    </w:p>
    <w:p w14:paraId="33437034" w14:textId="06D61A02" w:rsidR="004F0304" w:rsidRPr="00C90F23" w:rsidRDefault="0016060F" w:rsidP="00B034AD">
      <w:pPr>
        <w:spacing w:line="300" w:lineRule="auto"/>
        <w:rPr>
          <w:iCs/>
        </w:rPr>
      </w:pPr>
      <m:oMathPara>
        <m:oMath>
          <m:eqArr>
            <m:eqArrPr>
              <m:maxDist m:val="1"/>
              <m:ctrlPr>
                <w:rPr>
                  <w:rFonts w:ascii="Cambria Math" w:hAnsi="Cambria Math"/>
                  <w:i/>
                  <w:iCs/>
                </w:rPr>
              </m:ctrlPr>
            </m:eqArrPr>
            <m:e>
              <m:r>
                <w:rPr>
                  <w:rFonts w:ascii="Cambria Math" w:hAnsi="Cambria Math"/>
                </w:rPr>
                <m:t>L=</m:t>
              </m:r>
              <m:nary>
                <m:naryPr>
                  <m:chr m:val="∑"/>
                  <m:supHide m:val="1"/>
                  <m:ctrlPr>
                    <w:rPr>
                      <w:rFonts w:ascii="Cambria Math" w:hAnsi="Cambria Math"/>
                      <w:iCs/>
                    </w:rPr>
                  </m:ctrlPr>
                </m:naryPr>
                <m:sub>
                  <m:r>
                    <w:rPr>
                      <w:rFonts w:ascii="Cambria Math" w:hAnsi="Cambria Math"/>
                    </w:rPr>
                    <m:t>u,i</m:t>
                  </m:r>
                  <m:ctrlPr>
                    <w:rPr>
                      <w:rFonts w:ascii="Cambria Math" w:hAnsi="Cambria Math"/>
                      <w:i/>
                      <w:iCs/>
                    </w:rPr>
                  </m:ctrlPr>
                </m:sub>
                <m:sup>
                  <m:ctrlPr>
                    <w:rPr>
                      <w:rFonts w:ascii="Cambria Math" w:hAnsi="Cambria Math"/>
                      <w:i/>
                      <w:iCs/>
                    </w:rPr>
                  </m:ctrlPr>
                </m:sup>
                <m:e>
                  <m:r>
                    <m:rPr>
                      <m:nor/>
                    </m:rPr>
                    <w:rPr>
                      <w:rFonts w:ascii="Cambria Math" w:hAnsi="Cambria Math"/>
                      <w:iCs/>
                    </w:rPr>
                    <m:t>con</m:t>
                  </m:r>
                  <m:sSub>
                    <m:sSubPr>
                      <m:ctrlPr>
                        <w:rPr>
                          <w:rFonts w:ascii="Cambria Math" w:hAnsi="Cambria Math"/>
                          <w:iCs/>
                        </w:rPr>
                      </m:ctrlPr>
                    </m:sSubPr>
                    <m:e>
                      <m:r>
                        <m:rPr>
                          <m:nor/>
                        </m:rPr>
                        <w:rPr>
                          <w:rFonts w:ascii="Cambria Math" w:hAnsi="Cambria Math"/>
                          <w:iCs/>
                        </w:rPr>
                        <m:t>f</m:t>
                      </m:r>
                    </m:e>
                    <m:sub>
                      <m:r>
                        <m:rPr>
                          <m:nor/>
                        </m:rPr>
                        <w:rPr>
                          <w:rFonts w:ascii="Cambria Math" w:hAnsi="Cambria Math"/>
                          <w:iCs/>
                        </w:rPr>
                        <m:t>ui</m:t>
                      </m:r>
                    </m:sub>
                  </m:sSub>
                  <m:sSup>
                    <m:sSupPr>
                      <m:ctrlPr>
                        <w:rPr>
                          <w:rFonts w:ascii="Cambria Math" w:hAnsi="Cambria Math"/>
                          <w:i/>
                          <w:iCs/>
                        </w:rPr>
                      </m:ctrlPr>
                    </m:sSupPr>
                    <m:e>
                      <m:d>
                        <m:dPr>
                          <m:ctrlPr>
                            <w:rPr>
                              <w:rFonts w:ascii="Cambria Math" w:hAnsi="Cambria Math"/>
                              <w:i/>
                              <w:iCs/>
                            </w:rPr>
                          </m:ctrlPr>
                        </m:dPr>
                        <m:e>
                          <m:sSub>
                            <m:sSubPr>
                              <m:ctrlPr>
                                <w:rPr>
                                  <w:rFonts w:ascii="Cambria Math" w:hAnsi="Cambria Math"/>
                                  <w:i/>
                                  <w:iCs/>
                                </w:rPr>
                              </m:ctrlPr>
                            </m:sSubPr>
                            <m:e>
                              <m:r>
                                <w:rPr>
                                  <w:rFonts w:ascii="Cambria Math" w:hAnsi="Cambria Math"/>
                                </w:rPr>
                                <m:t>p</m:t>
                              </m:r>
                            </m:e>
                            <m:sub>
                              <m:r>
                                <w:rPr>
                                  <w:rFonts w:ascii="Cambria Math" w:hAnsi="Cambria Math"/>
                                </w:rPr>
                                <m:t>ui</m:t>
                              </m:r>
                            </m:sub>
                          </m:sSub>
                          <m:r>
                            <w:rPr>
                              <w:rFonts w:ascii="Cambria Math" w:hAnsi="Cambria Math"/>
                            </w:rPr>
                            <m:t>-</m:t>
                          </m:r>
                          <m:sSubSup>
                            <m:sSubSupPr>
                              <m:ctrlPr>
                                <w:rPr>
                                  <w:rFonts w:ascii="Cambria Math" w:hAnsi="Cambria Math"/>
                                  <w:i/>
                                  <w:iCs/>
                                </w:rPr>
                              </m:ctrlPr>
                            </m:sSubSupPr>
                            <m:e>
                              <m:r>
                                <w:rPr>
                                  <w:rFonts w:ascii="Cambria Math" w:hAnsi="Cambria Math"/>
                                </w:rPr>
                                <m:t>p</m:t>
                              </m:r>
                            </m:e>
                            <m:sub>
                              <m:r>
                                <w:rPr>
                                  <w:rFonts w:ascii="Cambria Math" w:hAnsi="Cambria Math"/>
                                </w:rPr>
                                <m:t>u</m:t>
                              </m:r>
                            </m:sub>
                            <m:sup>
                              <m:r>
                                <w:rPr>
                                  <w:rFonts w:ascii="Cambria Math" w:hAnsi="Cambria Math"/>
                                </w:rPr>
                                <m:t>T</m:t>
                              </m:r>
                            </m:sup>
                          </m:sSubSup>
                          <m:sSub>
                            <m:sSubPr>
                              <m:ctrlPr>
                                <w:rPr>
                                  <w:rFonts w:ascii="Cambria Math" w:hAnsi="Cambria Math"/>
                                  <w:i/>
                                  <w:iCs/>
                                </w:rPr>
                              </m:ctrlPr>
                            </m:sSubPr>
                            <m:e>
                              <m:r>
                                <w:rPr>
                                  <w:rFonts w:ascii="Cambria Math" w:hAnsi="Cambria Math"/>
                                </w:rPr>
                                <m:t>q</m:t>
                              </m:r>
                            </m:e>
                            <m:sub>
                              <m:r>
                                <w:rPr>
                                  <w:rFonts w:ascii="Cambria Math" w:hAnsi="Cambria Math"/>
                                </w:rPr>
                                <m:t>i</m:t>
                              </m:r>
                            </m:sub>
                          </m:sSub>
                        </m:e>
                      </m:d>
                    </m:e>
                    <m:sup>
                      <m:r>
                        <w:rPr>
                          <w:rFonts w:ascii="Cambria Math" w:hAnsi="Cambria Math"/>
                        </w:rPr>
                        <m:t>2</m:t>
                      </m:r>
                    </m:sup>
                  </m:sSup>
                  <m:ctrlPr>
                    <w:rPr>
                      <w:rFonts w:ascii="Cambria Math" w:hAnsi="Cambria Math"/>
                      <w:i/>
                      <w:iCs/>
                    </w:rPr>
                  </m:ctrlPr>
                </m:e>
              </m:nary>
              <m:r>
                <w:rPr>
                  <w:rFonts w:ascii="Cambria Math" w:hAnsi="Cambria Math"/>
                </w:rPr>
                <m:t>+</m:t>
              </m:r>
              <m:r>
                <m:rPr>
                  <m:sty m:val="p"/>
                </m:rPr>
                <w:rPr>
                  <w:rFonts w:ascii="Cambria Math" w:hAnsi="Cambria Math"/>
                </w:rPr>
                <m:t>λ</m:t>
              </m:r>
              <m:d>
                <m:dPr>
                  <m:ctrlPr>
                    <w:rPr>
                      <w:rFonts w:ascii="Cambria Math" w:hAnsi="Cambria Math"/>
                      <w:iCs/>
                    </w:rPr>
                  </m:ctrlPr>
                </m:dPr>
                <m:e>
                  <m:nary>
                    <m:naryPr>
                      <m:chr m:val="∑"/>
                      <m:supHide m:val="1"/>
                      <m:ctrlPr>
                        <w:rPr>
                          <w:rFonts w:ascii="Cambria Math" w:hAnsi="Cambria Math"/>
                          <w:iCs/>
                        </w:rPr>
                      </m:ctrlPr>
                    </m:naryPr>
                    <m:sub>
                      <m:r>
                        <w:rPr>
                          <w:rFonts w:ascii="Cambria Math" w:hAnsi="Cambria Math"/>
                        </w:rPr>
                        <m:t>u</m:t>
                      </m:r>
                      <m:ctrlPr>
                        <w:rPr>
                          <w:rFonts w:ascii="Cambria Math" w:hAnsi="Cambria Math"/>
                          <w:i/>
                          <w:iCs/>
                        </w:rPr>
                      </m:ctrlPr>
                    </m:sub>
                    <m:sup>
                      <m:ctrlPr>
                        <w:rPr>
                          <w:rFonts w:ascii="Cambria Math" w:hAnsi="Cambria Math"/>
                          <w:i/>
                          <w:iCs/>
                        </w:rPr>
                      </m:ctrlPr>
                    </m:sup>
                    <m:e>
                      <m:r>
                        <m:rPr>
                          <m:lit/>
                        </m:rP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u</m:t>
                          </m:r>
                        </m:sub>
                      </m:sSub>
                      <m:sSup>
                        <m:sSupPr>
                          <m:ctrlPr>
                            <w:rPr>
                              <w:rFonts w:ascii="Cambria Math" w:hAnsi="Cambria Math"/>
                              <w:i/>
                              <w:iCs/>
                            </w:rPr>
                          </m:ctrlPr>
                        </m:sSupPr>
                        <m:e>
                          <m:r>
                            <m:rPr>
                              <m:lit/>
                            </m:rPr>
                            <w:rPr>
                              <w:rFonts w:ascii="Cambria Math" w:hAnsi="Cambria Math"/>
                            </w:rPr>
                            <m:t>|</m:t>
                          </m:r>
                        </m:e>
                        <m:sup>
                          <m:r>
                            <w:rPr>
                              <w:rFonts w:ascii="Cambria Math" w:hAnsi="Cambria Math"/>
                            </w:rPr>
                            <m:t>2</m:t>
                          </m:r>
                        </m:sup>
                      </m:sSup>
                      <m:ctrlPr>
                        <w:rPr>
                          <w:rFonts w:ascii="Cambria Math" w:hAnsi="Cambria Math"/>
                          <w:i/>
                          <w:iCs/>
                        </w:rPr>
                      </m:ctrlPr>
                    </m:e>
                  </m:nary>
                  <m:r>
                    <w:rPr>
                      <w:rFonts w:ascii="Cambria Math" w:hAnsi="Cambria Math"/>
                    </w:rPr>
                    <m:t>+</m:t>
                  </m:r>
                  <m:nary>
                    <m:naryPr>
                      <m:chr m:val="∑"/>
                      <m:supHide m:val="1"/>
                      <m:ctrlPr>
                        <w:rPr>
                          <w:rFonts w:ascii="Cambria Math" w:hAnsi="Cambria Math"/>
                          <w:iCs/>
                        </w:rPr>
                      </m:ctrlPr>
                    </m:naryPr>
                    <m:sub>
                      <m:r>
                        <w:rPr>
                          <w:rFonts w:ascii="Cambria Math" w:hAnsi="Cambria Math"/>
                        </w:rPr>
                        <m:t>i</m:t>
                      </m:r>
                      <m:ctrlPr>
                        <w:rPr>
                          <w:rFonts w:ascii="Cambria Math" w:hAnsi="Cambria Math"/>
                          <w:i/>
                          <w:iCs/>
                        </w:rPr>
                      </m:ctrlPr>
                    </m:sub>
                    <m:sup>
                      <m:ctrlPr>
                        <w:rPr>
                          <w:rFonts w:ascii="Cambria Math" w:hAnsi="Cambria Math"/>
                          <w:i/>
                          <w:iCs/>
                        </w:rPr>
                      </m:ctrlPr>
                    </m:sup>
                    <m:e>
                      <m:r>
                        <m:rPr>
                          <m:lit/>
                        </m:rPr>
                        <w:rPr>
                          <w:rFonts w:ascii="Cambria Math" w:hAnsi="Cambria Math"/>
                        </w:rPr>
                        <m:t>|</m:t>
                      </m:r>
                      <m:sSub>
                        <m:sSubPr>
                          <m:ctrlPr>
                            <w:rPr>
                              <w:rFonts w:ascii="Cambria Math" w:hAnsi="Cambria Math"/>
                              <w:i/>
                              <w:iCs/>
                            </w:rPr>
                          </m:ctrlPr>
                        </m:sSubPr>
                        <m:e>
                          <m:r>
                            <w:rPr>
                              <w:rFonts w:ascii="Cambria Math" w:hAnsi="Cambria Math"/>
                            </w:rPr>
                            <m:t>q</m:t>
                          </m:r>
                        </m:e>
                        <m:sub>
                          <m:r>
                            <w:rPr>
                              <w:rFonts w:ascii="Cambria Math" w:hAnsi="Cambria Math"/>
                            </w:rPr>
                            <m:t>i</m:t>
                          </m:r>
                        </m:sub>
                      </m:sSub>
                      <m:sSup>
                        <m:sSupPr>
                          <m:ctrlPr>
                            <w:rPr>
                              <w:rFonts w:ascii="Cambria Math" w:hAnsi="Cambria Math"/>
                              <w:i/>
                              <w:iCs/>
                            </w:rPr>
                          </m:ctrlPr>
                        </m:sSupPr>
                        <m:e>
                          <m:r>
                            <m:rPr>
                              <m:lit/>
                            </m:rPr>
                            <w:rPr>
                              <w:rFonts w:ascii="Cambria Math" w:hAnsi="Cambria Math"/>
                            </w:rPr>
                            <m:t>|</m:t>
                          </m:r>
                        </m:e>
                        <m:sup>
                          <m:r>
                            <w:rPr>
                              <w:rFonts w:ascii="Cambria Math" w:hAnsi="Cambria Math"/>
                            </w:rPr>
                            <m:t>2</m:t>
                          </m:r>
                        </m:sup>
                      </m:sSup>
                      <m:ctrlPr>
                        <w:rPr>
                          <w:rFonts w:ascii="Cambria Math" w:hAnsi="Cambria Math"/>
                          <w:i/>
                          <w:iCs/>
                        </w:rPr>
                      </m:ctrlPr>
                    </m:e>
                  </m:nary>
                  <m:ctrlPr>
                    <w:rPr>
                      <w:rFonts w:ascii="Cambria Math" w:hAnsi="Cambria Math"/>
                      <w:i/>
                      <w:iCs/>
                    </w:rPr>
                  </m:ctrlPr>
                </m:e>
              </m:d>
              <m:r>
                <w:rPr>
                  <w:rFonts w:ascii="Cambria Math" w:hAnsi="Cambria Math"/>
                </w:rPr>
                <m:t>#</m:t>
              </m:r>
              <m:d>
                <m:dPr>
                  <m:begChr m:val="（"/>
                  <m:endChr m:val="）"/>
                  <m:ctrlPr>
                    <w:rPr>
                      <w:rFonts w:ascii="Cambria Math" w:hAnsi="Cambria Math"/>
                      <w:i/>
                      <w:iCs/>
                    </w:rPr>
                  </m:ctrlPr>
                </m:dPr>
                <m:e>
                  <m:r>
                    <m:rPr>
                      <m:nor/>
                    </m:rPr>
                    <w:rPr>
                      <w:iCs/>
                    </w:rPr>
                    <m:t>2-5</m:t>
                  </m:r>
                </m:e>
              </m:d>
            </m:e>
          </m:eqArr>
        </m:oMath>
      </m:oMathPara>
    </w:p>
    <w:p w14:paraId="2A158B72" w14:textId="0581CE58" w:rsidR="0016060F" w:rsidRPr="0016060F" w:rsidRDefault="00A24AB5" w:rsidP="0016060F">
      <w:pPr>
        <w:spacing w:line="300" w:lineRule="auto"/>
        <w:ind w:firstLineChars="200" w:firstLine="480"/>
        <w:rPr>
          <w:rFonts w:hint="eastAsia"/>
        </w:rPr>
      </w:pPr>
      <w:r>
        <w:t>式中：</w:t>
      </w:r>
      <m:oMath>
        <m:sSub>
          <m:sSubPr>
            <m:ctrlPr>
              <w:rPr>
                <w:rFonts w:ascii="Cambria Math" w:hAnsi="Cambria Math"/>
              </w:rPr>
            </m:ctrlPr>
          </m:sSubPr>
          <m:e>
            <m:r>
              <m:rPr>
                <m:nor/>
              </m:rPr>
              <m:t>p</m:t>
            </m:r>
          </m:e>
          <m:sub>
            <m:r>
              <m:rPr>
                <m:nor/>
              </m:rPr>
              <m:t>ui</m:t>
            </m:r>
          </m:sub>
        </m:sSub>
        <m:r>
          <m:rPr>
            <m:nor/>
          </m:rPr>
          <w:rPr>
            <w:rFonts w:ascii="Cambria Math" w:hAnsi="Cambria Math" w:cs="Cambria Math"/>
          </w:rPr>
          <m:t>∈</m:t>
        </m:r>
        <m:r>
          <m:rPr>
            <m:nor/>
          </m:rPr>
          <m:t>{0,1}</m:t>
        </m:r>
      </m:oMath>
      <w:r>
        <w:t>为二值化偏好指示变量（有交互记录时取</w:t>
      </w:r>
      <w:r>
        <w:t>1</w:t>
      </w:r>
      <w:r>
        <w:t>，否则取</w:t>
      </w:r>
      <w:r>
        <w:t>0</w:t>
      </w:r>
      <w:r>
        <w:t>）；</w:t>
      </w:r>
      <m:oMath>
        <m:sSubSup>
          <m:sSubSupPr>
            <m:ctrlPr>
              <w:rPr>
                <w:rFonts w:ascii="Cambria Math" w:hAnsi="Cambria Math"/>
                <w:i/>
                <w:iCs/>
              </w:rPr>
            </m:ctrlPr>
          </m:sSubSupPr>
          <m:e>
            <m:r>
              <m:rPr>
                <m:nor/>
              </m:rPr>
              <w:rPr>
                <w:iCs/>
              </w:rPr>
              <m:t>p</m:t>
            </m:r>
          </m:e>
          <m:sub>
            <m:r>
              <m:rPr>
                <m:nor/>
              </m:rPr>
              <w:rPr>
                <w:iCs/>
              </w:rPr>
              <m:t>u</m:t>
            </m:r>
          </m:sub>
          <m:sup>
            <m:r>
              <m:rPr>
                <m:nor/>
              </m:rPr>
              <w:rPr>
                <w:iCs/>
              </w:rPr>
              <m:t>T</m:t>
            </m:r>
          </m:sup>
        </m:sSubSup>
        <m:sSub>
          <m:sSubPr>
            <m:ctrlPr>
              <w:rPr>
                <w:rFonts w:ascii="Cambria Math" w:hAnsi="Cambria Math"/>
                <w:i/>
                <w:iCs/>
              </w:rPr>
            </m:ctrlPr>
          </m:sSubPr>
          <m:e>
            <m:r>
              <m:rPr>
                <m:nor/>
              </m:rPr>
              <w:rPr>
                <w:iCs/>
              </w:rPr>
              <m:t>q</m:t>
            </m:r>
          </m:e>
          <m:sub>
            <m:r>
              <m:rPr>
                <m:nor/>
              </m:rPr>
              <w:rPr>
                <w:iCs/>
              </w:rPr>
              <m:t>i</m:t>
            </m:r>
          </m:sub>
        </m:sSub>
      </m:oMath>
      <w:r w:rsidR="0016060F" w:rsidRPr="0016060F">
        <w:t>为式</w:t>
      </w:r>
      <w:r w:rsidR="0016060F" w:rsidRPr="0016060F">
        <w:t>(2-3)</w:t>
      </w:r>
      <w:r w:rsidR="0016060F" w:rsidRPr="0016060F">
        <w:t>所定义的预测偏好得分；第一项为置信度加权的重构误差，第二项为对用户因子矩阵与物品因子矩阵的</w:t>
      </w:r>
      <w:r w:rsidR="0016060F" w:rsidRPr="0016060F">
        <w:t>L2</w:t>
      </w:r>
      <w:r w:rsidR="0016060F" w:rsidRPr="0016060F">
        <w:t>正则化约束，</w:t>
      </w:r>
      <w:r w:rsidR="0016060F" w:rsidRPr="0016060F">
        <w:t>λ</w:t>
      </w:r>
      <w:r w:rsidR="0016060F" w:rsidRPr="0016060F">
        <w:t>为正则化系数，用于抑制模型过拟合。</w:t>
      </w:r>
    </w:p>
    <w:p w14:paraId="3C532EE1" w14:textId="7249F3E8" w:rsidR="00147FEC" w:rsidRDefault="00A24AB5" w:rsidP="00B034AD">
      <w:pPr>
        <w:spacing w:line="300" w:lineRule="auto"/>
        <w:ind w:firstLineChars="200" w:firstLine="480"/>
      </w:pPr>
      <w:r>
        <w:t>ALS</w:t>
      </w:r>
      <w:r>
        <w:t>算法通过交替固定物品因子矩阵求解用户因子矩阵、再交替固定用户因子矩阵求解物品因子矩阵的方式，将上述非凸优化问题转化为两个交替进行的凸二次规划子问题，每次迭代均存在解析解</w:t>
      </w:r>
      <w:r>
        <w:rPr>
          <w:rFonts w:hint="eastAsia"/>
        </w:rPr>
        <w:t>（见</w:t>
      </w:r>
      <w:r w:rsidR="0046364A">
        <w:rPr>
          <w:rFonts w:hint="eastAsia"/>
        </w:rPr>
        <w:t>式</w:t>
      </w:r>
      <w:r>
        <w:rPr>
          <w:rFonts w:hint="eastAsia"/>
        </w:rPr>
        <w:t>2-6</w:t>
      </w:r>
      <w:r>
        <w:rPr>
          <w:rFonts w:hint="eastAsia"/>
        </w:rPr>
        <w:t>）</w:t>
      </w:r>
      <w:r>
        <w:t>：</w:t>
      </w:r>
    </w:p>
    <w:p w14:paraId="475B8059" w14:textId="039FBCBD" w:rsidR="00147FEC" w:rsidRPr="00A24AB5" w:rsidRDefault="00D80760" w:rsidP="003D2632">
      <w:pPr>
        <w:pStyle w:val="TOC2"/>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p</m:t>
                  </m:r>
                </m:e>
                <m:sub>
                  <m:r>
                    <w:rPr>
                      <w:rFonts w:ascii="Cambria Math" w:hAnsi="Cambria Math"/>
                    </w:rPr>
                    <m:t>u</m:t>
                  </m:r>
                </m:sub>
              </m:sSub>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V</m:t>
                          </m:r>
                        </m:e>
                        <m:sup>
                          <m:r>
                            <w:rPr>
                              <w:rFonts w:ascii="Cambria Math" w:hAnsi="Cambria Math"/>
                            </w:rPr>
                            <m:t>T</m:t>
                          </m:r>
                        </m:sup>
                      </m:sSup>
                      <m:sSup>
                        <m:sSupPr>
                          <m:ctrlPr>
                            <w:rPr>
                              <w:rFonts w:ascii="Cambria Math" w:hAnsi="Cambria Math"/>
                              <w:i/>
                            </w:rPr>
                          </m:ctrlPr>
                        </m:sSupPr>
                        <m:e>
                          <m:r>
                            <w:rPr>
                              <w:rFonts w:ascii="Cambria Math" w:hAnsi="Cambria Math"/>
                            </w:rPr>
                            <m:t>C</m:t>
                          </m:r>
                        </m:e>
                        <m:sup>
                          <m:r>
                            <w:rPr>
                              <w:rFonts w:ascii="Cambria Math" w:hAnsi="Cambria Math"/>
                            </w:rPr>
                            <m:t>u</m:t>
                          </m:r>
                        </m:sup>
                      </m:sSup>
                      <m:r>
                        <w:rPr>
                          <w:rFonts w:ascii="Cambria Math" w:hAnsi="Cambria Math"/>
                        </w:rPr>
                        <m:t>V+λI</m:t>
                      </m:r>
                    </m:e>
                  </m:d>
                </m:e>
                <m:sup>
                  <m:r>
                    <w:rPr>
                      <w:rFonts w:ascii="Cambria Math" w:hAnsi="Cambria Math"/>
                    </w:rPr>
                    <m:t>-1</m:t>
                  </m:r>
                </m:sup>
              </m:sSup>
              <m:sSup>
                <m:sSupPr>
                  <m:ctrlPr>
                    <w:rPr>
                      <w:rFonts w:ascii="Cambria Math" w:hAnsi="Cambria Math"/>
                      <w:i/>
                    </w:rPr>
                  </m:ctrlPr>
                </m:sSupPr>
                <m:e>
                  <m:r>
                    <w:rPr>
                      <w:rFonts w:ascii="Cambria Math" w:hAnsi="Cambria Math"/>
                    </w:rPr>
                    <m:t>V</m:t>
                  </m:r>
                </m:e>
                <m:sup>
                  <m:r>
                    <w:rPr>
                      <w:rFonts w:ascii="Cambria Math" w:hAnsi="Cambria Math"/>
                    </w:rPr>
                    <m:t>T</m:t>
                  </m:r>
                </m:sup>
              </m:sSup>
              <m:sSup>
                <m:sSupPr>
                  <m:ctrlPr>
                    <w:rPr>
                      <w:rFonts w:ascii="Cambria Math" w:hAnsi="Cambria Math"/>
                      <w:i/>
                    </w:rPr>
                  </m:ctrlPr>
                </m:sSupPr>
                <m:e>
                  <m:r>
                    <w:rPr>
                      <w:rFonts w:ascii="Cambria Math" w:hAnsi="Cambria Math"/>
                    </w:rPr>
                    <m:t>C</m:t>
                  </m:r>
                </m:e>
                <m:sup>
                  <m:r>
                    <w:rPr>
                      <w:rFonts w:ascii="Cambria Math" w:hAnsi="Cambria Math"/>
                    </w:rPr>
                    <m:t>u</m:t>
                  </m:r>
                </m:sup>
              </m:sSup>
              <m:sSub>
                <m:sSubPr>
                  <m:ctrlPr>
                    <w:rPr>
                      <w:rFonts w:ascii="Cambria Math" w:hAnsi="Cambria Math"/>
                      <w:i/>
                    </w:rPr>
                  </m:ctrlPr>
                </m:sSubPr>
                <m:e>
                  <m:r>
                    <w:rPr>
                      <w:rFonts w:ascii="Cambria Math" w:hAnsi="Cambria Math"/>
                    </w:rPr>
                    <m:t>r</m:t>
                  </m:r>
                </m:e>
                <m:sub>
                  <m:r>
                    <w:rPr>
                      <w:rFonts w:ascii="Cambria Math" w:hAnsi="Cambria Math"/>
                    </w:rPr>
                    <m:t>u</m:t>
                  </m:r>
                </m:sub>
              </m:sSub>
              <m:r>
                <w:rPr>
                  <w:rFonts w:ascii="Cambria Math" w:hAnsi="Cambria Math"/>
                </w:rPr>
                <m:t>#</m:t>
              </m:r>
              <m:d>
                <m:dPr>
                  <m:begChr m:val="（"/>
                  <m:endChr m:val="）"/>
                  <m:ctrlPr>
                    <w:rPr>
                      <w:rFonts w:ascii="Cambria Math" w:hAnsi="Cambria Math"/>
                      <w:i/>
                    </w:rPr>
                  </m:ctrlPr>
                </m:dPr>
                <m:e>
                  <m:r>
                    <m:rPr>
                      <m:nor/>
                    </m:rPr>
                    <m:t>2-6</m:t>
                  </m:r>
                </m:e>
              </m:d>
            </m:e>
          </m:eqArr>
        </m:oMath>
      </m:oMathPara>
    </w:p>
    <w:p w14:paraId="7B1A61AB" w14:textId="1303BEB8" w:rsidR="00D80760" w:rsidRPr="00D80760" w:rsidRDefault="00D80760" w:rsidP="00D80760">
      <w:pPr>
        <w:spacing w:line="300" w:lineRule="auto"/>
        <w:ind w:firstLineChars="200" w:firstLine="480"/>
      </w:pPr>
      <w:r w:rsidRPr="00D80760">
        <w:t>式中：</w:t>
      </w:r>
      <w:r w:rsidRPr="00D80760">
        <w:t>C</w:t>
      </w:r>
      <w:r w:rsidRPr="00D80760">
        <w:rPr>
          <w:vertAlign w:val="superscript"/>
        </w:rPr>
        <w:t>u</w:t>
      </w:r>
      <w:r w:rsidRPr="00D80760">
        <w:rPr>
          <w:rFonts w:ascii="Cambria Math" w:hAnsi="Cambria Math" w:cs="Cambria Math"/>
        </w:rPr>
        <w:t>∈</w:t>
      </w:r>
      <w:r w:rsidRPr="00D80760">
        <w:t>R</w:t>
      </w:r>
      <w:r w:rsidRPr="00D80760">
        <w:rPr>
          <w:rFonts w:hint="eastAsia"/>
          <w:vertAlign w:val="superscript"/>
        </w:rPr>
        <w:t>n*n</w:t>
      </w:r>
      <w:r w:rsidRPr="00D80760">
        <w:t>为以</w:t>
      </w:r>
      <w:r w:rsidRPr="00D80760">
        <w:t>conf</w:t>
      </w:r>
      <w:r w:rsidRPr="00D80760">
        <w:rPr>
          <w:vertAlign w:val="subscript"/>
        </w:rPr>
        <w:t>ui</w:t>
      </w:r>
      <w:r w:rsidRPr="00D80760">
        <w:t>为对角元素的置信度对角矩阵；</w:t>
      </w:r>
      <w:r w:rsidRPr="00D80760">
        <w:t>r</w:t>
      </w:r>
      <w:r w:rsidRPr="00D80760">
        <w:rPr>
          <w:vertAlign w:val="subscript"/>
        </w:rPr>
        <w:t>u</w:t>
      </w:r>
      <w:r w:rsidRPr="00D80760">
        <w:rPr>
          <w:rFonts w:ascii="Cambria Math" w:hAnsi="Cambria Math" w:cs="Cambria Math"/>
        </w:rPr>
        <w:t>∈</w:t>
      </w:r>
      <w:r w:rsidRPr="00D80760">
        <w:t>R</w:t>
      </w:r>
      <w:r w:rsidRPr="00D80760">
        <w:rPr>
          <w:rFonts w:hint="eastAsia"/>
          <w:vertAlign w:val="superscript"/>
        </w:rPr>
        <w:t>n</w:t>
      </w:r>
      <w:r w:rsidRPr="00D80760">
        <w:t>为用户</w:t>
      </w:r>
      <w:r w:rsidRPr="00D80760">
        <w:t>u</w:t>
      </w:r>
      <w:r w:rsidRPr="00D80760">
        <w:t>的偏好指示向量，其第</w:t>
      </w:r>
      <w:r w:rsidRPr="00D80760">
        <w:t>i</w:t>
      </w:r>
      <w:r w:rsidRPr="00D80760">
        <w:t>个分量即为二值化偏好指示变量</w:t>
      </w:r>
      <w:r w:rsidRPr="00D80760">
        <w:t>p</w:t>
      </w:r>
      <w:r w:rsidRPr="00D80760">
        <w:rPr>
          <w:vertAlign w:val="subscript"/>
        </w:rPr>
        <w:t>ui</w:t>
      </w:r>
      <w:r w:rsidRPr="00D80760">
        <w:t>；</w:t>
      </w:r>
      <w:r>
        <w:rPr>
          <w:rFonts w:hint="eastAsia"/>
        </w:rPr>
        <w:t>I</w:t>
      </w:r>
      <w:r w:rsidRPr="00D80760">
        <w:t>为</w:t>
      </w:r>
      <w:r w:rsidRPr="00D80760">
        <w:t>k×k</w:t>
      </w:r>
      <w:r w:rsidRPr="00D80760">
        <w:t>单位矩阵；求解所得</w:t>
      </w:r>
      <w:r w:rsidRPr="00D80760">
        <w:t>p</w:t>
      </w:r>
      <w:r w:rsidRPr="00D80760">
        <w:rPr>
          <w:rFonts w:hint="eastAsia"/>
          <w:vertAlign w:val="subscript"/>
        </w:rPr>
        <w:t>u</w:t>
      </w:r>
      <w:r w:rsidRPr="00D80760">
        <w:rPr>
          <w:rFonts w:ascii="Cambria Math" w:hAnsi="Cambria Math" w:cs="Cambria Math"/>
        </w:rPr>
        <w:t>∈</w:t>
      </w:r>
      <w:r w:rsidRPr="00D80760">
        <w:t>R</w:t>
      </w:r>
      <w:r w:rsidRPr="00D80760">
        <w:rPr>
          <w:rFonts w:hint="eastAsia"/>
          <w:vertAlign w:val="superscript"/>
        </w:rPr>
        <w:t>k</w:t>
      </w:r>
      <w:r w:rsidRPr="00D80760">
        <w:t>即为用户</w:t>
      </w:r>
      <w:r w:rsidRPr="00D80760">
        <w:t>u</w:t>
      </w:r>
      <w:r w:rsidRPr="00D80760">
        <w:t>更新后的潜在因子向量。物品因子向量</w:t>
      </w:r>
      <w:r w:rsidRPr="00D80760">
        <w:t>q</w:t>
      </w:r>
      <w:r w:rsidRPr="00D80760">
        <w:rPr>
          <w:rFonts w:hint="eastAsia"/>
          <w:vertAlign w:val="subscript"/>
        </w:rPr>
        <w:t>i</w:t>
      </w:r>
      <w:r w:rsidRPr="00D80760">
        <w:t>的更新公式与式</w:t>
      </w:r>
      <w:r w:rsidRPr="00D80760">
        <w:t>(2-6)</w:t>
      </w:r>
      <w:r w:rsidRPr="00D80760">
        <w:t>形式完全对称，将式中</w:t>
      </w:r>
      <w:r w:rsidRPr="00D80760">
        <w:t>C</w:t>
      </w:r>
      <w:r w:rsidRPr="00D80760">
        <w:rPr>
          <w:rFonts w:hint="eastAsia"/>
          <w:vertAlign w:val="superscript"/>
        </w:rPr>
        <w:t>u</w:t>
      </w:r>
      <w:r w:rsidRPr="00D80760">
        <w:t>替换为物品</w:t>
      </w:r>
      <w:r w:rsidRPr="00D80760">
        <w:t>i</w:t>
      </w:r>
      <w:r w:rsidRPr="00D80760">
        <w:t>对应的置信度对角矩阵</w:t>
      </w:r>
      <w:r w:rsidRPr="00D80760">
        <w:t>r</w:t>
      </w:r>
      <w:r w:rsidRPr="00D80760">
        <w:rPr>
          <w:vertAlign w:val="subscript"/>
        </w:rPr>
        <w:t>u</w:t>
      </w:r>
      <w:r w:rsidRPr="00D80760">
        <w:t>替换为该物品对所有用户的偏好指示向量即可。</w:t>
      </w:r>
    </w:p>
    <w:p w14:paraId="3E21DF7F" w14:textId="5BC6E0E4" w:rsidR="00D80760" w:rsidRPr="00D80760" w:rsidRDefault="00D80760" w:rsidP="00D80760">
      <w:pPr>
        <w:spacing w:line="300" w:lineRule="auto"/>
        <w:ind w:firstLineChars="200" w:firstLine="480"/>
      </w:pPr>
      <w:r w:rsidRPr="00D80760">
        <w:t>由于各用户或各物品因子向量的求解相互独立，</w:t>
      </w:r>
      <w:r w:rsidRPr="00D80760">
        <w:t>ALS</w:t>
      </w:r>
      <w:r w:rsidRPr="00D80760">
        <w:t>天然支持大规模分布式并行计算，可在单次迭代内对全量用户和物品并发更新，这也是本系统借助分布式计算框架在</w:t>
      </w:r>
      <w:r w:rsidRPr="00D80760">
        <w:t>KKBOX</w:t>
      </w:r>
      <w:r w:rsidRPr="00D80760">
        <w:t>全量数据上高效完成离线因子矩阵训练的根本原因。</w:t>
      </w:r>
    </w:p>
    <w:p w14:paraId="275CAD9E" w14:textId="111CBCA6" w:rsidR="00086618" w:rsidRPr="00086618" w:rsidRDefault="00086618" w:rsidP="00086618">
      <w:pPr>
        <w:pStyle w:val="3"/>
        <w:spacing w:before="208" w:after="208"/>
        <w:jc w:val="left"/>
      </w:pPr>
      <w:r w:rsidRPr="00086618">
        <w:t xml:space="preserve">2.2.2 </w:t>
      </w:r>
      <w:r>
        <w:rPr>
          <w:rFonts w:hint="eastAsia"/>
        </w:rPr>
        <w:t xml:space="preserve"> </w:t>
      </w:r>
      <w:r w:rsidRPr="00086618">
        <w:t>向量近邻检索技术（</w:t>
      </w:r>
      <w:r w:rsidRPr="00086618">
        <w:t>FAISS</w:t>
      </w:r>
      <w:r w:rsidRPr="00086618">
        <w:t>）</w:t>
      </w:r>
    </w:p>
    <w:p w14:paraId="33D54A11" w14:textId="167DE69A" w:rsidR="00086618" w:rsidRPr="00086618" w:rsidRDefault="00086618" w:rsidP="00086618">
      <w:pPr>
        <w:spacing w:line="300" w:lineRule="auto"/>
        <w:ind w:firstLineChars="200" w:firstLine="480"/>
      </w:pPr>
      <w:r w:rsidRPr="00086618">
        <w:t>向量近邻检索（</w:t>
      </w:r>
      <w:r w:rsidRPr="00086618">
        <w:t>ANN</w:t>
      </w:r>
      <w:r w:rsidRPr="00086618">
        <w:t>）是大规模推荐系统召回层的核心工程手段。以本系统</w:t>
      </w:r>
      <w:r w:rsidRPr="00086618">
        <w:t>229</w:t>
      </w:r>
      <w:r w:rsidRPr="00086618">
        <w:t>万首歌曲、</w:t>
      </w:r>
      <w:r w:rsidRPr="00086618">
        <w:t>160</w:t>
      </w:r>
      <w:r w:rsidRPr="00086618">
        <w:t>维嵌入向量的规模为例，若对全库逐一执行相似度计算，单次查询需完成数百万次向量运算，时延远不满足在线推荐的实时性要求。因此，有必要引入近似检索技术，在可接受的精度损失前提下将查询时延压缩至毫秒级。</w:t>
      </w:r>
    </w:p>
    <w:p w14:paraId="18874CAA" w14:textId="7E1F8CF4" w:rsidR="00086618" w:rsidRPr="00086618" w:rsidRDefault="00086618" w:rsidP="00086618">
      <w:pPr>
        <w:spacing w:line="300" w:lineRule="auto"/>
        <w:ind w:firstLineChars="200" w:firstLine="480"/>
      </w:pPr>
      <w:r w:rsidRPr="00086618">
        <w:t>本系统采用</w:t>
      </w:r>
      <w:r w:rsidRPr="00086618">
        <w:t>FAISS</w:t>
      </w:r>
      <w:r w:rsidRPr="00086618">
        <w:t>作为向量检索引擎，该工具由</w:t>
      </w:r>
      <w:r w:rsidRPr="00086618">
        <w:t>Meta</w:t>
      </w:r>
      <w:r w:rsidRPr="00086618">
        <w:t>开源，广泛应用于工业级推荐系统的召回层建设。系统选用其</w:t>
      </w:r>
      <w:r w:rsidRPr="00086618">
        <w:t>IVFPQ</w:t>
      </w:r>
      <w:r w:rsidRPr="00086618">
        <w:t>两级索引结构：粗量化阶段（</w:t>
      </w:r>
      <w:r w:rsidRPr="00086618">
        <w:t>IVF</w:t>
      </w:r>
      <w:r w:rsidRPr="00086618">
        <w:t>）预先将全部歌曲嵌入向量聚类为若干簇，查询时仅在与用户兴趣向量最近的若干个簇内搜索，将候选搜索范围从全库大幅压缩；精量化阶段（</w:t>
      </w:r>
      <w:r w:rsidRPr="00086618">
        <w:t>PQ</w:t>
      </w:r>
      <w:r w:rsidRPr="00086618">
        <w:t>）对向量进行子空间分段编码，以极低的内存代价存储全库向量的近似表示，在内存占用与检索精度之间取得工程平衡。两级结构结合后，系统能够在全量歌曲库上完成毫秒级向量粗召回，为精排层提供高质量的初始候选集。</w:t>
      </w:r>
    </w:p>
    <w:p w14:paraId="31CC7D4F" w14:textId="54125EB3" w:rsidR="00086618" w:rsidRPr="00086618" w:rsidRDefault="00086618" w:rsidP="00F75A2E">
      <w:pPr>
        <w:spacing w:line="300" w:lineRule="auto"/>
        <w:ind w:firstLineChars="200" w:firstLine="480"/>
        <w:rPr>
          <w:rFonts w:hint="eastAsia"/>
        </w:rPr>
      </w:pPr>
      <w:r w:rsidRPr="00086618">
        <w:t>离线训练所得的歌曲潜在因子向量以</w:t>
      </w:r>
      <w:r w:rsidRPr="00086618">
        <w:t>IVFPQ</w:t>
      </w:r>
      <w:r w:rsidRPr="00086618">
        <w:t>格式预先建库并持久化存储，在线服务阶段仅需构建当前用户的兴趣向量并执行一次索引查询，即可召回与用户偏好语义相近的候选歌曲，充分满足批量推荐对吞吐效率的要求。</w:t>
      </w:r>
    </w:p>
    <w:p w14:paraId="351BC6F6" w14:textId="1DE2D524" w:rsidR="00A24AB5" w:rsidRPr="00076EC6" w:rsidRDefault="003676A8" w:rsidP="00076EC6">
      <w:pPr>
        <w:pStyle w:val="2"/>
        <w:spacing w:before="208" w:after="208"/>
        <w:rPr>
          <w:rFonts w:ascii="黑体" w:hAnsi="黑体" w:hint="eastAsia"/>
        </w:rPr>
      </w:pPr>
      <w:bookmarkStart w:id="44" w:name="_Toc225111239"/>
      <w:r>
        <w:t>2.3</w:t>
      </w:r>
      <w:r>
        <w:rPr>
          <w:rFonts w:ascii="黑体" w:hAnsi="黑体" w:hint="eastAsia"/>
        </w:rPr>
        <w:t xml:space="preserve">  </w:t>
      </w:r>
      <w:bookmarkEnd w:id="44"/>
      <w:r w:rsidR="008F5E1B">
        <w:rPr>
          <w:rFonts w:ascii="黑体" w:hAnsi="黑体"/>
        </w:rPr>
        <w:t>梯度提升树与LightGBM原理</w:t>
      </w:r>
    </w:p>
    <w:p w14:paraId="5164D8C9" w14:textId="1384D65F" w:rsidR="00481620" w:rsidRDefault="00481620" w:rsidP="00B034AD">
      <w:pPr>
        <w:spacing w:line="300" w:lineRule="auto"/>
        <w:ind w:firstLineChars="200" w:firstLine="480"/>
      </w:pPr>
      <w:bookmarkStart w:id="45" w:name="_Toc250450175"/>
      <w:bookmarkStart w:id="46" w:name="_Toc225579651"/>
      <w:r>
        <w:t>梯度提升树（</w:t>
      </w:r>
      <w:r>
        <w:t>Gradient Boosting Decision Tree</w:t>
      </w:r>
      <w:r>
        <w:t>，</w:t>
      </w:r>
      <w:r>
        <w:t>GBDT</w:t>
      </w:r>
      <w:r>
        <w:t>）是一种以决策树为弱学习器的迭代集成方法，其核心理念是逐步逼近：每一轮训练的目标并非直接预测真实标签，而是专门拟合当前集成模型在所有样本上的预测残差（负梯度方向），逐步将整体误差压缩至最小。设经过第</w:t>
      </w:r>
      <w:r>
        <w:rPr>
          <w:i/>
          <w:iCs/>
        </w:rPr>
        <w:t>T</w:t>
      </w:r>
      <w:r>
        <w:t>轮迭代后集成模型的预测值为</w:t>
      </w:r>
      <w:r>
        <w:rPr>
          <w:i/>
          <w:iCs/>
        </w:rPr>
        <w:t>F̂</w:t>
      </w:r>
      <w:r>
        <w:t>ₜ(</w:t>
      </w:r>
      <w:r>
        <w:rPr>
          <w:i/>
          <w:iCs/>
        </w:rPr>
        <w:t>x</w:t>
      </w:r>
      <w:r>
        <w:t>)</w:t>
      </w:r>
      <w:r>
        <w:t>，其加法更新规则</w:t>
      </w:r>
      <w:r>
        <w:rPr>
          <w:rFonts w:hint="eastAsia"/>
        </w:rPr>
        <w:t>为以下公式（</w:t>
      </w:r>
      <w:r>
        <w:rPr>
          <w:rFonts w:hint="eastAsia"/>
        </w:rPr>
        <w:t>2-7</w:t>
      </w:r>
      <w:r>
        <w:rPr>
          <w:rFonts w:hint="eastAsia"/>
        </w:rPr>
        <w:t>）：</w:t>
      </w:r>
    </w:p>
    <w:p w14:paraId="08DD42A2" w14:textId="5F5FD1D2" w:rsidR="00481620" w:rsidRPr="00481620" w:rsidRDefault="00000000" w:rsidP="003D2632">
      <w:pPr>
        <w:pStyle w:val="TOC2"/>
      </w:pPr>
      <m:oMathPara>
        <m:oMath>
          <m:eqArr>
            <m:eqArrPr>
              <m:maxDist m:val="1"/>
              <m:ctrlPr>
                <w:rPr>
                  <w:rFonts w:ascii="Cambria Math" w:hAnsi="Cambria Math"/>
                </w:rPr>
              </m:ctrlPr>
            </m:eqArrPr>
            <m:e>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T</m:t>
                  </m:r>
                  <m:r>
                    <m:rPr>
                      <m:sty m:val="p"/>
                    </m:rPr>
                    <w:rPr>
                      <w:rFonts w:ascii="Cambria Math" w:hAnsi="Cambria Math"/>
                    </w:rPr>
                    <m:t>-1</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m:t>
              </m:r>
              <m:d>
                <m:dPr>
                  <m:begChr m:val="（"/>
                  <m:endChr m:val="）"/>
                  <m:ctrlPr>
                    <w:rPr>
                      <w:rFonts w:ascii="Cambria Math" w:hAnsi="Cambria Math"/>
                    </w:rPr>
                  </m:ctrlPr>
                </m:dPr>
                <m:e>
                  <m:r>
                    <m:rPr>
                      <m:nor/>
                    </m:rPr>
                    <m:t>2-7</m:t>
                  </m:r>
                </m:e>
              </m:d>
            </m:e>
          </m:eqArr>
        </m:oMath>
      </m:oMathPara>
    </w:p>
    <w:p w14:paraId="25EC1EF5" w14:textId="19D2D5AF" w:rsidR="003A550A" w:rsidRPr="003A550A" w:rsidRDefault="003A550A" w:rsidP="00BC468F">
      <w:pPr>
        <w:spacing w:line="300" w:lineRule="auto"/>
      </w:pPr>
      <w:r>
        <w:t>式中</w:t>
      </w:r>
      <w:r>
        <w:t>F̂</w:t>
      </w:r>
      <w:r>
        <w:rPr>
          <w:rFonts w:hint="eastAsia"/>
          <w:vertAlign w:val="subscript"/>
        </w:rPr>
        <w:t>T</w:t>
      </w:r>
      <w:r>
        <w:t>₋₁(x)——</w:t>
      </w:r>
      <w:r>
        <w:t>前</w:t>
      </w:r>
      <w:r>
        <w:t>T−1</w:t>
      </w:r>
      <w:r>
        <w:t>轮集成模型的预测值；</w:t>
      </w:r>
      <w:r>
        <w:t>h</w:t>
      </w:r>
      <w:r>
        <w:rPr>
          <w:rFonts w:hint="eastAsia"/>
          <w:vertAlign w:val="subscript"/>
        </w:rPr>
        <w:t>T</w:t>
      </w:r>
      <w:r>
        <w:t>(x)——</w:t>
      </w:r>
      <w:r>
        <w:t>第</w:t>
      </w:r>
      <w:r>
        <w:t>T</w:t>
      </w:r>
      <w:r>
        <w:t>轮新增的决策树弱学习器；</w:t>
      </w:r>
      <w:r>
        <w:t>η——</w:t>
      </w:r>
      <w:r>
        <w:t>学习率，控制每棵树对最终预测结果的贡献步长，取值越小模型泛化能力越强。</w:t>
      </w:r>
    </w:p>
    <w:p w14:paraId="08AD3A2F" w14:textId="1A1F10CE" w:rsidR="00481620" w:rsidRDefault="00190C9E" w:rsidP="00B034AD">
      <w:pPr>
        <w:spacing w:line="300" w:lineRule="auto"/>
        <w:ind w:firstLineChars="200" w:firstLine="480"/>
      </w:pPr>
      <w:r>
        <w:rPr>
          <w:rFonts w:hint="eastAsia"/>
        </w:rPr>
        <w:t>而</w:t>
      </w:r>
      <w:r>
        <w:t>LightGBM</w:t>
      </w:r>
      <w:r>
        <w:t>是微软开源的高效</w:t>
      </w:r>
      <w:r>
        <w:t>GBDT</w:t>
      </w:r>
      <w:r>
        <w:t>实现框架，针对大规模高维特征场景引入了三项关键工程优化：直方图算法、基于梯度的单边采样与互斥特征捆绑。直方图算法将连续特征离散化为</w:t>
      </w:r>
      <w:r>
        <w:t>K</w:t>
      </w:r>
      <w:r>
        <w:t>个区间，节点分裂时仅需遍历</w:t>
      </w:r>
      <w:r>
        <w:t>K</w:t>
      </w:r>
      <w:r>
        <w:t>个候选切分点而非全部样本值，将单次分裂的时间复杂度从</w:t>
      </w:r>
      <w:r>
        <w:t>O(n)</w:t>
      </w:r>
      <w:r>
        <w:t>降至</w:t>
      </w:r>
      <w:r>
        <w:t>O(K)</w:t>
      </w:r>
      <w:r>
        <w:t>。图</w:t>
      </w:r>
      <w:r>
        <w:t>2-</w:t>
      </w:r>
      <w:r>
        <w:rPr>
          <w:rFonts w:hint="eastAsia"/>
        </w:rPr>
        <w:t>3</w:t>
      </w:r>
      <w:r>
        <w:t>展示了</w:t>
      </w:r>
      <w:r>
        <w:t>LightGBM</w:t>
      </w:r>
      <w:r>
        <w:t>的整体</w:t>
      </w:r>
      <w:r>
        <w:rPr>
          <w:rFonts w:hint="eastAsia"/>
        </w:rPr>
        <w:t>算法</w:t>
      </w:r>
      <w:r>
        <w:t>原理结构，</w:t>
      </w:r>
      <w:r>
        <w:rPr>
          <w:rFonts w:hint="eastAsia"/>
        </w:rPr>
        <w:t>此外</w:t>
      </w:r>
      <w:r>
        <w:t>最优切分点依据分裂增益</w:t>
      </w:r>
      <w:r>
        <w:rPr>
          <w:rFonts w:hint="eastAsia"/>
        </w:rPr>
        <w:t>公式如下（</w:t>
      </w:r>
      <w:r>
        <w:rPr>
          <w:rFonts w:hint="eastAsia"/>
        </w:rPr>
        <w:t>2-8</w:t>
      </w:r>
      <w:r>
        <w:rPr>
          <w:rFonts w:hint="eastAsia"/>
        </w:rPr>
        <w:t>）：</w:t>
      </w:r>
    </w:p>
    <w:p w14:paraId="70370466" w14:textId="09B0C13B" w:rsidR="00190C9E" w:rsidRPr="00190C9E" w:rsidRDefault="00000000" w:rsidP="003D2632">
      <w:pPr>
        <w:pStyle w:val="TOC2"/>
      </w:pPr>
      <m:oMathPara>
        <m:oMath>
          <m:eqArr>
            <m:eqArrPr>
              <m:maxDist m:val="1"/>
              <m:ctrlPr>
                <w:rPr>
                  <w:rFonts w:ascii="Cambria Math" w:hAnsi="Cambria Math"/>
                  <w:i/>
                </w:rPr>
              </m:ctrlPr>
            </m:eqArrPr>
            <m:e>
              <m:r>
                <w:rPr>
                  <w:rFonts w:ascii="Cambria Math" w:hAnsi="Cambria Math"/>
                </w:rPr>
                <m:t>Gain=</m:t>
              </m:r>
              <m:f>
                <m:fPr>
                  <m:ctrlPr>
                    <w:rPr>
                      <w:rFonts w:ascii="Cambria Math" w:hAnsi="Cambria Math"/>
                    </w:rPr>
                  </m:ctrlPr>
                </m:fPr>
                <m:num>
                  <m:r>
                    <m:rPr>
                      <m:nor/>
                    </m:rPr>
                    <m:t>1</m:t>
                  </m:r>
                  <m:ctrlPr>
                    <w:rPr>
                      <w:rFonts w:ascii="Cambria Math" w:hAnsi="Cambria Math"/>
                      <w:i/>
                    </w:rPr>
                  </m:ctrlPr>
                </m:num>
                <m:den>
                  <m:r>
                    <m:rPr>
                      <m:nor/>
                    </m:rPr>
                    <m:t>2</m:t>
                  </m:r>
                  <m:ctrlPr>
                    <w:rPr>
                      <w:rFonts w:ascii="Cambria Math" w:hAnsi="Cambria Math"/>
                      <w:i/>
                    </w:rPr>
                  </m:ctrlPr>
                </m:den>
              </m:f>
              <m:d>
                <m:dPr>
                  <m:begChr m:val="["/>
                  <m:endChr m:val="]"/>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m:rPr>
                              <m:nor/>
                            </m:rPr>
                            <m:t>G</m:t>
                          </m:r>
                        </m:e>
                        <m:sub>
                          <m:r>
                            <m:rPr>
                              <m:nor/>
                            </m:rPr>
                            <m:t>L</m:t>
                          </m:r>
                        </m:sub>
                        <m:sup>
                          <m:r>
                            <m:rPr>
                              <m:nor/>
                            </m:rPr>
                            <m:t>2</m:t>
                          </m:r>
                        </m:sup>
                      </m:sSubSup>
                      <m:ctrlPr>
                        <w:rPr>
                          <w:rFonts w:ascii="Cambria Math" w:hAnsi="Cambria Math"/>
                          <w:i/>
                        </w:rPr>
                      </m:ctrlPr>
                    </m:num>
                    <m:den>
                      <m:sSub>
                        <m:sSubPr>
                          <m:ctrlPr>
                            <w:rPr>
                              <w:rFonts w:ascii="Cambria Math" w:hAnsi="Cambria Math"/>
                            </w:rPr>
                          </m:ctrlPr>
                        </m:sSubPr>
                        <m:e>
                          <m:r>
                            <m:rPr>
                              <m:nor/>
                            </m:rPr>
                            <m:t>H</m:t>
                          </m:r>
                        </m:e>
                        <m:sub>
                          <m:r>
                            <m:rPr>
                              <m:nor/>
                            </m:rPr>
                            <m:t>L</m:t>
                          </m:r>
                        </m:sub>
                      </m:sSub>
                      <m:r>
                        <w:rPr>
                          <w:rFonts w:ascii="Cambria Math" w:hAnsi="Cambria Math"/>
                        </w:rPr>
                        <m:t>+λ</m:t>
                      </m:r>
                      <m:ctrlPr>
                        <w:rPr>
                          <w:rFonts w:ascii="Cambria Math" w:hAnsi="Cambria Math"/>
                          <w:i/>
                        </w:rPr>
                      </m:ctrlPr>
                    </m:den>
                  </m:f>
                  <m:r>
                    <w:rPr>
                      <w:rFonts w:ascii="Cambria Math" w:hAnsi="Cambria Math"/>
                    </w:rPr>
                    <m:t>+</m:t>
                  </m:r>
                  <m:f>
                    <m:fPr>
                      <m:ctrlPr>
                        <w:rPr>
                          <w:rFonts w:ascii="Cambria Math" w:hAnsi="Cambria Math"/>
                        </w:rPr>
                      </m:ctrlPr>
                    </m:fPr>
                    <m:num>
                      <m:sSubSup>
                        <m:sSubSupPr>
                          <m:ctrlPr>
                            <w:rPr>
                              <w:rFonts w:ascii="Cambria Math" w:hAnsi="Cambria Math"/>
                            </w:rPr>
                          </m:ctrlPr>
                        </m:sSubSupPr>
                        <m:e>
                          <m:r>
                            <m:rPr>
                              <m:nor/>
                            </m:rPr>
                            <m:t>G</m:t>
                          </m:r>
                        </m:e>
                        <m:sub>
                          <m:r>
                            <m:rPr>
                              <m:nor/>
                            </m:rPr>
                            <m:t>R</m:t>
                          </m:r>
                        </m:sub>
                        <m:sup>
                          <m:r>
                            <m:rPr>
                              <m:nor/>
                            </m:rPr>
                            <m:t>2</m:t>
                          </m:r>
                        </m:sup>
                      </m:sSubSup>
                      <m:ctrlPr>
                        <w:rPr>
                          <w:rFonts w:ascii="Cambria Math" w:hAnsi="Cambria Math"/>
                          <w:i/>
                        </w:rPr>
                      </m:ctrlPr>
                    </m:num>
                    <m:den>
                      <m:sSub>
                        <m:sSubPr>
                          <m:ctrlPr>
                            <w:rPr>
                              <w:rFonts w:ascii="Cambria Math" w:hAnsi="Cambria Math"/>
                            </w:rPr>
                          </m:ctrlPr>
                        </m:sSubPr>
                        <m:e>
                          <m:r>
                            <m:rPr>
                              <m:nor/>
                            </m:rPr>
                            <m:t>H</m:t>
                          </m:r>
                        </m:e>
                        <m:sub>
                          <m:r>
                            <m:rPr>
                              <m:nor/>
                            </m:rPr>
                            <m:t>R</m:t>
                          </m:r>
                        </m:sub>
                      </m:sSub>
                      <m:r>
                        <w:rPr>
                          <w:rFonts w:ascii="Cambria Math" w:hAnsi="Cambria Math"/>
                        </w:rPr>
                        <m:t>+λ</m:t>
                      </m:r>
                      <m:ctrlPr>
                        <w:rPr>
                          <w:rFonts w:ascii="Cambria Math" w:hAnsi="Cambria Math"/>
                          <w:i/>
                        </w:rPr>
                      </m:ctrlPr>
                    </m:den>
                  </m:f>
                  <m: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nor/>
                                    </m:rPr>
                                    <m:t>G</m:t>
                                  </m:r>
                                </m:e>
                                <m:sub>
                                  <m:r>
                                    <m:rPr>
                                      <m:nor/>
                                    </m:rPr>
                                    <m:t>L</m:t>
                                  </m:r>
                                </m:sub>
                              </m:sSub>
                              <m:r>
                                <m:rPr>
                                  <m:nor/>
                                </m:rPr>
                                <m:t>+</m:t>
                              </m:r>
                              <m:sSub>
                                <m:sSubPr>
                                  <m:ctrlPr>
                                    <w:rPr>
                                      <w:rFonts w:ascii="Cambria Math" w:hAnsi="Cambria Math"/>
                                    </w:rPr>
                                  </m:ctrlPr>
                                </m:sSubPr>
                                <m:e>
                                  <m:r>
                                    <m:rPr>
                                      <m:nor/>
                                    </m:rPr>
                                    <m:t>G</m:t>
                                  </m:r>
                                </m:e>
                                <m:sub>
                                  <m:r>
                                    <m:rPr>
                                      <m:nor/>
                                    </m:rPr>
                                    <m:t>R</m:t>
                                  </m:r>
                                </m:sub>
                              </m:sSub>
                            </m:e>
                          </m:d>
                        </m:e>
                        <m:sup>
                          <m:r>
                            <m:rPr>
                              <m:nor/>
                            </m:rPr>
                            <m:t>2</m:t>
                          </m:r>
                        </m:sup>
                      </m:sSup>
                      <m:ctrlPr>
                        <w:rPr>
                          <w:rFonts w:ascii="Cambria Math" w:hAnsi="Cambria Math"/>
                          <w:i/>
                        </w:rPr>
                      </m:ctrlPr>
                    </m:num>
                    <m:den>
                      <m:sSub>
                        <m:sSubPr>
                          <m:ctrlPr>
                            <w:rPr>
                              <w:rFonts w:ascii="Cambria Math" w:hAnsi="Cambria Math"/>
                            </w:rPr>
                          </m:ctrlPr>
                        </m:sSubPr>
                        <m:e>
                          <m:r>
                            <m:rPr>
                              <m:nor/>
                            </m:rPr>
                            <m:t>H</m:t>
                          </m:r>
                        </m:e>
                        <m:sub>
                          <m:r>
                            <m:rPr>
                              <m:nor/>
                            </m:rPr>
                            <m:t>L</m:t>
                          </m:r>
                        </m:sub>
                      </m:sSub>
                      <m:r>
                        <w:rPr>
                          <w:rFonts w:ascii="Cambria Math" w:hAnsi="Cambria Math"/>
                        </w:rPr>
                        <m:t>+</m:t>
                      </m:r>
                      <m:sSub>
                        <m:sSubPr>
                          <m:ctrlPr>
                            <w:rPr>
                              <w:rFonts w:ascii="Cambria Math" w:hAnsi="Cambria Math"/>
                            </w:rPr>
                          </m:ctrlPr>
                        </m:sSubPr>
                        <m:e>
                          <m:r>
                            <m:rPr>
                              <m:nor/>
                            </m:rPr>
                            <m:t>H</m:t>
                          </m:r>
                        </m:e>
                        <m:sub>
                          <m:r>
                            <m:rPr>
                              <m:nor/>
                            </m:rPr>
                            <m:t>R</m:t>
                          </m:r>
                        </m:sub>
                      </m:sSub>
                      <m:r>
                        <w:rPr>
                          <w:rFonts w:ascii="Cambria Math" w:hAnsi="Cambria Math"/>
                        </w:rPr>
                        <m:t>+λ</m:t>
                      </m:r>
                      <m:ctrlPr>
                        <w:rPr>
                          <w:rFonts w:ascii="Cambria Math" w:hAnsi="Cambria Math"/>
                          <w:i/>
                        </w:rPr>
                      </m:ctrlPr>
                    </m:den>
                  </m:f>
                  <m:ctrlPr>
                    <w:rPr>
                      <w:rFonts w:ascii="Cambria Math" w:hAnsi="Cambria Math"/>
                      <w:i/>
                    </w:rPr>
                  </m:ctrlPr>
                </m:e>
              </m:d>
              <m:r>
                <w:rPr>
                  <w:rFonts w:ascii="Cambria Math" w:hAnsi="Cambria Math"/>
                </w:rPr>
                <m:t>-γ#</m:t>
              </m:r>
              <m:d>
                <m:dPr>
                  <m:begChr m:val="（"/>
                  <m:endChr m:val="）"/>
                  <m:ctrlPr>
                    <w:rPr>
                      <w:rFonts w:ascii="Cambria Math" w:hAnsi="Cambria Math"/>
                    </w:rPr>
                  </m:ctrlPr>
                </m:dPr>
                <m:e>
                  <m:r>
                    <m:rPr>
                      <m:nor/>
                    </m:rPr>
                    <m:t>2-8</m:t>
                  </m:r>
                </m:e>
              </m:d>
            </m:e>
          </m:eqArr>
        </m:oMath>
      </m:oMathPara>
    </w:p>
    <w:p w14:paraId="4BC3EF50" w14:textId="75D0038C" w:rsidR="00B034AD" w:rsidRDefault="00B034AD" w:rsidP="00B034AD">
      <w:pPr>
        <w:spacing w:line="300" w:lineRule="auto"/>
      </w:pPr>
      <w:r>
        <w:t>式中</w:t>
      </w:r>
      <w:r>
        <w:rPr>
          <w:i/>
          <w:iCs/>
        </w:rPr>
        <w:t>G</w:t>
      </w:r>
      <w:r>
        <w:rPr>
          <w:rFonts w:hint="eastAsia"/>
          <w:vertAlign w:val="subscript"/>
        </w:rPr>
        <w:t>L</w:t>
      </w:r>
      <w:r>
        <w:t>、</w:t>
      </w:r>
      <w:r>
        <w:rPr>
          <w:i/>
          <w:iCs/>
        </w:rPr>
        <w:t>G</w:t>
      </w:r>
      <w:r>
        <w:rPr>
          <w:vertAlign w:val="subscript"/>
        </w:rPr>
        <w:t>R</w:t>
      </w:r>
      <w:r>
        <w:t>——</w:t>
      </w:r>
      <w:r>
        <w:t>分别为左、右子节点所有样本的一阶梯度之和；</w:t>
      </w:r>
      <w:r>
        <w:t>H</w:t>
      </w:r>
      <w:r>
        <w:rPr>
          <w:vertAlign w:val="subscript"/>
        </w:rPr>
        <w:t>L</w:t>
      </w:r>
      <w:r>
        <w:t>、</w:t>
      </w:r>
      <w:r>
        <w:t>H</w:t>
      </w:r>
      <w:r>
        <w:rPr>
          <w:vertAlign w:val="subscript"/>
        </w:rPr>
        <w:t>R</w:t>
      </w:r>
      <w:r>
        <w:t>——</w:t>
      </w:r>
      <w:r>
        <w:t>分别为左、右子节点所有样本的二阶梯度之和；</w:t>
      </w:r>
      <w:r>
        <w:rPr>
          <w:i/>
          <w:iCs/>
        </w:rPr>
        <w:t>λ</w:t>
      </w:r>
      <w:r>
        <w:t>——</w:t>
      </w:r>
      <w:r>
        <w:t>叶节点权重的</w:t>
      </w:r>
      <w:r>
        <w:t>L2</w:t>
      </w:r>
      <w:r>
        <w:t>正则化系数，惩罚过大的叶节点输出值；</w:t>
      </w:r>
      <w:r>
        <w:rPr>
          <w:i/>
          <w:iCs/>
        </w:rPr>
        <w:t>γ</w:t>
      </w:r>
      <w:r>
        <w:t>——</w:t>
      </w:r>
      <w:r>
        <w:t>引入新叶节点的最小收益阈值，增益低于该值时分裂被剪枝，起结构正则化作用。</w:t>
      </w:r>
    </w:p>
    <w:p w14:paraId="5EAF18A2" w14:textId="77777777" w:rsidR="00190C9E" w:rsidRPr="00B034AD" w:rsidRDefault="00190C9E" w:rsidP="003D2632">
      <w:pPr>
        <w:pStyle w:val="TOC2"/>
      </w:pPr>
      <w:r>
        <w:rPr>
          <w:rFonts w:hint="eastAsia"/>
        </w:rPr>
        <w:drawing>
          <wp:inline distT="0" distB="0" distL="0" distR="0" wp14:anchorId="02FF7D27" wp14:editId="1E70EBF4">
            <wp:extent cx="5579745" cy="3043555"/>
            <wp:effectExtent l="0" t="0" r="1905" b="4445"/>
            <wp:docPr id="196266823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668234"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79745" cy="3043555"/>
                    </a:xfrm>
                    <a:prstGeom prst="rect">
                      <a:avLst/>
                    </a:prstGeom>
                  </pic:spPr>
                </pic:pic>
              </a:graphicData>
            </a:graphic>
          </wp:inline>
        </w:drawing>
      </w:r>
    </w:p>
    <w:p w14:paraId="4024CBE6" w14:textId="6DD60D23" w:rsidR="00190C9E" w:rsidRPr="00B034AD" w:rsidRDefault="00190C9E" w:rsidP="00190C9E">
      <w:pPr>
        <w:spacing w:line="300" w:lineRule="auto"/>
        <w:jc w:val="center"/>
        <w:rPr>
          <w:rFonts w:ascii="宋体" w:hAnsi="宋体" w:hint="eastAsia"/>
          <w:sz w:val="21"/>
          <w:szCs w:val="21"/>
        </w:rPr>
      </w:pPr>
      <w:r>
        <w:rPr>
          <w:rFonts w:ascii="宋体" w:hAnsi="宋体"/>
          <w:sz w:val="21"/>
          <w:szCs w:val="21"/>
        </w:rPr>
        <w:t>图</w:t>
      </w:r>
      <w:r>
        <w:rPr>
          <w:sz w:val="21"/>
          <w:szCs w:val="21"/>
        </w:rPr>
        <w:t>2-3</w:t>
      </w:r>
      <w:r>
        <w:rPr>
          <w:rFonts w:ascii="宋体" w:hAnsi="宋体" w:hint="eastAsia"/>
          <w:sz w:val="21"/>
          <w:szCs w:val="21"/>
        </w:rPr>
        <w:t xml:space="preserve">  </w:t>
      </w:r>
      <w:r>
        <w:rPr>
          <w:sz w:val="21"/>
          <w:szCs w:val="21"/>
        </w:rPr>
        <w:t>LightGBM</w:t>
      </w:r>
      <w:r>
        <w:rPr>
          <w:rFonts w:ascii="宋体" w:hAnsi="宋体"/>
          <w:sz w:val="21"/>
          <w:szCs w:val="21"/>
        </w:rPr>
        <w:t>算法原理示意图</w:t>
      </w:r>
    </w:p>
    <w:p w14:paraId="0D7321F7" w14:textId="08BEA9E8" w:rsidR="001F2DB4" w:rsidRDefault="00B034AD" w:rsidP="00190C9E">
      <w:pPr>
        <w:spacing w:line="300" w:lineRule="auto"/>
        <w:ind w:firstLineChars="200" w:firstLine="480"/>
      </w:pPr>
      <w:r>
        <w:t>此外，</w:t>
      </w:r>
      <w:r>
        <w:t>LightGBM</w:t>
      </w:r>
      <w:r>
        <w:t>采用基于叶子的生长策略：每轮优先分裂当前增益最大的叶节点，而非传统的逐层全量扩展</w:t>
      </w:r>
      <w:r w:rsidR="0046364A">
        <w:t>（</w:t>
      </w:r>
      <w:r w:rsidR="0046364A">
        <w:t>Level-wise</w:t>
      </w:r>
      <w:r w:rsidR="0046364A">
        <w:t>）</w:t>
      </w:r>
      <w:r>
        <w:t>。在相同叶节点数量约束下，</w:t>
      </w:r>
      <w:r>
        <w:t>Leaf-wise</w:t>
      </w:r>
      <w:r>
        <w:t>策略可获得更低的训练损失，同时配合</w:t>
      </w:r>
      <w:r>
        <w:t>GOSS</w:t>
      </w:r>
      <w:r>
        <w:t>对大梯度样本优先采样，使模型在处理本系统</w:t>
      </w:r>
      <w:r>
        <w:t>47</w:t>
      </w:r>
      <w:r>
        <w:t>维用户</w:t>
      </w:r>
      <w:r>
        <w:t>–</w:t>
      </w:r>
      <w:r>
        <w:t>歌曲混合特征时兼具高效性与强泛化能力。</w:t>
      </w:r>
    </w:p>
    <w:p w14:paraId="146B220E" w14:textId="41625C5A" w:rsidR="008F5E1B" w:rsidRPr="008F5E1B" w:rsidRDefault="008F5E1B" w:rsidP="008F5E1B">
      <w:pPr>
        <w:pStyle w:val="2"/>
        <w:spacing w:before="208" w:after="208"/>
        <w:rPr>
          <w:rFonts w:hint="eastAsia"/>
        </w:rPr>
      </w:pPr>
      <w:r w:rsidRPr="008F5E1B">
        <w:t>2.4</w:t>
      </w:r>
      <w:r>
        <w:rPr>
          <w:rFonts w:hint="eastAsia"/>
        </w:rPr>
        <w:t xml:space="preserve">  </w:t>
      </w:r>
      <w:r w:rsidRPr="008F5E1B">
        <w:t>精排深度模型</w:t>
      </w:r>
    </w:p>
    <w:p w14:paraId="07769819" w14:textId="213EA005" w:rsidR="00AF5A1E" w:rsidRPr="00076EC6" w:rsidRDefault="00AF5A1E" w:rsidP="00076EC6">
      <w:pPr>
        <w:pStyle w:val="3"/>
        <w:spacing w:before="208" w:after="208"/>
        <w:jc w:val="left"/>
        <w:rPr>
          <w:rFonts w:ascii="黑体" w:hAnsi="黑体" w:hint="eastAsia"/>
        </w:rPr>
      </w:pPr>
      <w:bookmarkStart w:id="47" w:name="_Toc225111241"/>
      <w:r>
        <w:t>2.</w:t>
      </w:r>
      <w:r w:rsidR="008F5E1B">
        <w:rPr>
          <w:rFonts w:hint="eastAsia"/>
        </w:rPr>
        <w:t>4</w:t>
      </w:r>
      <w:r>
        <w:t>.</w:t>
      </w:r>
      <w:r w:rsidR="008F5E1B">
        <w:rPr>
          <w:rFonts w:hint="eastAsia"/>
        </w:rPr>
        <w:t>1</w:t>
      </w:r>
      <w:r>
        <w:rPr>
          <w:rFonts w:ascii="黑体" w:hAnsi="黑体" w:hint="eastAsia"/>
        </w:rPr>
        <w:t xml:space="preserve">  </w:t>
      </w:r>
      <w:r>
        <w:t>DeepFM</w:t>
      </w:r>
      <w:r>
        <w:rPr>
          <w:rFonts w:ascii="黑体" w:hAnsi="黑体"/>
        </w:rPr>
        <w:t>模型原理</w:t>
      </w:r>
      <w:bookmarkEnd w:id="47"/>
    </w:p>
    <w:p w14:paraId="32204B50" w14:textId="07322A20" w:rsidR="001F2DB4" w:rsidRPr="001F2DB4" w:rsidRDefault="001048AC" w:rsidP="00190C9E">
      <w:pPr>
        <w:spacing w:line="300" w:lineRule="auto"/>
        <w:ind w:firstLineChars="200" w:firstLine="480"/>
      </w:pPr>
      <w:r>
        <w:t>推荐系统的核心挑战在于如何高效捕捉特征间的交叉关系。传统因子分解机（</w:t>
      </w:r>
      <w:r>
        <w:t>Factorization Machine</w:t>
      </w:r>
      <w:r>
        <w:t>，</w:t>
      </w:r>
      <w:r>
        <w:t>FM</w:t>
      </w:r>
      <w:r>
        <w:t>）擅长建模二阶特征交叉，而深度神经网络（</w:t>
      </w:r>
      <w:r>
        <w:t>Deep Neural Network</w:t>
      </w:r>
      <w:r>
        <w:t>，</w:t>
      </w:r>
      <w:r>
        <w:t>DNN</w:t>
      </w:r>
      <w:r>
        <w:t>）则能拟合高阶非线性交互，但二者长期独立发展，难以兼顾低阶与高阶特征交叉的同步学习。</w:t>
      </w:r>
      <w:r>
        <w:t>DeepFM</w:t>
      </w:r>
      <w:r>
        <w:t>通过共享</w:t>
      </w:r>
      <w:r>
        <w:t>Embedding</w:t>
      </w:r>
      <w:r>
        <w:t>层将</w:t>
      </w:r>
      <w:r>
        <w:t>FM</w:t>
      </w:r>
      <w:r>
        <w:t>与</w:t>
      </w:r>
      <w:r>
        <w:t>DNN</w:t>
      </w:r>
      <w:r>
        <w:t>有机整合于同一端到端框架中联合训练，无需任何人工特征工程即可同时捕获低阶与高阶特征交互</w:t>
      </w:r>
      <w:r>
        <w:rPr>
          <w:rFonts w:hint="eastAsia"/>
        </w:rPr>
        <w:t>，其模型结构示意图</w:t>
      </w:r>
      <w:r>
        <w:t>如图</w:t>
      </w:r>
      <w:r>
        <w:t>2-</w:t>
      </w:r>
      <w:r>
        <w:rPr>
          <w:rFonts w:hint="eastAsia"/>
        </w:rPr>
        <w:t>4</w:t>
      </w:r>
      <w:r>
        <w:t>所示。</w:t>
      </w:r>
    </w:p>
    <w:p w14:paraId="61B6E0BE" w14:textId="4883F1D8" w:rsidR="001048AC" w:rsidRDefault="0099296A" w:rsidP="003D2632">
      <w:pPr>
        <w:pStyle w:val="TOC2"/>
      </w:pPr>
      <w:r>
        <w:drawing>
          <wp:inline distT="0" distB="0" distL="0" distR="0" wp14:anchorId="08E1D13A" wp14:editId="62638098">
            <wp:extent cx="5579745" cy="3043555"/>
            <wp:effectExtent l="0" t="0" r="1905" b="4445"/>
            <wp:docPr id="127571966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719664"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79745" cy="3043555"/>
                    </a:xfrm>
                    <a:prstGeom prst="rect">
                      <a:avLst/>
                    </a:prstGeom>
                  </pic:spPr>
                </pic:pic>
              </a:graphicData>
            </a:graphic>
          </wp:inline>
        </w:drawing>
      </w:r>
    </w:p>
    <w:p w14:paraId="51BC5CE7" w14:textId="46CE27B4" w:rsidR="001048AC" w:rsidRPr="001048AC" w:rsidRDefault="001048AC" w:rsidP="001048AC">
      <w:pPr>
        <w:spacing w:line="300" w:lineRule="auto"/>
        <w:jc w:val="center"/>
        <w:rPr>
          <w:rFonts w:ascii="宋体" w:hAnsi="宋体" w:hint="eastAsia"/>
          <w:sz w:val="21"/>
          <w:szCs w:val="21"/>
        </w:rPr>
      </w:pPr>
      <w:r>
        <w:rPr>
          <w:rFonts w:ascii="宋体" w:hAnsi="宋体"/>
          <w:sz w:val="21"/>
          <w:szCs w:val="21"/>
        </w:rPr>
        <w:t>图</w:t>
      </w:r>
      <w:r>
        <w:rPr>
          <w:sz w:val="21"/>
          <w:szCs w:val="21"/>
        </w:rPr>
        <w:t>2-4</w:t>
      </w:r>
      <w:r>
        <w:rPr>
          <w:rFonts w:hint="eastAsia"/>
          <w:sz w:val="21"/>
          <w:szCs w:val="21"/>
        </w:rPr>
        <w:t xml:space="preserve"> </w:t>
      </w:r>
      <w:r>
        <w:rPr>
          <w:rFonts w:ascii="宋体" w:hAnsi="宋体" w:hint="eastAsia"/>
          <w:sz w:val="21"/>
          <w:szCs w:val="21"/>
        </w:rPr>
        <w:t xml:space="preserve"> </w:t>
      </w:r>
      <w:r>
        <w:rPr>
          <w:sz w:val="21"/>
          <w:szCs w:val="21"/>
        </w:rPr>
        <w:t>DeepFM</w:t>
      </w:r>
      <w:r>
        <w:rPr>
          <w:rFonts w:ascii="宋体" w:hAnsi="宋体"/>
          <w:sz w:val="21"/>
          <w:szCs w:val="21"/>
        </w:rPr>
        <w:t>模型结构示意图</w:t>
      </w:r>
    </w:p>
    <w:p w14:paraId="773570F0" w14:textId="4AB70AF6" w:rsidR="003133DF" w:rsidRPr="003133DF" w:rsidRDefault="003133DF" w:rsidP="003133DF">
      <w:pPr>
        <w:spacing w:line="300" w:lineRule="auto"/>
        <w:ind w:firstLineChars="200" w:firstLine="480"/>
      </w:pPr>
      <w:r>
        <w:t>DeepFM</w:t>
      </w:r>
      <w:r>
        <w:t>由</w:t>
      </w:r>
      <w:r>
        <w:t>FM</w:t>
      </w:r>
      <w:r>
        <w:t>组件与</w:t>
      </w:r>
      <w:r>
        <w:t>Deep</w:t>
      </w:r>
      <w:r>
        <w:t>组件并联构成，两部分共享同一</w:t>
      </w:r>
      <w:r>
        <w:t>Embedding</w:t>
      </w:r>
      <w:r>
        <w:t>层输出，分别承担不同阶次的特征交叉建模任务。</w:t>
      </w:r>
    </w:p>
    <w:p w14:paraId="4729F61F" w14:textId="7FA3D1DD" w:rsidR="003133DF" w:rsidRPr="003133DF" w:rsidRDefault="003133DF" w:rsidP="003133DF">
      <w:pPr>
        <w:spacing w:line="300" w:lineRule="auto"/>
        <w:ind w:firstLineChars="200" w:firstLine="480"/>
      </w:pPr>
      <w:r>
        <w:t>（</w:t>
      </w:r>
      <w:r>
        <w:t>1</w:t>
      </w:r>
      <w:r>
        <w:t>）</w:t>
      </w:r>
      <w:r>
        <w:t>FM</w:t>
      </w:r>
      <w:r>
        <w:t>组件：</w:t>
      </w:r>
    </w:p>
    <w:p w14:paraId="6CC3AC4E" w14:textId="7C7F36BA" w:rsidR="003133DF" w:rsidRDefault="003133DF" w:rsidP="007B079B">
      <w:pPr>
        <w:spacing w:line="300" w:lineRule="auto"/>
        <w:ind w:firstLineChars="200" w:firstLine="480"/>
      </w:pPr>
      <w:r>
        <w:t>FM</w:t>
      </w:r>
      <w:r>
        <w:t>组件负责捕捉一阶线性关系与二阶特征交叉。对于含</w:t>
      </w:r>
      <w:r>
        <w:rPr>
          <w:i/>
          <w:iCs/>
        </w:rPr>
        <w:t>n</w:t>
      </w:r>
      <w:r>
        <w:t>个特征域的输入，</w:t>
      </w:r>
      <w:r>
        <w:t>FM</w:t>
      </w:r>
      <w:r>
        <w:t>组件的输出见式（</w:t>
      </w:r>
      <w:r>
        <w:t>2-</w:t>
      </w:r>
      <w:r>
        <w:rPr>
          <w:rFonts w:hint="eastAsia"/>
        </w:rPr>
        <w:t>9</w:t>
      </w:r>
      <w:r>
        <w:t>）。</w:t>
      </w:r>
    </w:p>
    <w:p w14:paraId="796C6822" w14:textId="2F7F6D56" w:rsidR="0055759C" w:rsidRPr="0055759C" w:rsidRDefault="00000000" w:rsidP="003D2632">
      <w:pPr>
        <w:pStyle w:val="TOC2"/>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y</m:t>
                  </m:r>
                </m:e>
                <m:sub>
                  <m:r>
                    <w:rPr>
                      <w:rFonts w:ascii="Cambria Math" w:hAnsi="Cambria Math"/>
                    </w:rPr>
                    <m:t>FM</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0</m:t>
                  </m:r>
                </m:sub>
              </m:sSub>
              <m:r>
                <m:rPr>
                  <m:sty m:val="p"/>
                </m:rPr>
                <w:rPr>
                  <w:rFonts w:ascii="Cambria Math" w:hAnsi="Cambria Math"/>
                </w:rPr>
                <m:t>+</m:t>
              </m:r>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i</m:t>
                      </m:r>
                    </m:sub>
                  </m:sSub>
                </m:e>
              </m:nary>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nary>
                <m:naryPr>
                  <m:chr m:val="∑"/>
                  <m:ctrlPr>
                    <w:rPr>
                      <w:rFonts w:ascii="Cambria Math" w:hAnsi="Cambria Math"/>
                    </w:rPr>
                  </m:ctrlPr>
                </m:naryPr>
                <m:sub>
                  <m:r>
                    <w:rPr>
                      <w:rFonts w:ascii="Cambria Math" w:hAnsi="Cambria Math"/>
                    </w:rPr>
                    <m:t>k</m:t>
                  </m:r>
                  <m:r>
                    <m:rPr>
                      <m:sty m:val="p"/>
                    </m:rPr>
                    <w:rPr>
                      <w:rFonts w:ascii="Cambria Math" w:hAnsi="Cambria Math"/>
                    </w:rPr>
                    <m:t>=1</m:t>
                  </m:r>
                </m:sub>
                <m:sup>
                  <m:r>
                    <w:rPr>
                      <w:rFonts w:ascii="Cambria Math" w:hAnsi="Cambria Math"/>
                    </w:rPr>
                    <m:t>K</m:t>
                  </m:r>
                </m:sup>
                <m:e>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v</m:t>
                                      </m:r>
                                    </m:e>
                                    <m:sub>
                                      <m:r>
                                        <w:rPr>
                                          <w:rFonts w:ascii="Cambria Math" w:hAnsi="Cambria Math"/>
                                        </w:rPr>
                                        <m:t>ik</m:t>
                                      </m:r>
                                    </m:sub>
                                  </m:sSub>
                                  <m:sSub>
                                    <m:sSubPr>
                                      <m:ctrlPr>
                                        <w:rPr>
                                          <w:rFonts w:ascii="Cambria Math" w:hAnsi="Cambria Math"/>
                                        </w:rPr>
                                      </m:ctrlPr>
                                    </m:sSubPr>
                                    <m:e>
                                      <m:r>
                                        <w:rPr>
                                          <w:rFonts w:ascii="Cambria Math" w:hAnsi="Cambria Math"/>
                                        </w:rPr>
                                        <m:t>x</m:t>
                                      </m:r>
                                    </m:e>
                                    <m:sub>
                                      <m:r>
                                        <w:rPr>
                                          <w:rFonts w:ascii="Cambria Math" w:hAnsi="Cambria Math"/>
                                        </w:rPr>
                                        <m:t>i</m:t>
                                      </m:r>
                                    </m:sub>
                                  </m:sSub>
                                </m:e>
                              </m:nary>
                            </m:e>
                          </m:d>
                        </m:e>
                        <m:sup>
                          <m:r>
                            <m:rPr>
                              <m:sty m:val="p"/>
                            </m:rPr>
                            <w:rPr>
                              <w:rFonts w:ascii="Cambria Math" w:hAnsi="Cambria Math"/>
                            </w:rPr>
                            <m:t>2</m:t>
                          </m:r>
                        </m:sup>
                      </m:sSup>
                      <m:r>
                        <m:rPr>
                          <m:sty m:val="p"/>
                        </m:rPr>
                        <w:rPr>
                          <w:rFonts w:ascii="Cambria Math" w:hAnsi="Cambria Math"/>
                        </w:rPr>
                        <m:t>-</m:t>
                      </m:r>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v</m:t>
                              </m:r>
                            </m:e>
                            <m:sub>
                              <m:r>
                                <w:rPr>
                                  <w:rFonts w:ascii="Cambria Math" w:hAnsi="Cambria Math"/>
                                </w:rPr>
                                <m:t>ik</m:t>
                              </m:r>
                            </m:sub>
                            <m:sup>
                              <m:r>
                                <m:rPr>
                                  <m:sty m:val="p"/>
                                </m:rPr>
                                <w:rPr>
                                  <w:rFonts w:ascii="Cambria Math" w:hAnsi="Cambria Math"/>
                                </w:rPr>
                                <m:t>2</m:t>
                              </m:r>
                            </m:sup>
                          </m:sSubSup>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2</m:t>
                              </m:r>
                            </m:sup>
                          </m:sSubSup>
                        </m:e>
                      </m:nary>
                    </m:e>
                  </m:d>
                </m:e>
              </m:nary>
              <m:r>
                <m:rPr>
                  <m:sty m:val="p"/>
                </m:rPr>
                <w:rPr>
                  <w:rFonts w:ascii="Cambria Math" w:hAnsi="Cambria Math"/>
                </w:rPr>
                <m:t>#</m:t>
              </m:r>
              <m:d>
                <m:dPr>
                  <m:ctrlPr>
                    <w:rPr>
                      <w:rFonts w:ascii="Cambria Math" w:hAnsi="Cambria Math"/>
                    </w:rPr>
                  </m:ctrlPr>
                </m:dPr>
                <m:e>
                  <m:r>
                    <m:rPr>
                      <m:nor/>
                    </m:rPr>
                    <m:t>2-9</m:t>
                  </m:r>
                </m:e>
              </m:d>
            </m:e>
          </m:eqArr>
        </m:oMath>
      </m:oMathPara>
    </w:p>
    <w:p w14:paraId="33683020" w14:textId="7F304E63" w:rsidR="007B079B" w:rsidRPr="007B079B" w:rsidRDefault="007B079B" w:rsidP="007B079B">
      <w:pPr>
        <w:spacing w:line="300" w:lineRule="auto"/>
      </w:pPr>
      <w:r>
        <w:t>式中</w:t>
      </w:r>
      <w:r>
        <w:rPr>
          <w:i/>
          <w:iCs/>
        </w:rPr>
        <w:t>w</w:t>
      </w:r>
      <w:r>
        <w:t>₀——</w:t>
      </w:r>
      <w:r>
        <w:t>全局偏置项；</w:t>
      </w:r>
      <w:r>
        <w:rPr>
          <w:i/>
          <w:iCs/>
        </w:rPr>
        <w:t>w</w:t>
      </w:r>
      <w:r>
        <w:t>ᵢ——</w:t>
      </w:r>
      <w:r>
        <w:t>第</w:t>
      </w:r>
      <w:r>
        <w:rPr>
          <w:i/>
          <w:iCs/>
        </w:rPr>
        <w:t>i</w:t>
      </w:r>
      <w:r>
        <w:t>个特征的一阶线性权重；</w:t>
      </w:r>
      <w:r>
        <w:rPr>
          <w:i/>
          <w:iCs/>
        </w:rPr>
        <w:t>v</w:t>
      </w:r>
      <w:r>
        <w:t>ᵢ——</w:t>
      </w:r>
      <w:r>
        <w:t>第</w:t>
      </w:r>
      <w:r>
        <w:rPr>
          <w:i/>
          <w:iCs/>
        </w:rPr>
        <w:t>i</w:t>
      </w:r>
      <w:r>
        <w:t>个特征对应的</w:t>
      </w:r>
      <w:r>
        <w:rPr>
          <w:i/>
          <w:iCs/>
        </w:rPr>
        <w:t>K</w:t>
      </w:r>
      <w:r>
        <w:t>维</w:t>
      </w:r>
      <w:r>
        <w:t>Embedding</w:t>
      </w:r>
      <w:r>
        <w:t>隐向量；</w:t>
      </w:r>
      <w:r>
        <w:rPr>
          <w:i/>
          <w:iCs/>
        </w:rPr>
        <w:t>K</w:t>
      </w:r>
      <w:r>
        <w:t>——</w:t>
      </w:r>
      <w:r>
        <w:t>隐向量维度。</w:t>
      </w:r>
    </w:p>
    <w:p w14:paraId="3F0B0415" w14:textId="1E90F7EB" w:rsidR="007B079B" w:rsidRPr="007B079B" w:rsidRDefault="007B079B" w:rsidP="007B079B">
      <w:pPr>
        <w:spacing w:line="300" w:lineRule="auto"/>
        <w:ind w:firstLineChars="200" w:firstLine="480"/>
      </w:pPr>
      <w:r>
        <w:t>上式通过等价变换将二阶特征交叉的计算复杂度从</w:t>
      </w:r>
      <w:r>
        <w:rPr>
          <w:i/>
          <w:iCs/>
        </w:rPr>
        <w:t>O</w:t>
      </w:r>
      <w:r>
        <w:t>(</w:t>
      </w:r>
      <w:r>
        <w:rPr>
          <w:i/>
          <w:iCs/>
        </w:rPr>
        <w:t>n</w:t>
      </w:r>
      <w:r>
        <w:t>²)</w:t>
      </w:r>
      <w:r>
        <w:t>降至</w:t>
      </w:r>
      <w:r>
        <w:rPr>
          <w:i/>
          <w:iCs/>
        </w:rPr>
        <w:t>O</w:t>
      </w:r>
      <w:r>
        <w:t>(</w:t>
      </w:r>
      <w:r>
        <w:rPr>
          <w:i/>
          <w:iCs/>
        </w:rPr>
        <w:t>nK</w:t>
      </w:r>
      <w:r>
        <w:t>)</w:t>
      </w:r>
      <w:r>
        <w:t>，同时以隐向量内积</w:t>
      </w:r>
      <w:r>
        <w:rPr>
          <w:rFonts w:ascii="Cambria Math" w:hAnsi="Cambria Math" w:cs="Cambria Math"/>
        </w:rPr>
        <w:t>⟨</w:t>
      </w:r>
      <w:r>
        <w:rPr>
          <w:i/>
          <w:iCs/>
        </w:rPr>
        <w:t>v</w:t>
      </w:r>
      <w:r>
        <w:t>ᵢ,</w:t>
      </w:r>
      <w:r>
        <w:rPr>
          <w:i/>
          <w:iCs/>
        </w:rPr>
        <w:t>v</w:t>
      </w:r>
      <w:r>
        <w:t>ⱼ</w:t>
      </w:r>
      <w:r>
        <w:rPr>
          <w:rFonts w:ascii="Cambria Math" w:hAnsi="Cambria Math" w:cs="Cambria Math"/>
        </w:rPr>
        <w:t>⟩</w:t>
      </w:r>
      <w:r>
        <w:t xml:space="preserve"> </w:t>
      </w:r>
      <w:r>
        <w:t>衡量特征</w:t>
      </w:r>
      <w:r>
        <w:rPr>
          <w:i/>
          <w:iCs/>
        </w:rPr>
        <w:t>i</w:t>
      </w:r>
      <w:r>
        <w:t>与特征</w:t>
      </w:r>
      <w:r>
        <w:rPr>
          <w:i/>
          <w:iCs/>
        </w:rPr>
        <w:t>j</w:t>
      </w:r>
      <w:r>
        <w:t>的交叉强度，即使对于训练集中未曾共现的特征对，也能通过隐向量泛化估计其交叉权重。</w:t>
      </w:r>
    </w:p>
    <w:p w14:paraId="24A865E8" w14:textId="77777777" w:rsidR="007B079B" w:rsidRPr="007B079B" w:rsidRDefault="007B079B" w:rsidP="004F7655">
      <w:pPr>
        <w:spacing w:line="300" w:lineRule="auto"/>
        <w:ind w:firstLineChars="200" w:firstLine="480"/>
      </w:pPr>
      <w:r>
        <w:t>（</w:t>
      </w:r>
      <w:r>
        <w:t>2</w:t>
      </w:r>
      <w:r>
        <w:t>）</w:t>
      </w:r>
      <w:r>
        <w:t>Deep</w:t>
      </w:r>
      <w:r>
        <w:t>组件</w:t>
      </w:r>
    </w:p>
    <w:p w14:paraId="6B5A4BAC" w14:textId="0A980875" w:rsidR="007B079B" w:rsidRPr="007B079B" w:rsidRDefault="007B079B" w:rsidP="004F7655">
      <w:pPr>
        <w:spacing w:line="300" w:lineRule="auto"/>
        <w:ind w:firstLineChars="200" w:firstLine="480"/>
      </w:pPr>
      <w:r>
        <w:t>Deep</w:t>
      </w:r>
      <w:r>
        <w:t>组件为多层全连接神经网络</w:t>
      </w:r>
      <w:r>
        <w:rPr>
          <w:rFonts w:hint="eastAsia"/>
        </w:rPr>
        <w:t>,</w:t>
      </w:r>
      <w:r>
        <w:t>以各特征域</w:t>
      </w:r>
      <w:r>
        <w:t>Embedding</w:t>
      </w:r>
      <w:r>
        <w:t>向量的拼接结果作为输入，通过逐层非线性变换挖掘高阶特征交叉关系</w:t>
      </w:r>
      <w:r>
        <w:rPr>
          <w:rFonts w:hint="eastAsia"/>
        </w:rPr>
        <w:t>,</w:t>
      </w:r>
      <w:r>
        <w:t>第</w:t>
      </w:r>
      <w:r>
        <w:t>l</w:t>
      </w:r>
      <w:r>
        <w:t>层的前向传播规则见式（</w:t>
      </w:r>
      <w:r>
        <w:t>2-</w:t>
      </w:r>
      <w:r>
        <w:rPr>
          <w:rFonts w:hint="eastAsia"/>
        </w:rPr>
        <w:t>10</w:t>
      </w:r>
      <w:r>
        <w:t>）。</w:t>
      </w:r>
    </w:p>
    <w:p w14:paraId="2E8B2DF2" w14:textId="020A2544" w:rsidR="007B079B" w:rsidRPr="00C17F27" w:rsidRDefault="00000000" w:rsidP="007B079B">
      <m:oMathPara>
        <m:oMath>
          <m:eqArr>
            <m:eqArrPr>
              <m:maxDist m:val="1"/>
              <m:ctrlPr>
                <w:rPr>
                  <w:rFonts w:ascii="Cambria Math" w:hAnsi="Cambria Math"/>
                  <w:i/>
                </w:rPr>
              </m:ctrlPr>
            </m:eqArrPr>
            <m:e>
              <m:sSup>
                <m:sSupPr>
                  <m:ctrlPr>
                    <w:rPr>
                      <w:rFonts w:ascii="Cambria Math" w:hAnsi="Cambria Math"/>
                      <w:i/>
                    </w:rPr>
                  </m:ctrlPr>
                </m:sSupPr>
                <m:e>
                  <m:r>
                    <w:rPr>
                      <w:rFonts w:ascii="Cambria Math" w:hAnsi="Cambria Math"/>
                    </w:rPr>
                    <m:t>a</m:t>
                  </m:r>
                </m:e>
                <m:sup>
                  <m:d>
                    <m:dPr>
                      <m:ctrlPr>
                        <w:rPr>
                          <w:rFonts w:ascii="Cambria Math" w:hAnsi="Cambria Math"/>
                          <w:i/>
                        </w:rPr>
                      </m:ctrlPr>
                    </m:dPr>
                    <m:e>
                      <m:r>
                        <w:rPr>
                          <w:rFonts w:ascii="Cambria Math" w:hAnsi="Cambria Math"/>
                        </w:rPr>
                        <m:t>l+1</m:t>
                      </m:r>
                    </m:e>
                  </m:d>
                </m:sup>
              </m:sSup>
              <m:r>
                <w:rPr>
                  <w:rFonts w:ascii="Cambria Math" w:hAnsi="Cambria Math"/>
                </w:rPr>
                <m:t>=σ</m:t>
              </m:r>
              <m:d>
                <m:dPr>
                  <m:ctrlPr>
                    <w:rPr>
                      <w:rFonts w:ascii="Cambria Math" w:hAnsi="Cambria Math"/>
                      <w:i/>
                    </w:rPr>
                  </m:ctrlPr>
                </m:dPr>
                <m:e>
                  <m:sSup>
                    <m:sSupPr>
                      <m:ctrlPr>
                        <w:rPr>
                          <w:rFonts w:ascii="Cambria Math" w:hAnsi="Cambria Math"/>
                          <w:i/>
                        </w:rPr>
                      </m:ctrlPr>
                    </m:sSupPr>
                    <m:e>
                      <m:r>
                        <w:rPr>
                          <w:rFonts w:ascii="Cambria Math" w:hAnsi="Cambria Math"/>
                        </w:rPr>
                        <m:t>W</m:t>
                      </m:r>
                    </m:e>
                    <m:sup>
                      <m:d>
                        <m:dPr>
                          <m:ctrlPr>
                            <w:rPr>
                              <w:rFonts w:ascii="Cambria Math" w:hAnsi="Cambria Math"/>
                              <w:i/>
                            </w:rPr>
                          </m:ctrlPr>
                        </m:dPr>
                        <m:e>
                          <m:r>
                            <w:rPr>
                              <w:rFonts w:ascii="Cambria Math" w:hAnsi="Cambria Math"/>
                            </w:rPr>
                            <m:t>l</m:t>
                          </m:r>
                        </m:e>
                      </m:d>
                    </m:sup>
                  </m:sSup>
                  <m:sSup>
                    <m:sSupPr>
                      <m:ctrlPr>
                        <w:rPr>
                          <w:rFonts w:ascii="Cambria Math" w:hAnsi="Cambria Math"/>
                          <w:i/>
                        </w:rPr>
                      </m:ctrlPr>
                    </m:sSupPr>
                    <m:e>
                      <m:r>
                        <w:rPr>
                          <w:rFonts w:ascii="Cambria Math" w:hAnsi="Cambria Math"/>
                        </w:rPr>
                        <m:t>a</m:t>
                      </m:r>
                    </m:e>
                    <m:sup>
                      <m:d>
                        <m:dPr>
                          <m:ctrlPr>
                            <w:rPr>
                              <w:rFonts w:ascii="Cambria Math" w:hAnsi="Cambria Math"/>
                              <w:i/>
                            </w:rPr>
                          </m:ctrlPr>
                        </m:dPr>
                        <m:e>
                          <m:r>
                            <w:rPr>
                              <w:rFonts w:ascii="Cambria Math" w:hAnsi="Cambria Math"/>
                            </w:rPr>
                            <m:t>l</m:t>
                          </m:r>
                        </m:e>
                      </m:d>
                    </m:sup>
                  </m:sSup>
                  <m:r>
                    <w:rPr>
                      <w:rFonts w:ascii="Cambria Math" w:hAnsi="Cambria Math"/>
                    </w:rPr>
                    <m:t>+</m:t>
                  </m:r>
                  <m:sSup>
                    <m:sSupPr>
                      <m:ctrlPr>
                        <w:rPr>
                          <w:rFonts w:ascii="Cambria Math" w:hAnsi="Cambria Math"/>
                          <w:i/>
                        </w:rPr>
                      </m:ctrlPr>
                    </m:sSupPr>
                    <m:e>
                      <m:r>
                        <w:rPr>
                          <w:rFonts w:ascii="Cambria Math" w:hAnsi="Cambria Math"/>
                        </w:rPr>
                        <m:t>b</m:t>
                      </m:r>
                    </m:e>
                    <m:sup>
                      <m:d>
                        <m:dPr>
                          <m:ctrlPr>
                            <w:rPr>
                              <w:rFonts w:ascii="Cambria Math" w:hAnsi="Cambria Math"/>
                              <w:i/>
                            </w:rPr>
                          </m:ctrlPr>
                        </m:dPr>
                        <m:e>
                          <m:r>
                            <w:rPr>
                              <w:rFonts w:ascii="Cambria Math" w:hAnsi="Cambria Math"/>
                            </w:rPr>
                            <m:t>l</m:t>
                          </m:r>
                        </m:e>
                      </m:d>
                    </m:sup>
                  </m:sSup>
                </m:e>
              </m:d>
              <m:r>
                <w:rPr>
                  <w:rFonts w:ascii="Cambria Math" w:hAnsi="Cambria Math"/>
                </w:rPr>
                <m:t>#</m:t>
              </m:r>
              <m:d>
                <m:dPr>
                  <m:ctrlPr>
                    <w:rPr>
                      <w:rFonts w:ascii="Cambria Math" w:hAnsi="Cambria Math"/>
                      <w:i/>
                    </w:rPr>
                  </m:ctrlPr>
                </m:dPr>
                <m:e>
                  <m:r>
                    <m:rPr>
                      <m:nor/>
                    </m:rPr>
                    <m:t>2-10</m:t>
                  </m:r>
                </m:e>
              </m:d>
            </m:e>
          </m:eqArr>
        </m:oMath>
      </m:oMathPara>
    </w:p>
    <w:p w14:paraId="2B448FA7" w14:textId="08AA76B9" w:rsidR="00C17F27" w:rsidRPr="00C17F27" w:rsidRDefault="00C17F27" w:rsidP="00C17F27">
      <w:pPr>
        <w:spacing w:line="300" w:lineRule="auto"/>
      </w:pPr>
      <w:r>
        <w:t>式中</w:t>
      </w:r>
      <w:r>
        <w:rPr>
          <w:rFonts w:hint="eastAsia"/>
        </w:rPr>
        <w:t>a</w:t>
      </w:r>
      <w:r>
        <w:t>⁽ˡ⁾——</w:t>
      </w:r>
      <w:r>
        <w:t>第</w:t>
      </w:r>
      <w:r>
        <w:t>l</w:t>
      </w:r>
      <w:r>
        <w:t>层神经元输出向量；</w:t>
      </w:r>
      <w:r>
        <w:t>W⁽ˡ⁾——</w:t>
      </w:r>
      <w:r>
        <w:t>第</w:t>
      </w:r>
      <w:r>
        <w:t>l</w:t>
      </w:r>
      <w:r>
        <w:t>层权重矩阵；</w:t>
      </w:r>
      <w:r>
        <w:t>b⁽ˡ⁾——</w:t>
      </w:r>
      <w:r>
        <w:t>第</w:t>
      </w:r>
      <w:r>
        <w:t>l</w:t>
      </w:r>
      <w:r>
        <w:t>层偏置向量；</w:t>
      </w:r>
      <w:r>
        <w:t>σ——</w:t>
      </w:r>
      <w:r>
        <w:t>激活函数（本系统采用</w:t>
      </w:r>
      <w:r>
        <w:t>ReLU</w:t>
      </w:r>
      <w:r>
        <w:t>）。</w:t>
      </w:r>
    </w:p>
    <w:p w14:paraId="0047C32D" w14:textId="77777777" w:rsidR="00C17F27" w:rsidRPr="00C17F27" w:rsidRDefault="00C17F27" w:rsidP="00C17F27">
      <w:pPr>
        <w:spacing w:line="300" w:lineRule="auto"/>
        <w:ind w:firstLineChars="200" w:firstLine="480"/>
      </w:pPr>
      <w:r>
        <w:t>（</w:t>
      </w:r>
      <w:r>
        <w:t>3</w:t>
      </w:r>
      <w:r>
        <w:t>）联合预测输出</w:t>
      </w:r>
    </w:p>
    <w:p w14:paraId="5C175017" w14:textId="3A83A998" w:rsidR="00C17F27" w:rsidRPr="00C17F27" w:rsidRDefault="00C17F27" w:rsidP="00C17F27">
      <w:pPr>
        <w:spacing w:line="300" w:lineRule="auto"/>
        <w:ind w:firstLineChars="200" w:firstLine="480"/>
      </w:pPr>
      <w:r>
        <w:t>DeepFM</w:t>
      </w:r>
      <w:r>
        <w:t>将</w:t>
      </w:r>
      <w:r>
        <w:t>FM</w:t>
      </w:r>
      <w:r>
        <w:t>组件与</w:t>
      </w:r>
      <w:r>
        <w:t>Deep</w:t>
      </w:r>
      <w:r>
        <w:t>组件的输出相加后，经</w:t>
      </w:r>
      <w:r>
        <w:t>Sigmoid</w:t>
      </w:r>
      <w:r>
        <w:t>函数映射至</w:t>
      </w:r>
      <w:r>
        <w:t>[0,1]</w:t>
      </w:r>
      <w:r>
        <w:t>区间，作为用户对候选歌曲的点击概率预测值，见式（</w:t>
      </w:r>
      <w:r>
        <w:t>2-</w:t>
      </w:r>
      <w:r>
        <w:rPr>
          <w:rFonts w:hint="eastAsia"/>
        </w:rPr>
        <w:t>11</w:t>
      </w:r>
      <w:r>
        <w:t>）。</w:t>
      </w:r>
    </w:p>
    <w:p w14:paraId="46AE326E" w14:textId="686AC8DB" w:rsidR="007B079B" w:rsidRPr="001F2DB4" w:rsidRDefault="00000000" w:rsidP="003D2632">
      <w:pPr>
        <w:pStyle w:val="TOC2"/>
      </w:pPr>
      <m:oMathPara>
        <m:oMath>
          <m:eqArr>
            <m:eqArrPr>
              <m:maxDist m:val="1"/>
              <m:ctrlPr>
                <w:rPr>
                  <w:rFonts w:ascii="Cambria Math" w:hAnsi="Cambria Math"/>
                </w:rPr>
              </m:ctrlPr>
            </m:eqArrPr>
            <m:e>
              <m:acc>
                <m:accPr>
                  <m:ctrlPr>
                    <w:rPr>
                      <w:rFonts w:ascii="Cambria Math" w:hAnsi="Cambria Math"/>
                    </w:rPr>
                  </m:ctrlPr>
                </m:accPr>
                <m:e>
                  <m:r>
                    <w:rPr>
                      <w:rFonts w:ascii="Cambria Math" w:hAnsi="Cambria Math"/>
                    </w:rPr>
                    <m:t>y</m:t>
                  </m:r>
                </m:e>
              </m:acc>
              <m:r>
                <m:rPr>
                  <m:sty m:val="p"/>
                </m:rP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FM</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Deep</m:t>
                      </m:r>
                    </m:sub>
                  </m:sSub>
                </m:e>
              </m:d>
              <m:r>
                <m:rPr>
                  <m:sty m:val="p"/>
                </m:rPr>
                <w:rPr>
                  <w:rFonts w:ascii="Cambria Math" w:hAnsi="Cambria Math"/>
                </w:rPr>
                <m:t>#</m:t>
              </m:r>
              <m:d>
                <m:dPr>
                  <m:begChr m:val="（"/>
                  <m:endChr m:val="）"/>
                  <m:ctrlPr>
                    <w:rPr>
                      <w:rFonts w:ascii="Cambria Math" w:hAnsi="Cambria Math"/>
                    </w:rPr>
                  </m:ctrlPr>
                </m:dPr>
                <m:e>
                  <m:r>
                    <m:rPr>
                      <m:nor/>
                    </m:rPr>
                    <m:t>2-11</m:t>
                  </m:r>
                </m:e>
              </m:d>
            </m:e>
          </m:eqArr>
        </m:oMath>
      </m:oMathPara>
    </w:p>
    <w:p w14:paraId="4CBC5468" w14:textId="61C6EBE9" w:rsidR="001F2DB4" w:rsidRPr="001F2DB4" w:rsidRDefault="00190C9E" w:rsidP="001F2DB4">
      <w:pPr>
        <w:spacing w:line="300" w:lineRule="auto"/>
        <w:ind w:firstLineChars="200" w:firstLine="480"/>
      </w:pPr>
      <w:r>
        <w:rPr>
          <w:rFonts w:hint="eastAsia"/>
        </w:rPr>
        <w:t>由</w:t>
      </w:r>
      <w:r>
        <w:t>于</w:t>
      </w:r>
      <w:r>
        <w:t>FM</w:t>
      </w:r>
      <w:r>
        <w:t>与</w:t>
      </w:r>
      <w:r>
        <w:t>Deep</w:t>
      </w:r>
      <w:r>
        <w:t>两组件共享同一</w:t>
      </w:r>
      <w:r>
        <w:t>Embedding</w:t>
      </w:r>
      <w:r>
        <w:t>层，二者在反向传播时联合更新参数，避免了分阶段训练带来的次优解问题。这一设计使</w:t>
      </w:r>
      <w:r>
        <w:t>DeepFM</w:t>
      </w:r>
      <w:r>
        <w:t>能够以端到端方式同时优化低阶交叉的精确性与高阶交叉的表达能力。在本系统精排集成阶段，</w:t>
      </w:r>
      <w:r>
        <w:t>DeepFM</w:t>
      </w:r>
      <w:r>
        <w:t>以用户历史行为特征、歌曲属性特征及上下文特征为联合输入，对</w:t>
      </w:r>
      <w:r>
        <w:t>LightGBM</w:t>
      </w:r>
      <w:r>
        <w:t>粗排筛选后的</w:t>
      </w:r>
      <w:r>
        <w:t>Top-300</w:t>
      </w:r>
      <w:r>
        <w:t>候选进行精细化打分，其预测结果将与</w:t>
      </w:r>
      <w:r>
        <w:t>LightGBM</w:t>
      </w:r>
      <w:r>
        <w:t>及</w:t>
      </w:r>
      <w:r>
        <w:t>BST</w:t>
      </w:r>
      <w:r>
        <w:t>的输出一同送入后续</w:t>
      </w:r>
      <w:r>
        <w:t>Stacking</w:t>
      </w:r>
      <w:r>
        <w:t>集成层进行加权融合决策。</w:t>
      </w:r>
    </w:p>
    <w:p w14:paraId="3B86D22F" w14:textId="213F9A61" w:rsidR="000F6F12" w:rsidRPr="00076EC6" w:rsidRDefault="000F6F12" w:rsidP="00076EC6">
      <w:pPr>
        <w:pStyle w:val="3"/>
        <w:spacing w:before="208" w:after="208"/>
        <w:jc w:val="left"/>
        <w:rPr>
          <w:rFonts w:ascii="黑体" w:hAnsi="黑体" w:hint="eastAsia"/>
        </w:rPr>
      </w:pPr>
      <w:bookmarkStart w:id="48" w:name="_Toc225111242"/>
      <w:r>
        <w:t>2.</w:t>
      </w:r>
      <w:r w:rsidR="008F5E1B">
        <w:rPr>
          <w:rFonts w:hint="eastAsia"/>
        </w:rPr>
        <w:t>4.2</w:t>
      </w:r>
      <w:r>
        <w:rPr>
          <w:rFonts w:ascii="黑体" w:hAnsi="黑体" w:hint="eastAsia"/>
        </w:rPr>
        <w:t xml:space="preserve">  </w:t>
      </w:r>
      <w:r>
        <w:t>BST</w:t>
      </w:r>
      <w:r>
        <w:t>行为序列</w:t>
      </w:r>
      <w:r>
        <w:t>Transformer</w:t>
      </w:r>
      <w:r>
        <w:t>原理</w:t>
      </w:r>
      <w:bookmarkEnd w:id="48"/>
    </w:p>
    <w:p w14:paraId="3E3A21E0" w14:textId="4F0A824F" w:rsidR="000F6F12" w:rsidRPr="000F6F12" w:rsidRDefault="000F6F12" w:rsidP="000F6F12">
      <w:pPr>
        <w:spacing w:line="300" w:lineRule="auto"/>
        <w:ind w:firstLineChars="200" w:firstLine="480"/>
      </w:pPr>
      <w:r>
        <w:t>传统深度推荐模型在提取用户兴趣表征时，通常对历史行为序列中所有交互物品的</w:t>
      </w:r>
      <w:r>
        <w:t>Embedding</w:t>
      </w:r>
      <w:r>
        <w:t>向量直接求平均，即以等权池化方式生成唯一的用户兴趣向量。这一做法忽视了用户兴趣的多样性与局部性：当用户面对某一候选歌曲时，其历史播放记录中与该歌曲风格、节奏或歌手相近的行为才是当前决策的主要驱动因素，而其余不相关的历史记录理应被赋予更低权重。针对上述局限，阿里巴巴提出了行为序列</w:t>
      </w:r>
      <w:r>
        <w:t>Transformer</w:t>
      </w:r>
      <w:r>
        <w:t>（</w:t>
      </w:r>
      <w:r>
        <w:t>Behavior Sequence Transformer</w:t>
      </w:r>
      <w:r>
        <w:t>，</w:t>
      </w:r>
      <w:r>
        <w:t>BST</w:t>
      </w:r>
      <w:r>
        <w:t>），引入注意力机制对用户历史行为序列进行动态加权，使模型能够自适应地激活与目标候选物品高度相关的历史兴趣片段。</w:t>
      </w:r>
    </w:p>
    <w:p w14:paraId="57326F2E" w14:textId="2BD7952C" w:rsidR="000F6F12" w:rsidRDefault="000F6F12" w:rsidP="000F6F12">
      <w:pPr>
        <w:spacing w:line="300" w:lineRule="auto"/>
        <w:ind w:firstLineChars="200" w:firstLine="480"/>
      </w:pPr>
      <w:r>
        <w:t>BST</w:t>
      </w:r>
      <w:r>
        <w:t>的整体结构如图</w:t>
      </w:r>
      <w:r>
        <w:t>2-</w:t>
      </w:r>
      <w:r>
        <w:rPr>
          <w:rFonts w:hint="eastAsia"/>
        </w:rPr>
        <w:t>5</w:t>
      </w:r>
      <w:r>
        <w:t>所示。对于含</w:t>
      </w:r>
      <w:r>
        <w:rPr>
          <w:i/>
          <w:iCs/>
        </w:rPr>
        <w:t>N</w:t>
      </w:r>
      <w:r>
        <w:t>条历史行为记录的用户，设第</w:t>
      </w:r>
      <w:r>
        <w:rPr>
          <w:i/>
          <w:iCs/>
        </w:rPr>
        <w:t>i</w:t>
      </w:r>
      <w:r>
        <w:t>条历史物品的</w:t>
      </w:r>
      <w:r>
        <w:t>Embedding</w:t>
      </w:r>
      <w:r>
        <w:t>向量为</w:t>
      </w:r>
      <w:r>
        <w:rPr>
          <w:i/>
          <w:iCs/>
        </w:rPr>
        <w:t>e</w:t>
      </w:r>
      <w:r>
        <w:t>ᵢ</w:t>
      </w:r>
      <w:r>
        <w:t>，目标候选物品的</w:t>
      </w:r>
      <w:r>
        <w:t>Embedding</w:t>
      </w:r>
      <w:r>
        <w:t>向量为</w:t>
      </w:r>
      <w:r>
        <w:rPr>
          <w:i/>
          <w:iCs/>
        </w:rPr>
        <w:t>e</w:t>
      </w:r>
      <w:r>
        <w:t>ₐ</w:t>
      </w:r>
      <w:r>
        <w:t>，则模型输出的用户动态兴趣表征式（</w:t>
      </w:r>
      <w:r>
        <w:t>2-1</w:t>
      </w:r>
      <w:r>
        <w:rPr>
          <w:rFonts w:hint="eastAsia"/>
        </w:rPr>
        <w:t>2</w:t>
      </w:r>
      <w:r>
        <w:t>）</w:t>
      </w:r>
      <w:r>
        <w:rPr>
          <w:rFonts w:hint="eastAsia"/>
        </w:rPr>
        <w:t>：</w:t>
      </w:r>
    </w:p>
    <w:p w14:paraId="4AD6C6C2" w14:textId="034E45E1" w:rsidR="00B242EE" w:rsidRPr="000F6F12" w:rsidRDefault="00000000" w:rsidP="003D2632">
      <w:pPr>
        <w:pStyle w:val="TOC2"/>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v</m:t>
                  </m:r>
                </m:e>
                <m:sub>
                  <m:r>
                    <w:rPr>
                      <w:rFonts w:ascii="Cambria Math" w:hAnsi="Cambria Math"/>
                    </w:rPr>
                    <m:t>u</m:t>
                  </m:r>
                </m:sub>
              </m:sSub>
              <m:r>
                <m:rPr>
                  <m:sty m:val="p"/>
                </m:rPr>
                <w:rPr>
                  <w:rFonts w:ascii="Cambria Math" w:hAnsi="Cambria Math"/>
                </w:rPr>
                <m:t>=</m:t>
              </m:r>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a</m:t>
                          </m:r>
                        </m:sub>
                      </m:sSub>
                    </m:e>
                  </m:d>
                </m:e>
              </m:nary>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d>
                <m:dPr>
                  <m:ctrlPr>
                    <w:rPr>
                      <w:rFonts w:ascii="Cambria Math" w:hAnsi="Cambria Math"/>
                    </w:rPr>
                  </m:ctrlPr>
                </m:dPr>
                <m:e>
                  <m:r>
                    <m:rPr>
                      <m:nor/>
                    </m:rPr>
                    <m:t>2-12</m:t>
                  </m:r>
                </m:e>
              </m:d>
            </m:e>
          </m:eqArr>
        </m:oMath>
      </m:oMathPara>
    </w:p>
    <w:p w14:paraId="14690C59" w14:textId="0D9CBA88" w:rsidR="00B242EE" w:rsidRDefault="00B242EE" w:rsidP="0099296A">
      <w:pPr>
        <w:spacing w:line="300" w:lineRule="auto"/>
      </w:pPr>
      <w:r>
        <w:t>式中</w:t>
      </w:r>
      <w:r>
        <w:rPr>
          <w:i/>
          <w:iCs/>
        </w:rPr>
        <w:t>vᵤ</w:t>
      </w:r>
      <w:r>
        <w:t>——</w:t>
      </w:r>
      <w:r>
        <w:t>面向当前候选物品动态生成的用户兴趣向量；</w:t>
      </w:r>
      <w:r>
        <w:rPr>
          <w:i/>
          <w:iCs/>
        </w:rPr>
        <w:t>a</w:t>
      </w:r>
      <w:r>
        <w:t>(eᵢ,eₐ)——</w:t>
      </w:r>
      <w:r>
        <w:t>历史物品</w:t>
      </w:r>
      <w:r>
        <w:rPr>
          <w:i/>
          <w:iCs/>
        </w:rPr>
        <w:t>i</w:t>
      </w:r>
      <w:r>
        <w:t>相对于候选物品的注意力得分；</w:t>
      </w:r>
      <w:r>
        <w:rPr>
          <w:i/>
          <w:iCs/>
        </w:rPr>
        <w:t>N</w:t>
      </w:r>
      <w:r>
        <w:t>——</w:t>
      </w:r>
      <w:r>
        <w:t>用户历史行为序列长度。</w:t>
      </w:r>
    </w:p>
    <w:p w14:paraId="3EBB7AE4" w14:textId="7FBB126C" w:rsidR="0099296A" w:rsidRDefault="00C13CAD" w:rsidP="00C13CAD">
      <w:pPr>
        <w:spacing w:line="300" w:lineRule="auto"/>
        <w:ind w:firstLineChars="200" w:firstLine="480"/>
        <w:rPr>
          <w:rFonts w:ascii="宋体" w:hAnsi="宋体" w:hint="eastAsia"/>
        </w:rPr>
      </w:pPr>
      <w:r>
        <w:t>用户动态兴趣表征</w:t>
      </w:r>
      <w:r>
        <w:rPr>
          <w:rFonts w:ascii="宋体" w:hAnsi="宋体"/>
        </w:rPr>
        <w:t>式（</w:t>
      </w:r>
      <w:r>
        <w:t>2-12</w:t>
      </w:r>
      <w:r>
        <w:rPr>
          <w:rFonts w:ascii="宋体" w:hAnsi="宋体"/>
        </w:rPr>
        <w:t>）的核心在于注意力得分</w:t>
      </w:r>
      <w:r>
        <w:t>a(eᵢ,eₐ)</w:t>
      </w:r>
      <w:r>
        <w:rPr>
          <w:rFonts w:ascii="宋体" w:hAnsi="宋体"/>
        </w:rPr>
        <w:t>的计算方式。不同于简单的点积注意力</w:t>
      </w:r>
      <w:r>
        <w:rPr>
          <w:rFonts w:ascii="宋体" w:hAnsi="宋体" w:hint="eastAsia"/>
        </w:rPr>
        <w:t>，</w:t>
      </w:r>
      <w:r>
        <w:rPr>
          <w:rFonts w:ascii="宋体" w:hAnsi="宋体"/>
        </w:rPr>
        <w:t xml:space="preserve">BST专门设计了多头自注意力层，对行为序列中的历史物品 </w:t>
      </w:r>
      <w:r>
        <w:t>Embedding</w:t>
      </w:r>
      <w:r>
        <w:rPr>
          <w:rFonts w:ascii="宋体" w:hAnsi="宋体"/>
        </w:rPr>
        <w:t>与目标物品</w:t>
      </w:r>
      <w:r>
        <w:t>Embedding</w:t>
      </w:r>
      <w:r>
        <w:rPr>
          <w:rFonts w:ascii="宋体" w:hAnsi="宋体"/>
        </w:rPr>
        <w:t xml:space="preserve"> 通过拼接、差值及逐元素乘积进行多维度交叉，再经小型多层感知机输出注意力得分，</w:t>
      </w:r>
      <w:r>
        <w:rPr>
          <w:rFonts w:ascii="宋体" w:hAnsi="宋体" w:hint="eastAsia"/>
        </w:rPr>
        <w:t>其计算方式为</w:t>
      </w:r>
      <w:r>
        <w:rPr>
          <w:rFonts w:ascii="宋体" w:hAnsi="宋体"/>
        </w:rPr>
        <w:t>（</w:t>
      </w:r>
      <w:r>
        <w:t>2-1</w:t>
      </w:r>
      <w:r>
        <w:rPr>
          <w:rFonts w:hint="eastAsia"/>
        </w:rPr>
        <w:t>3</w:t>
      </w:r>
      <w:r>
        <w:rPr>
          <w:rFonts w:ascii="宋体" w:hAnsi="宋体"/>
        </w:rPr>
        <w:t>）</w:t>
      </w:r>
      <w:r>
        <w:rPr>
          <w:rFonts w:ascii="宋体" w:hAnsi="宋体" w:hint="eastAsia"/>
        </w:rPr>
        <w:t>：</w:t>
      </w:r>
    </w:p>
    <w:p w14:paraId="5AE53A74" w14:textId="58F00CA0" w:rsidR="00C13CAD" w:rsidRPr="00C13CAD" w:rsidRDefault="00000000" w:rsidP="003D2632">
      <w:pPr>
        <w:pStyle w:val="TOC2"/>
        <w:rPr>
          <w:rFonts w:ascii="宋体" w:hAnsi="宋体" w:hint="eastAsia"/>
        </w:rPr>
      </w:pPr>
      <m:oMathPara>
        <m:oMath>
          <m:eqArr>
            <m:eqArrPr>
              <m:maxDist m:val="1"/>
              <m:ctrlPr>
                <w:rPr>
                  <w:rFonts w:ascii="Cambria Math" w:hAnsi="Cambria Math"/>
                </w:rPr>
              </m:ctrlPr>
            </m:eqArrPr>
            <m:e>
              <m: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a</m:t>
                      </m:r>
                    </m:sub>
                  </m:sSub>
                </m:e>
              </m:d>
              <m:r>
                <m:rPr>
                  <m:sty m:val="p"/>
                </m:rPr>
                <w:rPr>
                  <w:rFonts w:ascii="Cambria Math" w:hAnsi="Cambria Math"/>
                </w:rPr>
                <m:t>=</m:t>
              </m:r>
              <m:r>
                <m:rPr>
                  <m:nor/>
                </m:rPr>
                <m:t>MLP</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rPr>
                            <m:t>e</m:t>
                          </m:r>
                        </m:e>
                        <m:sub>
                          <m:r>
                            <w:rPr>
                              <w:rFonts w:ascii="Cambria Math" w:hAnsi="Cambria Math"/>
                            </w:rPr>
                            <m:t>a</m:t>
                          </m:r>
                        </m:sub>
                      </m:sSub>
                    </m:e>
                  </m:d>
                </m:e>
              </m:d>
              <m:r>
                <m:rPr>
                  <m:sty m:val="p"/>
                </m:rPr>
                <w:rPr>
                  <w:rFonts w:ascii="Cambria Math" w:hAnsi="Cambria Math"/>
                </w:rPr>
                <m:t>#</m:t>
              </m:r>
              <m:d>
                <m:dPr>
                  <m:ctrlPr>
                    <w:rPr>
                      <w:rFonts w:ascii="Cambria Math" w:hAnsi="Cambria Math"/>
                    </w:rPr>
                  </m:ctrlPr>
                </m:dPr>
                <m:e>
                  <m:r>
                    <m:rPr>
                      <m:nor/>
                    </m:rPr>
                    <m:t>2-13</m:t>
                  </m:r>
                </m:e>
              </m:d>
            </m:e>
          </m:eqArr>
        </m:oMath>
      </m:oMathPara>
    </w:p>
    <w:p w14:paraId="4EE10334" w14:textId="08828A49" w:rsidR="00C13CAD" w:rsidRPr="00C13CAD" w:rsidRDefault="00C13CAD" w:rsidP="00C13CAD">
      <w:pPr>
        <w:spacing w:line="300" w:lineRule="auto"/>
      </w:pPr>
      <w:r>
        <w:t>式中</w:t>
      </w:r>
      <w:r>
        <w:t>[;]——</w:t>
      </w:r>
      <w:r>
        <w:t>向量拼接操作；</w:t>
      </w:r>
      <w:r>
        <w:t>eᵢ −eₐ</w:t>
      </w:r>
      <w:r>
        <w:rPr>
          <w:rFonts w:hint="eastAsia"/>
        </w:rPr>
        <w:t>——</w:t>
      </w:r>
      <w:r>
        <w:t>差值向量，度量历史物品与目标物品在特征空间中的距离；</w:t>
      </w:r>
      <w:r>
        <w:t>eᵢ</w:t>
      </w:r>
      <w:r>
        <w:rPr>
          <w:rFonts w:ascii="Cambria Math" w:hAnsi="Cambria Math" w:cs="Cambria Math"/>
        </w:rPr>
        <w:t>⊙</w:t>
      </w:r>
      <w:r>
        <w:t>eₐ</w:t>
      </w:r>
      <w:r>
        <w:rPr>
          <w:rFonts w:hint="eastAsia"/>
        </w:rPr>
        <w:t>——</w:t>
      </w:r>
      <w:r>
        <w:t>逐元素乘积，捕捉两者在各维度上的协同关系。</w:t>
      </w:r>
    </w:p>
    <w:p w14:paraId="2944C58C" w14:textId="0C79B0C2" w:rsidR="00C13CAD" w:rsidRPr="00C13CAD" w:rsidRDefault="00C13CAD" w:rsidP="00C13CAD">
      <w:pPr>
        <w:spacing w:line="300" w:lineRule="auto"/>
        <w:ind w:firstLineChars="200" w:firstLine="480"/>
      </w:pPr>
      <w:r>
        <w:t>值得注意的是，</w:t>
      </w:r>
      <w:r>
        <w:t>BST</w:t>
      </w:r>
      <w:r>
        <w:t>通过自注意力机制得分进行</w:t>
      </w:r>
      <w:r>
        <w:t>Softmax</w:t>
      </w:r>
      <w:r>
        <w:t>归一化。其原因在于：对不同用户而言，历史行为数量存在显著差异，</w:t>
      </w:r>
      <w:r>
        <w:t>Softmax</w:t>
      </w:r>
      <w:r>
        <w:t>归一化会将各用户的注意力权重强制压缩至相同的概率分布，从而抹去行为总量所携带的兴趣强度信息。保留未归一化的绝对激活值，可使行为更丰富、与目标物品更相关的用户获得更强的兴趣信号，更真实地反映其偏好程度。</w:t>
      </w:r>
    </w:p>
    <w:p w14:paraId="5C201265" w14:textId="3D697FF4" w:rsidR="00C13CAD" w:rsidRDefault="00C13CAD" w:rsidP="00C13CAD">
      <w:pPr>
        <w:spacing w:line="300" w:lineRule="auto"/>
        <w:ind w:firstLineChars="200" w:firstLine="480"/>
      </w:pPr>
      <w:r>
        <w:t>在本系统中，</w:t>
      </w:r>
      <w:r>
        <w:t>BST</w:t>
      </w:r>
      <w:r>
        <w:t>被应用于精排阶段的序列化用户兴趣建模。用户近期的播放历史（取最近</w:t>
      </w:r>
      <w:r>
        <w:t>50</w:t>
      </w:r>
      <w:r>
        <w:t>条记录）中每首歌曲的</w:t>
      </w:r>
      <w:r>
        <w:t>Embedding</w:t>
      </w:r>
      <w:r>
        <w:t>向量构成行为序列输入，以当前候选歌曲的</w:t>
      </w:r>
      <w:r>
        <w:t>Embedding</w:t>
      </w:r>
      <w:r>
        <w:t>为查询向量，经激活单元动态计算注意力权重后，加权聚合生成面向该候选曲目的用户兴趣表征。该表征与用户基础特征、歌曲属性特征拼接后，经全连接层输出点击概率预测值</w:t>
      </w:r>
      <w:r>
        <w:rPr>
          <w:rFonts w:hint="eastAsia"/>
        </w:rPr>
        <w:t>，</w:t>
      </w:r>
      <w:r>
        <w:t>并与</w:t>
      </w:r>
      <w:r>
        <w:t>LightGBM</w:t>
      </w:r>
      <w:r>
        <w:t>和</w:t>
      </w:r>
      <w:r>
        <w:t>DeepFM</w:t>
      </w:r>
      <w:r>
        <w:t>的输出一同汇入</w:t>
      </w:r>
      <w:r>
        <w:t>Stacking</w:t>
      </w:r>
      <w:r>
        <w:t>集成层进行最终融合决策，从而构成本系统精排集成模型的序列感知能力核心。</w:t>
      </w:r>
    </w:p>
    <w:p w14:paraId="3C185E3E" w14:textId="716E6E1B" w:rsidR="00B242EE" w:rsidRPr="00C13CAD" w:rsidRDefault="00C13CAD" w:rsidP="003D2632">
      <w:pPr>
        <w:pStyle w:val="TOC2"/>
      </w:pPr>
      <w:r>
        <w:drawing>
          <wp:inline distT="0" distB="0" distL="0" distR="0" wp14:anchorId="305F82D9" wp14:editId="56CA5269">
            <wp:extent cx="5579745" cy="3043555"/>
            <wp:effectExtent l="0" t="0" r="1905" b="4445"/>
            <wp:docPr id="180832392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323926" name="图片 180832392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79745" cy="3043555"/>
                    </a:xfrm>
                    <a:prstGeom prst="rect">
                      <a:avLst/>
                    </a:prstGeom>
                  </pic:spPr>
                </pic:pic>
              </a:graphicData>
            </a:graphic>
          </wp:inline>
        </w:drawing>
      </w:r>
    </w:p>
    <w:p w14:paraId="2D4152A6" w14:textId="5F8B5E87" w:rsidR="00B242EE" w:rsidRDefault="0099296A" w:rsidP="00903101">
      <w:pPr>
        <w:spacing w:line="300" w:lineRule="auto"/>
        <w:jc w:val="center"/>
        <w:rPr>
          <w:rFonts w:ascii="宋体" w:hAnsi="宋体" w:hint="eastAsia"/>
          <w:sz w:val="21"/>
          <w:szCs w:val="21"/>
        </w:rPr>
      </w:pPr>
      <w:r>
        <w:rPr>
          <w:rFonts w:ascii="宋体" w:hAnsi="宋体" w:hint="eastAsia"/>
          <w:sz w:val="21"/>
          <w:szCs w:val="21"/>
        </w:rPr>
        <w:t>图</w:t>
      </w:r>
      <w:r>
        <w:rPr>
          <w:sz w:val="21"/>
          <w:szCs w:val="21"/>
        </w:rPr>
        <w:t>2-5</w:t>
      </w:r>
      <w:r>
        <w:rPr>
          <w:rFonts w:ascii="宋体" w:hAnsi="宋体" w:hint="eastAsia"/>
          <w:sz w:val="21"/>
          <w:szCs w:val="21"/>
        </w:rPr>
        <w:t xml:space="preserve">  </w:t>
      </w:r>
      <w:r>
        <w:rPr>
          <w:sz w:val="21"/>
          <w:szCs w:val="21"/>
        </w:rPr>
        <w:t>BST</w:t>
      </w:r>
      <w:r>
        <w:rPr>
          <w:rFonts w:ascii="宋体" w:hAnsi="宋体"/>
          <w:sz w:val="21"/>
          <w:szCs w:val="21"/>
        </w:rPr>
        <w:t>模型结构示意图</w:t>
      </w:r>
    </w:p>
    <w:p w14:paraId="73B7A3F7" w14:textId="248D9912" w:rsidR="00075115" w:rsidRPr="008F5E1B" w:rsidRDefault="00075115" w:rsidP="008F5E1B">
      <w:pPr>
        <w:pStyle w:val="2"/>
        <w:spacing w:before="208" w:after="208"/>
        <w:rPr>
          <w:rFonts w:hint="eastAsia"/>
        </w:rPr>
      </w:pPr>
      <w:bookmarkStart w:id="49" w:name="_Toc225111243"/>
      <w:r>
        <w:t>2.</w:t>
      </w:r>
      <w:r w:rsidR="008F5E1B">
        <w:rPr>
          <w:rFonts w:hint="eastAsia"/>
        </w:rPr>
        <w:t>5</w:t>
      </w:r>
      <w:r>
        <w:rPr>
          <w:rFonts w:hint="eastAsia"/>
        </w:rPr>
        <w:t xml:space="preserve">  </w:t>
      </w:r>
      <w:r>
        <w:t>Stacking</w:t>
      </w:r>
      <w:r w:rsidRPr="008F5E1B">
        <w:t>集成学习框架</w:t>
      </w:r>
      <w:bookmarkEnd w:id="49"/>
    </w:p>
    <w:p w14:paraId="4A3FA580" w14:textId="166EE971" w:rsidR="00013DBD" w:rsidRPr="00013DBD" w:rsidRDefault="00013DBD" w:rsidP="00013DBD">
      <w:pPr>
        <w:spacing w:line="300" w:lineRule="auto"/>
        <w:ind w:firstLineChars="200" w:firstLine="480"/>
      </w:pPr>
      <w:r>
        <w:t>集成学习（</w:t>
      </w:r>
      <w:r>
        <w:t>Ensemble Learning</w:t>
      </w:r>
      <w:r>
        <w:t>）的核心思想是将多个在不同方面各有所长的弱学习器有机组合，使整体预测性能超越任意单一模型。其理论依据来自偏差</w:t>
      </w:r>
      <w:r>
        <w:t>–</w:t>
      </w:r>
      <w:r>
        <w:t>方差权衡：单一模型往往难以同时压低偏差与方差，而异质的多模型组合可相互补偿各自的弱点。常见的集成范式有三类：</w:t>
      </w:r>
      <w:r>
        <w:t>Bagging</w:t>
      </w:r>
      <w:r>
        <w:t>通过有放回的自助采样训练多个独立模型并取平均，以降低方差为主，随机森林是其典型代表；</w:t>
      </w:r>
      <w:r>
        <w:t>Boosting</w:t>
      </w:r>
      <w:r>
        <w:t>以串行方式逐步拟合前序模型的残差，以降低偏差为主，</w:t>
      </w:r>
      <w:r>
        <w:t>LightGBM</w:t>
      </w:r>
      <w:r>
        <w:t>属于此类；</w:t>
      </w:r>
      <w:r>
        <w:t>Stacking</w:t>
      </w:r>
      <w:r>
        <w:t>则不预设固定的聚合规则，而是额外训练一个元学习器（</w:t>
      </w:r>
      <w:r>
        <w:t>Meta-Learner</w:t>
      </w:r>
      <w:r>
        <w:t>），令其自行学习如何最优地融合各基学习器的预测结果，理论上可在偏差与方差两个维度上同时取得收益。</w:t>
      </w:r>
    </w:p>
    <w:p w14:paraId="06BD0C60" w14:textId="5D1EB3DC" w:rsidR="00013DBD" w:rsidRDefault="00013DBD" w:rsidP="00013DBD">
      <w:pPr>
        <w:spacing w:line="300" w:lineRule="auto"/>
        <w:ind w:firstLineChars="200" w:firstLine="480"/>
      </w:pPr>
      <w:r>
        <w:t>本系统以</w:t>
      </w:r>
      <w:r>
        <w:t>LightGBM</w:t>
      </w:r>
      <w:r>
        <w:t>、</w:t>
      </w:r>
      <w:r>
        <w:t>DeepFM</w:t>
      </w:r>
      <w:r>
        <w:t>与</w:t>
      </w:r>
      <w:r>
        <w:t>BST</w:t>
      </w:r>
      <w:r>
        <w:t>作为三个基学习器，三者在归纳偏置上存在显著互补性：</w:t>
      </w:r>
      <w:r>
        <w:t>LightGBM</w:t>
      </w:r>
      <w:r>
        <w:t>擅长捕捉手工特征中的非线性交叉，负责将召回候选快速压缩至粗排阶段；</w:t>
      </w:r>
      <w:r>
        <w:t>DeepFM</w:t>
      </w:r>
      <w:r>
        <w:t>通过</w:t>
      </w:r>
      <w:r>
        <w:t>FM</w:t>
      </w:r>
      <w:r>
        <w:t>与</w:t>
      </w:r>
      <w:r>
        <w:t>DNN</w:t>
      </w:r>
      <w:r>
        <w:t>并联同时处理低阶与高阶特征交互；</w:t>
      </w:r>
      <w:r>
        <w:t>BST</w:t>
      </w:r>
      <w:r>
        <w:t>通过</w:t>
      </w:r>
      <w:r>
        <w:t>Transformer</w:t>
      </w:r>
      <w:r>
        <w:t>结构对用户行为序列进行时序建模，捕捉行为间的依赖关系。</w:t>
      </w:r>
      <w:r>
        <w:t>Stacking</w:t>
      </w:r>
      <w:r>
        <w:t>框架的两阶段训练流程如图</w:t>
      </w:r>
      <w:r>
        <w:t>2-</w:t>
      </w:r>
      <w:r>
        <w:rPr>
          <w:rFonts w:hint="eastAsia"/>
        </w:rPr>
        <w:t>6</w:t>
      </w:r>
      <w:r>
        <w:t>所示。</w:t>
      </w:r>
    </w:p>
    <w:p w14:paraId="375E705B" w14:textId="48AC9850" w:rsidR="007F409E" w:rsidRPr="00013DBD" w:rsidRDefault="001D0B02" w:rsidP="003D2632">
      <w:pPr>
        <w:pStyle w:val="TOC2"/>
      </w:pPr>
      <w:r>
        <w:rPr>
          <w:rFonts w:hint="eastAsia"/>
        </w:rPr>
        <w:drawing>
          <wp:inline distT="0" distB="0" distL="0" distR="0" wp14:anchorId="205C0AB5" wp14:editId="2EC62906">
            <wp:extent cx="5480050" cy="2989175"/>
            <wp:effectExtent l="0" t="0" r="6350" b="1905"/>
            <wp:docPr id="27728077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80777" name="图片 27728077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84568" cy="2991639"/>
                    </a:xfrm>
                    <a:prstGeom prst="rect">
                      <a:avLst/>
                    </a:prstGeom>
                  </pic:spPr>
                </pic:pic>
              </a:graphicData>
            </a:graphic>
          </wp:inline>
        </w:drawing>
      </w:r>
    </w:p>
    <w:p w14:paraId="1D906F6E" w14:textId="36B40922" w:rsidR="00013DBD" w:rsidRPr="00013DBD" w:rsidRDefault="00013DBD" w:rsidP="007F409E">
      <w:pPr>
        <w:spacing w:line="300" w:lineRule="auto"/>
        <w:jc w:val="center"/>
        <w:rPr>
          <w:rFonts w:ascii="宋体" w:hAnsi="宋体" w:hint="eastAsia"/>
          <w:sz w:val="21"/>
          <w:szCs w:val="21"/>
        </w:rPr>
      </w:pPr>
      <w:r>
        <w:rPr>
          <w:rFonts w:ascii="宋体" w:hAnsi="宋体"/>
          <w:sz w:val="21"/>
          <w:szCs w:val="21"/>
        </w:rPr>
        <w:t>图</w:t>
      </w:r>
      <w:r>
        <w:rPr>
          <w:sz w:val="21"/>
          <w:szCs w:val="21"/>
        </w:rPr>
        <w:t>2-6</w:t>
      </w:r>
      <w:r>
        <w:rPr>
          <w:rFonts w:ascii="宋体" w:hAnsi="宋体" w:hint="eastAsia"/>
          <w:sz w:val="21"/>
          <w:szCs w:val="21"/>
        </w:rPr>
        <w:t xml:space="preserve">  </w:t>
      </w:r>
      <w:r>
        <w:rPr>
          <w:sz w:val="21"/>
          <w:szCs w:val="21"/>
        </w:rPr>
        <w:t>Stacking</w:t>
      </w:r>
      <w:r>
        <w:rPr>
          <w:rFonts w:ascii="宋体" w:hAnsi="宋体"/>
          <w:sz w:val="21"/>
          <w:szCs w:val="21"/>
        </w:rPr>
        <w:t>两阶段训练框架示意图</w:t>
      </w:r>
    </w:p>
    <w:p w14:paraId="490F9D69" w14:textId="4A10A324" w:rsidR="00013DBD" w:rsidRPr="00013DBD" w:rsidRDefault="00013DBD" w:rsidP="00013DBD">
      <w:pPr>
        <w:spacing w:line="300" w:lineRule="auto"/>
        <w:ind w:firstLineChars="200" w:firstLine="480"/>
        <w:rPr>
          <w:b/>
          <w:bCs/>
        </w:rPr>
      </w:pPr>
      <w:r>
        <w:t>第一阶段训练基学习器并生成元特征。采用</w:t>
      </w:r>
      <w:r>
        <w:t>K</w:t>
      </w:r>
      <w:r>
        <w:t>折交叉验证下的折外预测（</w:t>
      </w:r>
      <w:r>
        <w:t>Out-of-Fold</w:t>
      </w:r>
      <w:r>
        <w:t>，</w:t>
      </w:r>
      <w:r>
        <w:t>OOF</w:t>
      </w:r>
      <w:r>
        <w:t>）策略：每折以其余</w:t>
      </w:r>
      <w:r>
        <w:t>K−1</w:t>
      </w:r>
      <w:r>
        <w:t>折数据训练各基学习器，再对当前折样本进行预测；遍历全部</w:t>
      </w:r>
      <w:r>
        <w:t>K</w:t>
      </w:r>
      <w:r>
        <w:t>折后，每个训练样本恰好被预测一次，三个基学习器各生成一列</w:t>
      </w:r>
      <w:r>
        <w:t>OOF</w:t>
      </w:r>
      <w:r>
        <w:t>预测值，拼接构成元特征矩阵。第二阶段以元特征矩阵为输入、真实标签为监督信号，训练元学习器（本系统采用逻辑回归），最终预测见式（</w:t>
      </w:r>
      <w:r>
        <w:t>2-1</w:t>
      </w:r>
      <w:r>
        <w:rPr>
          <w:rFonts w:hint="eastAsia"/>
        </w:rPr>
        <w:t>4</w:t>
      </w:r>
      <w:r>
        <w:t>）。</w:t>
      </w:r>
    </w:p>
    <w:p w14:paraId="177A1B97" w14:textId="28DE8EDB" w:rsidR="007F409E" w:rsidRPr="007F409E" w:rsidRDefault="00000000" w:rsidP="007F409E">
      <m:oMathPara>
        <m:oMath>
          <m:eqArr>
            <m:eqArrPr>
              <m:maxDist m:val="1"/>
              <m:ctrlPr>
                <w:rPr>
                  <w:rFonts w:ascii="Cambria Math" w:hAnsi="Cambria Math"/>
                  <w:i/>
                </w:rPr>
              </m:ctrlPr>
            </m:eqArrPr>
            <m:e>
              <m:acc>
                <m:accPr>
                  <m:ctrlPr>
                    <w:rPr>
                      <w:rFonts w:ascii="Cambria Math" w:hAnsi="Cambria Math"/>
                    </w:rPr>
                  </m:ctrlPr>
                </m:accPr>
                <m:e>
                  <m:r>
                    <w:rPr>
                      <w:rFonts w:ascii="Cambria Math" w:hAnsi="Cambria Math"/>
                    </w:rPr>
                    <m:t>y</m:t>
                  </m:r>
                </m:e>
              </m:acc>
              <m:r>
                <w:rPr>
                  <w:rFonts w:ascii="Cambria Math" w:hAnsi="Cambria Math"/>
                </w:rPr>
                <m:t>=</m:t>
              </m:r>
              <m:r>
                <m:rPr>
                  <m:sty m:val="p"/>
                </m:rPr>
                <w:rPr>
                  <w:rFonts w:ascii="Cambria Math" w:hAnsi="Cambria Math"/>
                </w:rPr>
                <m:t>σ</m:t>
              </m:r>
              <m:r>
                <m:rPr>
                  <m:lit/>
                </m:rPr>
                <w:rPr>
                  <w:rFonts w:ascii="Cambria Math" w:hAnsi="Cambria Math"/>
                </w:rPr>
                <m:t>!</m:t>
              </m:r>
              <m:d>
                <m:dPr>
                  <m:ctrlPr>
                    <w:rPr>
                      <w:rFonts w:ascii="Cambria Math" w:hAnsi="Cambria Math"/>
                    </w:rPr>
                  </m:ctrlPr>
                </m:d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1</m:t>
                      </m:r>
                    </m:sub>
                  </m:sSub>
                  <m:sSup>
                    <m:sSupPr>
                      <m:ctrlPr>
                        <w:rPr>
                          <w:rFonts w:ascii="Cambria Math" w:hAnsi="Cambria Math"/>
                        </w:rPr>
                      </m:ctrlPr>
                    </m:sSupPr>
                    <m:e>
                      <m:acc>
                        <m:accPr>
                          <m:ctrlPr>
                            <w:rPr>
                              <w:rFonts w:ascii="Cambria Math" w:hAnsi="Cambria Math"/>
                            </w:rPr>
                          </m:ctrlPr>
                        </m:accPr>
                        <m:e>
                          <m:r>
                            <w:rPr>
                              <w:rFonts w:ascii="Cambria Math" w:hAnsi="Cambria Math"/>
                            </w:rPr>
                            <m:t>p</m:t>
                          </m:r>
                        </m:e>
                      </m:acc>
                    </m:e>
                    <m:sup>
                      <m:r>
                        <w:rPr>
                          <w:rFonts w:ascii="Cambria Math" w:hAnsi="Cambria Math"/>
                        </w:rPr>
                        <m:t>(LGB)</m:t>
                      </m:r>
                    </m:sup>
                  </m:sSup>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sSup>
                    <m:sSupPr>
                      <m:ctrlPr>
                        <w:rPr>
                          <w:rFonts w:ascii="Cambria Math" w:hAnsi="Cambria Math"/>
                        </w:rPr>
                      </m:ctrlPr>
                    </m:sSupPr>
                    <m:e>
                      <m:acc>
                        <m:accPr>
                          <m:ctrlPr>
                            <w:rPr>
                              <w:rFonts w:ascii="Cambria Math" w:hAnsi="Cambria Math"/>
                            </w:rPr>
                          </m:ctrlPr>
                        </m:accPr>
                        <m:e>
                          <m:r>
                            <w:rPr>
                              <w:rFonts w:ascii="Cambria Math" w:hAnsi="Cambria Math"/>
                            </w:rPr>
                            <m:t>p</m:t>
                          </m:r>
                        </m:e>
                      </m:acc>
                    </m:e>
                    <m:sup>
                      <m:r>
                        <w:rPr>
                          <w:rFonts w:ascii="Cambria Math" w:hAnsi="Cambria Math"/>
                        </w:rPr>
                        <m:t>(DFM)</m:t>
                      </m:r>
                    </m:sup>
                  </m:sSup>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3</m:t>
                      </m:r>
                    </m:sub>
                  </m:sSub>
                  <m:sSup>
                    <m:sSupPr>
                      <m:ctrlPr>
                        <w:rPr>
                          <w:rFonts w:ascii="Cambria Math" w:hAnsi="Cambria Math"/>
                        </w:rPr>
                      </m:ctrlPr>
                    </m:sSupPr>
                    <m:e>
                      <m:acc>
                        <m:accPr>
                          <m:ctrlPr>
                            <w:rPr>
                              <w:rFonts w:ascii="Cambria Math" w:hAnsi="Cambria Math"/>
                            </w:rPr>
                          </m:ctrlPr>
                        </m:accPr>
                        <m:e>
                          <m:r>
                            <w:rPr>
                              <w:rFonts w:ascii="Cambria Math" w:hAnsi="Cambria Math"/>
                            </w:rPr>
                            <m:t>p</m:t>
                          </m:r>
                        </m:e>
                      </m:acc>
                    </m:e>
                    <m:sup>
                      <m:r>
                        <w:rPr>
                          <w:rFonts w:ascii="Cambria Math" w:hAnsi="Cambria Math"/>
                        </w:rPr>
                        <m:t>DIN</m:t>
                      </m:r>
                    </m:sup>
                  </m:sSup>
                  <m:r>
                    <w:rPr>
                      <w:rFonts w:ascii="Cambria Math" w:hAnsi="Cambria Math"/>
                    </w:rPr>
                    <m:t>+b</m:t>
                  </m:r>
                  <m:ctrlPr>
                    <w:rPr>
                      <w:rFonts w:ascii="Cambria Math" w:hAnsi="Cambria Math"/>
                      <w:i/>
                    </w:rPr>
                  </m:ctrlPr>
                </m:e>
              </m:d>
              <m:r>
                <w:rPr>
                  <w:rFonts w:ascii="Cambria Math" w:hAnsi="Cambria Math"/>
                </w:rPr>
                <m:t>#</m:t>
              </m:r>
              <m:d>
                <m:dPr>
                  <m:ctrlPr>
                    <w:rPr>
                      <w:rFonts w:ascii="Cambria Math" w:hAnsi="Cambria Math"/>
                      <w:i/>
                    </w:rPr>
                  </m:ctrlPr>
                </m:dPr>
                <m:e>
                  <m:r>
                    <m:rPr>
                      <m:nor/>
                    </m:rPr>
                    <m:t>2-14</m:t>
                  </m:r>
                </m:e>
              </m:d>
            </m:e>
          </m:eqArr>
        </m:oMath>
      </m:oMathPara>
    </w:p>
    <w:p w14:paraId="78882BB6" w14:textId="3CFD2C7B" w:rsidR="007F409E" w:rsidRPr="007F409E" w:rsidRDefault="007F409E" w:rsidP="007F409E">
      <w:pPr>
        <w:spacing w:line="300" w:lineRule="auto"/>
      </w:pPr>
      <w:r>
        <w:t>式中</w:t>
      </w:r>
      <w:r>
        <w:t>p̂</w:t>
      </w:r>
      <w:r>
        <w:rPr>
          <w:vertAlign w:val="superscript"/>
        </w:rPr>
        <w:t>(LGB)</w:t>
      </w:r>
      <w:r>
        <w:t>、</w:t>
      </w:r>
      <w:r>
        <w:t>p̂</w:t>
      </w:r>
      <w:r>
        <w:rPr>
          <w:vertAlign w:val="superscript"/>
        </w:rPr>
        <w:t>(DFM)</w:t>
      </w:r>
      <w:r>
        <w:t>、</w:t>
      </w:r>
      <w:r>
        <w:t>p̂</w:t>
      </w:r>
      <w:r>
        <w:rPr>
          <w:vertAlign w:val="superscript"/>
        </w:rPr>
        <w:t>(BST)</w:t>
      </w:r>
      <w:r>
        <w:t>——LightGBM</w:t>
      </w:r>
      <w:r>
        <w:t>、</w:t>
      </w:r>
      <w:r>
        <w:t>DeepFM</w:t>
      </w:r>
      <w:r>
        <w:t>、</w:t>
      </w:r>
      <w:r>
        <w:t>BST</w:t>
      </w:r>
      <w:r>
        <w:t>三个基学习器的</w:t>
      </w:r>
      <w:r>
        <w:t>OOF</w:t>
      </w:r>
      <w:r>
        <w:t>预测概率；</w:t>
      </w:r>
      <w:r>
        <w:t>w₁</w:t>
      </w:r>
      <w:r>
        <w:t>、</w:t>
      </w:r>
      <w:r>
        <w:t>w₂</w:t>
      </w:r>
      <w:r>
        <w:t>、</w:t>
      </w:r>
      <w:r>
        <w:t>w₃——</w:t>
      </w:r>
      <w:r>
        <w:t>元学习器训练所得的融合权重；</w:t>
      </w:r>
      <w:r>
        <w:t>b——</w:t>
      </w:r>
      <w:r>
        <w:t>偏置项；</w:t>
      </w:r>
      <w:r>
        <w:t>σ(·)——Sigmoid</w:t>
      </w:r>
      <w:r>
        <w:t>函数。</w:t>
      </w:r>
    </w:p>
    <w:p w14:paraId="1B01DFA1" w14:textId="77777777" w:rsidR="007F409E" w:rsidRPr="007F409E" w:rsidRDefault="007F409E" w:rsidP="007F409E">
      <w:pPr>
        <w:spacing w:line="300" w:lineRule="auto"/>
        <w:ind w:firstLineChars="200" w:firstLine="480"/>
      </w:pPr>
      <w:r>
        <w:t>OOF</w:t>
      </w:r>
      <w:r>
        <w:t>策略的关键价值在于：元学习器的训练数据始终来自基学习器在</w:t>
      </w:r>
      <w:r>
        <w:t>"</w:t>
      </w:r>
      <w:r>
        <w:t>未见过</w:t>
      </w:r>
      <w:r>
        <w:t>"</w:t>
      </w:r>
      <w:r>
        <w:t>样本上的预测，而非训练集上的拟合值，从而切断了基学习器过拟合信息向元学习器的传递路径。</w:t>
      </w:r>
    </w:p>
    <w:p w14:paraId="31ECD65E" w14:textId="12FFC912" w:rsidR="007F409E" w:rsidRPr="007F409E" w:rsidRDefault="007F409E" w:rsidP="007F409E">
      <w:pPr>
        <w:spacing w:line="300" w:lineRule="auto"/>
        <w:ind w:firstLineChars="200" w:firstLine="480"/>
      </w:pPr>
      <w:r>
        <w:t>在特征工程层面，</w:t>
      </w:r>
      <w:r>
        <w:t>OOF</w:t>
      </w:r>
      <w:r>
        <w:t>策略同样用于防范标签泄漏（</w:t>
      </w:r>
      <w:r>
        <w:t>Label Leakage</w:t>
      </w:r>
      <w:r>
        <w:t>）。若对歌手、语言、流派等高基数类别特征直接使用全量训练集的点击均值进行目标编码，则样本自身的标签信息将渗入其特征值，造成离线指标虚高而上线效果骤降。为此，本系统采用</w:t>
      </w:r>
      <w:r>
        <w:t>OOF</w:t>
      </w:r>
      <w:r>
        <w:t>目标编码：对样本</w:t>
      </w:r>
      <w:r>
        <w:t>i</w:t>
      </w:r>
      <w:r>
        <w:t>的类别特征</w:t>
      </w:r>
      <w:r>
        <w:t>cᵢ</w:t>
      </w:r>
      <w:r>
        <w:t>，其编码值仅由排除样本</w:t>
      </w:r>
      <w:r>
        <w:t>i</w:t>
      </w:r>
      <w:r>
        <w:t>所在折</w:t>
      </w:r>
      <w:r>
        <w:t>Vₖ</w:t>
      </w:r>
      <w:r>
        <w:t>后的训练样本统计得出，见式（</w:t>
      </w:r>
      <w:r>
        <w:t>2-1</w:t>
      </w:r>
      <w:r>
        <w:rPr>
          <w:rFonts w:hint="eastAsia"/>
        </w:rPr>
        <w:t>5</w:t>
      </w:r>
      <w:r>
        <w:t>）。</w:t>
      </w:r>
    </w:p>
    <w:p w14:paraId="513725EA" w14:textId="54847F6E" w:rsidR="001D0B02" w:rsidRPr="001D0B02" w:rsidRDefault="00000000" w:rsidP="003D2632">
      <w:pPr>
        <w:pStyle w:val="TOC2"/>
      </w:pPr>
      <m:oMathPara>
        <m:oMath>
          <m:eqArr>
            <m:eqArrPr>
              <m:maxDist m:val="1"/>
              <m:ctrlPr>
                <w:rPr>
                  <w:rFonts w:ascii="Cambria Math" w:hAnsi="Cambria Math"/>
                </w:rPr>
              </m:ctrlPr>
            </m:eqArrPr>
            <m:e>
              <m:r>
                <m:rPr>
                  <m:nor/>
                </m:rPr>
                <m:t>TE</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e>
                      </m:d>
                    </m:e>
                  </m:d>
                </m:den>
              </m:f>
              <m:nary>
                <m:naryPr>
                  <m:chr m:val="∑"/>
                  <m:supHide m:val="1"/>
                  <m:ctrlPr>
                    <w:rPr>
                      <w:rFonts w:ascii="Cambria Math" w:hAnsi="Cambria Math"/>
                    </w:rPr>
                  </m:ctrlPr>
                </m:naryPr>
                <m:sub>
                  <m:r>
                    <w:rPr>
                      <w:rFonts w:ascii="Cambria Math" w:hAnsi="Cambria Math"/>
                    </w:rPr>
                    <m:t>j</m:t>
                  </m:r>
                  <m:r>
                    <m:rPr>
                      <m:sty m:val="p"/>
                    </m:rPr>
                    <w:rPr>
                      <w:rFonts w:ascii="Cambria Math" w:hAnsi="Cambria Math" w:hint="eastAsia"/>
                    </w:rPr>
                    <m:t>∈</m:t>
                  </m:r>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e>
                  </m:d>
                </m:sub>
                <m:sup/>
                <m:e>
                  <m:sSub>
                    <m:sSubPr>
                      <m:ctrlPr>
                        <w:rPr>
                          <w:rFonts w:ascii="Cambria Math" w:hAnsi="Cambria Math"/>
                        </w:rPr>
                      </m:ctrlPr>
                    </m:sSubPr>
                    <m:e>
                      <m:r>
                        <w:rPr>
                          <w:rFonts w:ascii="Cambria Math" w:hAnsi="Cambria Math"/>
                        </w:rPr>
                        <m:t>y</m:t>
                      </m:r>
                    </m:e>
                    <m:sub>
                      <m:r>
                        <w:rPr>
                          <w:rFonts w:ascii="Cambria Math" w:hAnsi="Cambria Math"/>
                        </w:rPr>
                        <m:t>j</m:t>
                      </m:r>
                    </m:sub>
                  </m:sSub>
                </m:e>
              </m:nary>
              <m:r>
                <m:rPr>
                  <m:sty m:val="p"/>
                </m:rPr>
                <w:rPr>
                  <w:rFonts w:ascii="Cambria Math" w:hAnsi="Cambria Math"/>
                </w:rPr>
                <m:t>#</m:t>
              </m:r>
              <m:d>
                <m:dPr>
                  <m:ctrlPr>
                    <w:rPr>
                      <w:rFonts w:ascii="Cambria Math" w:hAnsi="Cambria Math"/>
                    </w:rPr>
                  </m:ctrlPr>
                </m:dPr>
                <m:e>
                  <m:r>
                    <m:rPr>
                      <m:nor/>
                    </m:rPr>
                    <m:t>2-15</m:t>
                  </m:r>
                </m:e>
              </m:d>
            </m:e>
          </m:eqArr>
        </m:oMath>
      </m:oMathPara>
    </w:p>
    <w:p w14:paraId="5FBF1ED7" w14:textId="10CFF0E6" w:rsidR="001D0B02" w:rsidRDefault="001D0B02" w:rsidP="001D0B02">
      <w:pPr>
        <w:spacing w:line="300" w:lineRule="auto"/>
      </w:pPr>
      <w:r>
        <w:t>式中</w:t>
      </w:r>
      <w:r>
        <w:t>cᵢ——</w:t>
      </w:r>
      <w:r>
        <w:t>样本</w:t>
      </w:r>
      <w:r>
        <w:rPr>
          <w:i/>
          <w:iCs/>
        </w:rPr>
        <w:t>i</w:t>
      </w:r>
      <w:r>
        <w:t>的类别特征取值；</w:t>
      </w:r>
      <w:r>
        <w:rPr>
          <w:rFonts w:hint="eastAsia"/>
        </w:rPr>
        <w:t>S</w:t>
      </w:r>
      <w:r>
        <w:t>ₖ——</w:t>
      </w:r>
      <w:r>
        <w:t>样本</w:t>
      </w:r>
      <w:r>
        <w:rPr>
          <w:rFonts w:hint="eastAsia"/>
          <w:i/>
          <w:iCs/>
        </w:rPr>
        <w:t>k</w:t>
      </w:r>
      <w:r>
        <w:t>所在的第</w:t>
      </w:r>
      <w:r>
        <w:t>k</w:t>
      </w:r>
      <w:r>
        <w:t>折验证集；</w:t>
      </w:r>
      <w:r>
        <w:t>yⱼ——</w:t>
      </w:r>
      <w:r>
        <w:t>样本</w:t>
      </w:r>
      <w:r>
        <w:rPr>
          <w:i/>
          <w:iCs/>
        </w:rPr>
        <w:t>j</w:t>
      </w:r>
      <w:r>
        <w:t>的真实标签；</w:t>
      </w:r>
    </w:p>
    <w:p w14:paraId="3672F521" w14:textId="7147D4F4" w:rsidR="001D0B02" w:rsidRPr="001D0B02" w:rsidRDefault="001D0B02" w:rsidP="000B7A80">
      <w:pPr>
        <w:spacing w:line="300" w:lineRule="auto"/>
        <w:ind w:firstLineChars="200" w:firstLine="480"/>
      </w:pPr>
      <w:r>
        <w:t>统计范围严格排除第</w:t>
      </w:r>
      <w:r>
        <w:t>k</w:t>
      </w:r>
      <w:r>
        <w:t>折，切断标签信息的反向渗透路径。本系统将式（</w:t>
      </w:r>
      <w:r>
        <w:t>2-1</w:t>
      </w:r>
      <w:r>
        <w:rPr>
          <w:rFonts w:hint="eastAsia"/>
        </w:rPr>
        <w:t>5</w:t>
      </w:r>
      <w:r>
        <w:t>）应用于歌手、语言、流派等高基数类别特征的编码，从根本上保证了特征工程过程中的信息隔离，是确保离线评估结论可靠性的关键工程措施。</w:t>
      </w:r>
    </w:p>
    <w:p w14:paraId="45FBFA6F" w14:textId="5AEC9A5C" w:rsidR="001D0B02" w:rsidRPr="00076EC6" w:rsidRDefault="001D0B02" w:rsidP="00E74E15">
      <w:pPr>
        <w:pStyle w:val="2"/>
        <w:spacing w:before="208" w:after="208"/>
        <w:rPr>
          <w:rFonts w:ascii="黑体" w:hAnsi="黑体" w:hint="eastAsia"/>
        </w:rPr>
      </w:pPr>
      <w:bookmarkStart w:id="50" w:name="_Toc225111247"/>
      <w:r>
        <w:t>2.</w:t>
      </w:r>
      <w:r w:rsidR="000B1B9A">
        <w:rPr>
          <w:rFonts w:hint="eastAsia"/>
        </w:rPr>
        <w:t>6</w:t>
      </w:r>
      <w:r>
        <w:t xml:space="preserve"> </w:t>
      </w:r>
      <w:r>
        <w:rPr>
          <w:rFonts w:hint="eastAsia"/>
        </w:rPr>
        <w:t xml:space="preserve">  </w:t>
      </w:r>
      <w:r>
        <w:t>Java Web</w:t>
      </w:r>
      <w:r>
        <w:rPr>
          <w:rFonts w:ascii="黑体" w:hAnsi="黑体"/>
        </w:rPr>
        <w:t>核心技术栈</w:t>
      </w:r>
      <w:bookmarkEnd w:id="50"/>
    </w:p>
    <w:p w14:paraId="6002928E" w14:textId="62C87657" w:rsidR="000B7A80" w:rsidRPr="00076EC6" w:rsidRDefault="000B7A80" w:rsidP="00076EC6">
      <w:pPr>
        <w:pStyle w:val="3"/>
        <w:spacing w:before="208" w:after="208"/>
        <w:jc w:val="left"/>
        <w:rPr>
          <w:rFonts w:ascii="黑体" w:hAnsi="黑体" w:hint="eastAsia"/>
        </w:rPr>
      </w:pPr>
      <w:bookmarkStart w:id="51" w:name="_Toc225111248"/>
      <w:r>
        <w:t>2.</w:t>
      </w:r>
      <w:r w:rsidR="000B1B9A">
        <w:rPr>
          <w:rFonts w:hint="eastAsia"/>
        </w:rPr>
        <w:t>6</w:t>
      </w:r>
      <w:r>
        <w:t>.1</w:t>
      </w:r>
      <w:r>
        <w:rPr>
          <w:rFonts w:ascii="黑体" w:hAnsi="黑体" w:hint="eastAsia"/>
        </w:rPr>
        <w:t xml:space="preserve">  </w:t>
      </w:r>
      <w:r>
        <w:t>MVC</w:t>
      </w:r>
      <w:r>
        <w:rPr>
          <w:rFonts w:ascii="黑体" w:hAnsi="黑体"/>
        </w:rPr>
        <w:t>架构与</w:t>
      </w:r>
      <w:r>
        <w:t>Servlet/JSP</w:t>
      </w:r>
      <w:r>
        <w:rPr>
          <w:rFonts w:ascii="黑体" w:hAnsi="黑体"/>
        </w:rPr>
        <w:t>技术</w:t>
      </w:r>
      <w:bookmarkEnd w:id="51"/>
    </w:p>
    <w:p w14:paraId="313CB870" w14:textId="77777777" w:rsidR="0046364A" w:rsidRPr="0046364A" w:rsidRDefault="0046364A" w:rsidP="0046364A">
      <w:pPr>
        <w:pStyle w:val="2"/>
        <w:spacing w:beforeLines="0" w:before="0" w:afterLines="0" w:after="0"/>
        <w:ind w:firstLineChars="200" w:firstLine="480"/>
        <w:rPr>
          <w:rFonts w:eastAsia="宋体"/>
          <w:sz w:val="24"/>
        </w:rPr>
      </w:pPr>
      <w:bookmarkStart w:id="52" w:name="_Toc225111250"/>
      <w:r w:rsidRPr="0046364A">
        <w:rPr>
          <w:rFonts w:eastAsia="宋体"/>
          <w:sz w:val="24"/>
        </w:rPr>
        <w:t>MVC</w:t>
      </w:r>
      <w:r w:rsidRPr="0046364A">
        <w:rPr>
          <w:rFonts w:eastAsia="宋体"/>
          <w:sz w:val="24"/>
        </w:rPr>
        <w:t>（模型</w:t>
      </w:r>
      <w:r w:rsidRPr="0046364A">
        <w:rPr>
          <w:rFonts w:eastAsia="宋体"/>
          <w:sz w:val="24"/>
        </w:rPr>
        <w:t>-</w:t>
      </w:r>
      <w:r w:rsidRPr="0046364A">
        <w:rPr>
          <w:rFonts w:eastAsia="宋体"/>
          <w:sz w:val="24"/>
        </w:rPr>
        <w:t>视图</w:t>
      </w:r>
      <w:r w:rsidRPr="0046364A">
        <w:rPr>
          <w:rFonts w:eastAsia="宋体"/>
          <w:sz w:val="24"/>
        </w:rPr>
        <w:t>-</w:t>
      </w:r>
      <w:r w:rsidRPr="0046364A">
        <w:rPr>
          <w:rFonts w:eastAsia="宋体"/>
          <w:sz w:val="24"/>
        </w:rPr>
        <w:t>控制器）架构模式通过职责分离将应用程序划分为三个协作层次：模型层封装业务规则与数据访问逻辑，视图层专注于数据的界面呈现与交互反馈，控制器层承担请求路由与流程调度。三层各司其职，模块边界清晰，使系统在功能扩展时能够有效控制代码耦合度，保持良好的可维护性。</w:t>
      </w:r>
    </w:p>
    <w:p w14:paraId="017C78F5" w14:textId="77777777" w:rsidR="0046364A" w:rsidRPr="0046364A" w:rsidRDefault="0046364A" w:rsidP="0046364A">
      <w:pPr>
        <w:pStyle w:val="2"/>
        <w:spacing w:beforeLines="0" w:before="0" w:afterLines="0" w:after="0"/>
        <w:ind w:firstLineChars="200" w:firstLine="480"/>
        <w:rPr>
          <w:rFonts w:eastAsia="宋体"/>
          <w:sz w:val="24"/>
        </w:rPr>
      </w:pPr>
      <w:r w:rsidRPr="0046364A">
        <w:rPr>
          <w:rFonts w:eastAsia="宋体"/>
          <w:sz w:val="24"/>
        </w:rPr>
        <w:t>本系统的</w:t>
      </w:r>
      <w:r w:rsidRPr="0046364A">
        <w:rPr>
          <w:rFonts w:eastAsia="宋体"/>
          <w:sz w:val="24"/>
        </w:rPr>
        <w:t>Java Web</w:t>
      </w:r>
      <w:r w:rsidRPr="0046364A">
        <w:rPr>
          <w:rFonts w:eastAsia="宋体"/>
          <w:sz w:val="24"/>
        </w:rPr>
        <w:t>后端基于</w:t>
      </w:r>
      <w:r w:rsidRPr="0046364A">
        <w:rPr>
          <w:rFonts w:eastAsia="宋体"/>
          <w:sz w:val="24"/>
        </w:rPr>
        <w:t>MVC</w:t>
      </w:r>
      <w:r w:rsidRPr="0046364A">
        <w:rPr>
          <w:rFonts w:eastAsia="宋体"/>
          <w:sz w:val="24"/>
        </w:rPr>
        <w:t>模式构建。控制器层按业务职能划分为用户认证、推荐服务获取、音乐检索与行为上报等功能域，统一接收前端请求并完成参数解析与流程调度，自身不直接处理持久化逻辑；数据访问层对用户信息、歌曲元数据及交互记录等核心数据表的读写进行统一封装，实现业务逻辑与存储细节的解耦；视图层通过动态模板渲染服务端数据，并借助异步请求机制实现推荐列表的无刷新动态加载，保障用户交互的流畅性。</w:t>
      </w:r>
    </w:p>
    <w:p w14:paraId="1F39016F" w14:textId="77777777" w:rsidR="0046364A" w:rsidRPr="0046364A" w:rsidRDefault="0046364A" w:rsidP="0046364A">
      <w:pPr>
        <w:pStyle w:val="2"/>
        <w:spacing w:beforeLines="0" w:before="0" w:afterLines="0" w:after="0"/>
        <w:ind w:firstLineChars="200" w:firstLine="480"/>
        <w:rPr>
          <w:rFonts w:eastAsia="宋体"/>
          <w:sz w:val="24"/>
        </w:rPr>
      </w:pPr>
      <w:r w:rsidRPr="0046364A">
        <w:rPr>
          <w:rFonts w:eastAsia="宋体"/>
          <w:sz w:val="24"/>
        </w:rPr>
        <w:t>在数据持久化层面，系统采用数据库连接池对连接资源进行统一管理：系统启动时预先初始化一定数量的数据库连接并保持就绪，业务请求到来时直接复用已有连接，使用完毕后归还至池中而非真正关闭。这一机制将连接创建的高额开销集中于启动阶段，在高并发请求场景下有效降低了单次数据访问的响应延迟，保障了在线服务的稳定承载能力。</w:t>
      </w:r>
    </w:p>
    <w:p w14:paraId="6B14253C" w14:textId="3E9B5FC7" w:rsidR="006C500F" w:rsidRPr="00076EC6" w:rsidRDefault="006C500F" w:rsidP="00076EC6">
      <w:pPr>
        <w:pStyle w:val="2"/>
        <w:spacing w:before="208" w:after="208"/>
        <w:jc w:val="left"/>
        <w:rPr>
          <w:rFonts w:ascii="黑体" w:hAnsi="黑体" w:hint="eastAsia"/>
        </w:rPr>
      </w:pPr>
      <w:r>
        <w:t>2.</w:t>
      </w:r>
      <w:r w:rsidR="00C90F23">
        <w:rPr>
          <w:rFonts w:hint="eastAsia"/>
        </w:rPr>
        <w:t>7</w:t>
      </w:r>
      <w:r>
        <w:rPr>
          <w:rFonts w:ascii="黑体" w:hAnsi="黑体" w:hint="eastAsia"/>
        </w:rPr>
        <w:t xml:space="preserve">  </w:t>
      </w:r>
      <w:r>
        <w:rPr>
          <w:rFonts w:ascii="黑体" w:hAnsi="黑体"/>
        </w:rPr>
        <w:t>本章小结</w:t>
      </w:r>
      <w:bookmarkEnd w:id="52"/>
    </w:p>
    <w:p w14:paraId="25773E49" w14:textId="77777777" w:rsidR="00C90F23" w:rsidRPr="00C90F23" w:rsidRDefault="00C90F23" w:rsidP="00C90F23">
      <w:pPr>
        <w:spacing w:line="300" w:lineRule="auto"/>
        <w:ind w:firstLineChars="200" w:firstLine="480"/>
      </w:pPr>
      <w:r w:rsidRPr="00C90F23">
        <w:t>本章围绕个性化音乐推荐系统的核心技术原理展开系统性论述，从基础设施到算法模型依次构建完整的技术体系。</w:t>
      </w:r>
    </w:p>
    <w:p w14:paraId="6A9D47D1" w14:textId="77777777" w:rsidR="00C90F23" w:rsidRPr="00C90F23" w:rsidRDefault="00C90F23" w:rsidP="00C90F23">
      <w:pPr>
        <w:spacing w:line="300" w:lineRule="auto"/>
        <w:ind w:firstLineChars="200" w:firstLine="480"/>
      </w:pPr>
      <w:r w:rsidRPr="00C90F23">
        <w:t>在大数据基础设施层面，介绍了</w:t>
      </w:r>
      <w:r w:rsidRPr="00C90F23">
        <w:t>PySpark</w:t>
      </w:r>
      <w:r w:rsidRPr="00C90F23">
        <w:t>分布式计算框架的核心特性及其在大规模特征工程与协同过滤模型训练中的应用；同时阐述了</w:t>
      </w:r>
      <w:r w:rsidRPr="00C90F23">
        <w:t>Redis</w:t>
      </w:r>
      <w:r w:rsidRPr="00C90F23">
        <w:t>内存缓存数据库的技术原理及其在在线服务高并发场景下对关键路径的缓存加速机制。</w:t>
      </w:r>
    </w:p>
    <w:p w14:paraId="2ED8F9D7" w14:textId="77777777" w:rsidR="00C90F23" w:rsidRPr="00C90F23" w:rsidRDefault="00C90F23" w:rsidP="00C90F23">
      <w:pPr>
        <w:spacing w:line="300" w:lineRule="auto"/>
        <w:ind w:firstLineChars="200" w:firstLine="480"/>
      </w:pPr>
      <w:r w:rsidRPr="00C90F23">
        <w:t>在召回层技术层面，梳理了协同过滤的基本假设与局限性，重点介绍了</w:t>
      </w:r>
      <w:r w:rsidRPr="00C90F23">
        <w:t>ALS</w:t>
      </w:r>
      <w:r w:rsidRPr="00C90F23">
        <w:t>隐式反馈矩阵分解算法及其置信度加权机制；并阐述了</w:t>
      </w:r>
      <w:r w:rsidRPr="00C90F23">
        <w:t>FAISS</w:t>
      </w:r>
      <w:r w:rsidRPr="00C90F23">
        <w:t>向量检索引擎的</w:t>
      </w:r>
      <w:r w:rsidRPr="00C90F23">
        <w:t>IVFPQ</w:t>
      </w:r>
      <w:r w:rsidRPr="00C90F23">
        <w:t>两级索引结构，说明了其在百万级候选歌曲毫秒级粗召回中的技术价值与工程意义。</w:t>
      </w:r>
    </w:p>
    <w:p w14:paraId="54F56992" w14:textId="77777777" w:rsidR="00C90F23" w:rsidRPr="00C90F23" w:rsidRDefault="00C90F23" w:rsidP="00C90F23">
      <w:pPr>
        <w:spacing w:line="300" w:lineRule="auto"/>
        <w:ind w:firstLineChars="200" w:firstLine="480"/>
      </w:pPr>
      <w:r w:rsidRPr="00C90F23">
        <w:t>在分层排序模型层面，依次阐述了</w:t>
      </w:r>
      <w:r w:rsidRPr="00C90F23">
        <w:t>LightGBM</w:t>
      </w:r>
      <w:r w:rsidRPr="00C90F23">
        <w:t>、</w:t>
      </w:r>
      <w:r w:rsidRPr="00C90F23">
        <w:t>DeepFM</w:t>
      </w:r>
      <w:r w:rsidRPr="00C90F23">
        <w:t>与</w:t>
      </w:r>
      <w:r w:rsidRPr="00C90F23">
        <w:t>BST</w:t>
      </w:r>
      <w:r w:rsidRPr="00C90F23">
        <w:t>三个学习器的核心原理：</w:t>
      </w:r>
      <w:r w:rsidRPr="00C90F23">
        <w:t>LightGBM</w:t>
      </w:r>
      <w:r w:rsidRPr="00C90F23">
        <w:t>以直方图优化与叶优先生长策略高效建模非线性特征，担任粗排快速压缩候选集；</w:t>
      </w:r>
      <w:r w:rsidRPr="00C90F23">
        <w:t>DeepFM</w:t>
      </w:r>
      <w:r w:rsidRPr="00C90F23">
        <w:t>通过共享嵌入层联合学习低阶与高阶特征交互；</w:t>
      </w:r>
      <w:r w:rsidRPr="00C90F23">
        <w:t>BST</w:t>
      </w:r>
      <w:r w:rsidRPr="00C90F23">
        <w:t>借助自注意力机制对用户历史行为序列进行动态加权，捕捉与候选物品相关的局部兴趣偏好。在此基础上，</w:t>
      </w:r>
      <w:r w:rsidRPr="00C90F23">
        <w:t>Stacking</w:t>
      </w:r>
      <w:r w:rsidRPr="00C90F23">
        <w:t>集成框架通过折外预测策略生成无泄漏元特征，以约束优化方法求解三模型最优融合权重，在提升预测精度的同时保障了离线评估结论的可信度。</w:t>
      </w:r>
    </w:p>
    <w:p w14:paraId="65DFF648" w14:textId="77777777" w:rsidR="00C90F23" w:rsidRPr="00C90F23" w:rsidRDefault="00C90F23" w:rsidP="00C90F23">
      <w:pPr>
        <w:spacing w:line="300" w:lineRule="auto"/>
        <w:ind w:firstLineChars="200" w:firstLine="480"/>
      </w:pPr>
      <w:r w:rsidRPr="00C90F23">
        <w:t>在前端工程层面，简述了基于</w:t>
      </w:r>
      <w:r w:rsidRPr="00C90F23">
        <w:t>MVC</w:t>
      </w:r>
      <w:r w:rsidRPr="00C90F23">
        <w:t>模式的</w:t>
      </w:r>
      <w:r w:rsidRPr="00C90F23">
        <w:t>Java Web</w:t>
      </w:r>
      <w:r w:rsidRPr="00C90F23">
        <w:t>后端分层架构，以及数据库连接池复用机制对系统高并发承载能力的保障作用。</w:t>
      </w:r>
    </w:p>
    <w:p w14:paraId="75A5D9ED" w14:textId="5F664957" w:rsidR="00076EC6" w:rsidRPr="00C90F23" w:rsidRDefault="00C90F23" w:rsidP="00C90F23">
      <w:pPr>
        <w:spacing w:line="300" w:lineRule="auto"/>
        <w:ind w:firstLineChars="200" w:firstLine="480"/>
        <w:rPr>
          <w:rFonts w:hint="eastAsia"/>
        </w:rPr>
      </w:pPr>
      <w:r w:rsidRPr="00C90F23">
        <w:t>上述技术模块依次对应本系统</w:t>
      </w:r>
      <w:r w:rsidRPr="00C90F23">
        <w:t>"</w:t>
      </w:r>
      <w:r w:rsidRPr="00C90F23">
        <w:t>分布式建模</w:t>
      </w:r>
      <w:r w:rsidRPr="00C90F23">
        <w:t>—</w:t>
      </w:r>
      <w:r w:rsidRPr="00C90F23">
        <w:t>向量召回</w:t>
      </w:r>
      <w:r w:rsidRPr="00C90F23">
        <w:t>—</w:t>
      </w:r>
      <w:r w:rsidRPr="00C90F23">
        <w:t>精排融合</w:t>
      </w:r>
      <w:r w:rsidRPr="00C90F23">
        <w:t>—</w:t>
      </w:r>
      <w:r w:rsidRPr="00C90F23">
        <w:t>在线响应</w:t>
      </w:r>
      <w:r w:rsidRPr="00C90F23">
        <w:t>"</w:t>
      </w:r>
      <w:r w:rsidRPr="00C90F23">
        <w:t>的完整推荐链路，为第四章系统设计与第五章工程实现的详细阐述奠定理论基础。</w:t>
      </w:r>
    </w:p>
    <w:p w14:paraId="2DE2E4C2" w14:textId="10BDE77F" w:rsidR="00076EC6" w:rsidRDefault="00076EC6" w:rsidP="003D2632">
      <w:pPr>
        <w:pStyle w:val="TOC2"/>
      </w:pPr>
    </w:p>
    <w:p w14:paraId="6066B4EC" w14:textId="77777777" w:rsidR="00076EC6" w:rsidRDefault="00076EC6" w:rsidP="003D2632">
      <w:pPr>
        <w:pStyle w:val="TOC2"/>
      </w:pPr>
      <w:r>
        <w:br w:type="page"/>
      </w:r>
    </w:p>
    <w:p w14:paraId="7E07967B" w14:textId="38ECC4E9" w:rsidR="00076EC6" w:rsidRPr="00076EC6" w:rsidRDefault="00065E58" w:rsidP="00076EC6">
      <w:pPr>
        <w:pStyle w:val="1"/>
        <w:spacing w:before="416" w:after="332"/>
        <w:jc w:val="left"/>
        <w:rPr>
          <w:rFonts w:ascii="黑体" w:hAnsi="黑体" w:hint="eastAsia"/>
        </w:rPr>
      </w:pPr>
      <w:bookmarkStart w:id="53" w:name="_Toc225111251"/>
      <w:r>
        <w:t>3</w:t>
      </w:r>
      <w:r>
        <w:rPr>
          <w:rFonts w:ascii="黑体" w:hAnsi="黑体" w:hint="eastAsia"/>
        </w:rPr>
        <w:t xml:space="preserve">  </w:t>
      </w:r>
      <w:r>
        <w:rPr>
          <w:rFonts w:ascii="黑体" w:hAnsi="黑体"/>
        </w:rPr>
        <w:t>系统需求分析</w:t>
      </w:r>
      <w:bookmarkEnd w:id="53"/>
    </w:p>
    <w:p w14:paraId="0424D7AF" w14:textId="2067A7E2" w:rsidR="00076EC6" w:rsidRPr="00076EC6" w:rsidRDefault="00076EC6" w:rsidP="00076EC6">
      <w:pPr>
        <w:pStyle w:val="2"/>
        <w:spacing w:before="208" w:after="208"/>
        <w:rPr>
          <w:rFonts w:ascii="黑体" w:hAnsi="黑体" w:hint="eastAsia"/>
        </w:rPr>
      </w:pPr>
      <w:bookmarkStart w:id="54" w:name="_Toc225111252"/>
      <w:r>
        <w:t>3.1</w:t>
      </w:r>
      <w:r>
        <w:rPr>
          <w:rFonts w:ascii="黑体" w:hAnsi="黑体" w:hint="eastAsia"/>
        </w:rPr>
        <w:t xml:space="preserve">  </w:t>
      </w:r>
      <w:r>
        <w:rPr>
          <w:rFonts w:ascii="黑体" w:hAnsi="黑体"/>
        </w:rPr>
        <w:t>系统总体目标</w:t>
      </w:r>
      <w:bookmarkEnd w:id="54"/>
    </w:p>
    <w:p w14:paraId="147316BD" w14:textId="59C655D7" w:rsidR="00076EC6" w:rsidRPr="00076EC6" w:rsidRDefault="00076EC6" w:rsidP="00ED1BB1">
      <w:pPr>
        <w:spacing w:line="300" w:lineRule="auto"/>
        <w:ind w:firstLineChars="200" w:firstLine="480"/>
        <w:rPr>
          <w:rFonts w:ascii="宋体" w:hAnsi="宋体" w:hint="eastAsia"/>
        </w:rPr>
      </w:pPr>
      <w:r>
        <w:rPr>
          <w:rFonts w:ascii="宋体" w:hAnsi="宋体"/>
        </w:rPr>
        <w:t xml:space="preserve">本系统的设计目标是构建一套面向在线音乐场景的双模块个性化推荐平台，由 </w:t>
      </w:r>
      <w:r>
        <w:t>MusicWeb</w:t>
      </w:r>
      <w:r>
        <w:rPr>
          <w:rFonts w:ascii="宋体" w:hAnsi="宋体"/>
        </w:rPr>
        <w:t xml:space="preserve">用户交互模块与 </w:t>
      </w:r>
      <w:r>
        <w:t>MusicMode</w:t>
      </w:r>
      <w:r>
        <w:rPr>
          <w:rFonts w:ascii="宋体" w:hAnsi="宋体"/>
        </w:rPr>
        <w:t>推荐引擎模块协同构成。系统需在完整支持音乐播放、收藏、搜索等基础业务功能的同时，实现基于大数据技术的用户兴趣建模与个性化内容推送，并通过隐式反馈采集形成推荐优化的持续数据闭环。</w:t>
      </w:r>
    </w:p>
    <w:p w14:paraId="1E3C130D" w14:textId="4C545178" w:rsidR="00076EC6" w:rsidRPr="00076EC6" w:rsidRDefault="00076EC6" w:rsidP="00ED1BB1">
      <w:pPr>
        <w:spacing w:line="300" w:lineRule="auto"/>
        <w:ind w:firstLineChars="200" w:firstLine="480"/>
        <w:rPr>
          <w:rFonts w:ascii="宋体" w:hAnsi="宋体" w:hint="eastAsia"/>
        </w:rPr>
      </w:pPr>
      <w:r>
        <w:rPr>
          <w:rFonts w:ascii="宋体" w:hAnsi="宋体"/>
        </w:rPr>
        <w:t xml:space="preserve">从功能层面看，系统须为普通用户提供注册登录、音乐检索与播放、收藏与歌单管理、个性化推荐展示及账号自助管理等完整使用路径；为管理员提供用户账号管理、歌曲资源管理、申诉审核与数据统计等后台运营能力；为推荐引擎提供多路候选召回、多模型异构精排、多样性重排与定时推荐更新等算法执行能力。三者之间通过共享的 </w:t>
      </w:r>
      <w:r>
        <w:t>MySQL</w:t>
      </w:r>
      <w:r>
        <w:rPr>
          <w:rFonts w:ascii="宋体" w:hAnsi="宋体"/>
        </w:rPr>
        <w:t>数据库实现数据流转与状态同步。</w:t>
      </w:r>
    </w:p>
    <w:p w14:paraId="01B38AA8" w14:textId="13B86E31" w:rsidR="00076EC6" w:rsidRPr="00076EC6" w:rsidRDefault="00076EC6" w:rsidP="00ED1BB1">
      <w:pPr>
        <w:spacing w:line="300" w:lineRule="auto"/>
        <w:ind w:firstLineChars="200" w:firstLine="480"/>
        <w:rPr>
          <w:rFonts w:ascii="宋体" w:hAnsi="宋体" w:hint="eastAsia"/>
        </w:rPr>
      </w:pPr>
      <w:r>
        <w:rPr>
          <w:rFonts w:ascii="宋体" w:hAnsi="宋体"/>
        </w:rPr>
        <w:t>从性能层面看，系统在正常并发负载下须保证用户界面的交互响应延迟维持在可接受范围内；推荐引擎在面向全量注册用户执行每日推荐重算时，须在合理时间窗口内完成三通道召回、精排与写库的完整流程；</w:t>
      </w:r>
      <w:r>
        <w:t>FAISS</w:t>
      </w:r>
      <w:r>
        <w:rPr>
          <w:rFonts w:ascii="宋体" w:hAnsi="宋体"/>
        </w:rPr>
        <w:t>向量检索模块须能在毫秒级时延内完成针对单用户画像的候选歌曲检索。</w:t>
      </w:r>
    </w:p>
    <w:p w14:paraId="5FDAF398" w14:textId="77777777" w:rsidR="00076EC6" w:rsidRPr="00076EC6" w:rsidRDefault="00076EC6" w:rsidP="00ED1BB1">
      <w:pPr>
        <w:spacing w:line="300" w:lineRule="auto"/>
        <w:ind w:firstLineChars="200" w:firstLine="480"/>
        <w:rPr>
          <w:rFonts w:ascii="宋体" w:hAnsi="宋体" w:hint="eastAsia"/>
        </w:rPr>
      </w:pPr>
      <w:r>
        <w:rPr>
          <w:rFonts w:ascii="宋体" w:hAnsi="宋体"/>
        </w:rPr>
        <w:t>从可用性层面看，系统须具备基本的异常容错能力，数据库连接池须能弹性应对并发访问峰值；推荐服务在部分模型异常时须能降级至基础召回策略，保证推荐列表的最低可用性。</w:t>
      </w:r>
    </w:p>
    <w:p w14:paraId="6DC000A2" w14:textId="232B0547" w:rsidR="00076EC6" w:rsidRPr="00076EC6" w:rsidRDefault="00076EC6" w:rsidP="00ED1BB1">
      <w:pPr>
        <w:spacing w:line="300" w:lineRule="auto"/>
        <w:ind w:firstLineChars="200" w:firstLine="480"/>
        <w:rPr>
          <w:rFonts w:ascii="宋体" w:hAnsi="宋体" w:hint="eastAsia"/>
        </w:rPr>
      </w:pPr>
      <w:r>
        <w:rPr>
          <w:rFonts w:ascii="宋体" w:hAnsi="宋体"/>
        </w:rPr>
        <w:t>综上，本系统的总体目标可归纳为：以大数据技术为基础设施，以多模型集成精排管道为算法核心，以</w:t>
      </w:r>
      <w:r>
        <w:t>Java Web</w:t>
      </w:r>
      <w:r>
        <w:rPr>
          <w:rFonts w:ascii="宋体" w:hAnsi="宋体"/>
        </w:rPr>
        <w:t>平台为用户交互载体，构建一套具备功能完整性、性能可达性与工程可维护性的个性化音乐推荐系统。</w:t>
      </w:r>
    </w:p>
    <w:p w14:paraId="65F0E387" w14:textId="114884D9" w:rsidR="00ED1BB1" w:rsidRPr="00ED1BB1" w:rsidRDefault="00ED1BB1" w:rsidP="00ED1BB1">
      <w:pPr>
        <w:pStyle w:val="2"/>
        <w:spacing w:before="208" w:after="208"/>
        <w:jc w:val="left"/>
        <w:rPr>
          <w:rFonts w:ascii="黑体" w:hAnsi="黑体" w:hint="eastAsia"/>
        </w:rPr>
      </w:pPr>
      <w:bookmarkStart w:id="55" w:name="_Toc225111253"/>
      <w:r>
        <w:t>3.2</w:t>
      </w:r>
      <w:r>
        <w:rPr>
          <w:rFonts w:ascii="黑体" w:hAnsi="黑体" w:hint="eastAsia"/>
        </w:rPr>
        <w:t xml:space="preserve">  </w:t>
      </w:r>
      <w:r>
        <w:rPr>
          <w:rFonts w:ascii="黑体" w:hAnsi="黑体"/>
        </w:rPr>
        <w:t>功能性需求分析</w:t>
      </w:r>
      <w:bookmarkEnd w:id="55"/>
    </w:p>
    <w:p w14:paraId="6555A581" w14:textId="77777777" w:rsidR="00ED1BB1" w:rsidRDefault="00ED1BB1" w:rsidP="003D2632">
      <w:pPr>
        <w:pStyle w:val="TOC2"/>
      </w:pPr>
      <w:r>
        <w:t>本系统的功能性需求从用户端、管理端与推荐引擎三个维度展开分析，各维度对应不同的参与者角色与业务交互目标。</w:t>
      </w:r>
    </w:p>
    <w:p w14:paraId="79A89580" w14:textId="31FA4A15" w:rsidR="00ED1BB1" w:rsidRPr="00ED1BB1" w:rsidRDefault="00ED1BB1" w:rsidP="00100A75">
      <w:pPr>
        <w:spacing w:beforeLines="50" w:before="208" w:afterLines="50" w:after="208" w:line="300" w:lineRule="auto"/>
        <w:jc w:val="left"/>
        <w:outlineLvl w:val="2"/>
        <w:rPr>
          <w:rFonts w:ascii="黑体" w:eastAsia="黑体" w:hAnsi="黑体" w:hint="eastAsia"/>
          <w:sz w:val="28"/>
          <w:szCs w:val="28"/>
        </w:rPr>
      </w:pPr>
      <w:bookmarkStart w:id="56" w:name="_Toc225111254"/>
      <w:r>
        <w:rPr>
          <w:rFonts w:eastAsia="黑体"/>
          <w:sz w:val="28"/>
          <w:szCs w:val="28"/>
        </w:rPr>
        <w:t>3.2.1</w:t>
      </w:r>
      <w:r>
        <w:rPr>
          <w:rFonts w:ascii="黑体" w:eastAsia="黑体" w:hAnsi="黑体" w:hint="eastAsia"/>
          <w:sz w:val="28"/>
          <w:szCs w:val="28"/>
        </w:rPr>
        <w:t xml:space="preserve">  </w:t>
      </w:r>
      <w:r>
        <w:rPr>
          <w:rFonts w:ascii="黑体" w:eastAsia="黑体" w:hAnsi="黑体"/>
          <w:sz w:val="28"/>
          <w:szCs w:val="28"/>
        </w:rPr>
        <w:t>用户端功能需求</w:t>
      </w:r>
      <w:bookmarkEnd w:id="56"/>
    </w:p>
    <w:p w14:paraId="537C485C" w14:textId="43C25E35" w:rsidR="00ED1BB1" w:rsidRPr="00ED1BB1" w:rsidRDefault="00ED1BB1" w:rsidP="00100A75">
      <w:pPr>
        <w:spacing w:line="300" w:lineRule="auto"/>
        <w:ind w:firstLineChars="200" w:firstLine="480"/>
        <w:rPr>
          <w:rFonts w:ascii="宋体" w:hAnsi="宋体" w:hint="eastAsia"/>
        </w:rPr>
      </w:pPr>
      <w:r>
        <w:rPr>
          <w:rFonts w:ascii="宋体" w:hAnsi="宋体"/>
        </w:rPr>
        <w:t>用户端面向普通注册用户，提供音乐消费的完整交互闭环。</w:t>
      </w:r>
      <w:r>
        <w:rPr>
          <w:rFonts w:ascii="宋体" w:hAnsi="宋体" w:hint="eastAsia"/>
        </w:rPr>
        <w:t>其整体功能</w:t>
      </w:r>
      <w:r>
        <w:rPr>
          <w:rFonts w:ascii="宋体" w:hAnsi="宋体"/>
        </w:rPr>
        <w:t>如图3-1所示，</w:t>
      </w:r>
      <w:r>
        <w:rPr>
          <w:rFonts w:ascii="宋体" w:hAnsi="宋体" w:hint="eastAsia"/>
        </w:rPr>
        <w:t>其中</w:t>
      </w:r>
      <w:r>
        <w:rPr>
          <w:rFonts w:ascii="宋体" w:hAnsi="宋体"/>
        </w:rPr>
        <w:t>用户端的核心用例覆盖以下六个功能域。</w:t>
      </w:r>
    </w:p>
    <w:p w14:paraId="61F0CACF" w14:textId="652D3825" w:rsidR="00ED1BB1" w:rsidRPr="00ED1BB1" w:rsidRDefault="00ED1BB1" w:rsidP="00100A75">
      <w:pPr>
        <w:spacing w:line="300" w:lineRule="auto"/>
        <w:ind w:firstLineChars="200" w:firstLine="480"/>
        <w:rPr>
          <w:rFonts w:ascii="宋体" w:hAnsi="宋体" w:hint="eastAsia"/>
        </w:rPr>
      </w:pPr>
      <w:r>
        <w:rPr>
          <w:rFonts w:ascii="宋体" w:hAnsi="宋体"/>
        </w:rPr>
        <w:t>（</w:t>
      </w:r>
      <w:r>
        <w:t>1</w:t>
      </w:r>
      <w:r>
        <w:rPr>
          <w:rFonts w:ascii="宋体" w:hAnsi="宋体"/>
        </w:rPr>
        <w:t>）账号管理</w:t>
      </w:r>
    </w:p>
    <w:p w14:paraId="6DA15BC9" w14:textId="77777777" w:rsidR="00ED1BB1" w:rsidRPr="00ED1BB1" w:rsidRDefault="00ED1BB1" w:rsidP="00100A75">
      <w:pPr>
        <w:spacing w:line="300" w:lineRule="auto"/>
        <w:ind w:firstLineChars="200" w:firstLine="480"/>
        <w:rPr>
          <w:rFonts w:ascii="宋体" w:hAnsi="宋体" w:hint="eastAsia"/>
        </w:rPr>
      </w:pPr>
      <w:r>
        <w:rPr>
          <w:rFonts w:ascii="宋体" w:hAnsi="宋体"/>
        </w:rPr>
        <w:t>系统须支持新用户完成账号注册，注册信息包括用户名、密码、邮箱、手机号等基本资料。注册成功后，用户通过身份验证登录系统，服务端基于会话机制维护登录状态。用户在会话期间可访问个人中心，对昵称、邮箱、手机号等资料进行修改，并支持密码变更与账号注销操作。针对账号因违规被冻结或删除的情形，系统须提供申诉入口，用户可填写申诉原因与联系邮箱提交申诉请求，管理员审核通过后系统自动恢复账号状态并发送邮件通知。</w:t>
      </w:r>
    </w:p>
    <w:p w14:paraId="624B2022" w14:textId="0BDE2B3B" w:rsidR="00ED1BB1" w:rsidRPr="00ED1BB1" w:rsidRDefault="00ED1BB1" w:rsidP="00100A75">
      <w:pPr>
        <w:spacing w:line="300" w:lineRule="auto"/>
        <w:ind w:firstLineChars="200" w:firstLine="480"/>
        <w:rPr>
          <w:rFonts w:ascii="宋体" w:hAnsi="宋体" w:hint="eastAsia"/>
        </w:rPr>
      </w:pPr>
      <w:r>
        <w:rPr>
          <w:rFonts w:ascii="宋体" w:hAnsi="宋体"/>
        </w:rPr>
        <w:t>（</w:t>
      </w:r>
      <w:r>
        <w:t>2</w:t>
      </w:r>
      <w:r>
        <w:rPr>
          <w:rFonts w:ascii="宋体" w:hAnsi="宋体"/>
        </w:rPr>
        <w:t>）音乐检索与浏览</w:t>
      </w:r>
    </w:p>
    <w:p w14:paraId="771CAAC4" w14:textId="77777777" w:rsidR="00ED1BB1" w:rsidRPr="00ED1BB1" w:rsidRDefault="00ED1BB1" w:rsidP="00100A75">
      <w:pPr>
        <w:spacing w:line="300" w:lineRule="auto"/>
        <w:ind w:firstLineChars="200" w:firstLine="480"/>
        <w:rPr>
          <w:rFonts w:ascii="宋体" w:hAnsi="宋体" w:hint="eastAsia"/>
        </w:rPr>
      </w:pPr>
      <w:r>
        <w:rPr>
          <w:rFonts w:ascii="宋体" w:hAnsi="宋体"/>
        </w:rPr>
        <w:t>系统须提供全文检索功能，支持用户按歌曲名称、艺术家、专辑、流派等多维度关键词进行组合搜索，并自动保存最近的搜索历史以便快速重复检索。在内容浏览层面，系统须提供热歌榜、新歌榜与收藏榜三类排行榜，按不同热度维度聚合展示全库曲目。</w:t>
      </w:r>
    </w:p>
    <w:p w14:paraId="21D0090E" w14:textId="5E94C1DD" w:rsidR="00ED1BB1" w:rsidRPr="00ED1BB1" w:rsidRDefault="00ED1BB1" w:rsidP="00100A75">
      <w:pPr>
        <w:spacing w:line="300" w:lineRule="auto"/>
        <w:ind w:firstLineChars="200" w:firstLine="480"/>
        <w:rPr>
          <w:rFonts w:ascii="宋体" w:hAnsi="宋体" w:hint="eastAsia"/>
        </w:rPr>
      </w:pPr>
      <w:r>
        <w:rPr>
          <w:rFonts w:ascii="宋体" w:hAnsi="宋体"/>
        </w:rPr>
        <w:t>（</w:t>
      </w:r>
      <w:r>
        <w:t>3</w:t>
      </w:r>
      <w:r>
        <w:rPr>
          <w:rFonts w:ascii="宋体" w:hAnsi="宋体"/>
        </w:rPr>
        <w:t>）音乐播放</w:t>
      </w:r>
    </w:p>
    <w:p w14:paraId="44F82EA2" w14:textId="4493BDA7" w:rsidR="00ED1BB1" w:rsidRPr="00ED1BB1" w:rsidRDefault="00ED1BB1" w:rsidP="00100A75">
      <w:pPr>
        <w:spacing w:line="300" w:lineRule="auto"/>
        <w:ind w:firstLineChars="200" w:firstLine="480"/>
        <w:rPr>
          <w:rFonts w:ascii="宋体" w:hAnsi="宋体" w:hint="eastAsia"/>
        </w:rPr>
      </w:pPr>
      <w:r>
        <w:rPr>
          <w:rFonts w:ascii="宋体" w:hAnsi="宋体"/>
        </w:rPr>
        <w:t>系统须集成</w:t>
      </w:r>
      <w:r>
        <w:t>HTML5</w:t>
      </w:r>
      <w:r>
        <w:rPr>
          <w:rFonts w:ascii="宋体" w:hAnsi="宋体"/>
        </w:rPr>
        <w:t>音频播放器，支持用户对目标曲目发起在线流媒体播放，播放器须具备进度拖拽、音量调节等基础交互控制能力。为扩展可播放曲目范围，系统须整合多个第三方音乐平台的音频源，通过服务端代理机制对播放链接进行统一解析与转发，屏蔽底层平台差异。系统须实时采集用户的播放时长数据，作为隐式反馈信号上报至服务端以供推荐引擎使用。</w:t>
      </w:r>
    </w:p>
    <w:p w14:paraId="0021E0CF" w14:textId="51D474E1" w:rsidR="00ED1BB1" w:rsidRPr="00ED1BB1" w:rsidRDefault="00ED1BB1" w:rsidP="00100A75">
      <w:pPr>
        <w:spacing w:line="300" w:lineRule="auto"/>
        <w:ind w:firstLineChars="200" w:firstLine="480"/>
        <w:rPr>
          <w:rFonts w:ascii="宋体" w:hAnsi="宋体" w:hint="eastAsia"/>
        </w:rPr>
      </w:pPr>
      <w:r>
        <w:rPr>
          <w:rFonts w:ascii="宋体" w:hAnsi="宋体"/>
        </w:rPr>
        <w:t>（</w:t>
      </w:r>
      <w:r>
        <w:t>4</w:t>
      </w:r>
      <w:r>
        <w:rPr>
          <w:rFonts w:ascii="宋体" w:hAnsi="宋体"/>
        </w:rPr>
        <w:t>）收藏与歌单管理</w:t>
      </w:r>
    </w:p>
    <w:p w14:paraId="2EBA2484" w14:textId="77777777" w:rsidR="00ED1BB1" w:rsidRPr="00ED1BB1" w:rsidRDefault="00ED1BB1" w:rsidP="00100A75">
      <w:pPr>
        <w:spacing w:line="300" w:lineRule="auto"/>
        <w:ind w:firstLineChars="200" w:firstLine="480"/>
        <w:rPr>
          <w:rFonts w:ascii="宋体" w:hAnsi="宋体" w:hint="eastAsia"/>
        </w:rPr>
      </w:pPr>
      <w:r>
        <w:rPr>
          <w:rFonts w:ascii="宋体" w:hAnsi="宋体"/>
        </w:rPr>
        <w:t>系统须支持用户对单曲执行收藏与取消收藏操作，并在页面上实时反映收藏状态。除单曲收藏外，系统须提供用户自定义歌单功能，允许用户创建多个歌单并向歌单中添加或移除歌曲，同时支持歌单名称与描述的编辑及歌单删除；系统须通过唯一性约束防止同一首歌重复加入同一歌单。每位用户在注册时须自动生成默认收藏歌单，作为收藏行为的统一承载容器。</w:t>
      </w:r>
    </w:p>
    <w:p w14:paraId="3617A217" w14:textId="40FCDACE" w:rsidR="00ED1BB1" w:rsidRPr="00ED1BB1" w:rsidRDefault="00ED1BB1" w:rsidP="00100A75">
      <w:pPr>
        <w:spacing w:line="300" w:lineRule="auto"/>
        <w:ind w:firstLineChars="200" w:firstLine="480"/>
        <w:rPr>
          <w:rFonts w:ascii="宋体" w:hAnsi="宋体" w:hint="eastAsia"/>
        </w:rPr>
      </w:pPr>
      <w:r>
        <w:rPr>
          <w:rFonts w:ascii="宋体" w:hAnsi="宋体"/>
        </w:rPr>
        <w:t>（</w:t>
      </w:r>
      <w:r>
        <w:t>5</w:t>
      </w:r>
      <w:r>
        <w:rPr>
          <w:rFonts w:ascii="宋体" w:hAnsi="宋体"/>
        </w:rPr>
        <w:t>）个性化推荐展示</w:t>
      </w:r>
    </w:p>
    <w:p w14:paraId="43B20ED1" w14:textId="77777777" w:rsidR="00ED1BB1" w:rsidRPr="00ED1BB1" w:rsidRDefault="00ED1BB1" w:rsidP="00100A75">
      <w:pPr>
        <w:spacing w:line="300" w:lineRule="auto"/>
        <w:ind w:firstLineChars="200" w:firstLine="480"/>
        <w:rPr>
          <w:rFonts w:ascii="宋体" w:hAnsi="宋体" w:hint="eastAsia"/>
        </w:rPr>
      </w:pPr>
      <w:r>
        <w:rPr>
          <w:rFonts w:ascii="宋体" w:hAnsi="宋体"/>
        </w:rPr>
        <w:t>系统须在用户登录后的主页面展示由推荐引擎生成的个性化推荐列表，推荐结果须实时从数据库中读取，并支持用户手动触发推荐刷新。推荐列表须集成播放与收藏操作入口，以便在展示场景下直接完成用户行为的闭环采集。</w:t>
      </w:r>
    </w:p>
    <w:p w14:paraId="20EF4630" w14:textId="3F62F16B" w:rsidR="00ED1BB1" w:rsidRPr="00ED1BB1" w:rsidRDefault="00ED1BB1" w:rsidP="00100A75">
      <w:pPr>
        <w:spacing w:line="300" w:lineRule="auto"/>
        <w:ind w:firstLineChars="200" w:firstLine="480"/>
        <w:rPr>
          <w:rFonts w:ascii="宋体" w:hAnsi="宋体" w:hint="eastAsia"/>
        </w:rPr>
      </w:pPr>
      <w:r>
        <w:rPr>
          <w:rFonts w:ascii="宋体" w:hAnsi="宋体"/>
        </w:rPr>
        <w:t>（</w:t>
      </w:r>
      <w:r>
        <w:t>6</w:t>
      </w:r>
      <w:r>
        <w:rPr>
          <w:rFonts w:ascii="宋体" w:hAnsi="宋体"/>
        </w:rPr>
        <w:t>）播放历史查询</w:t>
      </w:r>
    </w:p>
    <w:p w14:paraId="1664663F" w14:textId="77777777" w:rsidR="00ED1BB1" w:rsidRDefault="00ED1BB1" w:rsidP="00100A75">
      <w:pPr>
        <w:spacing w:line="300" w:lineRule="auto"/>
        <w:ind w:firstLineChars="200" w:firstLine="480"/>
        <w:rPr>
          <w:rFonts w:ascii="宋体" w:hAnsi="宋体" w:hint="eastAsia"/>
        </w:rPr>
      </w:pPr>
      <w:r>
        <w:rPr>
          <w:rFonts w:ascii="宋体" w:hAnsi="宋体"/>
        </w:rPr>
        <w:t>系统须记录用户的全量播放行为，并以时间倒序提供分页浏览能力，用户可通过播放历史页面回顾历史播放曲目。</w:t>
      </w:r>
    </w:p>
    <w:p w14:paraId="35C4F67B" w14:textId="27C6BA4B" w:rsidR="00C96939" w:rsidRDefault="00C96939" w:rsidP="003D2632">
      <w:pPr>
        <w:pStyle w:val="TOC2"/>
      </w:pPr>
      <w:r>
        <w:drawing>
          <wp:inline distT="0" distB="0" distL="0" distR="0" wp14:anchorId="0DE58C64" wp14:editId="151B8D35">
            <wp:extent cx="5579745" cy="2810510"/>
            <wp:effectExtent l="0" t="0" r="1905" b="8890"/>
            <wp:docPr id="7111147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114714" name=""/>
                    <pic:cNvPicPr/>
                  </pic:nvPicPr>
                  <pic:blipFill>
                    <a:blip r:embed="rId20"/>
                    <a:stretch>
                      <a:fillRect/>
                    </a:stretch>
                  </pic:blipFill>
                  <pic:spPr>
                    <a:xfrm>
                      <a:off x="0" y="0"/>
                      <a:ext cx="5579745" cy="2810510"/>
                    </a:xfrm>
                    <a:prstGeom prst="rect">
                      <a:avLst/>
                    </a:prstGeom>
                  </pic:spPr>
                </pic:pic>
              </a:graphicData>
            </a:graphic>
          </wp:inline>
        </w:drawing>
      </w:r>
    </w:p>
    <w:p w14:paraId="5CFE54AC" w14:textId="1A85FC39" w:rsidR="00C96939" w:rsidRDefault="00C96939" w:rsidP="00C96939">
      <w:pPr>
        <w:jc w:val="center"/>
        <w:rPr>
          <w:rFonts w:ascii="宋体" w:hAnsi="宋体" w:hint="eastAsia"/>
          <w:sz w:val="21"/>
          <w:szCs w:val="21"/>
        </w:rPr>
      </w:pPr>
      <w:r>
        <w:rPr>
          <w:rFonts w:ascii="宋体" w:hAnsi="宋体"/>
          <w:sz w:val="21"/>
          <w:szCs w:val="21"/>
        </w:rPr>
        <w:t>图</w:t>
      </w:r>
      <w:r>
        <w:rPr>
          <w:sz w:val="21"/>
          <w:szCs w:val="21"/>
        </w:rPr>
        <w:t>3-1</w:t>
      </w:r>
      <w:r>
        <w:rPr>
          <w:rFonts w:ascii="宋体" w:hAnsi="宋体" w:hint="eastAsia"/>
          <w:sz w:val="21"/>
          <w:szCs w:val="21"/>
        </w:rPr>
        <w:t xml:space="preserve">  </w:t>
      </w:r>
      <w:r>
        <w:rPr>
          <w:rFonts w:ascii="宋体" w:hAnsi="宋体"/>
          <w:sz w:val="21"/>
          <w:szCs w:val="21"/>
        </w:rPr>
        <w:t>用户端用例图</w:t>
      </w:r>
    </w:p>
    <w:p w14:paraId="678D0C64" w14:textId="267C53F7" w:rsidR="00856184" w:rsidRPr="00856184" w:rsidRDefault="00856184" w:rsidP="00856184">
      <w:pPr>
        <w:spacing w:beforeLines="50" w:before="208" w:afterLines="50" w:after="208" w:line="300" w:lineRule="auto"/>
        <w:jc w:val="left"/>
        <w:outlineLvl w:val="2"/>
        <w:rPr>
          <w:rFonts w:ascii="黑体" w:eastAsia="黑体" w:hAnsi="黑体" w:hint="eastAsia"/>
          <w:sz w:val="28"/>
          <w:szCs w:val="28"/>
        </w:rPr>
      </w:pPr>
      <w:bookmarkStart w:id="57" w:name="_Toc225111255"/>
      <w:r>
        <w:rPr>
          <w:rFonts w:eastAsia="黑体"/>
          <w:sz w:val="28"/>
          <w:szCs w:val="28"/>
        </w:rPr>
        <w:t>3.2.2</w:t>
      </w:r>
      <w:r>
        <w:rPr>
          <w:rFonts w:eastAsia="黑体" w:hint="eastAsia"/>
          <w:sz w:val="28"/>
          <w:szCs w:val="28"/>
        </w:rPr>
        <w:t xml:space="preserve">  </w:t>
      </w:r>
      <w:r>
        <w:rPr>
          <w:rFonts w:ascii="黑体" w:eastAsia="黑体" w:hAnsi="黑体"/>
          <w:sz w:val="28"/>
          <w:szCs w:val="28"/>
        </w:rPr>
        <w:t>管理端功能需求</w:t>
      </w:r>
      <w:bookmarkEnd w:id="57"/>
    </w:p>
    <w:p w14:paraId="29213923" w14:textId="77777777" w:rsidR="00856184" w:rsidRPr="00856184" w:rsidRDefault="00856184" w:rsidP="00856184">
      <w:pPr>
        <w:spacing w:line="300" w:lineRule="auto"/>
        <w:ind w:firstLineChars="200" w:firstLine="480"/>
        <w:rPr>
          <w:rFonts w:ascii="宋体" w:hAnsi="宋体" w:hint="eastAsia"/>
        </w:rPr>
      </w:pPr>
      <w:r>
        <w:rPr>
          <w:rFonts w:ascii="宋体" w:hAnsi="宋体"/>
        </w:rPr>
        <w:t>管理端面向系统管理员，提供平台运营与内容治理所需的后台管理能力。管理员须通过独立的身份识别机制与普通用户登录流程区分，在通过身份验证后访问管理后台。如图</w:t>
      </w:r>
      <w:r>
        <w:t>3-2</w:t>
      </w:r>
      <w:r>
        <w:rPr>
          <w:rFonts w:ascii="宋体" w:hAnsi="宋体"/>
        </w:rPr>
        <w:t>所示，管理端的核心用例覆盖以下四个功能域。</w:t>
      </w:r>
    </w:p>
    <w:p w14:paraId="7A99C143" w14:textId="77777777" w:rsidR="00856184" w:rsidRPr="00856184" w:rsidRDefault="00856184" w:rsidP="00856184">
      <w:pPr>
        <w:spacing w:line="300" w:lineRule="auto"/>
        <w:ind w:firstLineChars="200" w:firstLine="480"/>
        <w:rPr>
          <w:rFonts w:ascii="宋体" w:hAnsi="宋体" w:hint="eastAsia"/>
        </w:rPr>
      </w:pPr>
      <w:r>
        <w:rPr>
          <w:rFonts w:ascii="宋体" w:hAnsi="宋体"/>
        </w:rPr>
        <w:t>（</w:t>
      </w:r>
      <w:r>
        <w:t>1</w:t>
      </w:r>
      <w:r>
        <w:rPr>
          <w:rFonts w:ascii="宋体" w:hAnsi="宋体"/>
        </w:rPr>
        <w:t>）数据概览仪表盘</w:t>
      </w:r>
    </w:p>
    <w:p w14:paraId="77982777" w14:textId="77777777" w:rsidR="00856184" w:rsidRPr="00856184" w:rsidRDefault="00856184" w:rsidP="00856184">
      <w:pPr>
        <w:spacing w:line="300" w:lineRule="auto"/>
        <w:ind w:firstLineChars="200" w:firstLine="480"/>
        <w:rPr>
          <w:rFonts w:ascii="宋体" w:hAnsi="宋体" w:hint="eastAsia"/>
        </w:rPr>
      </w:pPr>
      <w:r>
        <w:rPr>
          <w:rFonts w:ascii="宋体" w:hAnsi="宋体"/>
        </w:rPr>
        <w:t>管理后台须提供实时数据统计视图，汇总展示当前注册用户总数、系统入库歌曲总数、全局收藏记录数量等平台核心运营指标，辅助管理员掌握系统整体运行状态。</w:t>
      </w:r>
    </w:p>
    <w:p w14:paraId="232EF173" w14:textId="77777777" w:rsidR="00856184" w:rsidRPr="00856184" w:rsidRDefault="00856184" w:rsidP="00856184">
      <w:pPr>
        <w:spacing w:line="300" w:lineRule="auto"/>
        <w:ind w:firstLineChars="200" w:firstLine="480"/>
        <w:rPr>
          <w:rFonts w:ascii="宋体" w:hAnsi="宋体" w:hint="eastAsia"/>
        </w:rPr>
      </w:pPr>
      <w:r>
        <w:rPr>
          <w:rFonts w:ascii="宋体" w:hAnsi="宋体"/>
        </w:rPr>
        <w:t>（</w:t>
      </w:r>
      <w:r>
        <w:t>2</w:t>
      </w:r>
      <w:r>
        <w:rPr>
          <w:rFonts w:ascii="宋体" w:hAnsi="宋体"/>
        </w:rPr>
        <w:t>）用户账号管理</w:t>
      </w:r>
    </w:p>
    <w:p w14:paraId="5AF18DEF" w14:textId="77777777" w:rsidR="00856184" w:rsidRPr="00856184" w:rsidRDefault="00856184" w:rsidP="00856184">
      <w:pPr>
        <w:spacing w:line="300" w:lineRule="auto"/>
        <w:ind w:firstLineChars="200" w:firstLine="480"/>
        <w:rPr>
          <w:rFonts w:ascii="宋体" w:hAnsi="宋体" w:hint="eastAsia"/>
        </w:rPr>
      </w:pPr>
      <w:r>
        <w:rPr>
          <w:rFonts w:ascii="宋体" w:hAnsi="宋体"/>
        </w:rPr>
        <w:t>管理员须能够查看全量注册用户列表，支持按用户名、注册时间等条件进行搜索与排序。针对存在违规行为的用户，管理员须能够执行账号冻结操作，指定冻结截止时间与冻结原因；对于状态正常的账号，管理员须能解除冻结限制。系统须通过权限控制机制确保普通用户无法访问管理端的任何接口与页面。</w:t>
      </w:r>
    </w:p>
    <w:p w14:paraId="7FDEFCC3" w14:textId="77777777" w:rsidR="00856184" w:rsidRPr="00856184" w:rsidRDefault="00856184" w:rsidP="00856184">
      <w:pPr>
        <w:spacing w:line="300" w:lineRule="auto"/>
        <w:ind w:firstLineChars="200" w:firstLine="480"/>
        <w:rPr>
          <w:rFonts w:ascii="宋体" w:hAnsi="宋体" w:hint="eastAsia"/>
        </w:rPr>
      </w:pPr>
      <w:r>
        <w:rPr>
          <w:rFonts w:ascii="宋体" w:hAnsi="宋体"/>
        </w:rPr>
        <w:t>（</w:t>
      </w:r>
      <w:r>
        <w:t>3</w:t>
      </w:r>
      <w:r>
        <w:rPr>
          <w:rFonts w:ascii="宋体" w:hAnsi="宋体"/>
        </w:rPr>
        <w:t>）申诉审核管理</w:t>
      </w:r>
    </w:p>
    <w:p w14:paraId="2893B71B" w14:textId="77777777" w:rsidR="00856184" w:rsidRPr="00856184" w:rsidRDefault="00856184" w:rsidP="00856184">
      <w:pPr>
        <w:spacing w:line="300" w:lineRule="auto"/>
        <w:ind w:firstLineChars="200" w:firstLine="480"/>
        <w:rPr>
          <w:rFonts w:ascii="宋体" w:hAnsi="宋体" w:hint="eastAsia"/>
        </w:rPr>
      </w:pPr>
      <w:r>
        <w:rPr>
          <w:rFonts w:ascii="宋体" w:hAnsi="宋体"/>
        </w:rPr>
        <w:t>管理员须能查看所有待处理的账号申诉记录，对每条申诉作出同意或拒绝的处置决定，并可填写回复说明。系统须在申诉处置完成后通过邮件服务自动向用户发送审核结果通知；当申诉被批准时，系统须同步恢复该账号的正常访问状态。</w:t>
      </w:r>
    </w:p>
    <w:p w14:paraId="45E460CC" w14:textId="77777777" w:rsidR="00856184" w:rsidRPr="00856184" w:rsidRDefault="00856184" w:rsidP="00856184">
      <w:pPr>
        <w:spacing w:line="300" w:lineRule="auto"/>
        <w:ind w:firstLineChars="200" w:firstLine="480"/>
        <w:rPr>
          <w:rFonts w:ascii="宋体" w:hAnsi="宋体" w:hint="eastAsia"/>
        </w:rPr>
      </w:pPr>
      <w:r>
        <w:rPr>
          <w:rFonts w:ascii="宋体" w:hAnsi="宋体"/>
        </w:rPr>
        <w:t>（</w:t>
      </w:r>
      <w:r>
        <w:t>4</w:t>
      </w:r>
      <w:r>
        <w:rPr>
          <w:rFonts w:ascii="宋体" w:hAnsi="宋体"/>
        </w:rPr>
        <w:t>）歌曲与收藏管理</w:t>
      </w:r>
    </w:p>
    <w:p w14:paraId="55CA8F44" w14:textId="56E710DF" w:rsidR="00376556" w:rsidRPr="00376556" w:rsidRDefault="00856184" w:rsidP="00376556">
      <w:pPr>
        <w:spacing w:line="300" w:lineRule="auto"/>
        <w:ind w:firstLineChars="200" w:firstLine="480"/>
        <w:rPr>
          <w:rFonts w:ascii="宋体" w:hAnsi="宋体" w:hint="eastAsia"/>
        </w:rPr>
      </w:pPr>
      <w:r>
        <w:rPr>
          <w:rFonts w:ascii="宋体" w:hAnsi="宋体"/>
        </w:rPr>
        <w:t>管理员须能够浏览系统全量歌曲库，查看每首歌曲的元数据信息，并支持在后台直接预览播放。针对用户收藏记录，管理员须能查看所有用户的收藏关系数据，并支持对异常收藏记录执行批量清理操作。</w:t>
      </w:r>
    </w:p>
    <w:p w14:paraId="773F825B" w14:textId="321B20EA" w:rsidR="00376556" w:rsidRDefault="00376556" w:rsidP="003D2632">
      <w:pPr>
        <w:pStyle w:val="TOC2"/>
      </w:pPr>
      <w:r>
        <w:rPr>
          <w:rFonts w:hint="eastAsia"/>
        </w:rPr>
        <w:drawing>
          <wp:inline distT="0" distB="0" distL="0" distR="0" wp14:anchorId="567371D0" wp14:editId="57EBF7F2">
            <wp:extent cx="5339102" cy="2527134"/>
            <wp:effectExtent l="0" t="0" r="0" b="6985"/>
            <wp:docPr id="1461722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72251" name="图片 146172251"/>
                    <pic:cNvPicPr/>
                  </pic:nvPicPr>
                  <pic:blipFill rotWithShape="1">
                    <a:blip r:embed="rId21" cstate="print">
                      <a:extLst>
                        <a:ext uri="{28A0092B-C50C-407E-A947-70E740481C1C}">
                          <a14:useLocalDpi xmlns:a14="http://schemas.microsoft.com/office/drawing/2010/main" val="0"/>
                        </a:ext>
                      </a:extLst>
                    </a:blip>
                    <a:srcRect l="-7660" r="-7660"/>
                    <a:stretch>
                      <a:fillRect/>
                    </a:stretch>
                  </pic:blipFill>
                  <pic:spPr bwMode="auto">
                    <a:xfrm>
                      <a:off x="0" y="0"/>
                      <a:ext cx="5378913" cy="2545977"/>
                    </a:xfrm>
                    <a:prstGeom prst="rect">
                      <a:avLst/>
                    </a:prstGeom>
                    <a:ln>
                      <a:noFill/>
                    </a:ln>
                    <a:extLst>
                      <a:ext uri="{53640926-AAD7-44D8-BBD7-CCE9431645EC}">
                        <a14:shadowObscured xmlns:a14="http://schemas.microsoft.com/office/drawing/2010/main"/>
                      </a:ext>
                    </a:extLst>
                  </pic:spPr>
                </pic:pic>
              </a:graphicData>
            </a:graphic>
          </wp:inline>
        </w:drawing>
      </w:r>
    </w:p>
    <w:p w14:paraId="360ED228" w14:textId="3967A32E" w:rsidR="00376556" w:rsidRPr="00ED1BB1" w:rsidRDefault="00376556" w:rsidP="00376556">
      <w:pPr>
        <w:jc w:val="center"/>
        <w:rPr>
          <w:rFonts w:ascii="宋体" w:hAnsi="宋体" w:hint="eastAsia"/>
          <w:sz w:val="21"/>
          <w:szCs w:val="21"/>
        </w:rPr>
      </w:pPr>
      <w:r>
        <w:rPr>
          <w:rFonts w:ascii="宋体" w:hAnsi="宋体"/>
          <w:sz w:val="21"/>
          <w:szCs w:val="21"/>
        </w:rPr>
        <w:t>图</w:t>
      </w:r>
      <w:r>
        <w:rPr>
          <w:sz w:val="21"/>
          <w:szCs w:val="21"/>
        </w:rPr>
        <w:t>3-</w:t>
      </w:r>
      <w:r>
        <w:rPr>
          <w:rFonts w:hint="eastAsia"/>
          <w:sz w:val="21"/>
          <w:szCs w:val="21"/>
        </w:rPr>
        <w:t>2</w:t>
      </w:r>
      <w:r>
        <w:rPr>
          <w:rFonts w:ascii="宋体" w:hAnsi="宋体" w:hint="eastAsia"/>
          <w:sz w:val="21"/>
          <w:szCs w:val="21"/>
        </w:rPr>
        <w:t xml:space="preserve">  管理员</w:t>
      </w:r>
      <w:r>
        <w:rPr>
          <w:rFonts w:ascii="宋体" w:hAnsi="宋体"/>
          <w:sz w:val="21"/>
          <w:szCs w:val="21"/>
        </w:rPr>
        <w:t>端用例图</w:t>
      </w:r>
    </w:p>
    <w:p w14:paraId="4B6DD77C" w14:textId="394DF791" w:rsidR="00CC0019" w:rsidRPr="00CC0019" w:rsidRDefault="00CC0019" w:rsidP="00CC0019">
      <w:pPr>
        <w:spacing w:beforeLines="50" w:before="208" w:afterLines="50" w:after="208" w:line="300" w:lineRule="auto"/>
        <w:jc w:val="left"/>
        <w:outlineLvl w:val="2"/>
        <w:rPr>
          <w:rFonts w:ascii="黑体" w:eastAsia="黑体" w:hAnsi="黑体" w:hint="eastAsia"/>
          <w:sz w:val="28"/>
          <w:szCs w:val="28"/>
        </w:rPr>
      </w:pPr>
      <w:bookmarkStart w:id="58" w:name="_Toc225111256"/>
      <w:r>
        <w:rPr>
          <w:rFonts w:eastAsia="黑体"/>
          <w:sz w:val="28"/>
          <w:szCs w:val="28"/>
        </w:rPr>
        <w:t>3.2.3</w:t>
      </w:r>
      <w:r>
        <w:rPr>
          <w:rFonts w:ascii="黑体" w:eastAsia="黑体" w:hAnsi="黑体" w:hint="eastAsia"/>
          <w:sz w:val="28"/>
          <w:szCs w:val="28"/>
        </w:rPr>
        <w:t xml:space="preserve">  </w:t>
      </w:r>
      <w:r>
        <w:rPr>
          <w:rFonts w:ascii="黑体" w:eastAsia="黑体" w:hAnsi="黑体"/>
          <w:sz w:val="28"/>
          <w:szCs w:val="28"/>
        </w:rPr>
        <w:t>推荐引擎功能需求</w:t>
      </w:r>
      <w:bookmarkEnd w:id="58"/>
    </w:p>
    <w:p w14:paraId="4FF07E6C" w14:textId="77777777" w:rsidR="00CC0019" w:rsidRPr="00CC0019" w:rsidRDefault="00CC0019" w:rsidP="00CC0019">
      <w:pPr>
        <w:spacing w:line="300" w:lineRule="auto"/>
        <w:ind w:firstLineChars="200" w:firstLine="480"/>
        <w:rPr>
          <w:rFonts w:ascii="宋体" w:hAnsi="宋体" w:hint="eastAsia"/>
        </w:rPr>
      </w:pPr>
      <w:r>
        <w:rPr>
          <w:rFonts w:ascii="宋体" w:hAnsi="宋体"/>
        </w:rPr>
        <w:t>推荐引擎模块（</w:t>
      </w:r>
      <w:r>
        <w:t>MusicMode</w:t>
      </w:r>
      <w:r>
        <w:rPr>
          <w:rFonts w:ascii="宋体" w:hAnsi="宋体"/>
        </w:rPr>
        <w:t>）作为系统的算法核心，承担从候选生成到最终推荐写库的全流程计算任务，其功能需求覆盖以下五个方面。</w:t>
      </w:r>
    </w:p>
    <w:p w14:paraId="582ECEEC" w14:textId="77777777" w:rsidR="00CC0019" w:rsidRPr="00CC0019" w:rsidRDefault="00CC0019" w:rsidP="00CC0019">
      <w:pPr>
        <w:spacing w:line="300" w:lineRule="auto"/>
        <w:ind w:firstLineChars="200" w:firstLine="480"/>
        <w:rPr>
          <w:rFonts w:ascii="宋体" w:hAnsi="宋体" w:hint="eastAsia"/>
        </w:rPr>
      </w:pPr>
      <w:r>
        <w:rPr>
          <w:rFonts w:ascii="宋体" w:hAnsi="宋体"/>
        </w:rPr>
        <w:t>（</w:t>
      </w:r>
      <w:r>
        <w:t>1</w:t>
      </w:r>
      <w:r>
        <w:rPr>
          <w:rFonts w:ascii="宋体" w:hAnsi="宋体"/>
        </w:rPr>
        <w:t>）多路并行候选召回</w:t>
      </w:r>
    </w:p>
    <w:p w14:paraId="16C51DD6" w14:textId="65974640" w:rsidR="00CC0019" w:rsidRPr="00CC0019" w:rsidRDefault="00CC0019" w:rsidP="00CC0019">
      <w:pPr>
        <w:spacing w:line="300" w:lineRule="auto"/>
        <w:ind w:firstLineChars="200" w:firstLine="480"/>
        <w:rPr>
          <w:rFonts w:ascii="宋体" w:hAnsi="宋体" w:hint="eastAsia"/>
        </w:rPr>
      </w:pPr>
      <w:r>
        <w:rPr>
          <w:rFonts w:ascii="宋体" w:hAnsi="宋体"/>
        </w:rPr>
        <w:t>系统须实现三条相互独立的候选召回通道：其一为基于</w:t>
      </w:r>
      <w:r>
        <w:t>FAISS</w:t>
      </w:r>
      <w:r>
        <w:rPr>
          <w:rFonts w:ascii="宋体" w:hAnsi="宋体"/>
        </w:rPr>
        <w:t>的向量近邻检索通道，通过将用户画像向量与全量歌曲嵌入向量进行内积相似度计算，从规模达数百万量级的索引中召回高相关性候选；其二为基于</w:t>
      </w:r>
      <w:r>
        <w:t>ALS</w:t>
      </w:r>
      <w:r>
        <w:rPr>
          <w:rFonts w:ascii="宋体" w:hAnsi="宋体"/>
        </w:rPr>
        <w:t>协同过滤的召回通道，利用用户-歌曲交互矩阵的隐式因子分解结果生成候选；其三为热度兜底召回通道，按歌曲热度与新鲜度综合排序补充候选，有效应对新注册用户及交互数据稀疏用户的冷启动场景。三路通道的候选结果须经去重合并后统一进入后续精排阶段。</w:t>
      </w:r>
    </w:p>
    <w:p w14:paraId="23165603" w14:textId="77777777" w:rsidR="00CC0019" w:rsidRPr="00CC0019" w:rsidRDefault="00CC0019" w:rsidP="00CC0019">
      <w:pPr>
        <w:spacing w:line="300" w:lineRule="auto"/>
        <w:ind w:firstLineChars="200" w:firstLine="480"/>
        <w:rPr>
          <w:rFonts w:ascii="宋体" w:hAnsi="宋体" w:hint="eastAsia"/>
        </w:rPr>
      </w:pPr>
      <w:r>
        <w:rPr>
          <w:rFonts w:ascii="宋体" w:hAnsi="宋体"/>
        </w:rPr>
        <w:t>（</w:t>
      </w:r>
      <w:r>
        <w:t>2</w:t>
      </w:r>
      <w:r>
        <w:rPr>
          <w:rFonts w:ascii="宋体" w:hAnsi="宋体"/>
        </w:rPr>
        <w:t>）多模型异构精排</w:t>
      </w:r>
    </w:p>
    <w:p w14:paraId="2AEE7E91" w14:textId="4742713C" w:rsidR="00CC0019" w:rsidRPr="00CC0019" w:rsidRDefault="00CC0019" w:rsidP="00CC0019">
      <w:pPr>
        <w:spacing w:line="300" w:lineRule="auto"/>
        <w:ind w:firstLineChars="200" w:firstLine="480"/>
        <w:rPr>
          <w:rFonts w:ascii="宋体" w:hAnsi="宋体" w:hint="eastAsia"/>
        </w:rPr>
      </w:pPr>
      <w:r>
        <w:rPr>
          <w:rFonts w:ascii="宋体" w:hAnsi="宋体"/>
        </w:rPr>
        <w:t>系统须依次调用</w:t>
      </w:r>
      <w:r>
        <w:t>LightGBM</w:t>
      </w:r>
      <w:r>
        <w:rPr>
          <w:rFonts w:ascii="宋体" w:hAnsi="宋体"/>
        </w:rPr>
        <w:t>、</w:t>
      </w:r>
      <w:r>
        <w:t>DeepFM</w:t>
      </w:r>
      <w:r>
        <w:rPr>
          <w:rFonts w:ascii="宋体" w:hAnsi="宋体"/>
        </w:rPr>
        <w:t xml:space="preserve"> 与 </w:t>
      </w:r>
      <w:r>
        <w:t>BST</w:t>
      </w:r>
      <w:r>
        <w:rPr>
          <w:rFonts w:ascii="宋体" w:hAnsi="宋体"/>
        </w:rPr>
        <w:t>三个精排模型，对合并后的候选集进行评分排序。</w:t>
      </w:r>
      <w:r>
        <w:t>LightGBM</w:t>
      </w:r>
      <w:r>
        <w:rPr>
          <w:rFonts w:ascii="宋体" w:hAnsi="宋体"/>
        </w:rPr>
        <w:t>负责基于手工特征的一阶精排，承担快速筛选任务；</w:t>
      </w:r>
      <w:r>
        <w:t>DeepFM</w:t>
      </w:r>
      <w:r>
        <w:rPr>
          <w:rFonts w:ascii="宋体" w:hAnsi="宋体"/>
        </w:rPr>
        <w:t>负责高阶特征交叉建模；</w:t>
      </w:r>
      <w:r>
        <w:t>BST</w:t>
      </w:r>
      <w:r>
        <w:rPr>
          <w:rFonts w:ascii="宋体" w:hAnsi="宋体"/>
        </w:rPr>
        <w:t>负责用户行为序列的Transformer时序建模。三模型的输出评分须通过离线</w:t>
      </w:r>
      <w:r>
        <w:t>Stacking</w:t>
      </w:r>
      <w:r>
        <w:rPr>
          <w:rFonts w:ascii="宋体" w:hAnsi="宋体"/>
        </w:rPr>
        <w:t>训练得出的权重系数加权融合，得到最终的集成推荐评分，在候选集中筛选出高置信度推荐结果。</w:t>
      </w:r>
    </w:p>
    <w:p w14:paraId="1A7A5379" w14:textId="77777777" w:rsidR="00CC0019" w:rsidRPr="00CC0019" w:rsidRDefault="00CC0019" w:rsidP="00CC0019">
      <w:pPr>
        <w:spacing w:line="300" w:lineRule="auto"/>
        <w:ind w:firstLineChars="200" w:firstLine="480"/>
        <w:rPr>
          <w:rFonts w:ascii="宋体" w:hAnsi="宋体" w:hint="eastAsia"/>
        </w:rPr>
      </w:pPr>
      <w:r>
        <w:rPr>
          <w:rFonts w:ascii="宋体" w:hAnsi="宋体"/>
        </w:rPr>
        <w:t>（</w:t>
      </w:r>
      <w:r>
        <w:t>3</w:t>
      </w:r>
      <w:r>
        <w:rPr>
          <w:rFonts w:ascii="宋体" w:hAnsi="宋体"/>
        </w:rPr>
        <w:t>）多样性重排</w:t>
      </w:r>
    </w:p>
    <w:p w14:paraId="61E117C8" w14:textId="77777777" w:rsidR="00CC0019" w:rsidRPr="00CC0019" w:rsidRDefault="00CC0019" w:rsidP="00CC0019">
      <w:pPr>
        <w:spacing w:line="300" w:lineRule="auto"/>
        <w:ind w:firstLineChars="200" w:firstLine="480"/>
        <w:rPr>
          <w:rFonts w:ascii="宋体" w:hAnsi="宋体" w:hint="eastAsia"/>
        </w:rPr>
      </w:pPr>
      <w:r>
        <w:rPr>
          <w:rFonts w:ascii="宋体" w:hAnsi="宋体"/>
        </w:rPr>
        <w:t>精排结果须经过多样性约束重排处理，对同一艺术家的入选曲目数量设定上限，防止推荐列表因模型偏好集中导致内容同质化，以提升用户的整体推荐体验。</w:t>
      </w:r>
    </w:p>
    <w:p w14:paraId="135A30CC" w14:textId="77777777" w:rsidR="00CC0019" w:rsidRPr="00CC0019" w:rsidRDefault="00CC0019" w:rsidP="00CC0019">
      <w:pPr>
        <w:spacing w:line="300" w:lineRule="auto"/>
        <w:ind w:firstLineChars="200" w:firstLine="480"/>
        <w:rPr>
          <w:rFonts w:ascii="宋体" w:hAnsi="宋体" w:hint="eastAsia"/>
        </w:rPr>
      </w:pPr>
      <w:r>
        <w:rPr>
          <w:rFonts w:ascii="宋体" w:hAnsi="宋体"/>
        </w:rPr>
        <w:t>（</w:t>
      </w:r>
      <w:r>
        <w:t>4</w:t>
      </w:r>
      <w:r>
        <w:rPr>
          <w:rFonts w:ascii="宋体" w:hAnsi="宋体"/>
        </w:rPr>
        <w:t>）隐式反馈采集与冷却机制</w:t>
      </w:r>
    </w:p>
    <w:p w14:paraId="060EAD1F" w14:textId="77777777" w:rsidR="00CC0019" w:rsidRPr="00CC0019" w:rsidRDefault="00CC0019" w:rsidP="00CC0019">
      <w:pPr>
        <w:spacing w:line="300" w:lineRule="auto"/>
        <w:ind w:firstLineChars="200" w:firstLine="480"/>
        <w:rPr>
          <w:rFonts w:ascii="宋体" w:hAnsi="宋体" w:hint="eastAsia"/>
        </w:rPr>
      </w:pPr>
      <w:r>
        <w:rPr>
          <w:rFonts w:ascii="宋体" w:hAnsi="宋体"/>
        </w:rPr>
        <w:t>系统须将每次推荐的歌曲记录持久化至推荐反馈表，并在用户发生播放、收藏等行为时实时更新对应记录的播放完成度与收藏标志。系统须维护滚动时间窗口内的综合反馈评分，对被用户连续忽略的曲目触发冷却屏蔽机制，在冷却期内不再向该用户重复推荐同一曲目，以动态规避无效推荐的重复曝光。</w:t>
      </w:r>
    </w:p>
    <w:p w14:paraId="7C143BC6" w14:textId="77777777" w:rsidR="00CC0019" w:rsidRPr="00CC0019" w:rsidRDefault="00CC0019" w:rsidP="00CC0019">
      <w:pPr>
        <w:spacing w:line="300" w:lineRule="auto"/>
        <w:ind w:firstLineChars="200" w:firstLine="480"/>
        <w:rPr>
          <w:rFonts w:ascii="宋体" w:hAnsi="宋体" w:hint="eastAsia"/>
        </w:rPr>
      </w:pPr>
      <w:r>
        <w:rPr>
          <w:rFonts w:ascii="宋体" w:hAnsi="宋体"/>
        </w:rPr>
        <w:t>（</w:t>
      </w:r>
      <w:r>
        <w:t>5</w:t>
      </w:r>
      <w:r>
        <w:rPr>
          <w:rFonts w:ascii="宋体" w:hAnsi="宋体"/>
        </w:rPr>
        <w:t>）定时推荐更新调度</w:t>
      </w:r>
    </w:p>
    <w:p w14:paraId="2F462001" w14:textId="77777777" w:rsidR="00CC0019" w:rsidRPr="00CC0019" w:rsidRDefault="00CC0019" w:rsidP="00CC0019">
      <w:pPr>
        <w:spacing w:line="300" w:lineRule="auto"/>
        <w:ind w:firstLineChars="200" w:firstLine="480"/>
        <w:rPr>
          <w:rFonts w:ascii="宋体" w:hAnsi="宋体" w:hint="eastAsia"/>
        </w:rPr>
      </w:pPr>
      <w:r>
        <w:rPr>
          <w:rFonts w:ascii="宋体" w:hAnsi="宋体"/>
        </w:rPr>
        <w:t>系统须支持通过定时调度机制在每日指定时间自动触发全量推荐重算，确保系统每日向所有注册用户更新个性化推荐列表，并将推荐结果批量写入数据库供前端实时读取。调度流程须覆盖三路召回、精排评分、多样性重排与推荐写库的完整执行链路。</w:t>
      </w:r>
    </w:p>
    <w:p w14:paraId="40BF13BA" w14:textId="64BE424F" w:rsidR="00693499" w:rsidRPr="00693499" w:rsidRDefault="00693499" w:rsidP="00693499">
      <w:pPr>
        <w:pStyle w:val="2"/>
        <w:spacing w:before="208" w:after="208"/>
        <w:jc w:val="left"/>
        <w:rPr>
          <w:rFonts w:ascii="黑体" w:hAnsi="黑体" w:hint="eastAsia"/>
        </w:rPr>
      </w:pPr>
      <w:bookmarkStart w:id="59" w:name="_Toc225111257"/>
      <w:r>
        <w:t>3.3</w:t>
      </w:r>
      <w:r>
        <w:rPr>
          <w:rFonts w:ascii="黑体" w:hAnsi="黑体" w:hint="eastAsia"/>
        </w:rPr>
        <w:t xml:space="preserve">  </w:t>
      </w:r>
      <w:r>
        <w:rPr>
          <w:rFonts w:ascii="黑体" w:hAnsi="黑体"/>
        </w:rPr>
        <w:t>非功能性需求分析</w:t>
      </w:r>
      <w:bookmarkEnd w:id="59"/>
    </w:p>
    <w:p w14:paraId="7D64A0C8" w14:textId="77777777" w:rsidR="00693499" w:rsidRPr="00693499" w:rsidRDefault="00693499" w:rsidP="00693499">
      <w:pPr>
        <w:spacing w:line="300" w:lineRule="auto"/>
        <w:ind w:firstLineChars="200" w:firstLine="480"/>
        <w:rPr>
          <w:rFonts w:ascii="宋体" w:hAnsi="宋体" w:hint="eastAsia"/>
        </w:rPr>
      </w:pPr>
      <w:r>
        <w:rPr>
          <w:rFonts w:ascii="宋体" w:hAnsi="宋体"/>
        </w:rPr>
        <w:t>非功能性需求从性能、安全性与可扩展性三个维度对系统的质量属性进行约束，是保障系统在实际运行环境中稳定可靠运行的基础规格要求。</w:t>
      </w:r>
    </w:p>
    <w:p w14:paraId="18790D2C" w14:textId="28C02CFA" w:rsidR="00693499" w:rsidRPr="00693499" w:rsidRDefault="00693499" w:rsidP="00693499">
      <w:pPr>
        <w:spacing w:beforeLines="50" w:before="208" w:afterLines="50" w:after="208" w:line="300" w:lineRule="auto"/>
        <w:jc w:val="left"/>
        <w:outlineLvl w:val="2"/>
        <w:rPr>
          <w:rFonts w:ascii="黑体" w:eastAsia="黑体" w:hAnsi="黑体" w:hint="eastAsia"/>
          <w:sz w:val="28"/>
          <w:szCs w:val="28"/>
        </w:rPr>
      </w:pPr>
      <w:bookmarkStart w:id="60" w:name="_Toc225111258"/>
      <w:r>
        <w:rPr>
          <w:rFonts w:eastAsia="黑体"/>
          <w:sz w:val="28"/>
          <w:szCs w:val="28"/>
        </w:rPr>
        <w:t>3.3.1</w:t>
      </w:r>
      <w:r>
        <w:rPr>
          <w:rFonts w:ascii="黑体" w:eastAsia="黑体" w:hAnsi="黑体" w:hint="eastAsia"/>
          <w:sz w:val="28"/>
          <w:szCs w:val="28"/>
        </w:rPr>
        <w:t xml:space="preserve">  </w:t>
      </w:r>
      <w:r>
        <w:rPr>
          <w:rFonts w:ascii="黑体" w:eastAsia="黑体" w:hAnsi="黑体"/>
          <w:sz w:val="28"/>
          <w:szCs w:val="28"/>
        </w:rPr>
        <w:t>性能需求</w:t>
      </w:r>
      <w:bookmarkEnd w:id="60"/>
    </w:p>
    <w:p w14:paraId="76FB15D7" w14:textId="77777777" w:rsidR="00693499" w:rsidRPr="00693499" w:rsidRDefault="00693499" w:rsidP="00693499">
      <w:pPr>
        <w:spacing w:line="300" w:lineRule="auto"/>
        <w:ind w:firstLineChars="200" w:firstLine="480"/>
        <w:rPr>
          <w:rFonts w:ascii="宋体" w:hAnsi="宋体" w:hint="eastAsia"/>
        </w:rPr>
      </w:pPr>
      <w:r>
        <w:rPr>
          <w:rFonts w:ascii="宋体" w:hAnsi="宋体"/>
        </w:rPr>
        <w:t>系统须在正常并发访问条件下满足以下性能基线：</w:t>
      </w:r>
    </w:p>
    <w:p w14:paraId="1981D68A" w14:textId="77777777" w:rsidR="00693499" w:rsidRPr="00693499" w:rsidRDefault="00693499" w:rsidP="00693499">
      <w:pPr>
        <w:spacing w:line="300" w:lineRule="auto"/>
        <w:ind w:firstLineChars="200" w:firstLine="480"/>
        <w:rPr>
          <w:rFonts w:ascii="宋体" w:hAnsi="宋体" w:hint="eastAsia"/>
        </w:rPr>
      </w:pPr>
      <w:r>
        <w:rPr>
          <w:rFonts w:ascii="宋体" w:hAnsi="宋体"/>
        </w:rPr>
        <w:t>（</w:t>
      </w:r>
      <w:r>
        <w:t>1</w:t>
      </w:r>
      <w:r>
        <w:rPr>
          <w:rFonts w:ascii="宋体" w:hAnsi="宋体"/>
        </w:rPr>
        <w:t>）交互响应延迟</w:t>
      </w:r>
    </w:p>
    <w:p w14:paraId="2510224F" w14:textId="1D4E3EFC" w:rsidR="00693499" w:rsidRPr="00693499" w:rsidRDefault="00693499" w:rsidP="00693499">
      <w:pPr>
        <w:spacing w:line="300" w:lineRule="auto"/>
        <w:ind w:firstLineChars="200" w:firstLine="480"/>
        <w:rPr>
          <w:rFonts w:ascii="宋体" w:hAnsi="宋体" w:hint="eastAsia"/>
        </w:rPr>
      </w:pPr>
      <w:r>
        <w:rPr>
          <w:rFonts w:ascii="宋体" w:hAnsi="宋体"/>
        </w:rPr>
        <w:t>用户端页面在完成服务端数据查询与渲染后，须在可接受的响应时间内返回结果，以保证基本的交互流畅性。音乐搜索、排行榜查询等高频只读请求须通过</w:t>
      </w:r>
      <w:r>
        <w:t>Redis</w:t>
      </w:r>
      <w:r>
        <w:rPr>
          <w:rFonts w:ascii="宋体" w:hAnsi="宋体"/>
        </w:rPr>
        <w:t>缓存层进行结果缓存，降低数据库的直接访问压力，使热点请求的响应延迟控制在较低水平。</w:t>
      </w:r>
    </w:p>
    <w:p w14:paraId="7700F0AF" w14:textId="77777777" w:rsidR="00693499" w:rsidRPr="00693499" w:rsidRDefault="00693499" w:rsidP="00693499">
      <w:pPr>
        <w:spacing w:line="300" w:lineRule="auto"/>
        <w:ind w:firstLineChars="200" w:firstLine="480"/>
        <w:rPr>
          <w:rFonts w:ascii="宋体" w:hAnsi="宋体" w:hint="eastAsia"/>
        </w:rPr>
      </w:pPr>
      <w:r>
        <w:rPr>
          <w:rFonts w:ascii="宋体" w:hAnsi="宋体"/>
        </w:rPr>
        <w:t>（</w:t>
      </w:r>
      <w:r>
        <w:t>2</w:t>
      </w:r>
      <w:r>
        <w:rPr>
          <w:rFonts w:ascii="宋体" w:hAnsi="宋体"/>
        </w:rPr>
        <w:t>）推荐计算吞吐能力</w:t>
      </w:r>
    </w:p>
    <w:p w14:paraId="7A1E6E6B" w14:textId="34FBD15E" w:rsidR="00693499" w:rsidRPr="00693499" w:rsidRDefault="00693499" w:rsidP="00693499">
      <w:pPr>
        <w:spacing w:line="300" w:lineRule="auto"/>
        <w:ind w:firstLineChars="200" w:firstLine="480"/>
        <w:rPr>
          <w:rFonts w:ascii="宋体" w:hAnsi="宋体" w:hint="eastAsia"/>
        </w:rPr>
      </w:pPr>
      <w:r>
        <w:rPr>
          <w:rFonts w:ascii="宋体" w:hAnsi="宋体"/>
        </w:rPr>
        <w:t>推荐引擎在执行每日全量推荐重算时，须能在预设的定时窗口内完成面向全量注册用户的三通道候选召回、多模型精排评分与推荐结果写库操作。</w:t>
      </w:r>
      <w:r>
        <w:t>FAISS</w:t>
      </w:r>
      <w:r>
        <w:rPr>
          <w:rFonts w:ascii="宋体" w:hAnsi="宋体"/>
        </w:rPr>
        <w:t>向量检索模块须能在毫秒量级时延内完成单用户的候选集检索，以满足批量推荐计算的整体吞吐需求。</w:t>
      </w:r>
    </w:p>
    <w:p w14:paraId="7C7F0105" w14:textId="77777777" w:rsidR="00693499" w:rsidRPr="00693499" w:rsidRDefault="00693499" w:rsidP="00693499">
      <w:pPr>
        <w:spacing w:line="300" w:lineRule="auto"/>
        <w:ind w:firstLineChars="200" w:firstLine="480"/>
        <w:rPr>
          <w:rFonts w:ascii="宋体" w:hAnsi="宋体" w:hint="eastAsia"/>
        </w:rPr>
      </w:pPr>
      <w:r>
        <w:rPr>
          <w:rFonts w:ascii="宋体" w:hAnsi="宋体"/>
        </w:rPr>
        <w:t>（</w:t>
      </w:r>
      <w:r>
        <w:t>3</w:t>
      </w:r>
      <w:r>
        <w:rPr>
          <w:rFonts w:ascii="宋体" w:hAnsi="宋体"/>
        </w:rPr>
        <w:t>）数据库并发连接能力</w:t>
      </w:r>
    </w:p>
    <w:p w14:paraId="2F570A4A" w14:textId="62B7A515" w:rsidR="00693499" w:rsidRPr="00693499" w:rsidRDefault="00693499" w:rsidP="00693499">
      <w:pPr>
        <w:spacing w:line="300" w:lineRule="auto"/>
        <w:ind w:firstLineChars="200" w:firstLine="480"/>
      </w:pPr>
      <w:r>
        <w:rPr>
          <w:rFonts w:ascii="宋体" w:hAnsi="宋体"/>
        </w:rPr>
        <w:t>系统须通过</w:t>
      </w:r>
      <w:r>
        <w:t>C3P0</w:t>
      </w:r>
      <w:r>
        <w:rPr>
          <w:rFonts w:ascii="宋体" w:hAnsi="宋体"/>
        </w:rPr>
        <w:t>数据库连接池对并发数据库连接进行统一管理，连接池须能在高并发请求峰值期间弹性扩展可用连接数，保证请求不因连接资源耗尽而长时间阻塞；在访问低谷期须自动回收空闲连接，降低数据库端的持续资源占用。</w:t>
      </w:r>
    </w:p>
    <w:p w14:paraId="39327AE5" w14:textId="3889E135" w:rsidR="00693499" w:rsidRPr="00693499" w:rsidRDefault="00693499" w:rsidP="00693499">
      <w:pPr>
        <w:spacing w:beforeLines="50" w:before="208" w:afterLines="50" w:after="208" w:line="300" w:lineRule="auto"/>
        <w:jc w:val="left"/>
        <w:outlineLvl w:val="2"/>
        <w:rPr>
          <w:rFonts w:ascii="黑体" w:eastAsia="黑体" w:hAnsi="黑体" w:hint="eastAsia"/>
          <w:sz w:val="28"/>
          <w:szCs w:val="28"/>
        </w:rPr>
      </w:pPr>
      <w:bookmarkStart w:id="61" w:name="_Toc225111259"/>
      <w:r>
        <w:rPr>
          <w:rFonts w:eastAsia="黑体"/>
          <w:sz w:val="28"/>
          <w:szCs w:val="28"/>
        </w:rPr>
        <w:t>3.3.2</w:t>
      </w:r>
      <w:r>
        <w:rPr>
          <w:rFonts w:ascii="黑体" w:eastAsia="黑体" w:hAnsi="黑体" w:hint="eastAsia"/>
          <w:sz w:val="28"/>
          <w:szCs w:val="28"/>
        </w:rPr>
        <w:t xml:space="preserve">  </w:t>
      </w:r>
      <w:r>
        <w:rPr>
          <w:rFonts w:ascii="黑体" w:eastAsia="黑体" w:hAnsi="黑体"/>
          <w:sz w:val="28"/>
          <w:szCs w:val="28"/>
        </w:rPr>
        <w:t>安全性需求</w:t>
      </w:r>
      <w:bookmarkEnd w:id="61"/>
    </w:p>
    <w:p w14:paraId="60A17E01" w14:textId="77777777" w:rsidR="00693499" w:rsidRPr="00693499" w:rsidRDefault="00693499" w:rsidP="00693499">
      <w:pPr>
        <w:spacing w:line="300" w:lineRule="auto"/>
        <w:ind w:firstLineChars="200" w:firstLine="480"/>
        <w:rPr>
          <w:rFonts w:ascii="宋体" w:hAnsi="宋体" w:hint="eastAsia"/>
        </w:rPr>
      </w:pPr>
      <w:r>
        <w:rPr>
          <w:rFonts w:ascii="宋体" w:hAnsi="宋体"/>
        </w:rPr>
        <w:t>（</w:t>
      </w:r>
      <w:r>
        <w:t>1</w:t>
      </w:r>
      <w:r>
        <w:rPr>
          <w:rFonts w:ascii="宋体" w:hAnsi="宋体"/>
        </w:rPr>
        <w:t>）注入攻击防护</w:t>
      </w:r>
    </w:p>
    <w:p w14:paraId="2E6BCBE6" w14:textId="60A76D8C" w:rsidR="00693499" w:rsidRPr="00693499" w:rsidRDefault="00693499" w:rsidP="00693499">
      <w:pPr>
        <w:spacing w:line="300" w:lineRule="auto"/>
        <w:ind w:firstLineChars="200" w:firstLine="480"/>
        <w:rPr>
          <w:rFonts w:ascii="宋体" w:hAnsi="宋体" w:hint="eastAsia"/>
        </w:rPr>
      </w:pPr>
      <w:r>
        <w:rPr>
          <w:rFonts w:ascii="宋体" w:hAnsi="宋体"/>
        </w:rPr>
        <w:t>系统所有涉及数据库读写的操作须采用参数化查询机制，将用户输入与</w:t>
      </w:r>
      <w:r>
        <w:t>SQL</w:t>
      </w:r>
      <w:r>
        <w:rPr>
          <w:rFonts w:ascii="宋体" w:hAnsi="宋体"/>
        </w:rPr>
        <w:t xml:space="preserve">语句结构严格分离，从根本上消除 </w:t>
      </w:r>
      <w:r>
        <w:t>SQL</w:t>
      </w:r>
      <w:r>
        <w:rPr>
          <w:rFonts w:ascii="宋体" w:hAnsi="宋体"/>
        </w:rPr>
        <w:t>注入攻击的风险。前端表单须对用户输入进行格式与长度的合法性验证，后端接口须对关键参数执行独立的二次校验，不依赖前端单方面的输入约束。</w:t>
      </w:r>
    </w:p>
    <w:p w14:paraId="787A00BB" w14:textId="77777777" w:rsidR="00693499" w:rsidRPr="00693499" w:rsidRDefault="00693499" w:rsidP="00693499">
      <w:pPr>
        <w:spacing w:line="300" w:lineRule="auto"/>
        <w:ind w:firstLineChars="200" w:firstLine="480"/>
        <w:rPr>
          <w:rFonts w:ascii="宋体" w:hAnsi="宋体" w:hint="eastAsia"/>
        </w:rPr>
      </w:pPr>
      <w:r>
        <w:rPr>
          <w:rFonts w:ascii="宋体" w:hAnsi="宋体"/>
        </w:rPr>
        <w:t>（</w:t>
      </w:r>
      <w:r>
        <w:t>2</w:t>
      </w:r>
      <w:r>
        <w:rPr>
          <w:rFonts w:ascii="宋体" w:hAnsi="宋体"/>
        </w:rPr>
        <w:t>）跨站脚本防护</w:t>
      </w:r>
    </w:p>
    <w:p w14:paraId="7B7AFF64" w14:textId="5CD1333C" w:rsidR="00693499" w:rsidRPr="00693499" w:rsidRDefault="00693499" w:rsidP="00693499">
      <w:pPr>
        <w:spacing w:line="300" w:lineRule="auto"/>
        <w:ind w:firstLineChars="200" w:firstLine="480"/>
        <w:rPr>
          <w:rFonts w:ascii="宋体" w:hAnsi="宋体" w:hint="eastAsia"/>
        </w:rPr>
      </w:pPr>
      <w:r>
        <w:rPr>
          <w:rFonts w:ascii="宋体" w:hAnsi="宋体"/>
        </w:rPr>
        <w:t>系统在将用户提交的内容回显至页面时，须对特殊字符进行转义处理，防止</w:t>
      </w:r>
      <w:r>
        <w:t>XSS</w:t>
      </w:r>
      <w:r>
        <w:rPr>
          <w:rFonts w:ascii="宋体" w:hAnsi="宋体"/>
        </w:rPr>
        <w:t>（</w:t>
      </w:r>
      <w:r>
        <w:t>Cross-Site Scripting</w:t>
      </w:r>
      <w:r>
        <w:rPr>
          <w:rFonts w:ascii="宋体" w:hAnsi="宋体"/>
        </w:rPr>
        <w:t>，跨站脚本攻击）注入恶意脚本至其他用户的浏览器上下文，保护用户会话数据的安全性。</w:t>
      </w:r>
    </w:p>
    <w:p w14:paraId="38A48A1A" w14:textId="77777777" w:rsidR="00693499" w:rsidRPr="00693499" w:rsidRDefault="00693499" w:rsidP="00693499">
      <w:pPr>
        <w:spacing w:line="300" w:lineRule="auto"/>
        <w:ind w:firstLineChars="200" w:firstLine="480"/>
        <w:rPr>
          <w:rFonts w:ascii="宋体" w:hAnsi="宋体" w:hint="eastAsia"/>
        </w:rPr>
      </w:pPr>
      <w:r>
        <w:rPr>
          <w:rFonts w:ascii="宋体" w:hAnsi="宋体"/>
        </w:rPr>
        <w:t>（</w:t>
      </w:r>
      <w:r>
        <w:t>3</w:t>
      </w:r>
      <w:r>
        <w:rPr>
          <w:rFonts w:ascii="宋体" w:hAnsi="宋体"/>
        </w:rPr>
        <w:t>）身份认证与权限隔离</w:t>
      </w:r>
    </w:p>
    <w:p w14:paraId="1B52DB25" w14:textId="77777777" w:rsidR="00693499" w:rsidRPr="00693499" w:rsidRDefault="00693499" w:rsidP="00693499">
      <w:pPr>
        <w:spacing w:line="300" w:lineRule="auto"/>
        <w:ind w:firstLineChars="200" w:firstLine="480"/>
        <w:rPr>
          <w:rFonts w:ascii="宋体" w:hAnsi="宋体" w:hint="eastAsia"/>
        </w:rPr>
      </w:pPr>
      <w:r>
        <w:rPr>
          <w:rFonts w:ascii="宋体" w:hAnsi="宋体"/>
        </w:rPr>
        <w:t>系统须基于服务端会话机制维护用户登录状态，所有需要登录权限的页面与接口须在服务端进行会话有效性验证，防止未授权的直接访问。管理端与用户端须实现严格的角色权限隔离，管理员账号须通过独立的身份识别逻辑与普通用户区分，所有管理端操作接口须在权限层面对普通用户完全不可达。</w:t>
      </w:r>
    </w:p>
    <w:p w14:paraId="54ADC9CC" w14:textId="77777777" w:rsidR="00693499" w:rsidRPr="00693499" w:rsidRDefault="00693499" w:rsidP="00693499">
      <w:pPr>
        <w:spacing w:line="300" w:lineRule="auto"/>
        <w:ind w:firstLineChars="200" w:firstLine="480"/>
        <w:rPr>
          <w:rFonts w:ascii="宋体" w:hAnsi="宋体" w:hint="eastAsia"/>
        </w:rPr>
      </w:pPr>
      <w:r>
        <w:rPr>
          <w:rFonts w:ascii="宋体" w:hAnsi="宋体"/>
        </w:rPr>
        <w:t>（</w:t>
      </w:r>
      <w:r>
        <w:t>4</w:t>
      </w:r>
      <w:r>
        <w:rPr>
          <w:rFonts w:ascii="宋体" w:hAnsi="宋体"/>
        </w:rPr>
        <w:t>）账号状态管控</w:t>
      </w:r>
    </w:p>
    <w:p w14:paraId="2A236928" w14:textId="77777777" w:rsidR="00693499" w:rsidRPr="00693499" w:rsidRDefault="00693499" w:rsidP="00693499">
      <w:pPr>
        <w:spacing w:line="300" w:lineRule="auto"/>
        <w:ind w:firstLineChars="200" w:firstLine="480"/>
        <w:rPr>
          <w:rFonts w:ascii="宋体" w:hAnsi="宋体" w:hint="eastAsia"/>
        </w:rPr>
      </w:pPr>
      <w:r>
        <w:rPr>
          <w:rFonts w:ascii="宋体" w:hAnsi="宋体"/>
        </w:rPr>
        <w:t>系统须对被冻结或注销账号的用户拦截其登录请求，并向其展示明确的账号状态说明与申诉入口，防止异常账号继续访问受保护资源。管理员对账号的冻结与解冻操作须即时生效，并持久化记录冻结原因与截止时间。</w:t>
      </w:r>
    </w:p>
    <w:p w14:paraId="2B85F967" w14:textId="4074144F" w:rsidR="00693499" w:rsidRPr="00693499" w:rsidRDefault="00693499" w:rsidP="00693499">
      <w:pPr>
        <w:spacing w:beforeLines="50" w:before="208" w:afterLines="50" w:after="208" w:line="300" w:lineRule="auto"/>
        <w:jc w:val="left"/>
        <w:outlineLvl w:val="2"/>
        <w:rPr>
          <w:rFonts w:ascii="黑体" w:eastAsia="黑体" w:hAnsi="黑体" w:hint="eastAsia"/>
          <w:sz w:val="28"/>
          <w:szCs w:val="28"/>
        </w:rPr>
      </w:pPr>
      <w:bookmarkStart w:id="62" w:name="_Toc225111260"/>
      <w:r>
        <w:rPr>
          <w:rFonts w:eastAsia="黑体"/>
          <w:sz w:val="28"/>
          <w:szCs w:val="28"/>
        </w:rPr>
        <w:t>3.3.3</w:t>
      </w:r>
      <w:r>
        <w:rPr>
          <w:rFonts w:ascii="黑体" w:eastAsia="黑体" w:hAnsi="黑体" w:hint="eastAsia"/>
          <w:sz w:val="28"/>
          <w:szCs w:val="28"/>
        </w:rPr>
        <w:t xml:space="preserve">  </w:t>
      </w:r>
      <w:r>
        <w:rPr>
          <w:rFonts w:ascii="黑体" w:eastAsia="黑体" w:hAnsi="黑体"/>
          <w:sz w:val="28"/>
          <w:szCs w:val="28"/>
        </w:rPr>
        <w:t>可扩展性需求</w:t>
      </w:r>
      <w:bookmarkEnd w:id="62"/>
    </w:p>
    <w:p w14:paraId="4DBD9E0A" w14:textId="77777777" w:rsidR="00693499" w:rsidRPr="00693499" w:rsidRDefault="00693499" w:rsidP="00693499">
      <w:pPr>
        <w:spacing w:line="300" w:lineRule="auto"/>
        <w:ind w:firstLineChars="200" w:firstLine="480"/>
        <w:rPr>
          <w:rFonts w:ascii="宋体" w:hAnsi="宋体" w:hint="eastAsia"/>
        </w:rPr>
      </w:pPr>
      <w:r>
        <w:rPr>
          <w:rFonts w:ascii="宋体" w:hAnsi="宋体"/>
        </w:rPr>
        <w:t>（</w:t>
      </w:r>
      <w:r>
        <w:t>1</w:t>
      </w:r>
      <w:r>
        <w:rPr>
          <w:rFonts w:ascii="宋体" w:hAnsi="宋体"/>
        </w:rPr>
        <w:t>）双模块解耦架构</w:t>
      </w:r>
    </w:p>
    <w:p w14:paraId="7E64B341" w14:textId="1E43322E" w:rsidR="00693499" w:rsidRPr="00693499" w:rsidRDefault="00693499" w:rsidP="00693499">
      <w:pPr>
        <w:spacing w:line="300" w:lineRule="auto"/>
        <w:ind w:firstLineChars="200" w:firstLine="480"/>
        <w:rPr>
          <w:rFonts w:ascii="宋体" w:hAnsi="宋体" w:hint="eastAsia"/>
        </w:rPr>
      </w:pPr>
      <w:r>
        <w:t>MusicWeb</w:t>
      </w:r>
      <w:r>
        <w:rPr>
          <w:rFonts w:ascii="宋体" w:hAnsi="宋体"/>
        </w:rPr>
        <w:t>与</w:t>
      </w:r>
      <w:r>
        <w:t>MusicMode</w:t>
      </w:r>
      <w:r>
        <w:rPr>
          <w:rFonts w:ascii="宋体" w:hAnsi="宋体"/>
        </w:rPr>
        <w:t>两个模块通过共享数据库进行数据交换，不存在直接的代码级依赖关系。推荐引擎模块的算法迭代、模型更新或调度策略调整，均不需要对前端业务代码进行任何修改，两个模块可独立进行版本演进与部署。</w:t>
      </w:r>
    </w:p>
    <w:p w14:paraId="783DCBB5" w14:textId="77777777" w:rsidR="00693499" w:rsidRPr="00693499" w:rsidRDefault="00693499" w:rsidP="00693499">
      <w:pPr>
        <w:spacing w:line="300" w:lineRule="auto"/>
        <w:ind w:firstLineChars="200" w:firstLine="480"/>
        <w:rPr>
          <w:rFonts w:ascii="宋体" w:hAnsi="宋体" w:hint="eastAsia"/>
        </w:rPr>
      </w:pPr>
      <w:r>
        <w:rPr>
          <w:rFonts w:ascii="宋体" w:hAnsi="宋体"/>
        </w:rPr>
        <w:t>（</w:t>
      </w:r>
      <w:r>
        <w:t>2</w:t>
      </w:r>
      <w:r>
        <w:rPr>
          <w:rFonts w:ascii="宋体" w:hAnsi="宋体"/>
        </w:rPr>
        <w:t>）推荐管道的模块化扩展</w:t>
      </w:r>
    </w:p>
    <w:p w14:paraId="75BCCBC6" w14:textId="14F87BEB" w:rsidR="00693499" w:rsidRPr="00693499" w:rsidRDefault="00693499" w:rsidP="00693499">
      <w:pPr>
        <w:spacing w:line="300" w:lineRule="auto"/>
        <w:ind w:firstLineChars="200" w:firstLine="480"/>
        <w:rPr>
          <w:rFonts w:ascii="宋体" w:hAnsi="宋体" w:hint="eastAsia"/>
        </w:rPr>
      </w:pPr>
      <w:r>
        <w:rPr>
          <w:rFonts w:ascii="宋体" w:hAnsi="宋体"/>
        </w:rPr>
        <w:t>四层推荐管道（召回→精排→集成→重排）中的各层组件均具备独立替换能力。新的召回通道可在不影响精排层的前提下追加接入；新的精排模型可以作为独立分支并入集成层，通过重新训练</w:t>
      </w:r>
      <w:r>
        <w:t>Stacking</w:t>
      </w:r>
      <w:r>
        <w:rPr>
          <w:rFonts w:ascii="宋体" w:hAnsi="宋体"/>
        </w:rPr>
        <w:t>元学习器更新融合权重；重排策略的调整同样不影响上游各层的运行逻辑。</w:t>
      </w:r>
    </w:p>
    <w:p w14:paraId="66E24FDB" w14:textId="77777777" w:rsidR="00693499" w:rsidRPr="00693499" w:rsidRDefault="00693499" w:rsidP="00693499">
      <w:pPr>
        <w:spacing w:line="300" w:lineRule="auto"/>
        <w:ind w:firstLineChars="200" w:firstLine="480"/>
        <w:rPr>
          <w:rFonts w:ascii="宋体" w:hAnsi="宋体" w:hint="eastAsia"/>
        </w:rPr>
      </w:pPr>
      <w:r>
        <w:rPr>
          <w:rFonts w:ascii="宋体" w:hAnsi="宋体"/>
        </w:rPr>
        <w:t>（</w:t>
      </w:r>
      <w:r>
        <w:t>3</w:t>
      </w:r>
      <w:r>
        <w:rPr>
          <w:rFonts w:ascii="宋体" w:hAnsi="宋体"/>
        </w:rPr>
        <w:t>）数据库结构的可延伸性</w:t>
      </w:r>
    </w:p>
    <w:p w14:paraId="12F5143E" w14:textId="7D492B9F" w:rsidR="00693499" w:rsidRPr="00693499" w:rsidRDefault="00693499" w:rsidP="00693499">
      <w:pPr>
        <w:spacing w:line="300" w:lineRule="auto"/>
        <w:ind w:firstLineChars="200" w:firstLine="480"/>
        <w:rPr>
          <w:rFonts w:ascii="宋体" w:hAnsi="宋体" w:hint="eastAsia"/>
        </w:rPr>
      </w:pPr>
      <w:r>
        <w:rPr>
          <w:rFonts w:ascii="宋体" w:hAnsi="宋体"/>
        </w:rPr>
        <w:t>系统数据库以</w:t>
      </w:r>
      <w:r>
        <w:t>10</w:t>
      </w:r>
      <w:r>
        <w:rPr>
          <w:rFonts w:ascii="宋体" w:hAnsi="宋体"/>
        </w:rPr>
        <w:t>张核心业务表为基础，各表之间通过外键关联维护数据一致性，表结构具备向后兼容的扩展能力。未来如需引入新的用户行为信号（如评论、评分等显式反馈），可在现有表结构基础上增量扩展，无需对已有表进行破坏性改动。</w:t>
      </w:r>
    </w:p>
    <w:p w14:paraId="5F164359" w14:textId="6B81D1F2" w:rsidR="00693499" w:rsidRPr="00693499" w:rsidRDefault="00693499" w:rsidP="00693499">
      <w:pPr>
        <w:pStyle w:val="2"/>
        <w:spacing w:before="208" w:after="208"/>
        <w:jc w:val="left"/>
        <w:rPr>
          <w:rFonts w:ascii="黑体" w:hAnsi="黑体" w:hint="eastAsia"/>
        </w:rPr>
      </w:pPr>
      <w:bookmarkStart w:id="63" w:name="_Toc225111261"/>
      <w:r>
        <w:t>3.4</w:t>
      </w:r>
      <w:r>
        <w:rPr>
          <w:rFonts w:ascii="黑体" w:hAnsi="黑体" w:hint="eastAsia"/>
        </w:rPr>
        <w:t xml:space="preserve">  </w:t>
      </w:r>
      <w:r>
        <w:rPr>
          <w:rFonts w:ascii="黑体" w:hAnsi="黑体"/>
        </w:rPr>
        <w:t>本章小结</w:t>
      </w:r>
      <w:bookmarkEnd w:id="63"/>
    </w:p>
    <w:p w14:paraId="4C1B870D" w14:textId="43377128" w:rsidR="00856184" w:rsidRPr="00F11156" w:rsidRDefault="00693499" w:rsidP="00F11156">
      <w:pPr>
        <w:spacing w:line="300" w:lineRule="auto"/>
        <w:ind w:firstLineChars="200" w:firstLine="480"/>
        <w:rPr>
          <w:rFonts w:ascii="宋体" w:hAnsi="宋体" w:hint="eastAsia"/>
        </w:rPr>
      </w:pPr>
      <w:r>
        <w:rPr>
          <w:rFonts w:ascii="宋体" w:hAnsi="宋体"/>
        </w:rPr>
        <w:t>本章从功能性与非功能性两个维度对系统进行了完整的需求分析。在功能性需求方面，分别梳理了用户端、管理端与推荐引擎三个参与者维度的核心业务用例，涵盖账号管理、音乐服务、内容管理、推荐展示，数据概览、用户治理、申诉审核、内容管理，以及多路并行召回、多模型精排、多样性重排、隐式反馈采集与定时调度。在非功能性需求方面，从交互响应延迟与推荐计算吞吐、注入攻击与跨站脚本防护及权限隔离、推荐管道模块化与数据库可延伸性三个维度明确了系统的质量属性约束。上述需求规格将作为第</w:t>
      </w:r>
      <w:r>
        <w:t>4</w:t>
      </w:r>
      <w:r>
        <w:rPr>
          <w:rFonts w:ascii="宋体" w:hAnsi="宋体"/>
        </w:rPr>
        <w:t>章系统设计的直接依据，指导系统总体架构、数据库结构与推荐算法管道的具体设计决策。</w:t>
      </w:r>
      <w:bookmarkStart w:id="64" w:name="_Toc250450179"/>
      <w:bookmarkStart w:id="65" w:name="_Toc121258956"/>
      <w:bookmarkStart w:id="66" w:name="_Toc225579655"/>
      <w:bookmarkEnd w:id="45"/>
      <w:bookmarkEnd w:id="46"/>
    </w:p>
    <w:p w14:paraId="625BDC77" w14:textId="09553879" w:rsidR="00856184" w:rsidRPr="001B07BA" w:rsidRDefault="00CD2EA2" w:rsidP="001B07BA">
      <w:pPr>
        <w:pStyle w:val="1"/>
        <w:spacing w:before="416" w:after="332"/>
        <w:jc w:val="left"/>
      </w:pPr>
      <w:bookmarkStart w:id="67" w:name="_Toc225111262"/>
      <w:r>
        <w:t>4</w:t>
      </w:r>
      <w:r>
        <w:rPr>
          <w:rFonts w:hint="eastAsia"/>
        </w:rPr>
        <w:t xml:space="preserve">  </w:t>
      </w:r>
      <w:r>
        <w:t>系统设计</w:t>
      </w:r>
      <w:bookmarkEnd w:id="67"/>
    </w:p>
    <w:p w14:paraId="79259D50" w14:textId="51999063" w:rsidR="00856184" w:rsidRPr="00856184" w:rsidRDefault="00856184" w:rsidP="001B07BA">
      <w:pPr>
        <w:pStyle w:val="2"/>
        <w:spacing w:before="208" w:after="208"/>
        <w:jc w:val="left"/>
      </w:pPr>
      <w:bookmarkStart w:id="68" w:name="_Toc225111263"/>
      <w:r>
        <w:t>4.1</w:t>
      </w:r>
      <w:r>
        <w:rPr>
          <w:rFonts w:hint="eastAsia"/>
        </w:rPr>
        <w:t xml:space="preserve">  </w:t>
      </w:r>
      <w:r>
        <w:t>引言</w:t>
      </w:r>
      <w:bookmarkEnd w:id="68"/>
    </w:p>
    <w:p w14:paraId="33110F55" w14:textId="77777777" w:rsidR="00856184" w:rsidRPr="00856184" w:rsidRDefault="00856184" w:rsidP="00856184">
      <w:pPr>
        <w:spacing w:line="300" w:lineRule="auto"/>
        <w:ind w:firstLineChars="200" w:firstLine="480"/>
        <w:rPr>
          <w:rFonts w:ascii="宋体" w:hAnsi="宋体" w:hint="eastAsia"/>
        </w:rPr>
      </w:pPr>
      <w:r>
        <w:rPr>
          <w:rFonts w:ascii="宋体" w:hAnsi="宋体"/>
        </w:rPr>
        <w:t>第</w:t>
      </w:r>
      <w:r>
        <w:t>3</w:t>
      </w:r>
      <w:r>
        <w:rPr>
          <w:rFonts w:ascii="宋体" w:hAnsi="宋体"/>
        </w:rPr>
        <w:t>章从功能性与非功能性两个维度确立了系统的需求规格，明确了用户端、管理端与推荐引擎三个参与者维度的完整用例边界及性能、安全与可扩展性约束。本章在上述需求规格的基础上，围绕系统总体架构、推荐算法流水线、数据库结构与前端交互四个核心设计域展开详细论述，将需求描述转化为可指导后续编码实现的具体技术方案。</w:t>
      </w:r>
    </w:p>
    <w:p w14:paraId="5F0D853E" w14:textId="74894D4B" w:rsidR="00856184" w:rsidRPr="00856184" w:rsidRDefault="00856184" w:rsidP="001B07BA">
      <w:pPr>
        <w:pStyle w:val="2"/>
        <w:spacing w:before="208" w:after="208"/>
        <w:jc w:val="left"/>
      </w:pPr>
      <w:bookmarkStart w:id="69" w:name="_Toc225111264"/>
      <w:r>
        <w:t>4.2</w:t>
      </w:r>
      <w:r>
        <w:rPr>
          <w:rFonts w:hint="eastAsia"/>
        </w:rPr>
        <w:t xml:space="preserve">  </w:t>
      </w:r>
      <w:r>
        <w:t>系统总体架构设计</w:t>
      </w:r>
      <w:bookmarkEnd w:id="69"/>
    </w:p>
    <w:p w14:paraId="24BD8699" w14:textId="0A189FE3" w:rsidR="00856184" w:rsidRDefault="00856184" w:rsidP="00856184">
      <w:pPr>
        <w:spacing w:line="300" w:lineRule="auto"/>
        <w:ind w:firstLineChars="200" w:firstLine="480"/>
        <w:rPr>
          <w:rFonts w:ascii="宋体" w:hAnsi="宋体" w:hint="eastAsia"/>
        </w:rPr>
      </w:pPr>
      <w:r>
        <w:rPr>
          <w:rFonts w:ascii="宋体" w:hAnsi="宋体"/>
        </w:rPr>
        <w:t>本系统采用双模块解耦架构，由面向用户交互的</w:t>
      </w:r>
      <w:r>
        <w:t>MusicWeb</w:t>
      </w:r>
      <w:r>
        <w:rPr>
          <w:rFonts w:ascii="宋体" w:hAnsi="宋体"/>
        </w:rPr>
        <w:t xml:space="preserve">模块与面向算法计算的 </w:t>
      </w:r>
      <w:r>
        <w:t>MusicMode</w:t>
      </w:r>
      <w:r>
        <w:rPr>
          <w:rFonts w:ascii="宋体" w:hAnsi="宋体"/>
        </w:rPr>
        <w:t xml:space="preserve"> 模块协同构成，两者以</w:t>
      </w:r>
      <w:r>
        <w:t>MySQL</w:t>
      </w:r>
      <w:r>
        <w:rPr>
          <w:rFonts w:ascii="宋体" w:hAnsi="宋体"/>
        </w:rPr>
        <w:t>关系型数据库为共享数据层进行集成，通过异步批处理机制实现数据闭环。如图</w:t>
      </w:r>
      <w:r>
        <w:t>4-1</w:t>
      </w:r>
      <w:r>
        <w:rPr>
          <w:rFonts w:ascii="宋体" w:hAnsi="宋体"/>
        </w:rPr>
        <w:t>所示，系统整体架构由左侧</w:t>
      </w:r>
      <w:r>
        <w:t>MusicWeb</w:t>
      </w:r>
      <w:r>
        <w:rPr>
          <w:rFonts w:ascii="宋体" w:hAnsi="宋体"/>
        </w:rPr>
        <w:t>、右侧</w:t>
      </w:r>
      <w:r>
        <w:t>MusicMode</w:t>
      </w:r>
      <w:r>
        <w:rPr>
          <w:rFonts w:ascii="宋体" w:hAnsi="宋体"/>
        </w:rPr>
        <w:t>及底部共享数据层三部分组成，数据流在两个模块之间单向流转：</w:t>
      </w:r>
      <w:r>
        <w:t>MusicWeb</w:t>
      </w:r>
      <w:r>
        <w:rPr>
          <w:rFonts w:ascii="宋体" w:hAnsi="宋体"/>
        </w:rPr>
        <w:t>持续将用户行为信号写入共享数据库，</w:t>
      </w:r>
      <w:r>
        <w:t>MusicMode</w:t>
      </w:r>
      <w:r>
        <w:rPr>
          <w:rFonts w:ascii="宋体" w:hAnsi="宋体"/>
        </w:rPr>
        <w:t>周期性地从数据库读取行为数据完成推荐计算后将结果回写，</w:t>
      </w:r>
      <w:r>
        <w:t>MusicWeb</w:t>
      </w:r>
      <w:r>
        <w:rPr>
          <w:rFonts w:ascii="宋体" w:hAnsi="宋体"/>
        </w:rPr>
        <w:t>再从数据库读取推荐结果并渲染至用户界面，形成完整的数据驱动推荐闭环。</w:t>
      </w:r>
    </w:p>
    <w:p w14:paraId="703BD998" w14:textId="234D6475" w:rsidR="00754B22" w:rsidRPr="00856184" w:rsidRDefault="00754B22" w:rsidP="001B07BA">
      <w:pPr>
        <w:pStyle w:val="TOC2"/>
        <w:jc w:val="center"/>
      </w:pPr>
      <w:r>
        <w:rPr>
          <w:rFonts w:hint="eastAsia"/>
        </w:rPr>
        <w:drawing>
          <wp:inline distT="0" distB="0" distL="0" distR="0" wp14:anchorId="6B13ADF3" wp14:editId="3C990C52">
            <wp:extent cx="5372100" cy="2561590"/>
            <wp:effectExtent l="0" t="0" r="0" b="0"/>
            <wp:docPr id="7092742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274211" name="图片 70927421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399653" cy="2574728"/>
                    </a:xfrm>
                    <a:prstGeom prst="rect">
                      <a:avLst/>
                    </a:prstGeom>
                  </pic:spPr>
                </pic:pic>
              </a:graphicData>
            </a:graphic>
          </wp:inline>
        </w:drawing>
      </w:r>
    </w:p>
    <w:p w14:paraId="6E6608BE" w14:textId="3AE90E45" w:rsidR="00856184" w:rsidRDefault="00754B22" w:rsidP="00754B22">
      <w:pPr>
        <w:spacing w:line="300" w:lineRule="auto"/>
        <w:jc w:val="center"/>
        <w:rPr>
          <w:rFonts w:ascii="宋体" w:hAnsi="宋体" w:hint="eastAsia"/>
          <w:sz w:val="21"/>
          <w:szCs w:val="21"/>
        </w:rPr>
      </w:pPr>
      <w:r>
        <w:rPr>
          <w:rFonts w:ascii="宋体" w:hAnsi="宋体"/>
          <w:sz w:val="21"/>
          <w:szCs w:val="21"/>
        </w:rPr>
        <w:t>图4-1</w:t>
      </w:r>
      <w:r>
        <w:rPr>
          <w:rFonts w:ascii="宋体" w:hAnsi="宋体" w:hint="eastAsia"/>
          <w:sz w:val="21"/>
          <w:szCs w:val="21"/>
        </w:rPr>
        <w:t xml:space="preserve">  </w:t>
      </w:r>
      <w:r>
        <w:rPr>
          <w:sz w:val="21"/>
          <w:szCs w:val="21"/>
        </w:rPr>
        <w:t>MusicWeb</w:t>
      </w:r>
      <w:r>
        <w:rPr>
          <w:rFonts w:hint="eastAsia"/>
          <w:sz w:val="21"/>
          <w:szCs w:val="21"/>
        </w:rPr>
        <w:t xml:space="preserve"> </w:t>
      </w:r>
      <w:r>
        <w:rPr>
          <w:rFonts w:ascii="宋体" w:hAnsi="宋体"/>
          <w:sz w:val="21"/>
          <w:szCs w:val="21"/>
        </w:rPr>
        <w:t>+</w:t>
      </w:r>
      <w:r>
        <w:rPr>
          <w:rFonts w:ascii="宋体" w:hAnsi="宋体" w:hint="eastAsia"/>
          <w:sz w:val="21"/>
          <w:szCs w:val="21"/>
        </w:rPr>
        <w:t xml:space="preserve"> </w:t>
      </w:r>
      <w:r>
        <w:rPr>
          <w:sz w:val="21"/>
          <w:szCs w:val="21"/>
        </w:rPr>
        <w:t>MusicMode</w:t>
      </w:r>
      <w:r>
        <w:rPr>
          <w:rFonts w:ascii="宋体" w:hAnsi="宋体"/>
          <w:sz w:val="21"/>
          <w:szCs w:val="21"/>
        </w:rPr>
        <w:t>双模块整体架构图</w:t>
      </w:r>
    </w:p>
    <w:p w14:paraId="12E5C73E" w14:textId="36AA2581" w:rsidR="003F3FA8" w:rsidRPr="003F3FA8" w:rsidRDefault="003F3FA8" w:rsidP="003F3FA8">
      <w:pPr>
        <w:spacing w:line="300" w:lineRule="auto"/>
        <w:jc w:val="left"/>
        <w:outlineLvl w:val="2"/>
        <w:rPr>
          <w:rFonts w:ascii="黑体" w:eastAsia="黑体" w:hAnsi="黑体" w:hint="eastAsia"/>
          <w:sz w:val="28"/>
          <w:szCs w:val="28"/>
        </w:rPr>
      </w:pPr>
      <w:bookmarkStart w:id="70" w:name="_Toc225111265"/>
      <w:r>
        <w:rPr>
          <w:rFonts w:ascii="黑体" w:eastAsia="黑体" w:hAnsi="黑体"/>
          <w:sz w:val="28"/>
          <w:szCs w:val="28"/>
        </w:rPr>
        <w:t>4.</w:t>
      </w:r>
      <w:r>
        <w:rPr>
          <w:rFonts w:ascii="黑体" w:eastAsia="黑体" w:hAnsi="黑体" w:hint="eastAsia"/>
          <w:sz w:val="28"/>
          <w:szCs w:val="28"/>
        </w:rPr>
        <w:t>2</w:t>
      </w:r>
      <w:r>
        <w:rPr>
          <w:rFonts w:ascii="黑体" w:eastAsia="黑体" w:hAnsi="黑体"/>
          <w:sz w:val="28"/>
          <w:szCs w:val="28"/>
        </w:rPr>
        <w:t>.1 MusicWeb前端模块架构</w:t>
      </w:r>
      <w:bookmarkEnd w:id="70"/>
    </w:p>
    <w:p w14:paraId="14194A93" w14:textId="5C348C4D" w:rsidR="003F3FA8" w:rsidRPr="003F3FA8" w:rsidRDefault="003F3FA8" w:rsidP="003F3FA8">
      <w:pPr>
        <w:spacing w:line="300" w:lineRule="auto"/>
        <w:ind w:firstLineChars="200" w:firstLine="480"/>
        <w:rPr>
          <w:rFonts w:ascii="宋体" w:hAnsi="宋体" w:hint="eastAsia"/>
        </w:rPr>
      </w:pPr>
      <w:r>
        <w:t>MusicWeb</w:t>
      </w:r>
      <w:r>
        <w:rPr>
          <w:rFonts w:ascii="宋体" w:hAnsi="宋体"/>
        </w:rPr>
        <w:t>是系统的用户交互载体，基于</w:t>
      </w:r>
      <w:r>
        <w:t>Java 23</w:t>
      </w:r>
      <w:r>
        <w:rPr>
          <w:rFonts w:ascii="宋体" w:hAnsi="宋体"/>
        </w:rPr>
        <w:t>与</w:t>
      </w:r>
      <w:r>
        <w:t>Jakarta Servlet/JSP</w:t>
      </w:r>
      <w:r>
        <w:rPr>
          <w:rFonts w:ascii="宋体" w:hAnsi="宋体"/>
        </w:rPr>
        <w:t>技术栈构建，采用经典的</w:t>
      </w:r>
      <w:r>
        <w:t>MVC</w:t>
      </w:r>
      <w:r>
        <w:rPr>
          <w:rFonts w:ascii="宋体" w:hAnsi="宋体"/>
        </w:rPr>
        <w:t>三层分离架构，自上而下由表现层、控制层、业务逻辑层与数据访问层四个层次组成，各层之间职责边界清晰，层间依赖关系单向向下，以保证模块内部的低耦合性与高可维护性。</w:t>
      </w:r>
    </w:p>
    <w:p w14:paraId="294EB3F5" w14:textId="77777777" w:rsidR="003F3FA8" w:rsidRPr="003F3FA8" w:rsidRDefault="003F3FA8" w:rsidP="003F3FA8">
      <w:pPr>
        <w:spacing w:line="300" w:lineRule="auto"/>
        <w:ind w:firstLineChars="200" w:firstLine="480"/>
        <w:rPr>
          <w:rFonts w:ascii="宋体" w:hAnsi="宋体" w:hint="eastAsia"/>
        </w:rPr>
      </w:pPr>
      <w:r>
        <w:rPr>
          <w:rFonts w:ascii="宋体" w:hAnsi="宋体"/>
        </w:rPr>
        <w:t>（</w:t>
      </w:r>
      <w:r>
        <w:t>1</w:t>
      </w:r>
      <w:r>
        <w:rPr>
          <w:rFonts w:ascii="宋体" w:hAnsi="宋体"/>
        </w:rPr>
        <w:t>）表现层</w:t>
      </w:r>
    </w:p>
    <w:p w14:paraId="4B5A8D94" w14:textId="1F163F07" w:rsidR="003F3FA8" w:rsidRPr="003F3FA8" w:rsidRDefault="003F3FA8" w:rsidP="003F3FA8">
      <w:pPr>
        <w:spacing w:line="300" w:lineRule="auto"/>
        <w:ind w:firstLineChars="200" w:firstLine="480"/>
        <w:rPr>
          <w:rFonts w:ascii="宋体" w:hAnsi="宋体" w:hint="eastAsia"/>
        </w:rPr>
      </w:pPr>
      <w:r>
        <w:rPr>
          <w:rFonts w:ascii="宋体" w:hAnsi="宋体"/>
        </w:rPr>
        <w:t>表现层由</w:t>
      </w:r>
      <w:r>
        <w:t>JSP</w:t>
      </w:r>
      <w:r>
        <w:rPr>
          <w:rFonts w:ascii="宋体" w:hAnsi="宋体"/>
        </w:rPr>
        <w:t>动态页面、</w:t>
      </w:r>
      <w:r>
        <w:t>JavaScript</w:t>
      </w:r>
      <w:r>
        <w:rPr>
          <w:rFonts w:ascii="宋体" w:hAnsi="宋体"/>
        </w:rPr>
        <w:t>行为脚本与</w:t>
      </w:r>
      <w:r>
        <w:t>CSS</w:t>
      </w:r>
      <w:r>
        <w:rPr>
          <w:rFonts w:ascii="宋体" w:hAnsi="宋体"/>
        </w:rPr>
        <w:t>样式表共同构成，负责向用户浏览器输出可交互的</w:t>
      </w:r>
      <w:r>
        <w:t>HTML</w:t>
      </w:r>
      <w:r>
        <w:rPr>
          <w:rFonts w:ascii="宋体" w:hAnsi="宋体"/>
        </w:rPr>
        <w:t>界面。页面集合涵盖首页、用户中心、歌曲搜索、歌单详情、播放历史、用户设置与账号申诉等业务场景，以及管理员后台的仪表盘、用户列表、申诉审核等运营页面。表现层通过异步请求机制与控制层交互，实现推荐列表刷新、收藏状态更新等无刷新动态操作，降低整页加载带来的用户感知延迟。</w:t>
      </w:r>
    </w:p>
    <w:p w14:paraId="6BF63CDB" w14:textId="77777777" w:rsidR="003F3FA8" w:rsidRPr="003F3FA8" w:rsidRDefault="003F3FA8" w:rsidP="003F3FA8">
      <w:pPr>
        <w:spacing w:line="300" w:lineRule="auto"/>
        <w:ind w:firstLineChars="200" w:firstLine="480"/>
        <w:rPr>
          <w:rFonts w:ascii="宋体" w:hAnsi="宋体" w:hint="eastAsia"/>
        </w:rPr>
      </w:pPr>
      <w:r>
        <w:rPr>
          <w:rFonts w:ascii="宋体" w:hAnsi="宋体"/>
        </w:rPr>
        <w:t>（</w:t>
      </w:r>
      <w:r>
        <w:t>2</w:t>
      </w:r>
      <w:r>
        <w:rPr>
          <w:rFonts w:ascii="宋体" w:hAnsi="宋体"/>
        </w:rPr>
        <w:t>）控制层</w:t>
      </w:r>
    </w:p>
    <w:p w14:paraId="60899272" w14:textId="2ECE0790" w:rsidR="003F3FA8" w:rsidRPr="003F3FA8" w:rsidRDefault="003F3FA8" w:rsidP="003F3FA8">
      <w:pPr>
        <w:spacing w:line="300" w:lineRule="auto"/>
        <w:ind w:firstLineChars="200" w:firstLine="480"/>
        <w:rPr>
          <w:rFonts w:ascii="宋体" w:hAnsi="宋体" w:hint="eastAsia"/>
        </w:rPr>
      </w:pPr>
      <w:r>
        <w:rPr>
          <w:rFonts w:ascii="宋体" w:hAnsi="宋体"/>
        </w:rPr>
        <w:t>控制层由一组按业务职能划分</w:t>
      </w:r>
      <w:r>
        <w:t>Servlet</w:t>
      </w:r>
      <w:r>
        <w:rPr>
          <w:rFonts w:ascii="宋体" w:hAnsi="宋体"/>
        </w:rPr>
        <w:t>控制器组成，统一接收表现层发起的</w:t>
      </w:r>
      <w:r>
        <w:t>HTTP</w:t>
      </w:r>
      <w:r>
        <w:rPr>
          <w:rFonts w:ascii="宋体" w:hAnsi="宋体"/>
        </w:rPr>
        <w:t>请求并完成请求的分发与调度。按业务域归类，控制器集合覆盖用户认证（注册、登录、登出）、个人信息管理（资料修改、密码变更、账号注销）、音乐服务（搜索、音频代理、播放链接获取）、行为上报（播放时长记录、完播率上报）、内容管理（收藏操作、歌单增删改）、推荐服务（推荐列表获取、手动刷新触发）及管理端（用户管理、申诉审核）七个功能域。控制层不直接处理数据库操作，仅负责参数解析、权限校验与流程调度，以保持自身的轻量化。</w:t>
      </w:r>
    </w:p>
    <w:p w14:paraId="18C4070B" w14:textId="77777777" w:rsidR="003F3FA8" w:rsidRPr="003F3FA8" w:rsidRDefault="003F3FA8" w:rsidP="003F3FA8">
      <w:pPr>
        <w:spacing w:line="300" w:lineRule="auto"/>
        <w:ind w:firstLineChars="200" w:firstLine="480"/>
        <w:rPr>
          <w:rFonts w:ascii="宋体" w:hAnsi="宋体" w:hint="eastAsia"/>
        </w:rPr>
      </w:pPr>
      <w:r>
        <w:rPr>
          <w:rFonts w:ascii="宋体" w:hAnsi="宋体"/>
        </w:rPr>
        <w:t>（</w:t>
      </w:r>
      <w:r>
        <w:t>3</w:t>
      </w:r>
      <w:r>
        <w:rPr>
          <w:rFonts w:ascii="宋体" w:hAnsi="宋体"/>
        </w:rPr>
        <w:t>）业务逻辑层</w:t>
      </w:r>
    </w:p>
    <w:p w14:paraId="334EEC7E" w14:textId="255E8FC9" w:rsidR="003F3FA8" w:rsidRPr="003F3FA8" w:rsidRDefault="003F3FA8" w:rsidP="003F3FA8">
      <w:pPr>
        <w:spacing w:line="300" w:lineRule="auto"/>
        <w:ind w:firstLineChars="200" w:firstLine="480"/>
        <w:rPr>
          <w:rFonts w:ascii="宋体" w:hAnsi="宋体" w:hint="eastAsia"/>
        </w:rPr>
      </w:pPr>
      <w:r>
        <w:rPr>
          <w:rFonts w:ascii="宋体" w:hAnsi="宋体"/>
        </w:rPr>
        <w:t>业务逻辑层负责承载跨</w:t>
      </w:r>
      <w:r>
        <w:t>DAO</w:t>
      </w:r>
      <w:r>
        <w:rPr>
          <w:rFonts w:ascii="宋体" w:hAnsi="宋体"/>
        </w:rPr>
        <w:t>的复合操作与推荐服务的协调逻辑。推荐服务组件负责从数据库读取由推荐引擎预计算的推荐结果，并结合用户当前的收藏状态与历史播放记录对推荐列表进行过滤与补全，最终向控制层返回可直接渲染的推荐歌曲列表。</w:t>
      </w:r>
    </w:p>
    <w:p w14:paraId="75D359CA" w14:textId="77777777" w:rsidR="003F3FA8" w:rsidRPr="003F3FA8" w:rsidRDefault="003F3FA8" w:rsidP="003F3FA8">
      <w:pPr>
        <w:spacing w:line="300" w:lineRule="auto"/>
        <w:ind w:firstLineChars="200" w:firstLine="480"/>
        <w:rPr>
          <w:rFonts w:ascii="宋体" w:hAnsi="宋体" w:hint="eastAsia"/>
        </w:rPr>
      </w:pPr>
      <w:r>
        <w:rPr>
          <w:rFonts w:ascii="宋体" w:hAnsi="宋体"/>
        </w:rPr>
        <w:t>（</w:t>
      </w:r>
      <w:r>
        <w:t>4</w:t>
      </w:r>
      <w:r>
        <w:rPr>
          <w:rFonts w:ascii="宋体" w:hAnsi="宋体"/>
        </w:rPr>
        <w:t>）数据访问层</w:t>
      </w:r>
    </w:p>
    <w:p w14:paraId="4828872E" w14:textId="50E2CDDF" w:rsidR="003F3FA8" w:rsidRPr="003F3FA8" w:rsidRDefault="003F3FA8" w:rsidP="003F3FA8">
      <w:pPr>
        <w:spacing w:line="300" w:lineRule="auto"/>
        <w:ind w:firstLineChars="200" w:firstLine="480"/>
        <w:rPr>
          <w:rFonts w:ascii="宋体" w:hAnsi="宋体" w:hint="eastAsia"/>
        </w:rPr>
      </w:pPr>
      <w:r>
        <w:rPr>
          <w:rFonts w:ascii="宋体" w:hAnsi="宋体"/>
        </w:rPr>
        <w:t>数据访问层通过</w:t>
      </w:r>
      <w:r>
        <w:t>C3P0</w:t>
      </w:r>
      <w:r>
        <w:rPr>
          <w:rFonts w:ascii="宋体" w:hAnsi="宋体"/>
        </w:rPr>
        <w:t>连接池获取数据库连接，对系统全部</w:t>
      </w:r>
      <w:r>
        <w:t>10</w:t>
      </w:r>
      <w:r>
        <w:rPr>
          <w:rFonts w:ascii="宋体" w:hAnsi="宋体"/>
        </w:rPr>
        <w:t>张核心业务表的读写操作进行统一封装，向上层屏蔽</w:t>
      </w:r>
      <w:r>
        <w:t>SQL</w:t>
      </w:r>
      <w:r>
        <w:rPr>
          <w:rFonts w:ascii="宋体" w:hAnsi="宋体"/>
        </w:rPr>
        <w:t>语句细节与结果集映射逻辑。各</w:t>
      </w:r>
      <w:r>
        <w:t>DAO</w:t>
      </w:r>
      <w:r>
        <w:rPr>
          <w:rFonts w:ascii="宋体" w:hAnsi="宋体"/>
        </w:rPr>
        <w:t>组件按业务实体划分，分别负责用户信息、歌曲元数据、播放历史、收藏关系、歌单数据、推荐记录与反馈数据等核心实体的持久化操作，全部</w:t>
      </w:r>
      <w:r>
        <w:t>SQL</w:t>
      </w:r>
      <w:r>
        <w:rPr>
          <w:rFonts w:ascii="宋体" w:hAnsi="宋体"/>
        </w:rPr>
        <w:t>操作均采用参数化查询机制，从根本上防范</w:t>
      </w:r>
      <w:r>
        <w:t>SQL</w:t>
      </w:r>
      <w:r>
        <w:rPr>
          <w:rFonts w:ascii="宋体" w:hAnsi="宋体"/>
        </w:rPr>
        <w:t>注入攻击。</w:t>
      </w:r>
    </w:p>
    <w:p w14:paraId="55D6BFA9" w14:textId="77777777" w:rsidR="003F3FA8" w:rsidRPr="003F3FA8" w:rsidRDefault="003F3FA8" w:rsidP="003F3FA8">
      <w:pPr>
        <w:spacing w:line="300" w:lineRule="auto"/>
        <w:ind w:firstLineChars="200" w:firstLine="480"/>
        <w:rPr>
          <w:rFonts w:ascii="宋体" w:hAnsi="宋体" w:hint="eastAsia"/>
        </w:rPr>
      </w:pPr>
      <w:r>
        <w:rPr>
          <w:rFonts w:ascii="宋体" w:hAnsi="宋体"/>
        </w:rPr>
        <w:t>（</w:t>
      </w:r>
      <w:r>
        <w:t>5</w:t>
      </w:r>
      <w:r>
        <w:rPr>
          <w:rFonts w:ascii="宋体" w:hAnsi="宋体"/>
        </w:rPr>
        <w:t>）缓存层</w:t>
      </w:r>
    </w:p>
    <w:p w14:paraId="2A8388F8" w14:textId="3E86111E" w:rsidR="003F3FA8" w:rsidRPr="003F3FA8" w:rsidRDefault="003F3FA8" w:rsidP="003F3FA8">
      <w:pPr>
        <w:spacing w:line="300" w:lineRule="auto"/>
        <w:ind w:firstLineChars="200" w:firstLine="480"/>
        <w:rPr>
          <w:smallCaps/>
        </w:rPr>
      </w:pPr>
      <w:r>
        <w:rPr>
          <w:rFonts w:ascii="宋体" w:hAnsi="宋体"/>
        </w:rPr>
        <w:t>系统引入</w:t>
      </w:r>
      <w:r>
        <w:t>Redis</w:t>
      </w:r>
      <w:r>
        <w:rPr>
          <w:rFonts w:ascii="宋体" w:hAnsi="宋体"/>
        </w:rPr>
        <w:t>作为热点数据缓存层，对用户收藏状态等读多写少的数据进行内存级缓存，减少数据库的重复查询压力。缓存层位于数据访问层之上，采用旁路缓存策略：读请求优先命中缓存，缓存未命中时回源数据库并更新缓存；写请求同步更新数据库并使相关缓存键失效，保证缓存数据与数据库数据的一致性。</w:t>
      </w:r>
    </w:p>
    <w:p w14:paraId="132A4C04" w14:textId="61FEBDC4" w:rsidR="003F3FA8" w:rsidRPr="003F3FA8" w:rsidRDefault="003F3FA8" w:rsidP="003F3FA8">
      <w:pPr>
        <w:spacing w:line="300" w:lineRule="auto"/>
        <w:jc w:val="left"/>
        <w:outlineLvl w:val="2"/>
        <w:rPr>
          <w:rFonts w:ascii="黑体" w:eastAsia="黑体" w:hAnsi="黑体" w:hint="eastAsia"/>
          <w:sz w:val="28"/>
          <w:szCs w:val="28"/>
        </w:rPr>
      </w:pPr>
      <w:bookmarkStart w:id="71" w:name="_Toc225111266"/>
      <w:r>
        <w:rPr>
          <w:rFonts w:ascii="黑体" w:eastAsia="黑体" w:hAnsi="黑体"/>
          <w:sz w:val="28"/>
          <w:szCs w:val="28"/>
        </w:rPr>
        <w:t>4.</w:t>
      </w:r>
      <w:r>
        <w:rPr>
          <w:rFonts w:ascii="黑体" w:eastAsia="黑体" w:hAnsi="黑体" w:hint="eastAsia"/>
          <w:sz w:val="28"/>
          <w:szCs w:val="28"/>
        </w:rPr>
        <w:t>2</w:t>
      </w:r>
      <w:r>
        <w:rPr>
          <w:rFonts w:ascii="黑体" w:eastAsia="黑体" w:hAnsi="黑体"/>
          <w:sz w:val="28"/>
          <w:szCs w:val="28"/>
        </w:rPr>
        <w:t>.2 MusicMode推荐引擎模块架构</w:t>
      </w:r>
      <w:bookmarkEnd w:id="71"/>
    </w:p>
    <w:p w14:paraId="58B2F896" w14:textId="744A7299" w:rsidR="003F3FA8" w:rsidRPr="003F3FA8" w:rsidRDefault="003F3FA8" w:rsidP="00927A2A">
      <w:pPr>
        <w:spacing w:line="300" w:lineRule="auto"/>
        <w:ind w:firstLineChars="200" w:firstLine="480"/>
        <w:rPr>
          <w:rFonts w:ascii="宋体" w:hAnsi="宋体" w:hint="eastAsia"/>
        </w:rPr>
      </w:pPr>
      <w:r>
        <w:t>MusicMode</w:t>
      </w:r>
      <w:r>
        <w:rPr>
          <w:rFonts w:ascii="宋体" w:hAnsi="宋体"/>
        </w:rPr>
        <w:t>是系统的算法计算核心，基于</w:t>
      </w:r>
      <w:r>
        <w:t>Python</w:t>
      </w:r>
      <w:r>
        <w:rPr>
          <w:rFonts w:ascii="宋体" w:hAnsi="宋体"/>
        </w:rPr>
        <w:t>与</w:t>
      </w:r>
      <w:r>
        <w:t>PyTorch</w:t>
      </w:r>
      <w:r>
        <w:rPr>
          <w:rFonts w:ascii="宋体" w:hAnsi="宋体"/>
        </w:rPr>
        <w:t>深度学习框架构建，以定时批处理模式运行，不提供实时在线服务接口。模块内部自上而下由数据</w:t>
      </w:r>
      <w:r>
        <w:t>ETL</w:t>
      </w:r>
      <w:r>
        <w:rPr>
          <w:rFonts w:ascii="宋体" w:hAnsi="宋体"/>
        </w:rPr>
        <w:t>层、特征工程层、模型训练层与推荐生成层四个功能层次组成，各层的产出物通过磁盘序列化文件或数据库表进行跨层传递，支持各层的独立执行与增量更新。</w:t>
      </w:r>
    </w:p>
    <w:p w14:paraId="64F7891A" w14:textId="1D118CFC" w:rsidR="003F3FA8" w:rsidRPr="003F3FA8" w:rsidRDefault="003F3FA8" w:rsidP="00927A2A">
      <w:pPr>
        <w:spacing w:line="300" w:lineRule="auto"/>
        <w:ind w:firstLineChars="200" w:firstLine="480"/>
        <w:rPr>
          <w:rFonts w:ascii="宋体" w:hAnsi="宋体" w:hint="eastAsia"/>
        </w:rPr>
      </w:pPr>
      <w:r>
        <w:rPr>
          <w:rFonts w:ascii="宋体" w:hAnsi="宋体"/>
        </w:rPr>
        <w:t>（</w:t>
      </w:r>
      <w:r>
        <w:t>1</w:t>
      </w:r>
      <w:r>
        <w:rPr>
          <w:rFonts w:ascii="宋体" w:hAnsi="宋体"/>
        </w:rPr>
        <w:t>）数据</w:t>
      </w:r>
      <w:r>
        <w:t>ETL</w:t>
      </w:r>
      <w:r>
        <w:rPr>
          <w:rFonts w:ascii="宋体" w:hAnsi="宋体"/>
        </w:rPr>
        <w:t>层</w:t>
      </w:r>
    </w:p>
    <w:p w14:paraId="075398E5" w14:textId="6637F5CE" w:rsidR="003F3FA8" w:rsidRPr="003F3FA8" w:rsidRDefault="003F3FA8" w:rsidP="00927A2A">
      <w:pPr>
        <w:spacing w:line="300" w:lineRule="auto"/>
        <w:ind w:firstLineChars="200" w:firstLine="480"/>
        <w:rPr>
          <w:rFonts w:ascii="宋体" w:hAnsi="宋体" w:hint="eastAsia"/>
        </w:rPr>
      </w:pPr>
      <w:r>
        <w:t>ETL</w:t>
      </w:r>
      <w:r>
        <w:rPr>
          <w:rFonts w:ascii="宋体" w:hAnsi="宋体"/>
        </w:rPr>
        <w:t>层负责从</w:t>
      </w:r>
      <w:r>
        <w:t>KKBOX</w:t>
      </w:r>
      <w:r>
        <w:rPr>
          <w:rFonts w:ascii="宋体" w:hAnsi="宋体"/>
        </w:rPr>
        <w:t>公开数据集与</w:t>
      </w:r>
      <w:r>
        <w:t>MySQL</w:t>
      </w:r>
      <w:r>
        <w:rPr>
          <w:rFonts w:ascii="宋体" w:hAnsi="宋体"/>
        </w:rPr>
        <w:t>业务数据库中抽取原始数据，执行数据清洗、格式规范化与样本构建操作。对于</w:t>
      </w:r>
      <w:r>
        <w:t>KKBOX</w:t>
      </w:r>
      <w:r>
        <w:rPr>
          <w:rFonts w:ascii="宋体" w:hAnsi="宋体"/>
        </w:rPr>
        <w:t>的大规模歌曲数据集，系统采用</w:t>
      </w:r>
      <w:r>
        <w:t>PySpark</w:t>
      </w:r>
      <w:r>
        <w:rPr>
          <w:rFonts w:ascii="宋体" w:hAnsi="宋体"/>
        </w:rPr>
        <w:t>分布式计算框架通过</w:t>
      </w:r>
      <w:r>
        <w:t>JDBC</w:t>
      </w:r>
      <w:r>
        <w:rPr>
          <w:rFonts w:ascii="宋体" w:hAnsi="宋体"/>
        </w:rPr>
        <w:t>接口完成全量批量导入，并基于歌曲唯一标识进行增量去重，避免重复写入。对于模型训练样本的构建，</w:t>
      </w:r>
      <w:r>
        <w:t>ETL</w:t>
      </w:r>
      <w:r>
        <w:rPr>
          <w:rFonts w:ascii="宋体" w:hAnsi="宋体"/>
        </w:rPr>
        <w:t>层以用户</w:t>
      </w:r>
      <w:r>
        <w:t>30</w:t>
      </w:r>
      <w:r>
        <w:rPr>
          <w:rFonts w:ascii="宋体" w:hAnsi="宋体"/>
        </w:rPr>
        <w:t>天内的重复收听行为作为正样本标准，以等比例随机负采样生成负样本，输出结构化的训练样本集供特征工程层使用。</w:t>
      </w:r>
    </w:p>
    <w:p w14:paraId="2D1D32A1" w14:textId="77777777" w:rsidR="003F3FA8" w:rsidRPr="003F3FA8" w:rsidRDefault="003F3FA8" w:rsidP="00927A2A">
      <w:pPr>
        <w:spacing w:line="300" w:lineRule="auto"/>
        <w:ind w:firstLineChars="200" w:firstLine="480"/>
        <w:rPr>
          <w:rFonts w:ascii="宋体" w:hAnsi="宋体" w:hint="eastAsia"/>
        </w:rPr>
      </w:pPr>
      <w:r>
        <w:rPr>
          <w:rFonts w:ascii="宋体" w:hAnsi="宋体"/>
        </w:rPr>
        <w:t>（</w:t>
      </w:r>
      <w:r>
        <w:t>2</w:t>
      </w:r>
      <w:r>
        <w:rPr>
          <w:rFonts w:ascii="宋体" w:hAnsi="宋体"/>
        </w:rPr>
        <w:t>）特征工程层</w:t>
      </w:r>
    </w:p>
    <w:p w14:paraId="542C0F1F" w14:textId="1AE0B916" w:rsidR="003F3FA8" w:rsidRPr="003F3FA8" w:rsidRDefault="003F3FA8" w:rsidP="00927A2A">
      <w:pPr>
        <w:spacing w:line="300" w:lineRule="auto"/>
        <w:ind w:firstLineChars="200" w:firstLine="480"/>
        <w:rPr>
          <w:rFonts w:ascii="宋体" w:hAnsi="宋体" w:hint="eastAsia"/>
        </w:rPr>
      </w:pPr>
      <w:r>
        <w:rPr>
          <w:rFonts w:ascii="宋体" w:hAnsi="宋体"/>
        </w:rPr>
        <w:t>特征工程层基于</w:t>
      </w:r>
      <w:r>
        <w:t>ETL</w:t>
      </w:r>
      <w:r>
        <w:rPr>
          <w:rFonts w:ascii="宋体" w:hAnsi="宋体"/>
        </w:rPr>
        <w:t>层输出的原始样本，构建面向精排模型的</w:t>
      </w:r>
      <w:r>
        <w:t>62</w:t>
      </w:r>
      <w:r>
        <w:rPr>
          <w:rFonts w:ascii="宋体" w:hAnsi="宋体"/>
        </w:rPr>
        <w:t>维特征向量。稠密特征涵盖用户行为统计、歌曲属性统计、用户-歌曲交互匹配、时序特征、近期交互信号、用户-艺术家偏好、歌单统计、记忆衰减权重、滚动窗口统计及</w:t>
      </w:r>
      <w:r>
        <w:t>SVD</w:t>
      </w:r>
      <w:r>
        <w:rPr>
          <w:rFonts w:ascii="宋体" w:hAnsi="宋体"/>
        </w:rPr>
        <w:t>嵌入向量共</w:t>
      </w:r>
      <w:r>
        <w:t>10</w:t>
      </w:r>
      <w:r>
        <w:rPr>
          <w:rFonts w:ascii="宋体" w:hAnsi="宋体"/>
        </w:rPr>
        <w:t>个特征组。为防止高基数类别特征引发的目标泄漏问题，所有类别型特征的目标编码均采用</w:t>
      </w:r>
      <w:r>
        <w:t>OOF</w:t>
      </w:r>
      <w:r>
        <w:rPr>
          <w:rFonts w:ascii="宋体" w:hAnsi="宋体"/>
        </w:rPr>
        <w:t>折外预测策略：在</w:t>
      </w:r>
      <w:r>
        <w:t>K</w:t>
      </w:r>
      <w:r>
        <w:rPr>
          <w:rFonts w:ascii="宋体" w:hAnsi="宋体"/>
        </w:rPr>
        <w:t>折交叉验证框架下，每折的编码值仅由其余</w:t>
      </w:r>
      <w:r>
        <w:t>K-1</w:t>
      </w:r>
      <w:r>
        <w:rPr>
          <w:rFonts w:ascii="宋体" w:hAnsi="宋体"/>
        </w:rPr>
        <w:t>折的样本统计得出，验证集与测试集的编码则通过全训练集统计值计算，从而在训练阶段彻底隔断标签信号的反向渗漏路径。</w:t>
      </w:r>
    </w:p>
    <w:p w14:paraId="394D00CA" w14:textId="77777777" w:rsidR="003F3FA8" w:rsidRPr="003F3FA8" w:rsidRDefault="003F3FA8" w:rsidP="00927A2A">
      <w:pPr>
        <w:spacing w:line="300" w:lineRule="auto"/>
        <w:ind w:firstLineChars="200" w:firstLine="480"/>
        <w:rPr>
          <w:rFonts w:ascii="宋体" w:hAnsi="宋体" w:hint="eastAsia"/>
        </w:rPr>
      </w:pPr>
      <w:r>
        <w:rPr>
          <w:rFonts w:ascii="宋体" w:hAnsi="宋体"/>
        </w:rPr>
        <w:t>（</w:t>
      </w:r>
      <w:r>
        <w:t>3</w:t>
      </w:r>
      <w:r>
        <w:rPr>
          <w:rFonts w:ascii="宋体" w:hAnsi="宋体"/>
        </w:rPr>
        <w:t>）模型训练层</w:t>
      </w:r>
    </w:p>
    <w:p w14:paraId="5A2407C5" w14:textId="1EF3726B" w:rsidR="003F3FA8" w:rsidRPr="003F3FA8" w:rsidRDefault="003F3FA8" w:rsidP="00927A2A">
      <w:pPr>
        <w:spacing w:line="300" w:lineRule="auto"/>
        <w:ind w:firstLineChars="200" w:firstLine="480"/>
        <w:rPr>
          <w:rFonts w:ascii="宋体" w:hAnsi="宋体" w:hint="eastAsia"/>
        </w:rPr>
      </w:pPr>
      <w:r>
        <w:rPr>
          <w:rFonts w:ascii="宋体" w:hAnsi="宋体"/>
        </w:rPr>
        <w:t>模型训练层对</w:t>
      </w:r>
      <w:r>
        <w:t>LightGBM</w:t>
      </w:r>
      <w:r>
        <w:rPr>
          <w:rFonts w:ascii="宋体" w:hAnsi="宋体"/>
        </w:rPr>
        <w:t>、</w:t>
      </w:r>
      <w:r>
        <w:t>DeepFM</w:t>
      </w:r>
      <w:r>
        <w:rPr>
          <w:rFonts w:ascii="宋体" w:hAnsi="宋体"/>
        </w:rPr>
        <w:t>与</w:t>
      </w:r>
      <w:r>
        <w:t>BST</w:t>
      </w:r>
      <w:r>
        <w:rPr>
          <w:rFonts w:ascii="宋体" w:hAnsi="宋体"/>
        </w:rPr>
        <w:t xml:space="preserve">三个精排模型进行独立训练，并通过 </w:t>
      </w:r>
      <w:r>
        <w:t>Stacking</w:t>
      </w:r>
      <w:r>
        <w:rPr>
          <w:rFonts w:ascii="宋体" w:hAnsi="宋体"/>
        </w:rPr>
        <w:t>集成框架生成最终的集成模型配置。</w:t>
      </w:r>
      <w:r>
        <w:t>LightGBM</w:t>
      </w:r>
      <w:r>
        <w:rPr>
          <w:rFonts w:ascii="宋体" w:hAnsi="宋体"/>
        </w:rPr>
        <w:t>使用</w:t>
      </w:r>
      <w:r>
        <w:t>62</w:t>
      </w:r>
      <w:r>
        <w:rPr>
          <w:rFonts w:ascii="宋体" w:hAnsi="宋体"/>
        </w:rPr>
        <w:t>维特征中的</w:t>
      </w:r>
      <w:r>
        <w:t>32</w:t>
      </w:r>
      <w:r>
        <w:rPr>
          <w:rFonts w:ascii="宋体" w:hAnsi="宋体"/>
        </w:rPr>
        <w:t>维子集进行训练；</w:t>
      </w:r>
      <w:r>
        <w:t>DeepFM</w:t>
      </w:r>
      <w:r>
        <w:rPr>
          <w:rFonts w:ascii="宋体" w:hAnsi="宋体"/>
        </w:rPr>
        <w:t>与</w:t>
      </w:r>
      <w:r>
        <w:t>BST</w:t>
      </w:r>
      <w:r>
        <w:rPr>
          <w:rFonts w:ascii="宋体" w:hAnsi="宋体"/>
        </w:rPr>
        <w:t>均使用全部</w:t>
      </w:r>
      <w:r>
        <w:t>49</w:t>
      </w:r>
      <w:r>
        <w:rPr>
          <w:rFonts w:ascii="宋体" w:hAnsi="宋体"/>
        </w:rPr>
        <w:t>维输入并通过</w:t>
      </w:r>
      <w:r>
        <w:t>GPU</w:t>
      </w:r>
      <w:r>
        <w:rPr>
          <w:rFonts w:ascii="宋体" w:hAnsi="宋体"/>
        </w:rPr>
        <w:t>加速进行深度模型训练。三个基模型在验证集上的</w:t>
      </w:r>
      <w:r>
        <w:t>OOF</w:t>
      </w:r>
      <w:r>
        <w:rPr>
          <w:rFonts w:ascii="宋体" w:hAnsi="宋体"/>
        </w:rPr>
        <w:t>预测概率作为</w:t>
      </w:r>
      <w:r>
        <w:t>Stacking</w:t>
      </w:r>
      <w:r>
        <w:rPr>
          <w:rFonts w:ascii="宋体" w:hAnsi="宋体"/>
        </w:rPr>
        <w:t>元特征，输入逻辑回归元学习器以拟合最优融合权重。模型训练完成后，各模型权重文件与集成配置分别序列化至磁盘，供推荐生成层在线调用。</w:t>
      </w:r>
    </w:p>
    <w:p w14:paraId="334AE7DC" w14:textId="77777777" w:rsidR="003F3FA8" w:rsidRPr="003F3FA8" w:rsidRDefault="003F3FA8" w:rsidP="00927A2A">
      <w:pPr>
        <w:spacing w:line="300" w:lineRule="auto"/>
        <w:ind w:firstLineChars="200" w:firstLine="480"/>
        <w:rPr>
          <w:rFonts w:ascii="宋体" w:hAnsi="宋体" w:hint="eastAsia"/>
        </w:rPr>
      </w:pPr>
      <w:r>
        <w:rPr>
          <w:rFonts w:ascii="宋体" w:hAnsi="宋体"/>
        </w:rPr>
        <w:t>（</w:t>
      </w:r>
      <w:r>
        <w:t>4</w:t>
      </w:r>
      <w:r>
        <w:rPr>
          <w:rFonts w:ascii="宋体" w:hAnsi="宋体"/>
        </w:rPr>
        <w:t>）推荐生成层</w:t>
      </w:r>
    </w:p>
    <w:p w14:paraId="5BADADD9" w14:textId="760F5C6B" w:rsidR="003F3FA8" w:rsidRPr="003F3FA8" w:rsidRDefault="003F3FA8" w:rsidP="00927A2A">
      <w:pPr>
        <w:spacing w:line="300" w:lineRule="auto"/>
        <w:ind w:firstLineChars="200" w:firstLine="480"/>
        <w:rPr>
          <w:rFonts w:ascii="宋体" w:hAnsi="宋体" w:hint="eastAsia"/>
        </w:rPr>
      </w:pPr>
      <w:r>
        <w:rPr>
          <w:rFonts w:ascii="宋体" w:hAnsi="宋体"/>
        </w:rPr>
        <w:t>推荐生成层实现四层推荐管道的完整在线执行逻辑，按照三通道候选召回、</w:t>
      </w:r>
      <w:r>
        <w:t>LightGBM</w:t>
      </w:r>
      <w:r>
        <w:rPr>
          <w:rFonts w:ascii="宋体" w:hAnsi="宋体"/>
        </w:rPr>
        <w:t>一阶精排、三模型加权集成评分与多样性重排的顺序依次处理，最终生成每位用户的个性化推荐列表并批量写入数据库。</w:t>
      </w:r>
    </w:p>
    <w:p w14:paraId="30F35040" w14:textId="460173AA" w:rsidR="003F3FA8" w:rsidRPr="003F3FA8" w:rsidRDefault="003F3FA8" w:rsidP="00285C73">
      <w:pPr>
        <w:spacing w:line="300" w:lineRule="auto"/>
        <w:jc w:val="left"/>
        <w:outlineLvl w:val="2"/>
        <w:rPr>
          <w:rFonts w:ascii="黑体" w:eastAsia="黑体" w:hAnsi="黑体" w:hint="eastAsia"/>
          <w:sz w:val="28"/>
          <w:szCs w:val="28"/>
        </w:rPr>
      </w:pPr>
      <w:bookmarkStart w:id="72" w:name="_Toc225111267"/>
      <w:r>
        <w:rPr>
          <w:rFonts w:ascii="黑体" w:eastAsia="黑体" w:hAnsi="黑体"/>
          <w:sz w:val="28"/>
          <w:szCs w:val="28"/>
        </w:rPr>
        <w:t>4.</w:t>
      </w:r>
      <w:r>
        <w:rPr>
          <w:rFonts w:ascii="黑体" w:eastAsia="黑体" w:hAnsi="黑体" w:hint="eastAsia"/>
          <w:sz w:val="28"/>
          <w:szCs w:val="28"/>
        </w:rPr>
        <w:t>2</w:t>
      </w:r>
      <w:r>
        <w:rPr>
          <w:rFonts w:ascii="黑体" w:eastAsia="黑体" w:hAnsi="黑体"/>
          <w:sz w:val="28"/>
          <w:szCs w:val="28"/>
        </w:rPr>
        <w:t>.3双模块交互与部署设计</w:t>
      </w:r>
      <w:bookmarkEnd w:id="72"/>
    </w:p>
    <w:p w14:paraId="015A68BE" w14:textId="568FE4D3" w:rsidR="003F3FA8" w:rsidRPr="003F3FA8" w:rsidRDefault="003F3FA8" w:rsidP="00927A2A">
      <w:pPr>
        <w:spacing w:line="300" w:lineRule="auto"/>
        <w:ind w:firstLineChars="200" w:firstLine="480"/>
        <w:rPr>
          <w:rFonts w:ascii="宋体" w:hAnsi="宋体" w:hint="eastAsia"/>
        </w:rPr>
      </w:pPr>
      <w:r>
        <w:t>MusicWeb</w:t>
      </w:r>
      <w:r>
        <w:rPr>
          <w:rFonts w:ascii="宋体" w:hAnsi="宋体"/>
        </w:rPr>
        <w:t>与</w:t>
      </w:r>
      <w:r>
        <w:t>MusicMode</w:t>
      </w:r>
      <w:r>
        <w:rPr>
          <w:rFonts w:ascii="宋体" w:hAnsi="宋体"/>
        </w:rPr>
        <w:t>两个模块之间不存在直接的进程间通信依赖，采用以共享</w:t>
      </w:r>
      <w:r>
        <w:t>MySQL</w:t>
      </w:r>
      <w:r>
        <w:rPr>
          <w:rFonts w:ascii="宋体" w:hAnsi="宋体"/>
        </w:rPr>
        <w:t>数据库为唯一数据交换媒介的松耦合集成模式。这一设计选择具有以下三方面工程优势：其一，两个模块可完全独立部署、独立重启与独立扩展，任一模块的故障不直接传播至另一模块；其二，数据库作为持久化消息载体，天然具备断点续传能力——即使推荐引擎在某次执行中途中断，已写入数据库的推荐结果仍可被前端正常读取；其三，调试与运维工程师可直接通过数据库查询工具观察模块间的数据流转状态，降低了跨模块问题的排查复杂度。</w:t>
      </w:r>
    </w:p>
    <w:p w14:paraId="0470EB10" w14:textId="1A49D6E2" w:rsidR="003F3FA8" w:rsidRPr="003F3FA8" w:rsidRDefault="003F3FA8" w:rsidP="00927A2A">
      <w:pPr>
        <w:spacing w:line="300" w:lineRule="auto"/>
        <w:ind w:firstLineChars="200" w:firstLine="480"/>
        <w:rPr>
          <w:smallCaps/>
        </w:rPr>
      </w:pPr>
      <w:r>
        <w:rPr>
          <w:rFonts w:ascii="宋体" w:hAnsi="宋体"/>
        </w:rPr>
        <w:t>在部署层面，</w:t>
      </w:r>
      <w:r>
        <w:t>MusicWeb</w:t>
      </w:r>
      <w:r>
        <w:rPr>
          <w:rFonts w:ascii="宋体" w:hAnsi="宋体"/>
        </w:rPr>
        <w:t xml:space="preserve">打包为标准的 </w:t>
      </w:r>
      <w:r>
        <w:t>WAR</w:t>
      </w:r>
      <w:r>
        <w:rPr>
          <w:rFonts w:ascii="宋体" w:hAnsi="宋体"/>
        </w:rPr>
        <w:t>文件，部署于</w:t>
      </w:r>
      <w:r>
        <w:t>Apache Tomcat</w:t>
      </w:r>
      <w:r>
        <w:rPr>
          <w:rFonts w:ascii="宋体" w:hAnsi="宋体"/>
        </w:rPr>
        <w:t xml:space="preserve"> 应用服务器，以持续进程形式提供在线服务。</w:t>
      </w:r>
      <w:r>
        <w:t>MusicMode</w:t>
      </w:r>
      <w:r>
        <w:rPr>
          <w:rFonts w:ascii="宋体" w:hAnsi="宋体"/>
        </w:rPr>
        <w:t>以</w:t>
      </w:r>
      <w:r>
        <w:t>Python</w:t>
      </w:r>
      <w:r>
        <w:rPr>
          <w:rFonts w:ascii="宋体" w:hAnsi="宋体"/>
        </w:rPr>
        <w:t xml:space="preserve"> 脚本形式运行，由操作系统级别的定时调度任务在每日指定时间自动触发推荐重算流程，无需常驻进程，以最小化资源占用。</w:t>
      </w:r>
      <w:r>
        <w:t>Redis</w:t>
      </w:r>
      <w:r>
        <w:rPr>
          <w:rFonts w:ascii="宋体" w:hAnsi="宋体"/>
        </w:rPr>
        <w:t>缓存服务与</w:t>
      </w:r>
      <w:r>
        <w:t>MySQL</w:t>
      </w:r>
      <w:r>
        <w:rPr>
          <w:rFonts w:ascii="宋体" w:hAnsi="宋体"/>
        </w:rPr>
        <w:t>数据库服务以独立进程形式部署于同一台服务器，由</w:t>
      </w:r>
      <w:r>
        <w:t>MusicWeb</w:t>
      </w:r>
      <w:r>
        <w:rPr>
          <w:rFonts w:ascii="宋体" w:hAnsi="宋体"/>
        </w:rPr>
        <w:t>启动脚本负责服务的有序启动与就绪检测，确保各依赖服务在</w:t>
      </w:r>
      <w:r>
        <w:t>Web</w:t>
      </w:r>
      <w:r>
        <w:rPr>
          <w:rFonts w:ascii="宋体" w:hAnsi="宋体"/>
        </w:rPr>
        <w:t>应用接受请求前均已完全就绪。</w:t>
      </w:r>
    </w:p>
    <w:p w14:paraId="744ADF47" w14:textId="5B697A42" w:rsidR="00285C73" w:rsidRPr="00285C73" w:rsidRDefault="00285C73" w:rsidP="001B07BA">
      <w:pPr>
        <w:pStyle w:val="2"/>
        <w:spacing w:before="208" w:after="208"/>
        <w:jc w:val="left"/>
      </w:pPr>
      <w:bookmarkStart w:id="73" w:name="_Toc225111268"/>
      <w:r>
        <w:t>4.3</w:t>
      </w:r>
      <w:r>
        <w:rPr>
          <w:rFonts w:hint="eastAsia"/>
        </w:rPr>
        <w:t xml:space="preserve">  </w:t>
      </w:r>
      <w:r>
        <w:t>推荐算法流水线设计</w:t>
      </w:r>
      <w:bookmarkEnd w:id="73"/>
    </w:p>
    <w:p w14:paraId="7764A51E" w14:textId="77777777" w:rsidR="00285C73" w:rsidRPr="00285C73" w:rsidRDefault="00285C73" w:rsidP="00285C73">
      <w:pPr>
        <w:spacing w:line="300" w:lineRule="auto"/>
        <w:ind w:firstLineChars="200" w:firstLine="480"/>
        <w:rPr>
          <w:rFonts w:ascii="宋体" w:hAnsi="宋体" w:hint="eastAsia"/>
        </w:rPr>
      </w:pPr>
      <w:r>
        <w:rPr>
          <w:rFonts w:ascii="宋体" w:hAnsi="宋体"/>
        </w:rPr>
        <w:t>推荐算法流水线是本系统实现"千人千面"个性化推荐的核心机制。如图4-2所示，流水线采用四层串行架构，依次由召回层、精排层、集成层与重排层构成。各层承担不同粒度的候选筛选职责：召回层以高覆盖率为目标，在毫秒级时延内从全量曲库生成数百个候选；精排层以高精度为目标，通过特征工程驱动的梯度提升模型对候选集进行压缩排序；集成层通过多模型异构融合进一步提升推荐评分的准确性；重排层在最终输出前施加多样性约束，防止推荐列表内容同质化。四层管道分工明确、接口清晰，支持各层独立迭代而不影响相邻层的运行逻辑。</w:t>
      </w:r>
    </w:p>
    <w:p w14:paraId="06884773" w14:textId="4DE45B95" w:rsidR="003F3FA8" w:rsidRPr="00285C73" w:rsidRDefault="00285C73" w:rsidP="001B07BA">
      <w:pPr>
        <w:pStyle w:val="TOC2"/>
        <w:jc w:val="center"/>
      </w:pPr>
      <w:r>
        <w:rPr>
          <w:rFonts w:hint="eastAsia"/>
        </w:rPr>
        <w:drawing>
          <wp:inline distT="0" distB="0" distL="0" distR="0" wp14:anchorId="4C9A3A32" wp14:editId="45227E87">
            <wp:extent cx="4406900" cy="3841750"/>
            <wp:effectExtent l="0" t="0" r="0" b="6350"/>
            <wp:docPr id="14034730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47302" name="图片 14034730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411869" cy="3846082"/>
                    </a:xfrm>
                    <a:prstGeom prst="rect">
                      <a:avLst/>
                    </a:prstGeom>
                  </pic:spPr>
                </pic:pic>
              </a:graphicData>
            </a:graphic>
          </wp:inline>
        </w:drawing>
      </w:r>
    </w:p>
    <w:p w14:paraId="1D3FBCC3" w14:textId="68E981A7" w:rsidR="003F3FA8" w:rsidRDefault="00285C73" w:rsidP="00285C73">
      <w:pPr>
        <w:spacing w:line="300" w:lineRule="auto"/>
        <w:jc w:val="center"/>
        <w:rPr>
          <w:rFonts w:ascii="宋体" w:hAnsi="宋体" w:hint="eastAsia"/>
          <w:sz w:val="21"/>
          <w:szCs w:val="21"/>
        </w:rPr>
      </w:pPr>
      <w:r>
        <w:rPr>
          <w:rFonts w:ascii="宋体" w:hAnsi="宋体"/>
          <w:sz w:val="21"/>
          <w:szCs w:val="21"/>
        </w:rPr>
        <w:t>图</w:t>
      </w:r>
      <w:r>
        <w:rPr>
          <w:sz w:val="21"/>
          <w:szCs w:val="21"/>
        </w:rPr>
        <w:t>4-2</w:t>
      </w:r>
      <w:r>
        <w:rPr>
          <w:rFonts w:ascii="宋体" w:hAnsi="宋体" w:hint="eastAsia"/>
          <w:sz w:val="21"/>
          <w:szCs w:val="21"/>
        </w:rPr>
        <w:t xml:space="preserve">  </w:t>
      </w:r>
      <w:r>
        <w:rPr>
          <w:rFonts w:ascii="宋体" w:hAnsi="宋体"/>
          <w:sz w:val="21"/>
          <w:szCs w:val="21"/>
        </w:rPr>
        <w:t>四层推荐管道总体流程图</w:t>
      </w:r>
    </w:p>
    <w:p w14:paraId="4A00E1C0" w14:textId="77777777" w:rsidR="003D6FFD" w:rsidRPr="003D6FFD" w:rsidRDefault="003D6FFD" w:rsidP="0081737B">
      <w:pPr>
        <w:spacing w:line="300" w:lineRule="auto"/>
        <w:jc w:val="left"/>
        <w:outlineLvl w:val="2"/>
        <w:rPr>
          <w:rFonts w:ascii="黑体" w:eastAsia="黑体" w:hAnsi="黑体" w:hint="eastAsia"/>
          <w:sz w:val="28"/>
          <w:szCs w:val="28"/>
        </w:rPr>
      </w:pPr>
      <w:bookmarkStart w:id="74" w:name="_Toc225111269"/>
      <w:r>
        <w:rPr>
          <w:rFonts w:ascii="黑体" w:eastAsia="黑体" w:hAnsi="黑体"/>
          <w:sz w:val="28"/>
          <w:szCs w:val="28"/>
        </w:rPr>
        <w:t>4.3.1召回层设计</w:t>
      </w:r>
      <w:bookmarkEnd w:id="74"/>
    </w:p>
    <w:p w14:paraId="1EE1583F" w14:textId="77777777" w:rsidR="003D6FFD" w:rsidRPr="003D6FFD" w:rsidRDefault="003D6FFD" w:rsidP="003D6FFD">
      <w:pPr>
        <w:spacing w:line="300" w:lineRule="auto"/>
        <w:ind w:firstLineChars="200" w:firstLine="480"/>
      </w:pPr>
      <w:r>
        <w:t>召回层的核心设计目标是在计算效率约束下实现对高质量候选歌曲的高覆盖率捕获。系统设计了三条相互独立、特性互补的召回通道，通过并行执行后去重合并的方式构建统一候选集。如图</w:t>
      </w:r>
      <w:r>
        <w:t>4-3</w:t>
      </w:r>
      <w:r>
        <w:t>所示，三通道分别基于向量近邻检索、协同过滤与热度排序三种不同的信息源进行候选生成，以覆盖不同类型的用户兴趣信号。</w:t>
      </w:r>
    </w:p>
    <w:p w14:paraId="46032607" w14:textId="40B3A567" w:rsidR="003D6FFD" w:rsidRPr="003D6FFD" w:rsidRDefault="003D6FFD" w:rsidP="003D6FFD">
      <w:pPr>
        <w:spacing w:line="300" w:lineRule="auto"/>
        <w:ind w:firstLineChars="200" w:firstLine="480"/>
      </w:pPr>
      <w:r>
        <w:t>通道</w:t>
      </w:r>
      <w:r>
        <w:t>A</w:t>
      </w:r>
      <w:r>
        <w:t>：</w:t>
      </w:r>
      <w:r>
        <w:t>FAISS</w:t>
      </w:r>
      <w:r>
        <w:t>向量检索召回</w:t>
      </w:r>
    </w:p>
    <w:p w14:paraId="01D6BCC7" w14:textId="46DD2667" w:rsidR="003D6FFD" w:rsidRPr="003D6FFD" w:rsidRDefault="003D6FFD" w:rsidP="003D6FFD">
      <w:pPr>
        <w:spacing w:line="300" w:lineRule="auto"/>
        <w:ind w:firstLineChars="200" w:firstLine="480"/>
      </w:pPr>
      <w:r>
        <w:t>向量检索通道基于用户行为历史构建用户兴趣向量，通过</w:t>
      </w:r>
      <w:r>
        <w:t>FAISS</w:t>
      </w:r>
      <w:r>
        <w:t>内积索引在全量歌曲向量空间中执行近似最近邻搜索，召回与用户兴趣向量内积相似度最高的</w:t>
      </w:r>
      <w:r>
        <w:t>Top-150</w:t>
      </w:r>
      <w:r>
        <w:t>候选歌曲。该通道的设计逻辑在于：用户的历史播放偏好在语义嵌入空间中可以被有效压缩为一个固定维度的兴趣表示向量，与该向量距离近的歌曲在语义特征分布上与用户偏好高度吻合，因而具有较高的被播放概率。向量索引在离线阶段对全量歌曲库进行预计算与持久化，在线召回阶段仅执行向量查询操作，查询时延极低，可满足批量推荐场景对吞吐效率的要求。</w:t>
      </w:r>
    </w:p>
    <w:p w14:paraId="2614D6CA" w14:textId="2D1709EC" w:rsidR="003D6FFD" w:rsidRPr="003D6FFD" w:rsidRDefault="003D6FFD" w:rsidP="003D6FFD">
      <w:pPr>
        <w:spacing w:line="300" w:lineRule="auto"/>
        <w:ind w:firstLineChars="200" w:firstLine="480"/>
      </w:pPr>
      <w:r>
        <w:t>通道</w:t>
      </w:r>
      <w:r>
        <w:t>B</w:t>
      </w:r>
      <w:r>
        <w:t>：</w:t>
      </w:r>
      <w:r>
        <w:t>ALS</w:t>
      </w:r>
      <w:r>
        <w:t>协同过滤召回</w:t>
      </w:r>
    </w:p>
    <w:p w14:paraId="0880DB94" w14:textId="3A227BCC" w:rsidR="003D6FFD" w:rsidRPr="003D6FFD" w:rsidRDefault="003D6FFD" w:rsidP="003D6FFD">
      <w:pPr>
        <w:spacing w:line="300" w:lineRule="auto"/>
        <w:ind w:firstLineChars="200" w:firstLine="480"/>
      </w:pPr>
      <w:r>
        <w:t>协同过滤通道基于</w:t>
      </w:r>
      <w:r>
        <w:t>ALS</w:t>
      </w:r>
      <w:r>
        <w:t>隐式反馈矩阵分解模型，利用全量用户</w:t>
      </w:r>
      <w:r>
        <w:t>-</w:t>
      </w:r>
      <w:r>
        <w:t>歌曲交互矩阵中的统计规律，为每位用户生成个性化的协同过滤推荐列表，召回</w:t>
      </w:r>
      <w:r>
        <w:t>Top-100</w:t>
      </w:r>
      <w:r>
        <w:t>候选。该通道捕获的是基于群体行为相似性的推荐信号</w:t>
      </w:r>
      <w:r>
        <w:t>——</w:t>
      </w:r>
      <w:r>
        <w:t>与目标用户历史行为模式相近的其他用户所偏好的歌曲，即便尚未被目标用户接触，也具有较高的潜在兴趣概率。</w:t>
      </w:r>
      <w:r>
        <w:t>ALS</w:t>
      </w:r>
      <w:r>
        <w:t>模型在系统离线训练阶段完成矩阵分解，将用户与歌曲的隐向量因子分别序列化存储，在线推荐时通过用户因子向量与歌曲因子矩阵的内积排序完成快速候选生成。</w:t>
      </w:r>
    </w:p>
    <w:p w14:paraId="52747F3A" w14:textId="77777777" w:rsidR="003D6FFD" w:rsidRPr="003D6FFD" w:rsidRDefault="003D6FFD" w:rsidP="003D6FFD">
      <w:pPr>
        <w:spacing w:line="300" w:lineRule="auto"/>
        <w:ind w:firstLineChars="200" w:firstLine="480"/>
      </w:pPr>
      <w:r>
        <w:t>通道</w:t>
      </w:r>
      <w:r>
        <w:t>C</w:t>
      </w:r>
      <w:r>
        <w:t>：热度兜底召回</w:t>
      </w:r>
    </w:p>
    <w:p w14:paraId="5A41B254" w14:textId="4A926FC2" w:rsidR="003D6FFD" w:rsidRPr="003D6FFD" w:rsidRDefault="003D6FFD" w:rsidP="003D6FFD">
      <w:pPr>
        <w:spacing w:line="300" w:lineRule="auto"/>
        <w:ind w:firstLineChars="200" w:firstLine="480"/>
      </w:pPr>
      <w:r>
        <w:t>热度兜底通道按歌曲热度指标与发行时间的复合排序规则，从全库中选取</w:t>
      </w:r>
      <w:r>
        <w:t>Top-100</w:t>
      </w:r>
      <w:r>
        <w:t>热门歌曲作为补充候选。该通道的设计初衷在于解决冷启动场景下的推荐可用性问题：对于新注册用户或历史交互记录极度稀疏的用户，向量检索与协同过滤两个数据驱动通道由于缺乏足够的用户行为信号而难以生成有效的个性化候选；热度兜底通道通过平台级的高热歌曲填充候选集，保障此类用户的推荐列表具备基本的内容质量与时效性。同时，对于历史行为丰富的活跃用户，热度兜底候选与前两个通道的结果进行去重合并后，也可对覆盖面起到有效的补充作用。</w:t>
      </w:r>
    </w:p>
    <w:p w14:paraId="68DC855D" w14:textId="1CBB7306" w:rsidR="003D6FFD" w:rsidRPr="003D6FFD" w:rsidRDefault="003D6FFD" w:rsidP="003D6FFD">
      <w:pPr>
        <w:spacing w:line="300" w:lineRule="auto"/>
        <w:ind w:firstLineChars="200" w:firstLine="480"/>
      </w:pPr>
      <w:r>
        <w:t>候选合并与去重</w:t>
      </w:r>
      <w:r>
        <w:rPr>
          <w:rFonts w:hint="eastAsia"/>
        </w:rPr>
        <w:t>。</w:t>
      </w:r>
      <w:r>
        <w:t>三通道各自独立生成候选列表后，系统以歌曲唯一标识为键执行集合去重操作，过滤用户近期已播放及处于推荐冷却期的歌曲，最终合并形成约</w:t>
      </w:r>
      <w:r>
        <w:t>300</w:t>
      </w:r>
      <w:r>
        <w:t>条不重复的候选集，传递至下游精排层。</w:t>
      </w:r>
    </w:p>
    <w:p w14:paraId="7331E093" w14:textId="733EA23A" w:rsidR="00285C73" w:rsidRDefault="003D6FFD" w:rsidP="003D2632">
      <w:pPr>
        <w:pStyle w:val="TOC2"/>
      </w:pPr>
      <w:r>
        <w:drawing>
          <wp:inline distT="0" distB="0" distL="0" distR="0" wp14:anchorId="44E289D9" wp14:editId="06220D7A">
            <wp:extent cx="5346916" cy="2916555"/>
            <wp:effectExtent l="0" t="0" r="6350" b="0"/>
            <wp:docPr id="154700147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001475" name="图片 154700147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348179" cy="2917244"/>
                    </a:xfrm>
                    <a:prstGeom prst="rect">
                      <a:avLst/>
                    </a:prstGeom>
                  </pic:spPr>
                </pic:pic>
              </a:graphicData>
            </a:graphic>
          </wp:inline>
        </w:drawing>
      </w:r>
    </w:p>
    <w:p w14:paraId="35848BD3" w14:textId="6CCB31E3" w:rsidR="003D6FFD" w:rsidRPr="001B07BA" w:rsidRDefault="003D6FFD" w:rsidP="003D6FFD">
      <w:pPr>
        <w:spacing w:line="300" w:lineRule="auto"/>
        <w:ind w:firstLineChars="200" w:firstLine="420"/>
        <w:jc w:val="center"/>
        <w:rPr>
          <w:sz w:val="21"/>
          <w:szCs w:val="21"/>
        </w:rPr>
      </w:pPr>
      <w:r>
        <w:rPr>
          <w:sz w:val="21"/>
          <w:szCs w:val="21"/>
        </w:rPr>
        <w:t>图</w:t>
      </w:r>
      <w:r>
        <w:rPr>
          <w:sz w:val="21"/>
          <w:szCs w:val="21"/>
        </w:rPr>
        <w:t>4-3</w:t>
      </w:r>
      <w:r>
        <w:rPr>
          <w:rFonts w:hint="eastAsia"/>
          <w:sz w:val="21"/>
          <w:szCs w:val="21"/>
        </w:rPr>
        <w:t xml:space="preserve">  </w:t>
      </w:r>
      <w:r>
        <w:rPr>
          <w:sz w:val="21"/>
          <w:szCs w:val="21"/>
        </w:rPr>
        <w:t>三通道并行召回结构图</w:t>
      </w:r>
    </w:p>
    <w:p w14:paraId="73A683E0" w14:textId="4211081D" w:rsidR="003D6FFD" w:rsidRPr="003D6FFD" w:rsidRDefault="003D6FFD" w:rsidP="0081737B">
      <w:pPr>
        <w:spacing w:line="300" w:lineRule="auto"/>
        <w:jc w:val="left"/>
        <w:outlineLvl w:val="2"/>
        <w:rPr>
          <w:rFonts w:ascii="黑体" w:eastAsia="黑体" w:hAnsi="黑体" w:hint="eastAsia"/>
          <w:sz w:val="28"/>
          <w:szCs w:val="28"/>
        </w:rPr>
      </w:pPr>
      <w:bookmarkStart w:id="75" w:name="_Toc225111270"/>
      <w:r>
        <w:rPr>
          <w:rFonts w:ascii="黑体" w:eastAsia="黑体" w:hAnsi="黑体"/>
          <w:sz w:val="28"/>
          <w:szCs w:val="28"/>
        </w:rPr>
        <w:t xml:space="preserve">4.3.2 </w:t>
      </w:r>
      <w:r>
        <w:rPr>
          <w:rFonts w:ascii="黑体" w:eastAsia="黑体" w:hAnsi="黑体" w:hint="eastAsia"/>
          <w:sz w:val="28"/>
          <w:szCs w:val="28"/>
        </w:rPr>
        <w:t>粗排层与</w:t>
      </w:r>
      <w:r>
        <w:rPr>
          <w:rFonts w:ascii="黑体" w:eastAsia="黑体" w:hAnsi="黑体"/>
          <w:sz w:val="28"/>
          <w:szCs w:val="28"/>
        </w:rPr>
        <w:t>精排层设计</w:t>
      </w:r>
      <w:bookmarkEnd w:id="75"/>
    </w:p>
    <w:p w14:paraId="3B0E1296" w14:textId="2FFB3914" w:rsidR="0081737B" w:rsidRPr="0081737B" w:rsidRDefault="0081737B" w:rsidP="0081737B">
      <w:pPr>
        <w:spacing w:line="300" w:lineRule="auto"/>
        <w:ind w:firstLineChars="200" w:firstLine="480"/>
      </w:pPr>
      <w:r>
        <w:t>召回层输出的约</w:t>
      </w:r>
      <w:r>
        <w:t>600</w:t>
      </w:r>
      <w:r>
        <w:t>首候选歌曲虽经过多路信号筛选，但评分粒度较粗，候选间的相对优劣尚未得到精细化区分。如图</w:t>
      </w:r>
      <w:r>
        <w:t>4-2</w:t>
      </w:r>
      <w:r>
        <w:t>所示，粗排层在召回层之后承担第一阶段的候选压缩任务，以</w:t>
      </w:r>
      <w:r>
        <w:t>LightGBM</w:t>
      </w:r>
      <w:r>
        <w:t>梯度提升模型对全部约</w:t>
      </w:r>
      <w:r>
        <w:t>600</w:t>
      </w:r>
      <w:r>
        <w:t>首候选执行基于手工特征的快速评分，按预测播放概率降序截取</w:t>
      </w:r>
      <w:r>
        <w:t>Top-300</w:t>
      </w:r>
      <w:r>
        <w:t>，将候选规模从约</w:t>
      </w:r>
      <w:r>
        <w:t>600</w:t>
      </w:r>
      <w:r>
        <w:t>首压缩至</w:t>
      </w:r>
      <w:r>
        <w:t>300</w:t>
      </w:r>
      <w:r>
        <w:t>首，再传递至下游精排集成层。</w:t>
      </w:r>
    </w:p>
    <w:p w14:paraId="25EBD724" w14:textId="4FBA4902" w:rsidR="0081737B" w:rsidRPr="0081737B" w:rsidRDefault="0081737B" w:rsidP="0081737B">
      <w:pPr>
        <w:spacing w:line="300" w:lineRule="auto"/>
        <w:ind w:firstLineChars="200" w:firstLine="480"/>
      </w:pPr>
      <w:r>
        <w:t>粗排层选用</w:t>
      </w:r>
      <w:r>
        <w:t>LightGBM</w:t>
      </w:r>
      <w:r>
        <w:t>而非</w:t>
      </w:r>
      <w:r>
        <w:t>DeepFM</w:t>
      </w:r>
      <w:r>
        <w:t>或</w:t>
      </w:r>
      <w:r>
        <w:t>BST</w:t>
      </w:r>
      <w:r>
        <w:t>作为一阶筛选器，出于以下工程考量：</w:t>
      </w:r>
      <w:r>
        <w:t>LightGBM</w:t>
      </w:r>
      <w:r>
        <w:t>基于直方图近似算法执行决策树分裂，在推断阶段对大批量候选的评分吞吐效率显著高于需要前向神经网络计算的深度模型；在候选规模约</w:t>
      </w:r>
      <w:r>
        <w:t>600</w:t>
      </w:r>
      <w:r>
        <w:t>的场景下，</w:t>
      </w:r>
      <w:r>
        <w:t>LightGBM</w:t>
      </w:r>
      <w:r>
        <w:t>的推断延迟可控制在极低水平，满足批量推荐计算的效率要求。相对而言，</w:t>
      </w:r>
      <w:r>
        <w:t>DeepFM</w:t>
      </w:r>
      <w:r>
        <w:t>与</w:t>
      </w:r>
      <w:r>
        <w:t>BST</w:t>
      </w:r>
      <w:r>
        <w:t>两个深度模型具备更强的非线性建模能力与序列兴趣捕获能力，但其推断计算量更大，若对全部</w:t>
      </w:r>
      <w:r>
        <w:t>300</w:t>
      </w:r>
      <w:r>
        <w:t>条候选均执行深度模型评分将大幅增加单用户推荐的计算开销。因此，系统将</w:t>
      </w:r>
      <w:r>
        <w:t>DeepFM</w:t>
      </w:r>
      <w:r>
        <w:t>与</w:t>
      </w:r>
      <w:r>
        <w:t>BST</w:t>
      </w:r>
      <w:r>
        <w:t>的调用范围限定在经</w:t>
      </w:r>
      <w:r>
        <w:t>LightGBM</w:t>
      </w:r>
      <w:r>
        <w:t>粗排筛选后的</w:t>
      </w:r>
      <w:r>
        <w:t>Top-50</w:t>
      </w:r>
      <w:r>
        <w:t>候选上，在精排集成层中发挥其精度优势，从而实现整体管道在效率与精度之间的最优平衡。</w:t>
      </w:r>
    </w:p>
    <w:p w14:paraId="5825DE6A" w14:textId="1ADEE8C5" w:rsidR="003D6FFD" w:rsidRPr="003D6FFD" w:rsidRDefault="0081737B" w:rsidP="00F952D3">
      <w:pPr>
        <w:spacing w:line="300" w:lineRule="auto"/>
        <w:ind w:firstLineChars="200" w:firstLine="480"/>
      </w:pPr>
      <w:r>
        <w:t>在特征输入设计上，粗排层从</w:t>
      </w:r>
      <w:r>
        <w:t>62</w:t>
      </w:r>
      <w:r>
        <w:t>维完整特征管道中选取包含</w:t>
      </w:r>
      <w:r>
        <w:t>32</w:t>
      </w:r>
      <w:r>
        <w:t>维的粗排特征子集。子集优先保留与用户</w:t>
      </w:r>
      <w:r>
        <w:t>-</w:t>
      </w:r>
      <w:r>
        <w:t>歌曲相关性最强的行为统计特征与交互匹配特征，剔除维度较高的</w:t>
      </w:r>
      <w:r>
        <w:t>SVD</w:t>
      </w:r>
      <w:r>
        <w:t>嵌入分量，以缩减决策树分裂时的特征搜索空间。</w:t>
      </w:r>
      <w:r>
        <w:t>LightGBM</w:t>
      </w:r>
      <w:r>
        <w:t>粗排模型在</w:t>
      </w:r>
      <w:r>
        <w:t>KKBOX</w:t>
      </w:r>
      <w:r>
        <w:t>验证集上的实测</w:t>
      </w:r>
      <w:r>
        <w:t>AUC</w:t>
      </w:r>
      <w:r>
        <w:t>为</w:t>
      </w:r>
      <w:r>
        <w:t>0.7063</w:t>
      </w:r>
      <w:r>
        <w:t>，为精排集成层提供具备基础精度的候选先验。</w:t>
      </w:r>
    </w:p>
    <w:p w14:paraId="3FD2663E" w14:textId="77777777" w:rsidR="003D6FFD" w:rsidRPr="003D6FFD" w:rsidRDefault="003D6FFD" w:rsidP="0081737B">
      <w:pPr>
        <w:spacing w:line="300" w:lineRule="auto"/>
        <w:jc w:val="left"/>
        <w:outlineLvl w:val="2"/>
        <w:rPr>
          <w:rFonts w:ascii="黑体" w:eastAsia="黑体" w:hAnsi="黑体" w:hint="eastAsia"/>
          <w:sz w:val="28"/>
          <w:szCs w:val="28"/>
        </w:rPr>
      </w:pPr>
      <w:bookmarkStart w:id="76" w:name="_Toc225111271"/>
      <w:r>
        <w:rPr>
          <w:rFonts w:ascii="黑体" w:eastAsia="黑体" w:hAnsi="黑体"/>
          <w:sz w:val="28"/>
          <w:szCs w:val="28"/>
        </w:rPr>
        <w:t>4.3.3集成层设计</w:t>
      </w:r>
      <w:bookmarkEnd w:id="76"/>
    </w:p>
    <w:p w14:paraId="37B26435" w14:textId="4F9542F1" w:rsidR="00F952D3" w:rsidRPr="00F952D3" w:rsidRDefault="00F952D3" w:rsidP="00F952D3">
      <w:pPr>
        <w:spacing w:line="300" w:lineRule="auto"/>
        <w:ind w:firstLineChars="200" w:firstLine="480"/>
      </w:pPr>
      <w:r>
        <w:t>精排集成层接收粗排层输出的</w:t>
      </w:r>
      <w:r>
        <w:t>Top-300</w:t>
      </w:r>
      <w:r>
        <w:t>候选，对其分别调用</w:t>
      </w:r>
      <w:r>
        <w:t>LightGBM</w:t>
      </w:r>
      <w:r>
        <w:t>、</w:t>
      </w:r>
      <w:r>
        <w:t>DeepFM</w:t>
      </w:r>
      <w:r>
        <w:t>与</w:t>
      </w:r>
      <w:r>
        <w:t>BST</w:t>
      </w:r>
      <w:r>
        <w:t>三个模型独立评分，再以</w:t>
      </w:r>
      <w:r>
        <w:t>Stacking</w:t>
      </w:r>
      <w:r>
        <w:t>离线训练得出的</w:t>
      </w:r>
      <w:r>
        <w:t>SLSQP</w:t>
      </w:r>
      <w:r>
        <w:t>优化加权系数融合三者输出，按集成评分降序截取</w:t>
      </w:r>
      <w:r>
        <w:t>Top-150</w:t>
      </w:r>
      <w:r>
        <w:t>传递至重排层。如图</w:t>
      </w:r>
      <w:r>
        <w:t>4-2</w:t>
      </w:r>
      <w:r>
        <w:t>所示，精排集成层是本系统推荐管道的核心精度提升环节，三个模型在此层以互补的建模视角对同一批</w:t>
      </w:r>
      <w:r>
        <w:t>Top-300</w:t>
      </w:r>
      <w:r>
        <w:t>候选展开协同评分</w:t>
      </w:r>
      <w:r>
        <w:rPr>
          <w:rFonts w:hint="eastAsia"/>
        </w:rPr>
        <w:t>。</w:t>
      </w:r>
    </w:p>
    <w:p w14:paraId="51BB1CD8" w14:textId="77777777" w:rsidR="00F952D3" w:rsidRPr="00F952D3" w:rsidRDefault="00F952D3" w:rsidP="00F952D3">
      <w:pPr>
        <w:spacing w:line="300" w:lineRule="auto"/>
        <w:ind w:firstLineChars="200" w:firstLine="480"/>
      </w:pPr>
      <w:r>
        <w:t>（</w:t>
      </w:r>
      <w:r>
        <w:t>1</w:t>
      </w:r>
      <w:r>
        <w:t>）三模型的分工与互补性</w:t>
      </w:r>
    </w:p>
    <w:p w14:paraId="124E7146" w14:textId="2C36071F" w:rsidR="00F952D3" w:rsidRPr="00F952D3" w:rsidRDefault="00F952D3" w:rsidP="00F952D3">
      <w:pPr>
        <w:spacing w:line="300" w:lineRule="auto"/>
        <w:ind w:firstLineChars="200" w:firstLine="480"/>
      </w:pPr>
      <w:r>
        <w:t>三个模型对用户偏好的建模维度存在本质差异，共同构成集成层的互补性基础。</w:t>
      </w:r>
    </w:p>
    <w:p w14:paraId="665C45FF" w14:textId="609FCD31" w:rsidR="00F952D3" w:rsidRPr="00F952D3" w:rsidRDefault="00F952D3" w:rsidP="00F952D3">
      <w:pPr>
        <w:spacing w:line="300" w:lineRule="auto"/>
        <w:ind w:firstLineChars="200" w:firstLine="480"/>
      </w:pPr>
      <w:r>
        <w:t>LightGBM</w:t>
      </w:r>
      <w:r>
        <w:t>在精排集成层中复用粗排层已训练的模型权重，对</w:t>
      </w:r>
      <w:r>
        <w:t>Top-300</w:t>
      </w:r>
      <w:r>
        <w:t>候选重新输出评分概率，提供基于手工统计特征的可解释性评分基准。</w:t>
      </w:r>
    </w:p>
    <w:p w14:paraId="7CF630FC" w14:textId="45ED442E" w:rsidR="00F952D3" w:rsidRPr="00F952D3" w:rsidRDefault="00F952D3" w:rsidP="00F952D3">
      <w:pPr>
        <w:spacing w:line="300" w:lineRule="auto"/>
        <w:ind w:firstLineChars="200" w:firstLine="480"/>
      </w:pPr>
      <w:r>
        <w:t>DeepFM</w:t>
      </w:r>
      <w:r>
        <w:t>在</w:t>
      </w:r>
      <w:r>
        <w:t>Top-300</w:t>
      </w:r>
      <w:r>
        <w:t>候选上执行前向推断，基于共享嵌入层同时建模低阶因子分解特征交叉与高阶深度网络非线性变换，能够自动学习</w:t>
      </w:r>
      <w:r>
        <w:t>LightGBM</w:t>
      </w:r>
      <w:r>
        <w:t>手工特征体系未能显式覆盖的隐式特征组合关系，对候选歌曲的属性匹配度提供更丰富的评分视角。</w:t>
      </w:r>
      <w:r>
        <w:t>DeepFM</w:t>
      </w:r>
      <w:r>
        <w:t>在</w:t>
      </w:r>
      <w:r>
        <w:t>KKBOX</w:t>
      </w:r>
      <w:r>
        <w:t>验证集上的实测</w:t>
      </w:r>
      <w:r>
        <w:t>AUC</w:t>
      </w:r>
      <w:r>
        <w:t>为</w:t>
      </w:r>
      <w:r>
        <w:t>0.7434</w:t>
      </w:r>
      <w:r>
        <w:t>，高于</w:t>
      </w:r>
      <w:r>
        <w:t>LightGBM</w:t>
      </w:r>
      <w:r>
        <w:t>的</w:t>
      </w:r>
      <w:r>
        <w:t>0.7648</w:t>
      </w:r>
      <w:r>
        <w:t>（</w:t>
      </w:r>
      <w:r>
        <w:t>LightGBM</w:t>
      </w:r>
      <w:r>
        <w:t>担任粗排任务，精度侧重效率），说明其在高阶特征建模上具备明确的精度优势。</w:t>
      </w:r>
    </w:p>
    <w:p w14:paraId="0BC21C3A" w14:textId="44AF1ADF" w:rsidR="00F952D3" w:rsidRPr="00F952D3" w:rsidRDefault="00F952D3" w:rsidP="00F952D3">
      <w:pPr>
        <w:spacing w:line="300" w:lineRule="auto"/>
        <w:ind w:firstLineChars="200" w:firstLine="480"/>
      </w:pPr>
      <w:r>
        <w:t>BST</w:t>
      </w:r>
      <w:r>
        <w:t>在</w:t>
      </w:r>
      <w:r>
        <w:t>Top-300</w:t>
      </w:r>
      <w:r>
        <w:t>候选上执行行为序列</w:t>
      </w:r>
      <w:r>
        <w:t>Transformer</w:t>
      </w:r>
      <w:r>
        <w:t>编码推断，通过多头自注意力机制对用户历史行为序列进行时序建模，捕捉各行为之间的依赖关系，动态感知用户近期兴趣的变化方向。相较于</w:t>
      </w:r>
      <w:r>
        <w:t>LightGBM</w:t>
      </w:r>
      <w:r>
        <w:t>与</w:t>
      </w:r>
      <w:r>
        <w:t>DeepFM</w:t>
      </w:r>
      <w:r>
        <w:t>将用户历史行为压缩为固定统计特征的处理方式，</w:t>
      </w:r>
      <w:r>
        <w:t>BST</w:t>
      </w:r>
      <w:r>
        <w:t>以</w:t>
      </w:r>
      <w:r>
        <w:t>Transformer</w:t>
      </w:r>
      <w:r>
        <w:t>结构保留了行为信号的时序细节，对用户兴趣动态变化的感知能力更强。</w:t>
      </w:r>
      <w:r>
        <w:t>BST</w:t>
      </w:r>
      <w:r>
        <w:t>在</w:t>
      </w:r>
      <w:r>
        <w:t>KKBOX</w:t>
      </w:r>
      <w:r>
        <w:t>验证集上的验证集</w:t>
      </w:r>
      <w:r>
        <w:t>AUC</w:t>
      </w:r>
      <w:r>
        <w:t>为</w:t>
      </w:r>
      <w:r>
        <w:t>0.776102</w:t>
      </w:r>
      <w:r>
        <w:t>，为三个基模型中性能最优者。</w:t>
      </w:r>
    </w:p>
    <w:p w14:paraId="30C1871B" w14:textId="0CA6C1CB" w:rsidR="00F952D3" w:rsidRPr="00F952D3" w:rsidRDefault="00F952D3" w:rsidP="00F952D3">
      <w:pPr>
        <w:spacing w:line="300" w:lineRule="auto"/>
        <w:ind w:firstLineChars="200" w:firstLine="480"/>
      </w:pPr>
      <w:r>
        <w:t>（</w:t>
      </w:r>
      <w:r>
        <w:t>2</w:t>
      </w:r>
      <w:r>
        <w:t>）</w:t>
      </w:r>
      <w:r>
        <w:t>Stacking</w:t>
      </w:r>
      <w:r>
        <w:t>权重训练机制</w:t>
      </w:r>
    </w:p>
    <w:p w14:paraId="18C457C3" w14:textId="77777777" w:rsidR="004D59E9" w:rsidRDefault="00F952D3" w:rsidP="00F952D3">
      <w:pPr>
        <w:spacing w:line="300" w:lineRule="auto"/>
        <w:ind w:firstLineChars="200" w:firstLine="480"/>
      </w:pPr>
      <w:r>
        <w:t>三模型的融合权重通过离线</w:t>
      </w:r>
      <w:r>
        <w:t>Stacking</w:t>
      </w:r>
      <w:r>
        <w:t>框架学习。在离线训练阶段，三个基模型分别基于相同的</w:t>
      </w:r>
      <w:r>
        <w:t>K</w:t>
      </w:r>
      <w:r>
        <w:t>折交叉验证划分生成各自在验证集上的</w:t>
      </w:r>
      <w:r>
        <w:t>OOF</w:t>
      </w:r>
      <w:r>
        <w:t>折外预测概率；以三组</w:t>
      </w:r>
      <w:r>
        <w:t>OOF</w:t>
      </w:r>
      <w:r>
        <w:t>预测向量构成</w:t>
      </w:r>
      <w:r>
        <w:t>Stacking</w:t>
      </w:r>
      <w:r>
        <w:t>元特征矩阵，以验证集真实标签为优化目标，通过约束优化算法在权重非负且满足归一化约束的条件下最大化加权集成</w:t>
      </w:r>
      <w:r>
        <w:t>AUC</w:t>
      </w:r>
      <w:r>
        <w:t>，得到三模型最优权重系数</w:t>
      </w:r>
      <w:r>
        <w:t>w₁</w:t>
      </w:r>
      <w:r>
        <w:t>、</w:t>
      </w:r>
      <w:r>
        <w:t>w₂</w:t>
      </w:r>
      <w:r>
        <w:t>、</w:t>
      </w:r>
      <w:r>
        <w:t>w₃</w:t>
      </w:r>
      <w:r>
        <w:t>。</w:t>
      </w:r>
    </w:p>
    <w:p w14:paraId="53524892" w14:textId="16CA00F3" w:rsidR="00F952D3" w:rsidRPr="00F952D3" w:rsidRDefault="00F952D3" w:rsidP="00F952D3">
      <w:pPr>
        <w:spacing w:line="300" w:lineRule="auto"/>
        <w:ind w:firstLineChars="200" w:firstLine="480"/>
      </w:pPr>
      <w:r>
        <w:t>在线推荐阶段，集成层对</w:t>
      </w:r>
      <w:r>
        <w:t>Top-300</w:t>
      </w:r>
      <w:r>
        <w:t>候选中的每首歌曲调用三模型各自评分后，按下式</w:t>
      </w:r>
      <w:r>
        <w:rPr>
          <w:rFonts w:hint="eastAsia"/>
        </w:rPr>
        <w:t>(4-1)</w:t>
      </w:r>
      <w:r>
        <w:t>计算集成推荐得分：</w:t>
      </w:r>
    </w:p>
    <w:p w14:paraId="2D911D7D" w14:textId="294B83B5" w:rsidR="004D59E9" w:rsidRPr="00F952D3" w:rsidRDefault="00000000" w:rsidP="004D59E9">
      <w:pPr>
        <w:spacing w:line="300" w:lineRule="auto"/>
        <w:ind w:firstLineChars="200" w:firstLine="480"/>
        <w:rPr>
          <w:iCs/>
        </w:rPr>
      </w:pPr>
      <m:oMathPara>
        <m:oMath>
          <m:eqArr>
            <m:eqArrPr>
              <m:maxDist m:val="1"/>
              <m:ctrlPr>
                <w:rPr>
                  <w:rFonts w:ascii="Cambria Math" w:hAnsi="Cambria Math"/>
                </w:rPr>
              </m:ctrlPr>
            </m:eqArrPr>
            <m:e>
              <m:sSub>
                <m:sSubPr>
                  <m:ctrlPr>
                    <w:rPr>
                      <w:rFonts w:ascii="Cambria Math" w:hAnsi="Cambria Math"/>
                      <w:iCs/>
                    </w:rPr>
                  </m:ctrlPr>
                </m:sSubPr>
                <m:e>
                  <m:r>
                    <m:rPr>
                      <m:sty m:val="p"/>
                    </m:rPr>
                    <w:rPr>
                      <w:rFonts w:ascii="Cambria Math"/>
                    </w:rPr>
                    <m:t>score</m:t>
                  </m:r>
                </m:e>
                <m:sub>
                  <m:r>
                    <m:rPr>
                      <m:sty m:val="p"/>
                    </m:rPr>
                    <w:rPr>
                      <w:rFonts w:ascii="Cambria Math"/>
                    </w:rPr>
                    <m:t>ensemble</m:t>
                  </m:r>
                </m:sub>
              </m:sSub>
              <m:r>
                <m:rPr>
                  <m:sty m:val="p"/>
                </m:rPr>
                <w:rPr>
                  <w:rFonts w:ascii="Cambria Math"/>
                </w:rPr>
                <m:t xml:space="preserve">= </m:t>
              </m:r>
              <m:sSup>
                <m:sSupPr>
                  <m:ctrlPr>
                    <w:rPr>
                      <w:rFonts w:ascii="Cambria Math" w:hAnsi="Cambria Math"/>
                      <w:iCs/>
                    </w:rPr>
                  </m:ctrlPr>
                </m:sSupPr>
                <m:e>
                  <m:r>
                    <m:rPr>
                      <m:sty m:val="p"/>
                    </m:rPr>
                    <w:rPr>
                      <w:rFonts w:ascii="Cambria Math"/>
                    </w:rPr>
                    <m:t>w</m:t>
                  </m:r>
                </m:e>
                <m:sup>
                  <m:r>
                    <m:rPr>
                      <m:sty m:val="p"/>
                    </m:rPr>
                    <w:rPr>
                      <w:rFonts w:ascii="Cambria Math"/>
                    </w:rPr>
                    <m:t>1</m:t>
                  </m:r>
                </m:sup>
              </m:sSup>
              <m:r>
                <m:rPr>
                  <m:sty m:val="p"/>
                </m:rPr>
                <w:rPr>
                  <w:rFonts w:ascii="Cambria Math"/>
                </w:rPr>
                <m:t>·</m:t>
              </m:r>
              <m:r>
                <m:rPr>
                  <m:sty m:val="p"/>
                </m:rPr>
                <w:rPr>
                  <w:rFonts w:ascii="Cambria Math"/>
                </w:rPr>
                <m:t xml:space="preserve"> </m:t>
              </m:r>
              <m:sSub>
                <m:sSubPr>
                  <m:ctrlPr>
                    <w:rPr>
                      <w:rFonts w:ascii="Cambria Math" w:hAnsi="Cambria Math"/>
                      <w:iCs/>
                    </w:rPr>
                  </m:ctrlPr>
                </m:sSubPr>
                <m:e>
                  <m:r>
                    <m:rPr>
                      <m:sty m:val="p"/>
                    </m:rPr>
                    <w:rPr>
                      <w:rFonts w:ascii="Cambria Math"/>
                    </w:rPr>
                    <m:t>score</m:t>
                  </m:r>
                </m:e>
                <m:sub>
                  <m:r>
                    <m:rPr>
                      <m:sty m:val="p"/>
                    </m:rPr>
                    <w:rPr>
                      <w:rFonts w:ascii="Cambria Math"/>
                    </w:rPr>
                    <m:t>lgbm</m:t>
                  </m:r>
                </m:sub>
              </m:sSub>
              <m:r>
                <m:rPr>
                  <m:sty m:val="p"/>
                </m:rPr>
                <w:rPr>
                  <w:rFonts w:ascii="Cambria Math"/>
                </w:rPr>
                <m:t xml:space="preserve">+ </m:t>
              </m:r>
              <m:sSup>
                <m:sSupPr>
                  <m:ctrlPr>
                    <w:rPr>
                      <w:rFonts w:ascii="Cambria Math" w:hAnsi="Cambria Math"/>
                      <w:iCs/>
                    </w:rPr>
                  </m:ctrlPr>
                </m:sSupPr>
                <m:e>
                  <m:r>
                    <m:rPr>
                      <m:sty m:val="p"/>
                    </m:rPr>
                    <w:rPr>
                      <w:rFonts w:ascii="Cambria Math"/>
                    </w:rPr>
                    <m:t>w</m:t>
                  </m:r>
                </m:e>
                <m:sup>
                  <m:r>
                    <m:rPr>
                      <m:sty m:val="p"/>
                    </m:rPr>
                    <w:rPr>
                      <w:rFonts w:ascii="Cambria Math"/>
                    </w:rPr>
                    <m:t>2</m:t>
                  </m:r>
                </m:sup>
              </m:sSup>
              <m:r>
                <m:rPr>
                  <m:sty m:val="p"/>
                </m:rPr>
                <w:rPr>
                  <w:rFonts w:ascii="Cambria Math"/>
                </w:rPr>
                <m:t>·</m:t>
              </m:r>
              <m:r>
                <m:rPr>
                  <m:sty m:val="p"/>
                </m:rPr>
                <w:rPr>
                  <w:rFonts w:ascii="Cambria Math"/>
                </w:rPr>
                <m:t xml:space="preserve"> </m:t>
              </m:r>
              <m:sSub>
                <m:sSubPr>
                  <m:ctrlPr>
                    <w:rPr>
                      <w:rFonts w:ascii="Cambria Math" w:hAnsi="Cambria Math"/>
                      <w:iCs/>
                    </w:rPr>
                  </m:ctrlPr>
                </m:sSubPr>
                <m:e>
                  <m:r>
                    <m:rPr>
                      <m:sty m:val="p"/>
                    </m:rPr>
                    <w:rPr>
                      <w:rFonts w:ascii="Cambria Math"/>
                    </w:rPr>
                    <m:t>score</m:t>
                  </m:r>
                </m:e>
                <m:sub>
                  <m:r>
                    <m:rPr>
                      <m:sty m:val="p"/>
                    </m:rPr>
                    <w:rPr>
                      <w:rFonts w:ascii="Cambria Math"/>
                    </w:rPr>
                    <m:t>deepfm</m:t>
                  </m:r>
                </m:sub>
              </m:sSub>
              <m:r>
                <m:rPr>
                  <m:sty m:val="p"/>
                </m:rPr>
                <w:rPr>
                  <w:rFonts w:ascii="Cambria Math"/>
                </w:rPr>
                <m:t xml:space="preserve">+ </m:t>
              </m:r>
              <m:sSup>
                <m:sSupPr>
                  <m:ctrlPr>
                    <w:rPr>
                      <w:rFonts w:ascii="Cambria Math" w:hAnsi="Cambria Math"/>
                      <w:iCs/>
                    </w:rPr>
                  </m:ctrlPr>
                </m:sSupPr>
                <m:e>
                  <m:r>
                    <m:rPr>
                      <m:sty m:val="p"/>
                    </m:rPr>
                    <w:rPr>
                      <w:rFonts w:ascii="Cambria Math"/>
                    </w:rPr>
                    <m:t>w</m:t>
                  </m:r>
                </m:e>
                <m:sup>
                  <m:r>
                    <m:rPr>
                      <m:sty m:val="p"/>
                    </m:rPr>
                    <w:rPr>
                      <w:rFonts w:ascii="Cambria Math"/>
                    </w:rPr>
                    <m:t>3</m:t>
                  </m:r>
                </m:sup>
              </m:sSup>
              <m:r>
                <m:rPr>
                  <m:sty m:val="p"/>
                </m:rPr>
                <w:rPr>
                  <w:rFonts w:ascii="Cambria Math"/>
                </w:rPr>
                <m:t>·</m:t>
              </m:r>
              <m:r>
                <m:rPr>
                  <m:sty m:val="p"/>
                </m:rPr>
                <w:rPr>
                  <w:rFonts w:ascii="Cambria Math"/>
                </w:rPr>
                <m:t xml:space="preserve"> </m:t>
              </m:r>
              <m:sSub>
                <m:sSubPr>
                  <m:ctrlPr>
                    <w:rPr>
                      <w:rFonts w:ascii="Cambria Math" w:hAnsi="Cambria Math"/>
                      <w:iCs/>
                    </w:rPr>
                  </m:ctrlPr>
                </m:sSubPr>
                <m:e>
                  <m:r>
                    <m:rPr>
                      <m:sty m:val="p"/>
                    </m:rPr>
                    <w:rPr>
                      <w:rFonts w:ascii="Cambria Math"/>
                    </w:rPr>
                    <m:t>score</m:t>
                  </m:r>
                </m:e>
                <m:sub>
                  <m:r>
                    <m:rPr>
                      <m:sty m:val="p"/>
                    </m:rPr>
                    <w:rPr>
                      <w:rFonts w:ascii="Cambria Math"/>
                    </w:rPr>
                    <m:t>din</m:t>
                  </m:r>
                </m:sub>
              </m:sSub>
              <m:r>
                <m:rPr>
                  <m:sty m:val="p"/>
                </m:rPr>
                <w:rPr>
                  <w:rFonts w:ascii="Cambria Math"/>
                </w:rPr>
                <m:t>#</m:t>
              </m:r>
              <m:r>
                <m:rPr>
                  <m:nor/>
                </m:rPr>
                <w:rPr>
                  <w:iCs/>
                </w:rPr>
                <m:t>#</m:t>
              </m:r>
              <m:d>
                <m:dPr>
                  <m:ctrlPr>
                    <w:rPr>
                      <w:rFonts w:ascii="Cambria Math" w:hAnsi="Cambria Math"/>
                    </w:rPr>
                  </m:ctrlPr>
                </m:dPr>
                <m:e>
                  <m:r>
                    <m:rPr>
                      <m:nor/>
                    </m:rPr>
                    <m:t>4-1</m:t>
                  </m:r>
                </m:e>
              </m:d>
              <m:ctrlPr>
                <w:rPr>
                  <w:rFonts w:ascii="Cambria Math" w:hAnsi="Cambria Math"/>
                  <w:i/>
                  <w:iCs/>
                </w:rPr>
              </m:ctrlPr>
            </m:e>
          </m:eqArr>
        </m:oMath>
      </m:oMathPara>
    </w:p>
    <w:p w14:paraId="127AB1E5" w14:textId="2E8C534B" w:rsidR="004D59E9" w:rsidRPr="00F952D3" w:rsidRDefault="004D59E9" w:rsidP="004D59E9">
      <w:pPr>
        <w:spacing w:line="300" w:lineRule="auto"/>
      </w:pPr>
      <w:r>
        <w:t>式中：</w:t>
      </w:r>
      <w:r>
        <w:t>score</w:t>
      </w:r>
      <w:r>
        <w:rPr>
          <w:vertAlign w:val="subscript"/>
        </w:rPr>
        <w:t>lgbm</w:t>
      </w:r>
      <w:r>
        <w:t>、</w:t>
      </w:r>
      <w:r>
        <w:t>score</w:t>
      </w:r>
      <w:r>
        <w:rPr>
          <w:vertAlign w:val="subscript"/>
        </w:rPr>
        <w:t>deepfm</w:t>
      </w:r>
      <w:r>
        <w:t>、</w:t>
      </w:r>
      <w:r>
        <w:t>score</w:t>
      </w:r>
      <w:r>
        <w:rPr>
          <w:vertAlign w:val="subscript"/>
        </w:rPr>
        <w:t>din</w:t>
      </w:r>
      <w:r>
        <w:t>分别为</w:t>
      </w:r>
      <w:r>
        <w:t>LightGBM</w:t>
      </w:r>
      <w:r>
        <w:t>、</w:t>
      </w:r>
      <w:r>
        <w:t>DeepFM</w:t>
      </w:r>
      <w:r>
        <w:t>与</w:t>
      </w:r>
      <w:r>
        <w:t>BST</w:t>
      </w:r>
      <w:r>
        <w:t>对目标候选歌曲输出的预测播放概率；</w:t>
      </w:r>
      <w:r>
        <w:t>w₁</w:t>
      </w:r>
      <w:r>
        <w:t>、</w:t>
      </w:r>
      <w:r>
        <w:t>w₂</w:t>
      </w:r>
      <w:r>
        <w:t>、</w:t>
      </w:r>
      <w:r>
        <w:t xml:space="preserve">w₃ </w:t>
      </w:r>
      <w:r>
        <w:t>为离线</w:t>
      </w:r>
      <w:r>
        <w:t>Stacking</w:t>
      </w:r>
      <w:r>
        <w:t>优化训练所得固定权重系数，满足</w:t>
      </w:r>
      <w:r>
        <w:t>w₁ + w₂ + w₃ = 1</w:t>
      </w:r>
      <w:r>
        <w:t>且</w:t>
      </w:r>
      <w:r>
        <w:t>wᵢ ≥ 0</w:t>
      </w:r>
      <w:r>
        <w:t>（</w:t>
      </w:r>
      <w:r>
        <w:t>i = 1, 2, 3</w:t>
      </w:r>
      <w:r>
        <w:t>）。由于</w:t>
      </w:r>
      <w:r>
        <w:t>BST</w:t>
      </w:r>
      <w:r>
        <w:t>为三者中验证集</w:t>
      </w:r>
      <w:r>
        <w:t>AUC</w:t>
      </w:r>
      <w:r>
        <w:t>最高的单模型，优化器在约束框架下自然向</w:t>
      </w:r>
      <w:r>
        <w:t>BST</w:t>
      </w:r>
      <w:r>
        <w:t>分配最高权重；</w:t>
      </w:r>
      <w:r>
        <w:t>LightGBM</w:t>
      </w:r>
      <w:r>
        <w:t>与</w:t>
      </w:r>
      <w:r>
        <w:t>DeepFM</w:t>
      </w:r>
      <w:r>
        <w:t>凭借差异化的建模视角贡献互补的边际增益。集成模型在</w:t>
      </w:r>
      <w:r>
        <w:t>KKBOX</w:t>
      </w:r>
      <w:r>
        <w:t>验证集上的</w:t>
      </w:r>
      <w:r>
        <w:t>Stacking AUC</w:t>
      </w:r>
      <w:r>
        <w:t>最终达到</w:t>
      </w:r>
      <w:r>
        <w:t>0.7767</w:t>
      </w:r>
      <w:r>
        <w:t>，相较于最优单模型</w:t>
      </w:r>
      <w:r>
        <w:t>BST</w:t>
      </w:r>
      <w:r>
        <w:t>的</w:t>
      </w:r>
      <w:r>
        <w:t>0.7761</w:t>
      </w:r>
      <w:r>
        <w:t>进一步提升，验证了异构深度模型集成策略的有效性。</w:t>
      </w:r>
    </w:p>
    <w:p w14:paraId="4F88A867" w14:textId="50060644" w:rsidR="00F952D3" w:rsidRPr="00F952D3" w:rsidRDefault="00F952D3" w:rsidP="00F952D3">
      <w:pPr>
        <w:spacing w:line="300" w:lineRule="auto"/>
        <w:jc w:val="left"/>
        <w:outlineLvl w:val="2"/>
        <w:rPr>
          <w:rFonts w:ascii="黑体" w:eastAsia="黑体" w:hAnsi="黑体" w:hint="eastAsia"/>
          <w:sz w:val="28"/>
          <w:szCs w:val="28"/>
        </w:rPr>
      </w:pPr>
      <w:bookmarkStart w:id="77" w:name="_Toc225111272"/>
      <w:r>
        <w:rPr>
          <w:rFonts w:ascii="黑体" w:eastAsia="黑体" w:hAnsi="黑体"/>
          <w:sz w:val="28"/>
          <w:szCs w:val="28"/>
        </w:rPr>
        <w:t>4.3.4重排层设计</w:t>
      </w:r>
      <w:bookmarkEnd w:id="77"/>
    </w:p>
    <w:p w14:paraId="48B15275" w14:textId="5016C22F" w:rsidR="00F952D3" w:rsidRPr="00F952D3" w:rsidRDefault="00F952D3" w:rsidP="004D59E9">
      <w:pPr>
        <w:spacing w:line="300" w:lineRule="auto"/>
        <w:ind w:firstLineChars="200" w:firstLine="480"/>
      </w:pPr>
      <w:r>
        <w:t>重排层接收集成层基于式</w:t>
      </w:r>
      <w:r>
        <w:t>(4-1)</w:t>
      </w:r>
      <w:r>
        <w:t>评分后输出的</w:t>
      </w:r>
      <w:r>
        <w:t>Top-150</w:t>
      </w:r>
      <w:r>
        <w:t>候选，在最终输出前施加多样性约束与推荐冷却过滤两类业务规则，将候选列表压缩至每用户</w:t>
      </w:r>
      <w:r>
        <w:t>Top-50</w:t>
      </w:r>
      <w:r>
        <w:t>并写入数据库。如图</w:t>
      </w:r>
      <w:r>
        <w:t>4-2</w:t>
      </w:r>
      <w:r>
        <w:t>所示，重排层是四层管道的最后一级，其核心目的是在维持集成评分精度的前提下，修正推荐列表的内容分布，防止模型偏好导致的同质化曝光。</w:t>
      </w:r>
    </w:p>
    <w:p w14:paraId="55B52094" w14:textId="77777777" w:rsidR="00F952D3" w:rsidRPr="00F952D3" w:rsidRDefault="00F952D3" w:rsidP="004D59E9">
      <w:pPr>
        <w:spacing w:line="300" w:lineRule="auto"/>
        <w:ind w:firstLineChars="200" w:firstLine="480"/>
      </w:pPr>
      <w:r>
        <w:t>（</w:t>
      </w:r>
      <w:r>
        <w:t>1</w:t>
      </w:r>
      <w:r>
        <w:t>）</w:t>
      </w:r>
      <w:r>
        <w:t>MMR</w:t>
      </w:r>
      <w:r>
        <w:t>最大边际相关重排</w:t>
      </w:r>
    </w:p>
    <w:p w14:paraId="20AFB1F2" w14:textId="38A23334" w:rsidR="00F952D3" w:rsidRPr="00F952D3" w:rsidRDefault="00F952D3" w:rsidP="004D59E9">
      <w:pPr>
        <w:spacing w:line="300" w:lineRule="auto"/>
        <w:ind w:firstLineChars="200" w:firstLine="480"/>
      </w:pPr>
      <w:r>
        <w:t>集成评分以单曲维度的播放概率为优化目标，未能从全局视角感知推荐列表的内容多样性。重排层采用</w:t>
      </w:r>
      <w:r>
        <w:t>MMR</w:t>
      </w:r>
      <w:r>
        <w:t>（</w:t>
      </w:r>
      <w:r>
        <w:t>Maximal Marginal Relevance</w:t>
      </w:r>
      <w:r>
        <w:t>，最大边际相关）算法，在候选歌曲的相关性与已选列表的多样性之间进行权衡。其得分公式为：</w:t>
      </w:r>
      <w:r>
        <w:t xml:space="preserve">   MMR(dᵢ) = λ·Rel(dᵢ) − (1−λ)·max_{dⱼ∈S} Sim(dᵢ, dⱼ)</w:t>
      </w:r>
      <w:r>
        <w:t>其中</w:t>
      </w:r>
      <w:r>
        <w:t>Rel(dᵢ)</w:t>
      </w:r>
      <w:r>
        <w:t>为集成评分，</w:t>
      </w:r>
      <w:r>
        <w:t>Sim</w:t>
      </w:r>
      <w:r>
        <w:t>为基于</w:t>
      </w:r>
      <w:r>
        <w:t>FAISS 160</w:t>
      </w:r>
      <w:r>
        <w:t>维向量的余弦相似度，</w:t>
      </w:r>
      <w:r>
        <w:t>λ=0.7</w:t>
      </w:r>
      <w:r>
        <w:t>，</w:t>
      </w:r>
      <w:r>
        <w:t>S</w:t>
      </w:r>
      <w:r>
        <w:t>为已选列表。算法按</w:t>
      </w:r>
      <w:r>
        <w:t>MMR</w:t>
      </w:r>
      <w:r>
        <w:t>得分贪心地从</w:t>
      </w:r>
      <w:r>
        <w:t>Top-150</w:t>
      </w:r>
      <w:r>
        <w:t>候选中逐步选取歌曲，直至选满</w:t>
      </w:r>
      <w:r>
        <w:t>50</w:t>
      </w:r>
      <w:r>
        <w:t>首。与硬性同艺人上限约束相比，</w:t>
      </w:r>
      <w:r>
        <w:t>MMR</w:t>
      </w:r>
      <w:r>
        <w:t>是一种软约束机制，能够以更细粒度平衡推荐列表的多样性约束的</w:t>
      </w:r>
      <w:r>
        <w:t>2</w:t>
      </w:r>
      <w:r>
        <w:rPr>
          <w:rFonts w:hint="eastAsia"/>
        </w:rPr>
        <w:t>0</w:t>
      </w:r>
      <w:r>
        <w:t>首歌曲为止。该策略以单次线性扫描的极低计算开销在相关性与多样性之间实现显式均衡，在数学形式上与</w:t>
      </w:r>
      <w:r>
        <w:t>MMR</w:t>
      </w:r>
      <w:r>
        <w:t>（</w:t>
      </w:r>
      <w:r>
        <w:t>Maximal Marginal Relevance</w:t>
      </w:r>
      <w:r>
        <w:t>，最大边际相关性）准则具有等价性。</w:t>
      </w:r>
    </w:p>
    <w:p w14:paraId="0F4A6523" w14:textId="77777777" w:rsidR="00F952D3" w:rsidRPr="00F952D3" w:rsidRDefault="00F952D3" w:rsidP="004D59E9">
      <w:pPr>
        <w:spacing w:line="300" w:lineRule="auto"/>
        <w:ind w:firstLineChars="200" w:firstLine="480"/>
      </w:pPr>
      <w:r>
        <w:t>（</w:t>
      </w:r>
      <w:r>
        <w:t>2</w:t>
      </w:r>
      <w:r>
        <w:t>）推荐冷却过滤</w:t>
      </w:r>
    </w:p>
    <w:p w14:paraId="3416A97C" w14:textId="77777777" w:rsidR="00F952D3" w:rsidRPr="00F952D3" w:rsidRDefault="00F952D3" w:rsidP="004D59E9">
      <w:pPr>
        <w:spacing w:line="300" w:lineRule="auto"/>
        <w:ind w:firstLineChars="200" w:firstLine="480"/>
      </w:pPr>
      <w:r>
        <w:t>系统在推荐反馈表中为每对用户</w:t>
      </w:r>
      <w:r>
        <w:t>-</w:t>
      </w:r>
      <w:r>
        <w:t>歌曲维护冷却截止日期字段，记录因连续被用户忽略而触发屏蔽的歌曲及其冷却期限。重排层在贪心筛选的同时，过滤所有当前处于冷却期内的候选歌曲，防止对持续不感兴趣的内容进行重复曝光。冷却期的触发条件与时长由上游的反馈处理逻辑根据用户连续忽略天数动态计算，重排层仅执行只读过滤操作，不参与冷却策略的计算逻辑，保持各层职责的单一性。</w:t>
      </w:r>
    </w:p>
    <w:p w14:paraId="6470D59B" w14:textId="6AA47E74" w:rsidR="00F952D3" w:rsidRPr="00F952D3" w:rsidRDefault="00F952D3" w:rsidP="004D59E9">
      <w:pPr>
        <w:spacing w:line="300" w:lineRule="auto"/>
        <w:ind w:firstLineChars="200" w:firstLine="480"/>
      </w:pPr>
      <w:r>
        <w:t>经多样性重排与冷却过滤后，最终输出的每用户</w:t>
      </w:r>
      <w:r>
        <w:t>Top-50</w:t>
      </w:r>
      <w:r>
        <w:t>推荐列表兼顾评分精度与内容多样性，由推荐生成模块批量写入数据库推荐表，供</w:t>
      </w:r>
      <w:r>
        <w:t>MusicWeb</w:t>
      </w:r>
      <w:r>
        <w:t>前端在用户访问时实时读取与渲染，完成四层管道的完整执行闭环。</w:t>
      </w:r>
    </w:p>
    <w:p w14:paraId="15DF3922" w14:textId="1E8F8A2F" w:rsidR="001A15E6" w:rsidRPr="001A15E6" w:rsidRDefault="001A15E6" w:rsidP="001B07BA">
      <w:pPr>
        <w:pStyle w:val="2"/>
        <w:spacing w:before="208" w:after="208"/>
        <w:jc w:val="left"/>
      </w:pPr>
      <w:bookmarkStart w:id="78" w:name="_Toc225111273"/>
      <w:r>
        <w:t>4.4</w:t>
      </w:r>
      <w:r>
        <w:rPr>
          <w:rFonts w:hint="eastAsia"/>
        </w:rPr>
        <w:t xml:space="preserve">  </w:t>
      </w:r>
      <w:r>
        <w:t>数据库设计</w:t>
      </w:r>
      <w:bookmarkEnd w:id="78"/>
    </w:p>
    <w:p w14:paraId="2F9F8553" w14:textId="77777777" w:rsidR="001A15E6" w:rsidRPr="001A15E6" w:rsidRDefault="001A15E6" w:rsidP="001A15E6">
      <w:pPr>
        <w:spacing w:line="300" w:lineRule="auto"/>
        <w:jc w:val="left"/>
        <w:outlineLvl w:val="2"/>
        <w:rPr>
          <w:rFonts w:ascii="黑体" w:eastAsia="黑体" w:hAnsi="黑体" w:hint="eastAsia"/>
          <w:sz w:val="28"/>
          <w:szCs w:val="28"/>
        </w:rPr>
      </w:pPr>
      <w:bookmarkStart w:id="79" w:name="_Toc225111274"/>
      <w:r>
        <w:rPr>
          <w:rFonts w:ascii="黑体" w:eastAsia="黑体" w:hAnsi="黑体"/>
          <w:sz w:val="28"/>
          <w:szCs w:val="28"/>
        </w:rPr>
        <w:t>4.4.1概念结构设计</w:t>
      </w:r>
      <w:bookmarkEnd w:id="79"/>
    </w:p>
    <w:p w14:paraId="44FD73B3" w14:textId="4267660D" w:rsidR="00DB6496" w:rsidRPr="00DB6496" w:rsidRDefault="00DB6496" w:rsidP="00DB6496">
      <w:pPr>
        <w:spacing w:line="300" w:lineRule="auto"/>
        <w:ind w:firstLineChars="200" w:firstLine="480"/>
      </w:pPr>
      <w:r>
        <w:t>概念结构设计阶段通过实体</w:t>
      </w:r>
      <w:r>
        <w:t>—</w:t>
      </w:r>
      <w:r>
        <w:t>关系模型（</w:t>
      </w:r>
      <w:r>
        <w:t>E-R</w:t>
      </w:r>
      <w:r>
        <w:t>模型）对系统业务数据进行抽象，明确各实体的属性及其相互关联，为后续逻辑结构设计奠定基础。</w:t>
      </w:r>
    </w:p>
    <w:p w14:paraId="4A4C706B" w14:textId="2F242835" w:rsidR="00DB6496" w:rsidRPr="00DB6496" w:rsidRDefault="00DB6496" w:rsidP="00DB6496">
      <w:pPr>
        <w:spacing w:line="300" w:lineRule="auto"/>
        <w:ind w:firstLineChars="200" w:firstLine="480"/>
      </w:pPr>
      <w:r>
        <w:t>本系统共梳理出</w:t>
      </w:r>
      <w:r>
        <w:t>10</w:t>
      </w:r>
      <w:r>
        <w:t>个核心实体，分别为：用户表、歌曲表、播放历史表、用户歌单表、歌单歌曲关联表、推荐结果表、推荐反馈表、用户口味反馈表、申诉表以及用户屏蔽内容表。</w:t>
      </w:r>
    </w:p>
    <w:p w14:paraId="7181A344" w14:textId="77777777" w:rsidR="00DB6496" w:rsidRPr="00DB6496" w:rsidRDefault="00DB6496" w:rsidP="00DB6496">
      <w:pPr>
        <w:spacing w:line="300" w:lineRule="auto"/>
        <w:ind w:firstLineChars="200" w:firstLine="480"/>
      </w:pPr>
      <w:r>
        <w:t>各实体间的核心关联关系如下：用户与歌曲之间通过播放历史表形成多次播放记录的关联；用户与歌单之间为一对多关系，一个用户可创建多个歌单，歌单与歌曲之间通过歌单歌曲关联表构成多对多关系；用户与推荐结果表之间为一对多关系，系统每日为每位用户生成若干推荐记录；推荐反馈表依附于推荐结果表，记录用户对推荐歌曲的真实交互行为；用户口味反馈表、申诉表及用户屏蔽内容表均以用户为核心，分别记录偏好标签、违规申诉及内容屏蔽信息。系统核心实体关系如图</w:t>
      </w:r>
      <w:r>
        <w:t>4-4</w:t>
      </w:r>
      <w:r>
        <w:t>所示。</w:t>
      </w:r>
    </w:p>
    <w:p w14:paraId="6B74644F" w14:textId="5A60DDDA" w:rsidR="00C643B5" w:rsidRDefault="00C643B5" w:rsidP="003D2632">
      <w:pPr>
        <w:pStyle w:val="TOC2"/>
      </w:pPr>
      <w:r>
        <w:drawing>
          <wp:inline distT="0" distB="0" distL="0" distR="0" wp14:anchorId="512BD560" wp14:editId="36E3B60F">
            <wp:extent cx="4907129" cy="3150235"/>
            <wp:effectExtent l="0" t="0" r="8255" b="0"/>
            <wp:docPr id="26437373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373738" name="图片 26437373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908357" cy="3151023"/>
                    </a:xfrm>
                    <a:prstGeom prst="rect">
                      <a:avLst/>
                    </a:prstGeom>
                  </pic:spPr>
                </pic:pic>
              </a:graphicData>
            </a:graphic>
          </wp:inline>
        </w:drawing>
      </w:r>
    </w:p>
    <w:p w14:paraId="57029141" w14:textId="7F314BA7" w:rsidR="003D6FFD" w:rsidRPr="001B07BA" w:rsidRDefault="00C643B5" w:rsidP="001B07BA">
      <w:pPr>
        <w:pStyle w:val="TOC2"/>
        <w:jc w:val="center"/>
        <w:rPr>
          <w:sz w:val="21"/>
          <w:szCs w:val="21"/>
        </w:rPr>
      </w:pPr>
      <w:r>
        <w:rPr>
          <w:rFonts w:hint="eastAsia"/>
          <w:sz w:val="21"/>
          <w:szCs w:val="21"/>
        </w:rPr>
        <w:t>图</w:t>
      </w:r>
      <w:r>
        <w:rPr>
          <w:sz w:val="21"/>
          <w:szCs w:val="21"/>
        </w:rPr>
        <w:t>4-4</w:t>
      </w:r>
      <w:r>
        <w:rPr>
          <w:rFonts w:hint="eastAsia"/>
          <w:sz w:val="21"/>
          <w:szCs w:val="21"/>
        </w:rPr>
        <w:t xml:space="preserve">  </w:t>
      </w:r>
      <w:r>
        <w:rPr>
          <w:sz w:val="21"/>
          <w:szCs w:val="21"/>
        </w:rPr>
        <w:t>系统核心实体关系图</w:t>
      </w:r>
    </w:p>
    <w:p w14:paraId="689CFF4C" w14:textId="77777777" w:rsidR="001A15E6" w:rsidRPr="001A15E6" w:rsidRDefault="001A15E6" w:rsidP="001A15E6">
      <w:pPr>
        <w:spacing w:line="300" w:lineRule="auto"/>
        <w:jc w:val="left"/>
        <w:outlineLvl w:val="2"/>
        <w:rPr>
          <w:rFonts w:ascii="黑体" w:eastAsia="黑体" w:hAnsi="黑体" w:hint="eastAsia"/>
          <w:sz w:val="28"/>
          <w:szCs w:val="28"/>
        </w:rPr>
      </w:pPr>
      <w:bookmarkStart w:id="80" w:name="_Toc225111275"/>
      <w:r>
        <w:rPr>
          <w:rFonts w:ascii="黑体" w:eastAsia="黑体" w:hAnsi="黑体"/>
          <w:sz w:val="28"/>
          <w:szCs w:val="28"/>
        </w:rPr>
        <w:t>4.4.2逻辑结构设计</w:t>
      </w:r>
      <w:bookmarkEnd w:id="80"/>
    </w:p>
    <w:p w14:paraId="69FAF008" w14:textId="692D549C" w:rsidR="001A15E6" w:rsidRDefault="001A15E6" w:rsidP="001A15E6">
      <w:pPr>
        <w:spacing w:line="300" w:lineRule="auto"/>
        <w:ind w:firstLineChars="200" w:firstLine="480"/>
      </w:pPr>
      <w:r>
        <w:t>系统数据库采用</w:t>
      </w:r>
      <w:r>
        <w:t>MySQL</w:t>
      </w:r>
      <w:r>
        <w:t>，共包含</w:t>
      </w:r>
      <w:r>
        <w:t>11</w:t>
      </w:r>
      <w:r>
        <w:t>张业务表，通过外键约束与联合索引保证数据一致性与查询效率。各表的逻辑结构如表</w:t>
      </w:r>
      <w:r>
        <w:t>4-</w:t>
      </w:r>
      <w:r>
        <w:rPr>
          <w:rFonts w:hint="eastAsia"/>
        </w:rPr>
        <w:t>1</w:t>
      </w:r>
      <w:r>
        <w:t>至表</w:t>
      </w:r>
      <w:r>
        <w:t>4-1</w:t>
      </w:r>
      <w:r>
        <w:rPr>
          <w:rFonts w:hint="eastAsia"/>
        </w:rPr>
        <w:t>0</w:t>
      </w:r>
      <w:r>
        <w:t>所示。</w:t>
      </w:r>
    </w:p>
    <w:p w14:paraId="14CD97F5" w14:textId="7C00A631" w:rsidR="008074A4" w:rsidRPr="001A15E6" w:rsidRDefault="008074A4" w:rsidP="008074A4">
      <w:pPr>
        <w:spacing w:line="300" w:lineRule="auto"/>
        <w:ind w:firstLineChars="200" w:firstLine="480"/>
      </w:pPr>
      <w:r>
        <w:t>如表</w:t>
      </w:r>
      <w:r>
        <w:t>4-1</w:t>
      </w:r>
      <w:r>
        <w:t>所示，用户表存储系统全量注册用户的账号基本信息与状态标记。</w:t>
      </w:r>
    </w:p>
    <w:p w14:paraId="32FE9A1B" w14:textId="21C82FD7" w:rsidR="003D6FFD" w:rsidRPr="001B07BA" w:rsidRDefault="00E0122D" w:rsidP="001B07BA">
      <w:pPr>
        <w:pStyle w:val="TOC2"/>
        <w:spacing w:beforeLines="50" w:before="208" w:afterLines="50" w:after="208"/>
        <w:jc w:val="center"/>
        <w:rPr>
          <w:sz w:val="21"/>
          <w:szCs w:val="21"/>
        </w:rPr>
      </w:pPr>
      <w:r>
        <w:rPr>
          <w:sz w:val="21"/>
          <w:szCs w:val="21"/>
        </w:rPr>
        <w:t>表</w:t>
      </w:r>
      <w:r>
        <w:rPr>
          <w:sz w:val="21"/>
          <w:szCs w:val="21"/>
        </w:rPr>
        <w:t>4-1</w:t>
      </w:r>
      <w:r>
        <w:rPr>
          <w:rFonts w:hint="eastAsia"/>
          <w:sz w:val="21"/>
          <w:szCs w:val="21"/>
        </w:rPr>
        <w:t xml:space="preserve">  </w:t>
      </w:r>
      <w:r>
        <w:rPr>
          <w:sz w:val="21"/>
          <w:szCs w:val="21"/>
        </w:rPr>
        <w:t>用户表结构</w:t>
      </w:r>
    </w:p>
    <w:tbl>
      <w:tblPr>
        <w:tblW w:w="8278" w:type="dxa"/>
        <w:jc w:val="center"/>
        <w:tblCellMar>
          <w:top w:w="15" w:type="dxa"/>
          <w:left w:w="15" w:type="dxa"/>
          <w:bottom w:w="15" w:type="dxa"/>
          <w:right w:w="15" w:type="dxa"/>
        </w:tblCellMar>
        <w:tblLook w:val="04A0" w:firstRow="1" w:lastRow="0" w:firstColumn="1" w:lastColumn="0" w:noHBand="0" w:noVBand="1"/>
      </w:tblPr>
      <w:tblGrid>
        <w:gridCol w:w="1477"/>
        <w:gridCol w:w="1909"/>
        <w:gridCol w:w="2681"/>
        <w:gridCol w:w="2211"/>
      </w:tblGrid>
      <w:tr w:rsidR="00DB6496" w:rsidRPr="00DB6496" w14:paraId="20B0E754" w14:textId="77777777" w:rsidTr="002240C9">
        <w:trPr>
          <w:trHeight w:val="404"/>
          <w:jc w:val="center"/>
        </w:trPr>
        <w:tc>
          <w:tcPr>
            <w:tcW w:w="0" w:type="auto"/>
            <w:tcBorders>
              <w:top w:val="single" w:sz="12" w:space="0" w:color="auto"/>
              <w:bottom w:val="single" w:sz="4" w:space="0" w:color="auto"/>
            </w:tcBorders>
            <w:vAlign w:val="center"/>
            <w:hideMark/>
          </w:tcPr>
          <w:p w14:paraId="3B5D884E"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字段名</w:t>
            </w:r>
          </w:p>
        </w:tc>
        <w:tc>
          <w:tcPr>
            <w:tcW w:w="1909" w:type="dxa"/>
            <w:tcBorders>
              <w:top w:val="single" w:sz="12" w:space="0" w:color="auto"/>
              <w:bottom w:val="single" w:sz="4" w:space="0" w:color="auto"/>
            </w:tcBorders>
            <w:vAlign w:val="center"/>
            <w:hideMark/>
          </w:tcPr>
          <w:p w14:paraId="0E42DDCC"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数据类型</w:t>
            </w:r>
          </w:p>
        </w:tc>
        <w:tc>
          <w:tcPr>
            <w:tcW w:w="2681" w:type="dxa"/>
            <w:tcBorders>
              <w:top w:val="single" w:sz="12" w:space="0" w:color="auto"/>
              <w:bottom w:val="single" w:sz="4" w:space="0" w:color="auto"/>
            </w:tcBorders>
            <w:vAlign w:val="center"/>
            <w:hideMark/>
          </w:tcPr>
          <w:p w14:paraId="36439D32"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约束</w:t>
            </w:r>
          </w:p>
        </w:tc>
        <w:tc>
          <w:tcPr>
            <w:tcW w:w="2211" w:type="dxa"/>
            <w:tcBorders>
              <w:top w:val="single" w:sz="12" w:space="0" w:color="auto"/>
              <w:bottom w:val="single" w:sz="4" w:space="0" w:color="auto"/>
            </w:tcBorders>
            <w:vAlign w:val="center"/>
            <w:hideMark/>
          </w:tcPr>
          <w:p w14:paraId="5AF268F2"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说明</w:t>
            </w:r>
          </w:p>
        </w:tc>
      </w:tr>
      <w:tr w:rsidR="00DB6496" w:rsidRPr="00DB6496" w14:paraId="246BE1B8" w14:textId="77777777" w:rsidTr="002240C9">
        <w:trPr>
          <w:trHeight w:val="395"/>
          <w:jc w:val="center"/>
        </w:trPr>
        <w:tc>
          <w:tcPr>
            <w:tcW w:w="0" w:type="auto"/>
            <w:tcBorders>
              <w:top w:val="single" w:sz="4" w:space="0" w:color="auto"/>
            </w:tcBorders>
            <w:vAlign w:val="center"/>
            <w:hideMark/>
          </w:tcPr>
          <w:p w14:paraId="3DA74C12"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id</w:t>
            </w:r>
          </w:p>
        </w:tc>
        <w:tc>
          <w:tcPr>
            <w:tcW w:w="1909" w:type="dxa"/>
            <w:tcBorders>
              <w:top w:val="single" w:sz="4" w:space="0" w:color="auto"/>
            </w:tcBorders>
            <w:vAlign w:val="center"/>
            <w:hideMark/>
          </w:tcPr>
          <w:p w14:paraId="561E1E1D"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INT</w:t>
            </w:r>
          </w:p>
        </w:tc>
        <w:tc>
          <w:tcPr>
            <w:tcW w:w="2681" w:type="dxa"/>
            <w:tcBorders>
              <w:top w:val="single" w:sz="4" w:space="0" w:color="auto"/>
            </w:tcBorders>
            <w:vAlign w:val="center"/>
            <w:hideMark/>
          </w:tcPr>
          <w:p w14:paraId="5C7614A0" w14:textId="4E89B19F"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PK,AUTO_INCREMENT</w:t>
            </w:r>
          </w:p>
        </w:tc>
        <w:tc>
          <w:tcPr>
            <w:tcW w:w="2211" w:type="dxa"/>
            <w:tcBorders>
              <w:top w:val="single" w:sz="4" w:space="0" w:color="auto"/>
            </w:tcBorders>
            <w:vAlign w:val="center"/>
            <w:hideMark/>
          </w:tcPr>
          <w:p w14:paraId="39023304"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用户主键</w:t>
            </w:r>
          </w:p>
        </w:tc>
      </w:tr>
      <w:tr w:rsidR="00DB6496" w:rsidRPr="00DB6496" w14:paraId="48160733" w14:textId="77777777" w:rsidTr="002240C9">
        <w:trPr>
          <w:trHeight w:val="404"/>
          <w:jc w:val="center"/>
        </w:trPr>
        <w:tc>
          <w:tcPr>
            <w:tcW w:w="0" w:type="auto"/>
            <w:vAlign w:val="center"/>
            <w:hideMark/>
          </w:tcPr>
          <w:p w14:paraId="59BF0B56"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username</w:t>
            </w:r>
          </w:p>
        </w:tc>
        <w:tc>
          <w:tcPr>
            <w:tcW w:w="1909" w:type="dxa"/>
            <w:vAlign w:val="center"/>
            <w:hideMark/>
          </w:tcPr>
          <w:p w14:paraId="1122C4A0"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VARCHAR(50)</w:t>
            </w:r>
          </w:p>
        </w:tc>
        <w:tc>
          <w:tcPr>
            <w:tcW w:w="2681" w:type="dxa"/>
            <w:vAlign w:val="center"/>
            <w:hideMark/>
          </w:tcPr>
          <w:p w14:paraId="7DDDF48E"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UNIQUE NOT NULL</w:t>
            </w:r>
          </w:p>
        </w:tc>
        <w:tc>
          <w:tcPr>
            <w:tcW w:w="2211" w:type="dxa"/>
            <w:vAlign w:val="center"/>
            <w:hideMark/>
          </w:tcPr>
          <w:p w14:paraId="46FBE1E6"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用户名</w:t>
            </w:r>
          </w:p>
        </w:tc>
      </w:tr>
      <w:tr w:rsidR="00DB6496" w:rsidRPr="00DB6496" w14:paraId="13A65D7E" w14:textId="77777777" w:rsidTr="002240C9">
        <w:trPr>
          <w:trHeight w:val="395"/>
          <w:jc w:val="center"/>
        </w:trPr>
        <w:tc>
          <w:tcPr>
            <w:tcW w:w="0" w:type="auto"/>
            <w:vAlign w:val="center"/>
            <w:hideMark/>
          </w:tcPr>
          <w:p w14:paraId="101F16C8"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password</w:t>
            </w:r>
          </w:p>
        </w:tc>
        <w:tc>
          <w:tcPr>
            <w:tcW w:w="1909" w:type="dxa"/>
            <w:vAlign w:val="center"/>
            <w:hideMark/>
          </w:tcPr>
          <w:p w14:paraId="13B9B5AD"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VARCHAR(255)</w:t>
            </w:r>
          </w:p>
        </w:tc>
        <w:tc>
          <w:tcPr>
            <w:tcW w:w="2681" w:type="dxa"/>
            <w:vAlign w:val="center"/>
            <w:hideMark/>
          </w:tcPr>
          <w:p w14:paraId="567B581B"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NOT NULL</w:t>
            </w:r>
          </w:p>
        </w:tc>
        <w:tc>
          <w:tcPr>
            <w:tcW w:w="2211" w:type="dxa"/>
            <w:vAlign w:val="center"/>
            <w:hideMark/>
          </w:tcPr>
          <w:p w14:paraId="54EFEEBB" w14:textId="24AAFBC6"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密码</w:t>
            </w:r>
          </w:p>
        </w:tc>
      </w:tr>
      <w:tr w:rsidR="00DB6496" w:rsidRPr="00DB6496" w14:paraId="690FB0D2" w14:textId="77777777" w:rsidTr="002240C9">
        <w:trPr>
          <w:trHeight w:val="404"/>
          <w:jc w:val="center"/>
        </w:trPr>
        <w:tc>
          <w:tcPr>
            <w:tcW w:w="0" w:type="auto"/>
            <w:vAlign w:val="center"/>
            <w:hideMark/>
          </w:tcPr>
          <w:p w14:paraId="705D7147"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email</w:t>
            </w:r>
          </w:p>
        </w:tc>
        <w:tc>
          <w:tcPr>
            <w:tcW w:w="1909" w:type="dxa"/>
            <w:vAlign w:val="center"/>
            <w:hideMark/>
          </w:tcPr>
          <w:p w14:paraId="4BCFAE13"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VARCHAR(100)</w:t>
            </w:r>
          </w:p>
        </w:tc>
        <w:tc>
          <w:tcPr>
            <w:tcW w:w="2681" w:type="dxa"/>
            <w:vAlign w:val="center"/>
            <w:hideMark/>
          </w:tcPr>
          <w:p w14:paraId="7955DD59"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w:t>
            </w:r>
          </w:p>
        </w:tc>
        <w:tc>
          <w:tcPr>
            <w:tcW w:w="2211" w:type="dxa"/>
            <w:vAlign w:val="center"/>
            <w:hideMark/>
          </w:tcPr>
          <w:p w14:paraId="6E19A65A"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邮箱</w:t>
            </w:r>
          </w:p>
        </w:tc>
      </w:tr>
      <w:tr w:rsidR="00DB6496" w:rsidRPr="00DB6496" w14:paraId="23F077BC" w14:textId="77777777" w:rsidTr="001B07BA">
        <w:trPr>
          <w:trHeight w:val="404"/>
          <w:jc w:val="center"/>
        </w:trPr>
        <w:tc>
          <w:tcPr>
            <w:tcW w:w="0" w:type="auto"/>
            <w:vAlign w:val="center"/>
            <w:hideMark/>
          </w:tcPr>
          <w:p w14:paraId="19FF584F"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nickname</w:t>
            </w:r>
          </w:p>
        </w:tc>
        <w:tc>
          <w:tcPr>
            <w:tcW w:w="1909" w:type="dxa"/>
            <w:vAlign w:val="center"/>
            <w:hideMark/>
          </w:tcPr>
          <w:p w14:paraId="73EB9760"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VARCHAR(50)</w:t>
            </w:r>
          </w:p>
        </w:tc>
        <w:tc>
          <w:tcPr>
            <w:tcW w:w="2681" w:type="dxa"/>
            <w:vAlign w:val="center"/>
            <w:hideMark/>
          </w:tcPr>
          <w:p w14:paraId="301B456C"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w:t>
            </w:r>
          </w:p>
        </w:tc>
        <w:tc>
          <w:tcPr>
            <w:tcW w:w="2211" w:type="dxa"/>
            <w:vAlign w:val="center"/>
            <w:hideMark/>
          </w:tcPr>
          <w:p w14:paraId="21430A57"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昵称</w:t>
            </w:r>
          </w:p>
        </w:tc>
      </w:tr>
      <w:tr w:rsidR="00DB6496" w:rsidRPr="00DB6496" w14:paraId="296963AB" w14:textId="77777777" w:rsidTr="001B07BA">
        <w:trPr>
          <w:trHeight w:val="395"/>
          <w:jc w:val="center"/>
        </w:trPr>
        <w:tc>
          <w:tcPr>
            <w:tcW w:w="0" w:type="auto"/>
            <w:tcBorders>
              <w:bottom w:val="single" w:sz="12" w:space="0" w:color="auto"/>
            </w:tcBorders>
            <w:vAlign w:val="center"/>
            <w:hideMark/>
          </w:tcPr>
          <w:p w14:paraId="5B2E2FC0"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phone</w:t>
            </w:r>
          </w:p>
        </w:tc>
        <w:tc>
          <w:tcPr>
            <w:tcW w:w="1909" w:type="dxa"/>
            <w:tcBorders>
              <w:bottom w:val="single" w:sz="12" w:space="0" w:color="auto"/>
            </w:tcBorders>
            <w:vAlign w:val="center"/>
            <w:hideMark/>
          </w:tcPr>
          <w:p w14:paraId="15EACB65"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VARCHAR(20)</w:t>
            </w:r>
          </w:p>
        </w:tc>
        <w:tc>
          <w:tcPr>
            <w:tcW w:w="2681" w:type="dxa"/>
            <w:tcBorders>
              <w:bottom w:val="single" w:sz="12" w:space="0" w:color="auto"/>
            </w:tcBorders>
            <w:vAlign w:val="center"/>
            <w:hideMark/>
          </w:tcPr>
          <w:p w14:paraId="6B8991B8"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w:t>
            </w:r>
          </w:p>
        </w:tc>
        <w:tc>
          <w:tcPr>
            <w:tcW w:w="2211" w:type="dxa"/>
            <w:tcBorders>
              <w:bottom w:val="single" w:sz="12" w:space="0" w:color="auto"/>
            </w:tcBorders>
            <w:vAlign w:val="center"/>
            <w:hideMark/>
          </w:tcPr>
          <w:p w14:paraId="17A82A3F"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手机号</w:t>
            </w:r>
          </w:p>
        </w:tc>
      </w:tr>
    </w:tbl>
    <w:p w14:paraId="753CDADB" w14:textId="77777777" w:rsidR="001B07BA" w:rsidRDefault="001B07BA" w:rsidP="00C643B5">
      <w:pPr>
        <w:spacing w:line="300" w:lineRule="auto"/>
        <w:jc w:val="center"/>
        <w:rPr>
          <w:rFonts w:ascii="宋体" w:hAnsi="宋体" w:hint="eastAsia"/>
          <w:sz w:val="21"/>
          <w:szCs w:val="21"/>
        </w:rPr>
      </w:pPr>
    </w:p>
    <w:p w14:paraId="4AD96FBB" w14:textId="410EF0E8" w:rsidR="00C643B5" w:rsidRPr="008C1313" w:rsidRDefault="00C643B5" w:rsidP="00C643B5">
      <w:pPr>
        <w:spacing w:line="300" w:lineRule="auto"/>
        <w:jc w:val="center"/>
        <w:rPr>
          <w:rFonts w:ascii="宋体" w:hAnsi="宋体" w:hint="eastAsia"/>
          <w:sz w:val="21"/>
          <w:szCs w:val="21"/>
        </w:rPr>
      </w:pPr>
      <w:r>
        <w:rPr>
          <w:rFonts w:ascii="宋体" w:hAnsi="宋体"/>
          <w:sz w:val="21"/>
          <w:szCs w:val="21"/>
        </w:rPr>
        <w:t>表</w:t>
      </w:r>
      <w:r>
        <w:rPr>
          <w:sz w:val="21"/>
          <w:szCs w:val="21"/>
        </w:rPr>
        <w:t>4-1</w:t>
      </w:r>
      <w:r>
        <w:rPr>
          <w:rFonts w:ascii="宋体" w:hAnsi="宋体" w:hint="eastAsia"/>
          <w:sz w:val="21"/>
          <w:szCs w:val="21"/>
        </w:rPr>
        <w:t xml:space="preserve">（续表）  </w:t>
      </w:r>
      <w:r>
        <w:rPr>
          <w:rFonts w:ascii="宋体" w:hAnsi="宋体"/>
          <w:sz w:val="21"/>
          <w:szCs w:val="21"/>
        </w:rPr>
        <w:t>用户表结构</w:t>
      </w:r>
    </w:p>
    <w:tbl>
      <w:tblPr>
        <w:tblW w:w="8524" w:type="dxa"/>
        <w:jc w:val="center"/>
        <w:tblCellMar>
          <w:top w:w="15" w:type="dxa"/>
          <w:left w:w="15" w:type="dxa"/>
          <w:bottom w:w="15" w:type="dxa"/>
          <w:right w:w="15" w:type="dxa"/>
        </w:tblCellMar>
        <w:tblLook w:val="04A0" w:firstRow="1" w:lastRow="0" w:firstColumn="1" w:lastColumn="0" w:noHBand="0" w:noVBand="1"/>
      </w:tblPr>
      <w:tblGrid>
        <w:gridCol w:w="1873"/>
        <w:gridCol w:w="2165"/>
        <w:gridCol w:w="2275"/>
        <w:gridCol w:w="2211"/>
      </w:tblGrid>
      <w:tr w:rsidR="008074A4" w:rsidRPr="001A15E6" w14:paraId="4A250D4C" w14:textId="77777777" w:rsidTr="001B07BA">
        <w:trPr>
          <w:trHeight w:val="404"/>
          <w:jc w:val="center"/>
        </w:trPr>
        <w:tc>
          <w:tcPr>
            <w:tcW w:w="0" w:type="auto"/>
            <w:tcBorders>
              <w:top w:val="single" w:sz="12" w:space="0" w:color="auto"/>
              <w:bottom w:val="single" w:sz="4" w:space="0" w:color="auto"/>
            </w:tcBorders>
            <w:vAlign w:val="center"/>
            <w:hideMark/>
          </w:tcPr>
          <w:p w14:paraId="1AE5E89A" w14:textId="77777777" w:rsidR="00333D53" w:rsidRPr="001A15E6" w:rsidRDefault="00333D53" w:rsidP="007171BA">
            <w:pPr>
              <w:tabs>
                <w:tab w:val="left" w:pos="1080"/>
                <w:tab w:val="left" w:pos="1260"/>
              </w:tabs>
              <w:ind w:firstLine="420"/>
              <w:jc w:val="center"/>
              <w:rPr>
                <w:color w:val="000000"/>
                <w:sz w:val="21"/>
                <w:szCs w:val="21"/>
              </w:rPr>
            </w:pPr>
            <w:r>
              <w:rPr>
                <w:color w:val="000000"/>
                <w:sz w:val="21"/>
                <w:szCs w:val="21"/>
              </w:rPr>
              <w:t>字段名</w:t>
            </w:r>
          </w:p>
        </w:tc>
        <w:tc>
          <w:tcPr>
            <w:tcW w:w="2200" w:type="dxa"/>
            <w:tcBorders>
              <w:top w:val="single" w:sz="12" w:space="0" w:color="auto"/>
              <w:bottom w:val="single" w:sz="4" w:space="0" w:color="auto"/>
            </w:tcBorders>
            <w:vAlign w:val="center"/>
            <w:hideMark/>
          </w:tcPr>
          <w:p w14:paraId="011912CC" w14:textId="77777777" w:rsidR="00333D53" w:rsidRPr="001A15E6" w:rsidRDefault="00333D53" w:rsidP="007171BA">
            <w:pPr>
              <w:tabs>
                <w:tab w:val="left" w:pos="1080"/>
                <w:tab w:val="left" w:pos="1260"/>
              </w:tabs>
              <w:ind w:firstLine="420"/>
              <w:jc w:val="center"/>
              <w:rPr>
                <w:color w:val="000000"/>
                <w:sz w:val="21"/>
                <w:szCs w:val="21"/>
              </w:rPr>
            </w:pPr>
            <w:r>
              <w:rPr>
                <w:color w:val="000000"/>
                <w:sz w:val="21"/>
                <w:szCs w:val="21"/>
              </w:rPr>
              <w:t>数据类型</w:t>
            </w:r>
          </w:p>
        </w:tc>
        <w:tc>
          <w:tcPr>
            <w:tcW w:w="2395" w:type="dxa"/>
            <w:tcBorders>
              <w:top w:val="single" w:sz="12" w:space="0" w:color="auto"/>
              <w:bottom w:val="single" w:sz="4" w:space="0" w:color="auto"/>
            </w:tcBorders>
            <w:vAlign w:val="center"/>
            <w:hideMark/>
          </w:tcPr>
          <w:p w14:paraId="39F2CE16" w14:textId="77777777" w:rsidR="00333D53" w:rsidRPr="001A15E6" w:rsidRDefault="00333D53" w:rsidP="007171BA">
            <w:pPr>
              <w:tabs>
                <w:tab w:val="left" w:pos="1080"/>
                <w:tab w:val="left" w:pos="1260"/>
              </w:tabs>
              <w:ind w:firstLine="420"/>
              <w:jc w:val="center"/>
              <w:rPr>
                <w:color w:val="000000"/>
                <w:sz w:val="21"/>
                <w:szCs w:val="21"/>
              </w:rPr>
            </w:pPr>
            <w:r>
              <w:rPr>
                <w:color w:val="000000"/>
                <w:sz w:val="21"/>
                <w:szCs w:val="21"/>
              </w:rPr>
              <w:t>约束</w:t>
            </w:r>
          </w:p>
        </w:tc>
        <w:tc>
          <w:tcPr>
            <w:tcW w:w="2056" w:type="dxa"/>
            <w:tcBorders>
              <w:top w:val="single" w:sz="12" w:space="0" w:color="auto"/>
              <w:bottom w:val="single" w:sz="4" w:space="0" w:color="auto"/>
            </w:tcBorders>
            <w:vAlign w:val="center"/>
            <w:hideMark/>
          </w:tcPr>
          <w:p w14:paraId="32D901C1" w14:textId="77777777" w:rsidR="00333D53" w:rsidRPr="001A15E6" w:rsidRDefault="00333D53" w:rsidP="007171BA">
            <w:pPr>
              <w:tabs>
                <w:tab w:val="left" w:pos="1080"/>
                <w:tab w:val="left" w:pos="1260"/>
              </w:tabs>
              <w:ind w:firstLine="420"/>
              <w:jc w:val="center"/>
              <w:rPr>
                <w:color w:val="000000"/>
                <w:sz w:val="21"/>
                <w:szCs w:val="21"/>
              </w:rPr>
            </w:pPr>
            <w:r>
              <w:rPr>
                <w:color w:val="000000"/>
                <w:sz w:val="21"/>
                <w:szCs w:val="21"/>
              </w:rPr>
              <w:t>说明</w:t>
            </w:r>
          </w:p>
        </w:tc>
      </w:tr>
      <w:tr w:rsidR="001B07BA" w:rsidRPr="00DB6496" w14:paraId="3ED281F8" w14:textId="77777777" w:rsidTr="001B07BA">
        <w:trPr>
          <w:trHeight w:val="394"/>
          <w:jc w:val="center"/>
        </w:trPr>
        <w:tc>
          <w:tcPr>
            <w:tcW w:w="0" w:type="auto"/>
            <w:tcBorders>
              <w:top w:val="single" w:sz="4" w:space="0" w:color="auto"/>
            </w:tcBorders>
            <w:vAlign w:val="center"/>
          </w:tcPr>
          <w:p w14:paraId="7A917E09" w14:textId="2EEF69B5" w:rsidR="001B07BA" w:rsidRPr="001A15E6" w:rsidRDefault="001B07BA" w:rsidP="001B07BA">
            <w:pPr>
              <w:tabs>
                <w:tab w:val="left" w:pos="1080"/>
                <w:tab w:val="left" w:pos="1260"/>
              </w:tabs>
              <w:ind w:firstLine="420"/>
              <w:jc w:val="center"/>
              <w:rPr>
                <w:color w:val="000000"/>
                <w:sz w:val="21"/>
                <w:szCs w:val="21"/>
              </w:rPr>
            </w:pPr>
            <w:r>
              <w:rPr>
                <w:color w:val="000000"/>
                <w:sz w:val="21"/>
                <w:szCs w:val="21"/>
              </w:rPr>
              <w:t>status</w:t>
            </w:r>
          </w:p>
        </w:tc>
        <w:tc>
          <w:tcPr>
            <w:tcW w:w="2200" w:type="dxa"/>
            <w:tcBorders>
              <w:top w:val="single" w:sz="4" w:space="0" w:color="auto"/>
            </w:tcBorders>
            <w:vAlign w:val="center"/>
          </w:tcPr>
          <w:p w14:paraId="3A9D2804" w14:textId="31B7039F" w:rsidR="001B07BA" w:rsidRPr="001A15E6" w:rsidRDefault="001B07BA" w:rsidP="001B07BA">
            <w:pPr>
              <w:tabs>
                <w:tab w:val="left" w:pos="1080"/>
                <w:tab w:val="left" w:pos="1260"/>
              </w:tabs>
              <w:ind w:firstLine="420"/>
              <w:jc w:val="center"/>
              <w:rPr>
                <w:color w:val="000000"/>
                <w:sz w:val="21"/>
                <w:szCs w:val="21"/>
              </w:rPr>
            </w:pPr>
            <w:r>
              <w:rPr>
                <w:color w:val="000000"/>
                <w:sz w:val="21"/>
                <w:szCs w:val="21"/>
              </w:rPr>
              <w:t>ENUM</w:t>
            </w:r>
          </w:p>
        </w:tc>
        <w:tc>
          <w:tcPr>
            <w:tcW w:w="2395" w:type="dxa"/>
            <w:tcBorders>
              <w:top w:val="single" w:sz="4" w:space="0" w:color="auto"/>
            </w:tcBorders>
            <w:vAlign w:val="center"/>
          </w:tcPr>
          <w:p w14:paraId="3A14E7F6" w14:textId="5512AD72" w:rsidR="001B07BA" w:rsidRPr="001A15E6" w:rsidRDefault="001B07BA" w:rsidP="001B07BA">
            <w:pPr>
              <w:tabs>
                <w:tab w:val="left" w:pos="1080"/>
                <w:tab w:val="left" w:pos="1260"/>
              </w:tabs>
              <w:ind w:firstLine="420"/>
              <w:jc w:val="center"/>
              <w:rPr>
                <w:color w:val="000000"/>
                <w:sz w:val="21"/>
                <w:szCs w:val="21"/>
              </w:rPr>
            </w:pPr>
            <w:r>
              <w:rPr>
                <w:color w:val="000000"/>
                <w:sz w:val="21"/>
                <w:szCs w:val="21"/>
              </w:rPr>
              <w:t>NOT NULL</w:t>
            </w:r>
          </w:p>
        </w:tc>
        <w:tc>
          <w:tcPr>
            <w:tcW w:w="2056" w:type="dxa"/>
            <w:tcBorders>
              <w:top w:val="single" w:sz="4" w:space="0" w:color="auto"/>
            </w:tcBorders>
            <w:vAlign w:val="center"/>
          </w:tcPr>
          <w:p w14:paraId="4F139F49" w14:textId="4894E194" w:rsidR="001B07BA" w:rsidRPr="001A15E6" w:rsidRDefault="001B07BA" w:rsidP="001B07BA">
            <w:pPr>
              <w:tabs>
                <w:tab w:val="left" w:pos="1080"/>
                <w:tab w:val="left" w:pos="1260"/>
              </w:tabs>
              <w:ind w:firstLine="420"/>
              <w:jc w:val="center"/>
              <w:rPr>
                <w:color w:val="000000"/>
                <w:sz w:val="21"/>
                <w:szCs w:val="21"/>
              </w:rPr>
            </w:pPr>
            <w:r>
              <w:rPr>
                <w:color w:val="000000"/>
                <w:sz w:val="21"/>
                <w:szCs w:val="21"/>
              </w:rPr>
              <w:t>active/frozen/deleted</w:t>
            </w:r>
          </w:p>
        </w:tc>
      </w:tr>
      <w:tr w:rsidR="002240C9" w:rsidRPr="00DB6496" w14:paraId="649DACF1" w14:textId="77777777" w:rsidTr="001B07BA">
        <w:trPr>
          <w:trHeight w:val="394"/>
          <w:jc w:val="center"/>
        </w:trPr>
        <w:tc>
          <w:tcPr>
            <w:tcW w:w="0" w:type="auto"/>
            <w:vAlign w:val="center"/>
          </w:tcPr>
          <w:p w14:paraId="31BB8D74" w14:textId="40F4CCEF" w:rsidR="002240C9" w:rsidRPr="001A15E6" w:rsidRDefault="002240C9" w:rsidP="002240C9">
            <w:pPr>
              <w:tabs>
                <w:tab w:val="left" w:pos="1080"/>
                <w:tab w:val="left" w:pos="1260"/>
              </w:tabs>
              <w:ind w:firstLine="420"/>
              <w:jc w:val="center"/>
              <w:rPr>
                <w:color w:val="000000"/>
                <w:sz w:val="21"/>
                <w:szCs w:val="21"/>
              </w:rPr>
            </w:pPr>
            <w:r>
              <w:rPr>
                <w:color w:val="000000"/>
                <w:sz w:val="21"/>
                <w:szCs w:val="21"/>
              </w:rPr>
              <w:t>frozen_until</w:t>
            </w:r>
          </w:p>
        </w:tc>
        <w:tc>
          <w:tcPr>
            <w:tcW w:w="2200" w:type="dxa"/>
            <w:vAlign w:val="center"/>
          </w:tcPr>
          <w:p w14:paraId="032E5AE9" w14:textId="0A66D3B4" w:rsidR="002240C9" w:rsidRPr="001A15E6" w:rsidRDefault="002240C9" w:rsidP="002240C9">
            <w:pPr>
              <w:tabs>
                <w:tab w:val="left" w:pos="1080"/>
                <w:tab w:val="left" w:pos="1260"/>
              </w:tabs>
              <w:ind w:firstLine="420"/>
              <w:jc w:val="center"/>
              <w:rPr>
                <w:color w:val="000000"/>
                <w:sz w:val="21"/>
                <w:szCs w:val="21"/>
              </w:rPr>
            </w:pPr>
            <w:r>
              <w:rPr>
                <w:color w:val="000000"/>
                <w:sz w:val="21"/>
                <w:szCs w:val="21"/>
              </w:rPr>
              <w:t>TIMESTAMP</w:t>
            </w:r>
          </w:p>
        </w:tc>
        <w:tc>
          <w:tcPr>
            <w:tcW w:w="2395" w:type="dxa"/>
            <w:vAlign w:val="center"/>
          </w:tcPr>
          <w:p w14:paraId="24623FDD" w14:textId="25D462EE" w:rsidR="002240C9" w:rsidRPr="001A15E6" w:rsidRDefault="002240C9" w:rsidP="002240C9">
            <w:pPr>
              <w:tabs>
                <w:tab w:val="left" w:pos="1080"/>
                <w:tab w:val="left" w:pos="1260"/>
              </w:tabs>
              <w:ind w:firstLine="420"/>
              <w:jc w:val="center"/>
              <w:rPr>
                <w:color w:val="000000"/>
                <w:sz w:val="21"/>
                <w:szCs w:val="21"/>
              </w:rPr>
            </w:pPr>
            <w:r>
              <w:rPr>
                <w:color w:val="000000"/>
                <w:sz w:val="21"/>
                <w:szCs w:val="21"/>
              </w:rPr>
              <w:t>—</w:t>
            </w:r>
          </w:p>
        </w:tc>
        <w:tc>
          <w:tcPr>
            <w:tcW w:w="2056" w:type="dxa"/>
            <w:vAlign w:val="center"/>
          </w:tcPr>
          <w:p w14:paraId="6838C2FF" w14:textId="5FE40353" w:rsidR="002240C9" w:rsidRPr="001A15E6" w:rsidRDefault="002240C9" w:rsidP="002240C9">
            <w:pPr>
              <w:tabs>
                <w:tab w:val="left" w:pos="1080"/>
                <w:tab w:val="left" w:pos="1260"/>
              </w:tabs>
              <w:ind w:firstLine="420"/>
              <w:jc w:val="center"/>
              <w:rPr>
                <w:color w:val="000000"/>
                <w:sz w:val="21"/>
                <w:szCs w:val="21"/>
              </w:rPr>
            </w:pPr>
            <w:r>
              <w:rPr>
                <w:color w:val="000000"/>
                <w:sz w:val="21"/>
                <w:szCs w:val="21"/>
              </w:rPr>
              <w:t>冻结截止时间</w:t>
            </w:r>
          </w:p>
        </w:tc>
      </w:tr>
      <w:tr w:rsidR="00DB6496" w:rsidRPr="00DB6496" w14:paraId="1CDB8F98" w14:textId="77777777" w:rsidTr="001B07BA">
        <w:trPr>
          <w:trHeight w:val="394"/>
          <w:jc w:val="center"/>
        </w:trPr>
        <w:tc>
          <w:tcPr>
            <w:tcW w:w="0" w:type="auto"/>
            <w:vAlign w:val="center"/>
            <w:hideMark/>
          </w:tcPr>
          <w:p w14:paraId="636B465E"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frozen_reason</w:t>
            </w:r>
          </w:p>
        </w:tc>
        <w:tc>
          <w:tcPr>
            <w:tcW w:w="2200" w:type="dxa"/>
            <w:vAlign w:val="center"/>
            <w:hideMark/>
          </w:tcPr>
          <w:p w14:paraId="25777DC2"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VARCHAR(255)</w:t>
            </w:r>
          </w:p>
        </w:tc>
        <w:tc>
          <w:tcPr>
            <w:tcW w:w="2395" w:type="dxa"/>
            <w:vAlign w:val="center"/>
            <w:hideMark/>
          </w:tcPr>
          <w:p w14:paraId="74204DBF"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w:t>
            </w:r>
          </w:p>
        </w:tc>
        <w:tc>
          <w:tcPr>
            <w:tcW w:w="2056" w:type="dxa"/>
            <w:vAlign w:val="center"/>
            <w:hideMark/>
          </w:tcPr>
          <w:p w14:paraId="1653832A"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冻结原因</w:t>
            </w:r>
          </w:p>
        </w:tc>
      </w:tr>
      <w:tr w:rsidR="00DB6496" w:rsidRPr="00DB6496" w14:paraId="27A235BA" w14:textId="77777777" w:rsidTr="002240C9">
        <w:trPr>
          <w:trHeight w:val="404"/>
          <w:jc w:val="center"/>
        </w:trPr>
        <w:tc>
          <w:tcPr>
            <w:tcW w:w="0" w:type="auto"/>
            <w:vAlign w:val="center"/>
            <w:hideMark/>
          </w:tcPr>
          <w:p w14:paraId="2E206993"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deleted_at</w:t>
            </w:r>
          </w:p>
        </w:tc>
        <w:tc>
          <w:tcPr>
            <w:tcW w:w="2200" w:type="dxa"/>
            <w:vAlign w:val="center"/>
            <w:hideMark/>
          </w:tcPr>
          <w:p w14:paraId="2C7EFE73"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TIMESTAMP</w:t>
            </w:r>
          </w:p>
        </w:tc>
        <w:tc>
          <w:tcPr>
            <w:tcW w:w="2395" w:type="dxa"/>
            <w:vAlign w:val="center"/>
            <w:hideMark/>
          </w:tcPr>
          <w:p w14:paraId="1EF457A6"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w:t>
            </w:r>
          </w:p>
        </w:tc>
        <w:tc>
          <w:tcPr>
            <w:tcW w:w="2056" w:type="dxa"/>
            <w:vAlign w:val="center"/>
            <w:hideMark/>
          </w:tcPr>
          <w:p w14:paraId="1ED334ED"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逻辑删除时间</w:t>
            </w:r>
          </w:p>
        </w:tc>
      </w:tr>
      <w:tr w:rsidR="00DB6496" w:rsidRPr="00DB6496" w14:paraId="5F02A671" w14:textId="77777777" w:rsidTr="002240C9">
        <w:trPr>
          <w:trHeight w:val="394"/>
          <w:jc w:val="center"/>
        </w:trPr>
        <w:tc>
          <w:tcPr>
            <w:tcW w:w="0" w:type="auto"/>
            <w:vAlign w:val="center"/>
            <w:hideMark/>
          </w:tcPr>
          <w:p w14:paraId="14F3DAF1"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preferred_genres</w:t>
            </w:r>
          </w:p>
        </w:tc>
        <w:tc>
          <w:tcPr>
            <w:tcW w:w="2200" w:type="dxa"/>
            <w:vAlign w:val="center"/>
            <w:hideMark/>
          </w:tcPr>
          <w:p w14:paraId="6A231622"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VARCHAR(255)</w:t>
            </w:r>
          </w:p>
        </w:tc>
        <w:tc>
          <w:tcPr>
            <w:tcW w:w="2395" w:type="dxa"/>
            <w:vAlign w:val="center"/>
            <w:hideMark/>
          </w:tcPr>
          <w:p w14:paraId="5F14F43C"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w:t>
            </w:r>
          </w:p>
        </w:tc>
        <w:tc>
          <w:tcPr>
            <w:tcW w:w="2056" w:type="dxa"/>
            <w:vAlign w:val="center"/>
            <w:hideMark/>
          </w:tcPr>
          <w:p w14:paraId="41EA927D" w14:textId="3BAADB4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偏好流派</w:t>
            </w:r>
          </w:p>
        </w:tc>
      </w:tr>
      <w:tr w:rsidR="00DB6496" w:rsidRPr="00DB6496" w14:paraId="63957A45" w14:textId="77777777" w:rsidTr="002240C9">
        <w:trPr>
          <w:trHeight w:val="404"/>
          <w:jc w:val="center"/>
        </w:trPr>
        <w:tc>
          <w:tcPr>
            <w:tcW w:w="0" w:type="auto"/>
            <w:vAlign w:val="center"/>
            <w:hideMark/>
          </w:tcPr>
          <w:p w14:paraId="03B81F83"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preferred_artists</w:t>
            </w:r>
          </w:p>
        </w:tc>
        <w:tc>
          <w:tcPr>
            <w:tcW w:w="2200" w:type="dxa"/>
            <w:vAlign w:val="center"/>
            <w:hideMark/>
          </w:tcPr>
          <w:p w14:paraId="499D8BA1"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VARCHAR(255)</w:t>
            </w:r>
          </w:p>
        </w:tc>
        <w:tc>
          <w:tcPr>
            <w:tcW w:w="2395" w:type="dxa"/>
            <w:vAlign w:val="center"/>
            <w:hideMark/>
          </w:tcPr>
          <w:p w14:paraId="3C026B51"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w:t>
            </w:r>
          </w:p>
        </w:tc>
        <w:tc>
          <w:tcPr>
            <w:tcW w:w="2056" w:type="dxa"/>
            <w:vAlign w:val="center"/>
            <w:hideMark/>
          </w:tcPr>
          <w:p w14:paraId="43DBD55F" w14:textId="42E3E3E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偏好艺术家</w:t>
            </w:r>
          </w:p>
        </w:tc>
      </w:tr>
      <w:tr w:rsidR="00DB6496" w:rsidRPr="00DB6496" w14:paraId="53249C8C" w14:textId="77777777" w:rsidTr="002240C9">
        <w:trPr>
          <w:trHeight w:val="404"/>
          <w:jc w:val="center"/>
        </w:trPr>
        <w:tc>
          <w:tcPr>
            <w:tcW w:w="0" w:type="auto"/>
            <w:tcBorders>
              <w:bottom w:val="single" w:sz="12" w:space="0" w:color="auto"/>
            </w:tcBorders>
            <w:vAlign w:val="center"/>
            <w:hideMark/>
          </w:tcPr>
          <w:p w14:paraId="7880A452"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create_time</w:t>
            </w:r>
          </w:p>
        </w:tc>
        <w:tc>
          <w:tcPr>
            <w:tcW w:w="2200" w:type="dxa"/>
            <w:tcBorders>
              <w:bottom w:val="single" w:sz="12" w:space="0" w:color="auto"/>
            </w:tcBorders>
            <w:vAlign w:val="center"/>
            <w:hideMark/>
          </w:tcPr>
          <w:p w14:paraId="7A2CD645"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TIMESTAMP</w:t>
            </w:r>
          </w:p>
        </w:tc>
        <w:tc>
          <w:tcPr>
            <w:tcW w:w="2395" w:type="dxa"/>
            <w:tcBorders>
              <w:bottom w:val="single" w:sz="12" w:space="0" w:color="auto"/>
            </w:tcBorders>
            <w:vAlign w:val="center"/>
            <w:hideMark/>
          </w:tcPr>
          <w:p w14:paraId="25251845"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DEFAULT NOW()</w:t>
            </w:r>
          </w:p>
        </w:tc>
        <w:tc>
          <w:tcPr>
            <w:tcW w:w="2056" w:type="dxa"/>
            <w:tcBorders>
              <w:bottom w:val="single" w:sz="12" w:space="0" w:color="auto"/>
            </w:tcBorders>
            <w:vAlign w:val="center"/>
            <w:hideMark/>
          </w:tcPr>
          <w:p w14:paraId="1B20C4A5" w14:textId="77777777" w:rsidR="001A15E6" w:rsidRPr="001A15E6" w:rsidRDefault="001A15E6" w:rsidP="00DB6496">
            <w:pPr>
              <w:tabs>
                <w:tab w:val="left" w:pos="1080"/>
                <w:tab w:val="left" w:pos="1260"/>
              </w:tabs>
              <w:ind w:firstLine="420"/>
              <w:jc w:val="center"/>
              <w:rPr>
                <w:color w:val="000000"/>
                <w:sz w:val="21"/>
                <w:szCs w:val="21"/>
              </w:rPr>
            </w:pPr>
            <w:r>
              <w:rPr>
                <w:color w:val="000000"/>
                <w:sz w:val="21"/>
                <w:szCs w:val="21"/>
              </w:rPr>
              <w:t>注册时间</w:t>
            </w:r>
          </w:p>
        </w:tc>
      </w:tr>
    </w:tbl>
    <w:p w14:paraId="5795675C" w14:textId="77777777" w:rsidR="003D6FFD" w:rsidRDefault="003D6FFD" w:rsidP="003D2632">
      <w:pPr>
        <w:pStyle w:val="TOC2"/>
      </w:pPr>
    </w:p>
    <w:p w14:paraId="27D64302" w14:textId="2111AA0E" w:rsidR="008074A4" w:rsidRPr="008074A4" w:rsidRDefault="008074A4" w:rsidP="008074A4">
      <w:pPr>
        <w:spacing w:line="300" w:lineRule="auto"/>
        <w:ind w:firstLineChars="200" w:firstLine="480"/>
      </w:pPr>
      <w:r>
        <w:t>歌曲表存储全量歌曲的元数据信息，基于</w:t>
      </w:r>
      <w:r>
        <w:t>KKBOX</w:t>
      </w:r>
      <w:r>
        <w:t>数据集导入并经多源元数据补全</w:t>
      </w:r>
      <w:r>
        <w:rPr>
          <w:rFonts w:hint="eastAsia"/>
        </w:rPr>
        <w:t>，</w:t>
      </w:r>
      <w:r>
        <w:t>如表</w:t>
      </w:r>
      <w:r>
        <w:t>4-2</w:t>
      </w:r>
      <w:r>
        <w:t>所示。</w:t>
      </w:r>
    </w:p>
    <w:p w14:paraId="6114186F" w14:textId="6C24F558" w:rsidR="009E218D" w:rsidRPr="001B07BA" w:rsidRDefault="009E218D" w:rsidP="001B07BA">
      <w:pPr>
        <w:pStyle w:val="TOC2"/>
        <w:spacing w:beforeLines="50" w:before="208" w:afterLines="50" w:after="208"/>
        <w:jc w:val="center"/>
        <w:rPr>
          <w:sz w:val="21"/>
          <w:szCs w:val="21"/>
        </w:rPr>
      </w:pPr>
      <w:r>
        <w:rPr>
          <w:sz w:val="21"/>
          <w:szCs w:val="21"/>
        </w:rPr>
        <w:t>表</w:t>
      </w:r>
      <w:r>
        <w:rPr>
          <w:sz w:val="21"/>
          <w:szCs w:val="21"/>
        </w:rPr>
        <w:t>4-2</w:t>
      </w:r>
      <w:r>
        <w:rPr>
          <w:rFonts w:hint="eastAsia"/>
          <w:sz w:val="21"/>
          <w:szCs w:val="21"/>
        </w:rPr>
        <w:t xml:space="preserve">  </w:t>
      </w:r>
      <w:r>
        <w:rPr>
          <w:rFonts w:hint="eastAsia"/>
          <w:sz w:val="21"/>
          <w:szCs w:val="21"/>
        </w:rPr>
        <w:t>歌曲</w:t>
      </w:r>
      <w:r>
        <w:rPr>
          <w:sz w:val="21"/>
          <w:szCs w:val="21"/>
        </w:rPr>
        <w:t>表结构</w:t>
      </w:r>
    </w:p>
    <w:tbl>
      <w:tblPr>
        <w:tblW w:w="8512" w:type="dxa"/>
        <w:jc w:val="center"/>
        <w:tblCellMar>
          <w:top w:w="15" w:type="dxa"/>
          <w:left w:w="15" w:type="dxa"/>
          <w:bottom w:w="15" w:type="dxa"/>
          <w:right w:w="15" w:type="dxa"/>
        </w:tblCellMar>
        <w:tblLook w:val="04A0" w:firstRow="1" w:lastRow="0" w:firstColumn="1" w:lastColumn="0" w:noHBand="0" w:noVBand="1"/>
      </w:tblPr>
      <w:tblGrid>
        <w:gridCol w:w="1699"/>
        <w:gridCol w:w="2123"/>
        <w:gridCol w:w="2681"/>
        <w:gridCol w:w="2009"/>
      </w:tblGrid>
      <w:tr w:rsidR="009E218D" w:rsidRPr="001A15E6" w14:paraId="224E5A4E" w14:textId="77777777" w:rsidTr="008074A4">
        <w:trPr>
          <w:trHeight w:val="401"/>
          <w:jc w:val="center"/>
        </w:trPr>
        <w:tc>
          <w:tcPr>
            <w:tcW w:w="0" w:type="auto"/>
            <w:tcBorders>
              <w:top w:val="single" w:sz="12" w:space="0" w:color="auto"/>
            </w:tcBorders>
            <w:vAlign w:val="center"/>
            <w:hideMark/>
          </w:tcPr>
          <w:p w14:paraId="026AD51D" w14:textId="77777777" w:rsidR="009E218D" w:rsidRPr="001A15E6" w:rsidRDefault="009E218D" w:rsidP="007171BA">
            <w:pPr>
              <w:tabs>
                <w:tab w:val="left" w:pos="1080"/>
                <w:tab w:val="left" w:pos="1260"/>
              </w:tabs>
              <w:ind w:firstLine="420"/>
              <w:jc w:val="center"/>
              <w:rPr>
                <w:color w:val="000000"/>
                <w:sz w:val="21"/>
                <w:szCs w:val="21"/>
              </w:rPr>
            </w:pPr>
            <w:r>
              <w:rPr>
                <w:color w:val="000000"/>
                <w:sz w:val="21"/>
                <w:szCs w:val="21"/>
              </w:rPr>
              <w:t>字段名</w:t>
            </w:r>
          </w:p>
        </w:tc>
        <w:tc>
          <w:tcPr>
            <w:tcW w:w="2145" w:type="dxa"/>
            <w:tcBorders>
              <w:top w:val="single" w:sz="12" w:space="0" w:color="auto"/>
            </w:tcBorders>
            <w:vAlign w:val="center"/>
            <w:hideMark/>
          </w:tcPr>
          <w:p w14:paraId="577E661E" w14:textId="77777777" w:rsidR="009E218D" w:rsidRPr="001A15E6" w:rsidRDefault="009E218D" w:rsidP="007171BA">
            <w:pPr>
              <w:tabs>
                <w:tab w:val="left" w:pos="1080"/>
                <w:tab w:val="left" w:pos="1260"/>
              </w:tabs>
              <w:ind w:firstLine="420"/>
              <w:jc w:val="center"/>
              <w:rPr>
                <w:color w:val="000000"/>
                <w:sz w:val="21"/>
                <w:szCs w:val="21"/>
              </w:rPr>
            </w:pPr>
            <w:r>
              <w:rPr>
                <w:color w:val="000000"/>
                <w:sz w:val="21"/>
                <w:szCs w:val="21"/>
              </w:rPr>
              <w:t>数据类型</w:t>
            </w:r>
          </w:p>
        </w:tc>
        <w:tc>
          <w:tcPr>
            <w:tcW w:w="2619" w:type="dxa"/>
            <w:tcBorders>
              <w:top w:val="single" w:sz="12" w:space="0" w:color="auto"/>
            </w:tcBorders>
            <w:vAlign w:val="center"/>
            <w:hideMark/>
          </w:tcPr>
          <w:p w14:paraId="272069AA" w14:textId="77777777" w:rsidR="009E218D" w:rsidRPr="001A15E6" w:rsidRDefault="009E218D" w:rsidP="007171BA">
            <w:pPr>
              <w:tabs>
                <w:tab w:val="left" w:pos="1080"/>
                <w:tab w:val="left" w:pos="1260"/>
              </w:tabs>
              <w:ind w:firstLine="420"/>
              <w:jc w:val="center"/>
              <w:rPr>
                <w:color w:val="000000"/>
                <w:sz w:val="21"/>
                <w:szCs w:val="21"/>
              </w:rPr>
            </w:pPr>
            <w:r>
              <w:rPr>
                <w:color w:val="000000"/>
                <w:sz w:val="21"/>
                <w:szCs w:val="21"/>
              </w:rPr>
              <w:t>约束</w:t>
            </w:r>
          </w:p>
        </w:tc>
        <w:tc>
          <w:tcPr>
            <w:tcW w:w="2089" w:type="dxa"/>
            <w:tcBorders>
              <w:top w:val="single" w:sz="12" w:space="0" w:color="auto"/>
            </w:tcBorders>
            <w:vAlign w:val="center"/>
            <w:hideMark/>
          </w:tcPr>
          <w:p w14:paraId="2182644B" w14:textId="77777777" w:rsidR="009E218D" w:rsidRPr="001A15E6" w:rsidRDefault="009E218D" w:rsidP="007171BA">
            <w:pPr>
              <w:tabs>
                <w:tab w:val="left" w:pos="1080"/>
                <w:tab w:val="left" w:pos="1260"/>
              </w:tabs>
              <w:ind w:firstLine="420"/>
              <w:jc w:val="center"/>
              <w:rPr>
                <w:color w:val="000000"/>
                <w:sz w:val="21"/>
                <w:szCs w:val="21"/>
              </w:rPr>
            </w:pPr>
            <w:r>
              <w:rPr>
                <w:color w:val="000000"/>
                <w:sz w:val="21"/>
                <w:szCs w:val="21"/>
              </w:rPr>
              <w:t>说明</w:t>
            </w:r>
          </w:p>
        </w:tc>
      </w:tr>
      <w:tr w:rsidR="00C643B5" w:rsidRPr="00DB6496" w14:paraId="26301AB3" w14:textId="77777777" w:rsidTr="008074A4">
        <w:trPr>
          <w:trHeight w:val="391"/>
          <w:jc w:val="center"/>
        </w:trPr>
        <w:tc>
          <w:tcPr>
            <w:tcW w:w="0" w:type="auto"/>
            <w:vAlign w:val="center"/>
          </w:tcPr>
          <w:p w14:paraId="5E39E738" w14:textId="6AC7CC52" w:rsidR="00C643B5" w:rsidRPr="00503790" w:rsidRDefault="00C643B5" w:rsidP="00C643B5">
            <w:pPr>
              <w:tabs>
                <w:tab w:val="left" w:pos="1080"/>
                <w:tab w:val="left" w:pos="1260"/>
              </w:tabs>
              <w:ind w:firstLine="420"/>
              <w:jc w:val="center"/>
              <w:rPr>
                <w:color w:val="000000"/>
                <w:sz w:val="21"/>
                <w:szCs w:val="21"/>
              </w:rPr>
            </w:pPr>
            <w:r>
              <w:rPr>
                <w:color w:val="000000"/>
                <w:sz w:val="21"/>
                <w:szCs w:val="21"/>
              </w:rPr>
              <w:t>id</w:t>
            </w:r>
          </w:p>
        </w:tc>
        <w:tc>
          <w:tcPr>
            <w:tcW w:w="2145" w:type="dxa"/>
            <w:vAlign w:val="center"/>
          </w:tcPr>
          <w:p w14:paraId="6E683E4F" w14:textId="0DF66146" w:rsidR="00C643B5" w:rsidRPr="00503790" w:rsidRDefault="00C643B5" w:rsidP="00C643B5">
            <w:pPr>
              <w:tabs>
                <w:tab w:val="left" w:pos="1080"/>
                <w:tab w:val="left" w:pos="1260"/>
              </w:tabs>
              <w:ind w:firstLine="420"/>
              <w:jc w:val="center"/>
              <w:rPr>
                <w:color w:val="000000"/>
                <w:sz w:val="21"/>
                <w:szCs w:val="21"/>
              </w:rPr>
            </w:pPr>
            <w:r>
              <w:rPr>
                <w:color w:val="000000"/>
                <w:sz w:val="21"/>
                <w:szCs w:val="21"/>
              </w:rPr>
              <w:t>INT</w:t>
            </w:r>
          </w:p>
        </w:tc>
        <w:tc>
          <w:tcPr>
            <w:tcW w:w="2619" w:type="dxa"/>
            <w:vAlign w:val="center"/>
          </w:tcPr>
          <w:p w14:paraId="302B5D47" w14:textId="3FFE7B18" w:rsidR="00C643B5" w:rsidRPr="00503790" w:rsidRDefault="00C643B5" w:rsidP="00C643B5">
            <w:pPr>
              <w:tabs>
                <w:tab w:val="left" w:pos="1080"/>
                <w:tab w:val="left" w:pos="1260"/>
              </w:tabs>
              <w:ind w:firstLine="420"/>
              <w:jc w:val="center"/>
              <w:rPr>
                <w:color w:val="000000"/>
                <w:sz w:val="21"/>
                <w:szCs w:val="21"/>
              </w:rPr>
            </w:pPr>
            <w:r>
              <w:rPr>
                <w:color w:val="000000"/>
                <w:sz w:val="21"/>
                <w:szCs w:val="21"/>
              </w:rPr>
              <w:t>PK,AUTO_INCREMENT</w:t>
            </w:r>
          </w:p>
        </w:tc>
        <w:tc>
          <w:tcPr>
            <w:tcW w:w="2089" w:type="dxa"/>
            <w:vAlign w:val="center"/>
          </w:tcPr>
          <w:p w14:paraId="0AA63AF2" w14:textId="20C51832" w:rsidR="00C643B5" w:rsidRPr="00503790" w:rsidRDefault="00C643B5" w:rsidP="00C643B5">
            <w:pPr>
              <w:tabs>
                <w:tab w:val="left" w:pos="1080"/>
                <w:tab w:val="left" w:pos="1260"/>
              </w:tabs>
              <w:ind w:firstLine="420"/>
              <w:jc w:val="center"/>
              <w:rPr>
                <w:color w:val="000000"/>
                <w:sz w:val="21"/>
                <w:szCs w:val="21"/>
              </w:rPr>
            </w:pPr>
            <w:r>
              <w:rPr>
                <w:color w:val="000000"/>
                <w:sz w:val="21"/>
                <w:szCs w:val="21"/>
              </w:rPr>
              <w:t>歌曲主键</w:t>
            </w:r>
          </w:p>
        </w:tc>
      </w:tr>
      <w:tr w:rsidR="00C643B5" w:rsidRPr="00DB6496" w14:paraId="08679FC3" w14:textId="77777777" w:rsidTr="008074A4">
        <w:trPr>
          <w:trHeight w:val="401"/>
          <w:jc w:val="center"/>
        </w:trPr>
        <w:tc>
          <w:tcPr>
            <w:tcW w:w="0" w:type="auto"/>
            <w:vAlign w:val="center"/>
          </w:tcPr>
          <w:p w14:paraId="7ECBC223" w14:textId="443DECC9" w:rsidR="00C643B5" w:rsidRPr="00503790" w:rsidRDefault="00C643B5" w:rsidP="00C643B5">
            <w:pPr>
              <w:tabs>
                <w:tab w:val="left" w:pos="1080"/>
                <w:tab w:val="left" w:pos="1260"/>
              </w:tabs>
              <w:ind w:firstLine="420"/>
              <w:jc w:val="center"/>
              <w:rPr>
                <w:color w:val="000000"/>
                <w:sz w:val="21"/>
                <w:szCs w:val="21"/>
              </w:rPr>
            </w:pPr>
            <w:r>
              <w:rPr>
                <w:color w:val="000000"/>
                <w:sz w:val="21"/>
                <w:szCs w:val="21"/>
              </w:rPr>
              <w:t>title</w:t>
            </w:r>
          </w:p>
        </w:tc>
        <w:tc>
          <w:tcPr>
            <w:tcW w:w="2145" w:type="dxa"/>
            <w:vAlign w:val="center"/>
          </w:tcPr>
          <w:p w14:paraId="69E3BB03" w14:textId="16B1C4D2" w:rsidR="00C643B5" w:rsidRPr="00503790" w:rsidRDefault="00C643B5" w:rsidP="00C643B5">
            <w:pPr>
              <w:tabs>
                <w:tab w:val="left" w:pos="1080"/>
                <w:tab w:val="left" w:pos="1260"/>
              </w:tabs>
              <w:ind w:firstLine="420"/>
              <w:jc w:val="center"/>
              <w:rPr>
                <w:color w:val="000000"/>
                <w:sz w:val="21"/>
                <w:szCs w:val="21"/>
              </w:rPr>
            </w:pPr>
            <w:r>
              <w:rPr>
                <w:color w:val="000000"/>
                <w:sz w:val="21"/>
                <w:szCs w:val="21"/>
              </w:rPr>
              <w:t>VARCHAR(255)</w:t>
            </w:r>
          </w:p>
        </w:tc>
        <w:tc>
          <w:tcPr>
            <w:tcW w:w="2619" w:type="dxa"/>
            <w:vAlign w:val="center"/>
          </w:tcPr>
          <w:p w14:paraId="608A5D7F" w14:textId="3CD8720C" w:rsidR="00C643B5" w:rsidRPr="00503790" w:rsidRDefault="00C643B5" w:rsidP="00C643B5">
            <w:pPr>
              <w:tabs>
                <w:tab w:val="left" w:pos="1080"/>
                <w:tab w:val="left" w:pos="1260"/>
              </w:tabs>
              <w:ind w:firstLine="420"/>
              <w:jc w:val="center"/>
              <w:rPr>
                <w:color w:val="000000"/>
                <w:sz w:val="21"/>
                <w:szCs w:val="21"/>
              </w:rPr>
            </w:pPr>
            <w:r>
              <w:rPr>
                <w:color w:val="000000"/>
                <w:sz w:val="21"/>
                <w:szCs w:val="21"/>
              </w:rPr>
              <w:t>NOT NULL</w:t>
            </w:r>
          </w:p>
        </w:tc>
        <w:tc>
          <w:tcPr>
            <w:tcW w:w="2089" w:type="dxa"/>
            <w:vAlign w:val="center"/>
          </w:tcPr>
          <w:p w14:paraId="3731B132" w14:textId="569C1452" w:rsidR="00C643B5" w:rsidRPr="00503790" w:rsidRDefault="00C643B5" w:rsidP="00C643B5">
            <w:pPr>
              <w:tabs>
                <w:tab w:val="left" w:pos="1080"/>
                <w:tab w:val="left" w:pos="1260"/>
              </w:tabs>
              <w:ind w:firstLine="420"/>
              <w:jc w:val="center"/>
              <w:rPr>
                <w:color w:val="000000"/>
                <w:sz w:val="21"/>
                <w:szCs w:val="21"/>
              </w:rPr>
            </w:pPr>
            <w:r>
              <w:rPr>
                <w:color w:val="000000"/>
                <w:sz w:val="21"/>
                <w:szCs w:val="21"/>
              </w:rPr>
              <w:t>歌名</w:t>
            </w:r>
          </w:p>
        </w:tc>
      </w:tr>
      <w:tr w:rsidR="00503790" w:rsidRPr="00DB6496" w14:paraId="5811B73F" w14:textId="77777777" w:rsidTr="008074A4">
        <w:trPr>
          <w:trHeight w:val="391"/>
          <w:jc w:val="center"/>
        </w:trPr>
        <w:tc>
          <w:tcPr>
            <w:tcW w:w="0" w:type="auto"/>
            <w:vAlign w:val="center"/>
            <w:hideMark/>
          </w:tcPr>
          <w:p w14:paraId="6A4A7BC9" w14:textId="72344999"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artist</w:t>
            </w:r>
          </w:p>
        </w:tc>
        <w:tc>
          <w:tcPr>
            <w:tcW w:w="2145" w:type="dxa"/>
            <w:vAlign w:val="center"/>
            <w:hideMark/>
          </w:tcPr>
          <w:p w14:paraId="467BC707" w14:textId="08B7366D"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VARCHAR(255)</w:t>
            </w:r>
          </w:p>
        </w:tc>
        <w:tc>
          <w:tcPr>
            <w:tcW w:w="2619" w:type="dxa"/>
            <w:vAlign w:val="center"/>
            <w:hideMark/>
          </w:tcPr>
          <w:p w14:paraId="158F3ECC" w14:textId="2B35D838"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w:t>
            </w:r>
          </w:p>
        </w:tc>
        <w:tc>
          <w:tcPr>
            <w:tcW w:w="2089" w:type="dxa"/>
            <w:vAlign w:val="center"/>
            <w:hideMark/>
          </w:tcPr>
          <w:p w14:paraId="3368D720" w14:textId="6C7954DE"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歌手</w:t>
            </w:r>
          </w:p>
        </w:tc>
      </w:tr>
      <w:tr w:rsidR="008074A4" w:rsidRPr="00DB6496" w14:paraId="2DE261AF" w14:textId="77777777" w:rsidTr="008074A4">
        <w:trPr>
          <w:trHeight w:val="401"/>
          <w:jc w:val="center"/>
        </w:trPr>
        <w:tc>
          <w:tcPr>
            <w:tcW w:w="0" w:type="auto"/>
            <w:vAlign w:val="center"/>
            <w:hideMark/>
          </w:tcPr>
          <w:p w14:paraId="3AAFD6CF" w14:textId="418F39A2"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album</w:t>
            </w:r>
          </w:p>
        </w:tc>
        <w:tc>
          <w:tcPr>
            <w:tcW w:w="2145" w:type="dxa"/>
            <w:vAlign w:val="center"/>
            <w:hideMark/>
          </w:tcPr>
          <w:p w14:paraId="06D0A4C2" w14:textId="39FAC14F"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VARCHAR(255)</w:t>
            </w:r>
          </w:p>
        </w:tc>
        <w:tc>
          <w:tcPr>
            <w:tcW w:w="2619" w:type="dxa"/>
            <w:vAlign w:val="center"/>
            <w:hideMark/>
          </w:tcPr>
          <w:p w14:paraId="0D4D6CFD" w14:textId="3EBE052A"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w:t>
            </w:r>
          </w:p>
        </w:tc>
        <w:tc>
          <w:tcPr>
            <w:tcW w:w="2089" w:type="dxa"/>
            <w:vAlign w:val="center"/>
            <w:hideMark/>
          </w:tcPr>
          <w:p w14:paraId="6E5AD676" w14:textId="0F7199C0"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专辑</w:t>
            </w:r>
          </w:p>
        </w:tc>
      </w:tr>
      <w:tr w:rsidR="008074A4" w:rsidRPr="00DB6496" w14:paraId="5E394442" w14:textId="77777777" w:rsidTr="008074A4">
        <w:trPr>
          <w:trHeight w:val="401"/>
          <w:jc w:val="center"/>
        </w:trPr>
        <w:tc>
          <w:tcPr>
            <w:tcW w:w="0" w:type="auto"/>
            <w:vAlign w:val="center"/>
            <w:hideMark/>
          </w:tcPr>
          <w:p w14:paraId="60CA30F1" w14:textId="46F1F0DA"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duration</w:t>
            </w:r>
          </w:p>
        </w:tc>
        <w:tc>
          <w:tcPr>
            <w:tcW w:w="2145" w:type="dxa"/>
            <w:vAlign w:val="center"/>
            <w:hideMark/>
          </w:tcPr>
          <w:p w14:paraId="47C47A7F" w14:textId="20FBEF1B"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INT</w:t>
            </w:r>
          </w:p>
        </w:tc>
        <w:tc>
          <w:tcPr>
            <w:tcW w:w="2619" w:type="dxa"/>
            <w:vAlign w:val="center"/>
            <w:hideMark/>
          </w:tcPr>
          <w:p w14:paraId="579C3805" w14:textId="22F9A9FF"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w:t>
            </w:r>
          </w:p>
        </w:tc>
        <w:tc>
          <w:tcPr>
            <w:tcW w:w="2089" w:type="dxa"/>
            <w:vAlign w:val="center"/>
            <w:hideMark/>
          </w:tcPr>
          <w:p w14:paraId="1F1E0883" w14:textId="6B085257"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时长（秒）</w:t>
            </w:r>
          </w:p>
        </w:tc>
      </w:tr>
      <w:tr w:rsidR="008074A4" w:rsidRPr="00DB6496" w14:paraId="1A1910C4" w14:textId="77777777" w:rsidTr="008074A4">
        <w:trPr>
          <w:trHeight w:val="391"/>
          <w:jc w:val="center"/>
        </w:trPr>
        <w:tc>
          <w:tcPr>
            <w:tcW w:w="0" w:type="auto"/>
            <w:vAlign w:val="center"/>
            <w:hideMark/>
          </w:tcPr>
          <w:p w14:paraId="55FC7A6E" w14:textId="2CD5C046"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genre</w:t>
            </w:r>
          </w:p>
        </w:tc>
        <w:tc>
          <w:tcPr>
            <w:tcW w:w="2145" w:type="dxa"/>
            <w:vAlign w:val="center"/>
            <w:hideMark/>
          </w:tcPr>
          <w:p w14:paraId="51F1C1B9" w14:textId="2CA7DCE3"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VARCHAR(100)</w:t>
            </w:r>
          </w:p>
        </w:tc>
        <w:tc>
          <w:tcPr>
            <w:tcW w:w="2619" w:type="dxa"/>
            <w:vAlign w:val="center"/>
            <w:hideMark/>
          </w:tcPr>
          <w:p w14:paraId="42A1C866" w14:textId="0D3D32B3"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w:t>
            </w:r>
          </w:p>
        </w:tc>
        <w:tc>
          <w:tcPr>
            <w:tcW w:w="2089" w:type="dxa"/>
            <w:vAlign w:val="center"/>
            <w:hideMark/>
          </w:tcPr>
          <w:p w14:paraId="5391C400" w14:textId="360005ED"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流派</w:t>
            </w:r>
          </w:p>
        </w:tc>
      </w:tr>
      <w:tr w:rsidR="008074A4" w:rsidRPr="00DB6496" w14:paraId="736DDA65" w14:textId="77777777" w:rsidTr="008074A4">
        <w:trPr>
          <w:trHeight w:val="804"/>
          <w:jc w:val="center"/>
        </w:trPr>
        <w:tc>
          <w:tcPr>
            <w:tcW w:w="0" w:type="auto"/>
            <w:vAlign w:val="center"/>
            <w:hideMark/>
          </w:tcPr>
          <w:p w14:paraId="4EA4DDBC" w14:textId="4CF80DDC"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genre_ids</w:t>
            </w:r>
          </w:p>
        </w:tc>
        <w:tc>
          <w:tcPr>
            <w:tcW w:w="2145" w:type="dxa"/>
            <w:vAlign w:val="center"/>
            <w:hideMark/>
          </w:tcPr>
          <w:p w14:paraId="25DB476C" w14:textId="0DC54EC5"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VARCHAR(255)</w:t>
            </w:r>
          </w:p>
        </w:tc>
        <w:tc>
          <w:tcPr>
            <w:tcW w:w="2619" w:type="dxa"/>
            <w:vAlign w:val="center"/>
            <w:hideMark/>
          </w:tcPr>
          <w:p w14:paraId="684FB0B5" w14:textId="6BF9580B"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w:t>
            </w:r>
          </w:p>
        </w:tc>
        <w:tc>
          <w:tcPr>
            <w:tcW w:w="2089" w:type="dxa"/>
            <w:vAlign w:val="center"/>
            <w:hideMark/>
          </w:tcPr>
          <w:p w14:paraId="543AEB9D" w14:textId="2A6D4337"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KKBOX</w:t>
            </w:r>
            <w:r>
              <w:rPr>
                <w:color w:val="000000"/>
                <w:sz w:val="21"/>
                <w:szCs w:val="21"/>
              </w:rPr>
              <w:t>原始</w:t>
            </w:r>
            <w:r>
              <w:rPr>
                <w:rFonts w:hint="eastAsia"/>
                <w:color w:val="000000"/>
                <w:sz w:val="21"/>
                <w:szCs w:val="21"/>
              </w:rPr>
              <w:t>流派</w:t>
            </w:r>
            <w:r>
              <w:rPr>
                <w:color w:val="000000"/>
                <w:sz w:val="21"/>
                <w:szCs w:val="21"/>
              </w:rPr>
              <w:t>ID</w:t>
            </w:r>
            <w:r>
              <w:rPr>
                <w:color w:val="000000"/>
                <w:sz w:val="21"/>
                <w:szCs w:val="21"/>
              </w:rPr>
              <w:t>列表</w:t>
            </w:r>
          </w:p>
        </w:tc>
      </w:tr>
      <w:tr w:rsidR="008074A4" w:rsidRPr="00DB6496" w14:paraId="3A87B341" w14:textId="77777777" w:rsidTr="008074A4">
        <w:trPr>
          <w:trHeight w:val="401"/>
          <w:jc w:val="center"/>
        </w:trPr>
        <w:tc>
          <w:tcPr>
            <w:tcW w:w="0" w:type="auto"/>
            <w:vAlign w:val="center"/>
            <w:hideMark/>
          </w:tcPr>
          <w:p w14:paraId="58605844" w14:textId="6B41829B"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language</w:t>
            </w:r>
          </w:p>
        </w:tc>
        <w:tc>
          <w:tcPr>
            <w:tcW w:w="2145" w:type="dxa"/>
            <w:vAlign w:val="center"/>
            <w:hideMark/>
          </w:tcPr>
          <w:p w14:paraId="0327010C" w14:textId="64D96AC1"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VARCHAR(10)</w:t>
            </w:r>
          </w:p>
        </w:tc>
        <w:tc>
          <w:tcPr>
            <w:tcW w:w="2619" w:type="dxa"/>
            <w:vAlign w:val="center"/>
            <w:hideMark/>
          </w:tcPr>
          <w:p w14:paraId="0A5FE2C2" w14:textId="748F4D70"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w:t>
            </w:r>
          </w:p>
        </w:tc>
        <w:tc>
          <w:tcPr>
            <w:tcW w:w="2089" w:type="dxa"/>
            <w:vAlign w:val="center"/>
            <w:hideMark/>
          </w:tcPr>
          <w:p w14:paraId="1B8AE534" w14:textId="2499F32A"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语言代码</w:t>
            </w:r>
          </w:p>
        </w:tc>
      </w:tr>
      <w:tr w:rsidR="008074A4" w:rsidRPr="00DB6496" w14:paraId="734BE11E" w14:textId="77777777" w:rsidTr="008074A4">
        <w:trPr>
          <w:trHeight w:val="401"/>
          <w:jc w:val="center"/>
        </w:trPr>
        <w:tc>
          <w:tcPr>
            <w:tcW w:w="0" w:type="auto"/>
            <w:vAlign w:val="center"/>
            <w:hideMark/>
          </w:tcPr>
          <w:p w14:paraId="02F49820" w14:textId="79347EFC"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release_year</w:t>
            </w:r>
          </w:p>
        </w:tc>
        <w:tc>
          <w:tcPr>
            <w:tcW w:w="2145" w:type="dxa"/>
            <w:vAlign w:val="center"/>
            <w:hideMark/>
          </w:tcPr>
          <w:p w14:paraId="7C7CB4C6" w14:textId="738FB37F"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INT</w:t>
            </w:r>
          </w:p>
        </w:tc>
        <w:tc>
          <w:tcPr>
            <w:tcW w:w="2619" w:type="dxa"/>
            <w:vAlign w:val="center"/>
            <w:hideMark/>
          </w:tcPr>
          <w:p w14:paraId="57301621" w14:textId="147A6A4A"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w:t>
            </w:r>
          </w:p>
        </w:tc>
        <w:tc>
          <w:tcPr>
            <w:tcW w:w="2089" w:type="dxa"/>
            <w:vAlign w:val="center"/>
            <w:hideMark/>
          </w:tcPr>
          <w:p w14:paraId="6ACDC6AE" w14:textId="07421E44"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发行年份</w:t>
            </w:r>
          </w:p>
        </w:tc>
      </w:tr>
      <w:tr w:rsidR="008074A4" w:rsidRPr="00DB6496" w14:paraId="6AF68767" w14:textId="77777777" w:rsidTr="008074A4">
        <w:trPr>
          <w:trHeight w:val="391"/>
          <w:jc w:val="center"/>
        </w:trPr>
        <w:tc>
          <w:tcPr>
            <w:tcW w:w="0" w:type="auto"/>
            <w:vAlign w:val="center"/>
            <w:hideMark/>
          </w:tcPr>
          <w:p w14:paraId="410828EB" w14:textId="3F62C054"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kkbox_id</w:t>
            </w:r>
          </w:p>
        </w:tc>
        <w:tc>
          <w:tcPr>
            <w:tcW w:w="2145" w:type="dxa"/>
            <w:vAlign w:val="center"/>
            <w:hideMark/>
          </w:tcPr>
          <w:p w14:paraId="7116A44C" w14:textId="264C6437"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VARCHAR(100)</w:t>
            </w:r>
          </w:p>
        </w:tc>
        <w:tc>
          <w:tcPr>
            <w:tcW w:w="2619" w:type="dxa"/>
            <w:vAlign w:val="center"/>
            <w:hideMark/>
          </w:tcPr>
          <w:p w14:paraId="0CA9EB27" w14:textId="24848631"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w:t>
            </w:r>
          </w:p>
        </w:tc>
        <w:tc>
          <w:tcPr>
            <w:tcW w:w="2089" w:type="dxa"/>
            <w:vAlign w:val="center"/>
            <w:hideMark/>
          </w:tcPr>
          <w:p w14:paraId="6DAEEE3D" w14:textId="7D1C1EAF"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KKBOX</w:t>
            </w:r>
            <w:r>
              <w:rPr>
                <w:color w:val="000000"/>
                <w:sz w:val="21"/>
                <w:szCs w:val="21"/>
              </w:rPr>
              <w:t>原曲</w:t>
            </w:r>
            <w:r>
              <w:rPr>
                <w:color w:val="000000"/>
                <w:sz w:val="21"/>
                <w:szCs w:val="21"/>
              </w:rPr>
              <w:t>ID</w:t>
            </w:r>
          </w:p>
        </w:tc>
      </w:tr>
      <w:tr w:rsidR="008074A4" w:rsidRPr="00DB6496" w14:paraId="08B908B8" w14:textId="77777777" w:rsidTr="008074A4">
        <w:trPr>
          <w:trHeight w:val="401"/>
          <w:jc w:val="center"/>
        </w:trPr>
        <w:tc>
          <w:tcPr>
            <w:tcW w:w="0" w:type="auto"/>
            <w:vAlign w:val="center"/>
            <w:hideMark/>
          </w:tcPr>
          <w:p w14:paraId="0EB57454" w14:textId="488BED90"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popularity</w:t>
            </w:r>
          </w:p>
        </w:tc>
        <w:tc>
          <w:tcPr>
            <w:tcW w:w="2145" w:type="dxa"/>
            <w:vAlign w:val="center"/>
            <w:hideMark/>
          </w:tcPr>
          <w:p w14:paraId="623C825F" w14:textId="2A992B03"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INT</w:t>
            </w:r>
          </w:p>
        </w:tc>
        <w:tc>
          <w:tcPr>
            <w:tcW w:w="2619" w:type="dxa"/>
            <w:vAlign w:val="center"/>
            <w:hideMark/>
          </w:tcPr>
          <w:p w14:paraId="466257C5" w14:textId="034C26C7"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DEFAULT 0</w:t>
            </w:r>
          </w:p>
        </w:tc>
        <w:tc>
          <w:tcPr>
            <w:tcW w:w="2089" w:type="dxa"/>
            <w:vAlign w:val="center"/>
            <w:hideMark/>
          </w:tcPr>
          <w:p w14:paraId="45CDF190" w14:textId="70389500"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歌曲热度</w:t>
            </w:r>
          </w:p>
        </w:tc>
      </w:tr>
      <w:tr w:rsidR="008074A4" w:rsidRPr="00DB6496" w14:paraId="14DC6A2E" w14:textId="77777777" w:rsidTr="008074A4">
        <w:trPr>
          <w:trHeight w:val="391"/>
          <w:jc w:val="center"/>
        </w:trPr>
        <w:tc>
          <w:tcPr>
            <w:tcW w:w="0" w:type="auto"/>
            <w:vAlign w:val="center"/>
            <w:hideMark/>
          </w:tcPr>
          <w:p w14:paraId="3D90216F" w14:textId="67531B0E"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origin_country</w:t>
            </w:r>
          </w:p>
        </w:tc>
        <w:tc>
          <w:tcPr>
            <w:tcW w:w="2145" w:type="dxa"/>
            <w:vAlign w:val="center"/>
            <w:hideMark/>
          </w:tcPr>
          <w:p w14:paraId="5D5F67B4" w14:textId="4C625D19"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VARCHAR(50)</w:t>
            </w:r>
          </w:p>
        </w:tc>
        <w:tc>
          <w:tcPr>
            <w:tcW w:w="2619" w:type="dxa"/>
            <w:vAlign w:val="center"/>
            <w:hideMark/>
          </w:tcPr>
          <w:p w14:paraId="301A5010" w14:textId="6407113F"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w:t>
            </w:r>
          </w:p>
        </w:tc>
        <w:tc>
          <w:tcPr>
            <w:tcW w:w="2089" w:type="dxa"/>
            <w:vAlign w:val="center"/>
            <w:hideMark/>
          </w:tcPr>
          <w:p w14:paraId="7C7E5053" w14:textId="33CF4FCB"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原产地</w:t>
            </w:r>
          </w:p>
        </w:tc>
      </w:tr>
      <w:tr w:rsidR="00503790" w:rsidRPr="00DB6496" w14:paraId="44FF1850" w14:textId="77777777" w:rsidTr="008074A4">
        <w:trPr>
          <w:trHeight w:val="401"/>
          <w:jc w:val="center"/>
        </w:trPr>
        <w:tc>
          <w:tcPr>
            <w:tcW w:w="0" w:type="auto"/>
            <w:tcBorders>
              <w:bottom w:val="single" w:sz="12" w:space="0" w:color="auto"/>
            </w:tcBorders>
            <w:vAlign w:val="center"/>
            <w:hideMark/>
          </w:tcPr>
          <w:p w14:paraId="66E21B15" w14:textId="0E828E96"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cover_image</w:t>
            </w:r>
          </w:p>
        </w:tc>
        <w:tc>
          <w:tcPr>
            <w:tcW w:w="2145" w:type="dxa"/>
            <w:tcBorders>
              <w:bottom w:val="single" w:sz="12" w:space="0" w:color="auto"/>
            </w:tcBorders>
            <w:vAlign w:val="center"/>
            <w:hideMark/>
          </w:tcPr>
          <w:p w14:paraId="0B35F390" w14:textId="6A468405"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VARCHAR(500)</w:t>
            </w:r>
          </w:p>
        </w:tc>
        <w:tc>
          <w:tcPr>
            <w:tcW w:w="2619" w:type="dxa"/>
            <w:tcBorders>
              <w:bottom w:val="single" w:sz="12" w:space="0" w:color="auto"/>
            </w:tcBorders>
            <w:vAlign w:val="center"/>
            <w:hideMark/>
          </w:tcPr>
          <w:p w14:paraId="2FCD8340" w14:textId="74E2868E"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w:t>
            </w:r>
          </w:p>
        </w:tc>
        <w:tc>
          <w:tcPr>
            <w:tcW w:w="2089" w:type="dxa"/>
            <w:tcBorders>
              <w:bottom w:val="single" w:sz="12" w:space="0" w:color="auto"/>
            </w:tcBorders>
            <w:vAlign w:val="center"/>
            <w:hideMark/>
          </w:tcPr>
          <w:p w14:paraId="7A3100F8" w14:textId="0AE94D03" w:rsidR="00503790" w:rsidRPr="001A15E6" w:rsidRDefault="00503790" w:rsidP="00503790">
            <w:pPr>
              <w:tabs>
                <w:tab w:val="left" w:pos="1080"/>
                <w:tab w:val="left" w:pos="1260"/>
              </w:tabs>
              <w:ind w:firstLine="420"/>
              <w:jc w:val="center"/>
              <w:rPr>
                <w:color w:val="000000"/>
                <w:sz w:val="21"/>
                <w:szCs w:val="21"/>
              </w:rPr>
            </w:pPr>
            <w:r>
              <w:rPr>
                <w:color w:val="000000"/>
                <w:sz w:val="21"/>
                <w:szCs w:val="21"/>
              </w:rPr>
              <w:t>封面图片路径</w:t>
            </w:r>
          </w:p>
        </w:tc>
      </w:tr>
    </w:tbl>
    <w:p w14:paraId="47B599C2" w14:textId="5DA7F09E" w:rsidR="008074A4" w:rsidRPr="008074A4" w:rsidRDefault="008074A4" w:rsidP="001B07BA">
      <w:pPr>
        <w:spacing w:line="300" w:lineRule="auto"/>
        <w:ind w:firstLineChars="200" w:firstLine="480"/>
      </w:pPr>
      <w:r>
        <w:t>播放历史表记录用户每次播放行为，是推荐引擎特征工程与召回层的核心数据源</w:t>
      </w:r>
      <w:r>
        <w:rPr>
          <w:rFonts w:hint="eastAsia"/>
        </w:rPr>
        <w:t>，</w:t>
      </w:r>
      <w:r>
        <w:t>如表</w:t>
      </w:r>
      <w:r>
        <w:t>4-3</w:t>
      </w:r>
      <w:r>
        <w:t>所示。</w:t>
      </w:r>
    </w:p>
    <w:p w14:paraId="4092D12D" w14:textId="60E526AE" w:rsidR="003D6FFD" w:rsidRPr="001B07BA" w:rsidRDefault="00333D53" w:rsidP="001B07BA">
      <w:pPr>
        <w:pStyle w:val="TOC2"/>
        <w:spacing w:beforeLines="50" w:before="208" w:afterLines="50" w:after="208"/>
        <w:jc w:val="center"/>
        <w:rPr>
          <w:sz w:val="21"/>
          <w:szCs w:val="21"/>
        </w:rPr>
      </w:pPr>
      <w:r>
        <w:rPr>
          <w:sz w:val="21"/>
          <w:szCs w:val="21"/>
        </w:rPr>
        <w:t>表</w:t>
      </w:r>
      <w:r>
        <w:rPr>
          <w:sz w:val="21"/>
          <w:szCs w:val="21"/>
        </w:rPr>
        <w:t>4-3</w:t>
      </w:r>
      <w:r>
        <w:rPr>
          <w:rFonts w:hint="eastAsia"/>
          <w:sz w:val="21"/>
          <w:szCs w:val="21"/>
        </w:rPr>
        <w:t xml:space="preserve">  </w:t>
      </w:r>
      <w:r>
        <w:rPr>
          <w:sz w:val="21"/>
          <w:szCs w:val="21"/>
        </w:rPr>
        <w:t>播放历史表结构</w:t>
      </w:r>
    </w:p>
    <w:tbl>
      <w:tblPr>
        <w:tblW w:w="0" w:type="auto"/>
        <w:jc w:val="center"/>
        <w:tblCellMar>
          <w:top w:w="15" w:type="dxa"/>
          <w:left w:w="15" w:type="dxa"/>
          <w:bottom w:w="15" w:type="dxa"/>
          <w:right w:w="15" w:type="dxa"/>
        </w:tblCellMar>
        <w:tblLook w:val="04A0" w:firstRow="1" w:lastRow="0" w:firstColumn="1" w:lastColumn="0" w:noHBand="0" w:noVBand="1"/>
      </w:tblPr>
      <w:tblGrid>
        <w:gridCol w:w="1290"/>
        <w:gridCol w:w="2223"/>
        <w:gridCol w:w="2681"/>
        <w:gridCol w:w="2184"/>
      </w:tblGrid>
      <w:tr w:rsidR="0060397C" w:rsidRPr="001A15E6" w14:paraId="0D219143" w14:textId="77777777" w:rsidTr="0060397C">
        <w:trPr>
          <w:jc w:val="center"/>
        </w:trPr>
        <w:tc>
          <w:tcPr>
            <w:tcW w:w="0" w:type="auto"/>
            <w:tcBorders>
              <w:top w:val="single" w:sz="12" w:space="0" w:color="auto"/>
              <w:bottom w:val="single" w:sz="4" w:space="0" w:color="auto"/>
            </w:tcBorders>
            <w:vAlign w:val="center"/>
            <w:hideMark/>
          </w:tcPr>
          <w:p w14:paraId="745088E8" w14:textId="77777777" w:rsidR="0060397C" w:rsidRPr="001A15E6" w:rsidRDefault="0060397C" w:rsidP="007171BA">
            <w:pPr>
              <w:tabs>
                <w:tab w:val="left" w:pos="1080"/>
                <w:tab w:val="left" w:pos="1260"/>
              </w:tabs>
              <w:ind w:firstLine="420"/>
              <w:jc w:val="center"/>
              <w:rPr>
                <w:color w:val="000000"/>
                <w:sz w:val="21"/>
                <w:szCs w:val="21"/>
              </w:rPr>
            </w:pPr>
            <w:r>
              <w:rPr>
                <w:color w:val="000000"/>
                <w:sz w:val="21"/>
                <w:szCs w:val="21"/>
              </w:rPr>
              <w:t>字段名</w:t>
            </w:r>
          </w:p>
        </w:tc>
        <w:tc>
          <w:tcPr>
            <w:tcW w:w="2223" w:type="dxa"/>
            <w:tcBorders>
              <w:top w:val="single" w:sz="12" w:space="0" w:color="auto"/>
              <w:bottom w:val="single" w:sz="4" w:space="0" w:color="auto"/>
            </w:tcBorders>
            <w:vAlign w:val="center"/>
            <w:hideMark/>
          </w:tcPr>
          <w:p w14:paraId="50A12597" w14:textId="77777777" w:rsidR="0060397C" w:rsidRPr="001A15E6" w:rsidRDefault="0060397C" w:rsidP="007171BA">
            <w:pPr>
              <w:tabs>
                <w:tab w:val="left" w:pos="1080"/>
                <w:tab w:val="left" w:pos="1260"/>
              </w:tabs>
              <w:ind w:firstLine="420"/>
              <w:jc w:val="center"/>
              <w:rPr>
                <w:color w:val="000000"/>
                <w:sz w:val="21"/>
                <w:szCs w:val="21"/>
              </w:rPr>
            </w:pPr>
            <w:r>
              <w:rPr>
                <w:color w:val="000000"/>
                <w:sz w:val="21"/>
                <w:szCs w:val="21"/>
              </w:rPr>
              <w:t>数据类型</w:t>
            </w:r>
          </w:p>
        </w:tc>
        <w:tc>
          <w:tcPr>
            <w:tcW w:w="2681" w:type="dxa"/>
            <w:tcBorders>
              <w:top w:val="single" w:sz="12" w:space="0" w:color="auto"/>
              <w:bottom w:val="single" w:sz="4" w:space="0" w:color="auto"/>
            </w:tcBorders>
            <w:vAlign w:val="center"/>
            <w:hideMark/>
          </w:tcPr>
          <w:p w14:paraId="512BEEB1" w14:textId="77777777" w:rsidR="0060397C" w:rsidRPr="001A15E6" w:rsidRDefault="0060397C" w:rsidP="007171BA">
            <w:pPr>
              <w:tabs>
                <w:tab w:val="left" w:pos="1080"/>
                <w:tab w:val="left" w:pos="1260"/>
              </w:tabs>
              <w:ind w:firstLine="420"/>
              <w:jc w:val="center"/>
              <w:rPr>
                <w:color w:val="000000"/>
                <w:sz w:val="21"/>
                <w:szCs w:val="21"/>
              </w:rPr>
            </w:pPr>
            <w:r>
              <w:rPr>
                <w:color w:val="000000"/>
                <w:sz w:val="21"/>
                <w:szCs w:val="21"/>
              </w:rPr>
              <w:t>约束</w:t>
            </w:r>
          </w:p>
        </w:tc>
        <w:tc>
          <w:tcPr>
            <w:tcW w:w="2184" w:type="dxa"/>
            <w:tcBorders>
              <w:top w:val="single" w:sz="12" w:space="0" w:color="auto"/>
              <w:bottom w:val="single" w:sz="4" w:space="0" w:color="auto"/>
            </w:tcBorders>
            <w:vAlign w:val="center"/>
            <w:hideMark/>
          </w:tcPr>
          <w:p w14:paraId="1D70D82A" w14:textId="77777777" w:rsidR="0060397C" w:rsidRPr="001A15E6" w:rsidRDefault="0060397C" w:rsidP="007171BA">
            <w:pPr>
              <w:tabs>
                <w:tab w:val="left" w:pos="1080"/>
                <w:tab w:val="left" w:pos="1260"/>
              </w:tabs>
              <w:ind w:firstLine="420"/>
              <w:jc w:val="center"/>
              <w:rPr>
                <w:color w:val="000000"/>
                <w:sz w:val="21"/>
                <w:szCs w:val="21"/>
              </w:rPr>
            </w:pPr>
            <w:r>
              <w:rPr>
                <w:color w:val="000000"/>
                <w:sz w:val="21"/>
                <w:szCs w:val="21"/>
              </w:rPr>
              <w:t>说明</w:t>
            </w:r>
          </w:p>
        </w:tc>
      </w:tr>
      <w:tr w:rsidR="0060397C" w:rsidRPr="00DB6496" w14:paraId="25B97602" w14:textId="77777777" w:rsidTr="0060397C">
        <w:trPr>
          <w:jc w:val="center"/>
        </w:trPr>
        <w:tc>
          <w:tcPr>
            <w:tcW w:w="0" w:type="auto"/>
            <w:tcBorders>
              <w:top w:val="single" w:sz="4" w:space="0" w:color="auto"/>
            </w:tcBorders>
            <w:vAlign w:val="center"/>
          </w:tcPr>
          <w:p w14:paraId="5BCE6E30" w14:textId="5EBD80A4" w:rsidR="0060397C" w:rsidRPr="00503790" w:rsidRDefault="00967F2A" w:rsidP="0060397C">
            <w:pPr>
              <w:tabs>
                <w:tab w:val="left" w:pos="1080"/>
                <w:tab w:val="left" w:pos="1260"/>
              </w:tabs>
              <w:ind w:firstLine="420"/>
              <w:jc w:val="center"/>
              <w:rPr>
                <w:color w:val="000000"/>
                <w:sz w:val="21"/>
                <w:szCs w:val="21"/>
              </w:rPr>
            </w:pPr>
            <w:r>
              <w:rPr>
                <w:rFonts w:hint="eastAsia"/>
                <w:color w:val="000000"/>
                <w:sz w:val="21"/>
                <w:szCs w:val="21"/>
              </w:rPr>
              <w:t xml:space="preserve"> </w:t>
            </w:r>
            <w:r>
              <w:rPr>
                <w:color w:val="000000"/>
                <w:sz w:val="21"/>
                <w:szCs w:val="21"/>
              </w:rPr>
              <w:t>id</w:t>
            </w:r>
          </w:p>
        </w:tc>
        <w:tc>
          <w:tcPr>
            <w:tcW w:w="2223" w:type="dxa"/>
            <w:tcBorders>
              <w:top w:val="single" w:sz="4" w:space="0" w:color="auto"/>
            </w:tcBorders>
            <w:vAlign w:val="center"/>
          </w:tcPr>
          <w:p w14:paraId="1965FFC8" w14:textId="53081EF2" w:rsidR="0060397C" w:rsidRPr="00503790" w:rsidRDefault="0060397C" w:rsidP="0060397C">
            <w:pPr>
              <w:tabs>
                <w:tab w:val="left" w:pos="1080"/>
                <w:tab w:val="left" w:pos="1260"/>
              </w:tabs>
              <w:ind w:firstLine="420"/>
              <w:jc w:val="center"/>
              <w:rPr>
                <w:color w:val="000000"/>
                <w:sz w:val="21"/>
                <w:szCs w:val="21"/>
              </w:rPr>
            </w:pPr>
            <w:r>
              <w:rPr>
                <w:color w:val="000000"/>
                <w:sz w:val="21"/>
                <w:szCs w:val="21"/>
              </w:rPr>
              <w:t>INT</w:t>
            </w:r>
          </w:p>
        </w:tc>
        <w:tc>
          <w:tcPr>
            <w:tcW w:w="2681" w:type="dxa"/>
            <w:tcBorders>
              <w:top w:val="single" w:sz="4" w:space="0" w:color="auto"/>
            </w:tcBorders>
            <w:vAlign w:val="center"/>
          </w:tcPr>
          <w:p w14:paraId="7912550C" w14:textId="761CBA84" w:rsidR="0060397C" w:rsidRPr="00503790" w:rsidRDefault="0060397C" w:rsidP="0060397C">
            <w:pPr>
              <w:tabs>
                <w:tab w:val="left" w:pos="1080"/>
                <w:tab w:val="left" w:pos="1260"/>
              </w:tabs>
              <w:ind w:firstLine="420"/>
              <w:jc w:val="center"/>
              <w:rPr>
                <w:color w:val="000000"/>
                <w:sz w:val="21"/>
                <w:szCs w:val="21"/>
              </w:rPr>
            </w:pPr>
            <w:r>
              <w:rPr>
                <w:color w:val="000000"/>
                <w:sz w:val="21"/>
                <w:szCs w:val="21"/>
              </w:rPr>
              <w:t>PK,AUTO_INCREMENT</w:t>
            </w:r>
          </w:p>
        </w:tc>
        <w:tc>
          <w:tcPr>
            <w:tcW w:w="2184" w:type="dxa"/>
            <w:tcBorders>
              <w:top w:val="single" w:sz="4" w:space="0" w:color="auto"/>
            </w:tcBorders>
            <w:vAlign w:val="center"/>
          </w:tcPr>
          <w:p w14:paraId="4F55B2CE" w14:textId="21B6B643" w:rsidR="0060397C" w:rsidRPr="00503790" w:rsidRDefault="0060397C" w:rsidP="0060397C">
            <w:pPr>
              <w:tabs>
                <w:tab w:val="left" w:pos="1080"/>
                <w:tab w:val="left" w:pos="1260"/>
              </w:tabs>
              <w:ind w:firstLine="420"/>
              <w:jc w:val="center"/>
              <w:rPr>
                <w:color w:val="000000"/>
                <w:sz w:val="21"/>
                <w:szCs w:val="21"/>
              </w:rPr>
            </w:pPr>
            <w:r>
              <w:rPr>
                <w:color w:val="000000"/>
                <w:sz w:val="21"/>
                <w:szCs w:val="21"/>
              </w:rPr>
              <w:t>主键</w:t>
            </w:r>
          </w:p>
        </w:tc>
      </w:tr>
      <w:tr w:rsidR="0060397C" w:rsidRPr="00DB6496" w14:paraId="641E88C4" w14:textId="77777777" w:rsidTr="0060397C">
        <w:trPr>
          <w:jc w:val="center"/>
        </w:trPr>
        <w:tc>
          <w:tcPr>
            <w:tcW w:w="0" w:type="auto"/>
            <w:vAlign w:val="center"/>
          </w:tcPr>
          <w:p w14:paraId="56F0F727" w14:textId="7AE2207D" w:rsidR="0060397C" w:rsidRPr="00503790" w:rsidRDefault="0060397C" w:rsidP="0060397C">
            <w:pPr>
              <w:tabs>
                <w:tab w:val="left" w:pos="1080"/>
                <w:tab w:val="left" w:pos="1260"/>
              </w:tabs>
              <w:ind w:firstLine="420"/>
              <w:jc w:val="center"/>
              <w:rPr>
                <w:color w:val="000000"/>
                <w:sz w:val="21"/>
                <w:szCs w:val="21"/>
              </w:rPr>
            </w:pPr>
            <w:r>
              <w:rPr>
                <w:color w:val="000000"/>
                <w:sz w:val="21"/>
                <w:szCs w:val="21"/>
              </w:rPr>
              <w:t>user_id</w:t>
            </w:r>
          </w:p>
        </w:tc>
        <w:tc>
          <w:tcPr>
            <w:tcW w:w="2223" w:type="dxa"/>
            <w:vAlign w:val="center"/>
          </w:tcPr>
          <w:p w14:paraId="7546777E" w14:textId="78536AE2" w:rsidR="0060397C" w:rsidRPr="00503790" w:rsidRDefault="0060397C" w:rsidP="0060397C">
            <w:pPr>
              <w:tabs>
                <w:tab w:val="left" w:pos="1080"/>
                <w:tab w:val="left" w:pos="1260"/>
              </w:tabs>
              <w:ind w:firstLine="420"/>
              <w:jc w:val="center"/>
              <w:rPr>
                <w:color w:val="000000"/>
                <w:sz w:val="21"/>
                <w:szCs w:val="21"/>
              </w:rPr>
            </w:pPr>
            <w:r>
              <w:rPr>
                <w:color w:val="000000"/>
                <w:sz w:val="21"/>
                <w:szCs w:val="21"/>
              </w:rPr>
              <w:t>INT</w:t>
            </w:r>
          </w:p>
        </w:tc>
        <w:tc>
          <w:tcPr>
            <w:tcW w:w="2681" w:type="dxa"/>
            <w:vAlign w:val="center"/>
          </w:tcPr>
          <w:p w14:paraId="2B63254B" w14:textId="136092D8" w:rsidR="0060397C" w:rsidRPr="00503790" w:rsidRDefault="0060397C" w:rsidP="0060397C">
            <w:pPr>
              <w:tabs>
                <w:tab w:val="left" w:pos="1080"/>
                <w:tab w:val="left" w:pos="1260"/>
              </w:tabs>
              <w:ind w:firstLine="420"/>
              <w:jc w:val="center"/>
              <w:rPr>
                <w:color w:val="000000"/>
                <w:sz w:val="21"/>
                <w:szCs w:val="21"/>
              </w:rPr>
            </w:pPr>
            <w:r>
              <w:rPr>
                <w:color w:val="000000"/>
                <w:sz w:val="21"/>
                <w:szCs w:val="21"/>
              </w:rPr>
              <w:t>FK→users.id NOT NULL</w:t>
            </w:r>
          </w:p>
        </w:tc>
        <w:tc>
          <w:tcPr>
            <w:tcW w:w="2184" w:type="dxa"/>
            <w:vAlign w:val="center"/>
          </w:tcPr>
          <w:p w14:paraId="159A864A" w14:textId="1CE676C0" w:rsidR="0060397C" w:rsidRPr="00503790" w:rsidRDefault="0060397C" w:rsidP="0060397C">
            <w:pPr>
              <w:tabs>
                <w:tab w:val="left" w:pos="1080"/>
                <w:tab w:val="left" w:pos="1260"/>
              </w:tabs>
              <w:ind w:firstLine="420"/>
              <w:jc w:val="center"/>
              <w:rPr>
                <w:color w:val="000000"/>
                <w:sz w:val="21"/>
                <w:szCs w:val="21"/>
              </w:rPr>
            </w:pPr>
            <w:r>
              <w:rPr>
                <w:color w:val="000000"/>
                <w:sz w:val="21"/>
                <w:szCs w:val="21"/>
              </w:rPr>
              <w:t>用户</w:t>
            </w:r>
            <w:r>
              <w:rPr>
                <w:color w:val="000000"/>
                <w:sz w:val="21"/>
                <w:szCs w:val="21"/>
              </w:rPr>
              <w:t>ID</w:t>
            </w:r>
          </w:p>
        </w:tc>
      </w:tr>
      <w:tr w:rsidR="0060397C" w:rsidRPr="00DB6496" w14:paraId="0B6AA710" w14:textId="77777777" w:rsidTr="0060397C">
        <w:trPr>
          <w:jc w:val="center"/>
        </w:trPr>
        <w:tc>
          <w:tcPr>
            <w:tcW w:w="0" w:type="auto"/>
            <w:vAlign w:val="center"/>
            <w:hideMark/>
          </w:tcPr>
          <w:p w14:paraId="0271B6C7" w14:textId="04073CE6" w:rsidR="0060397C" w:rsidRPr="001A15E6" w:rsidRDefault="0060397C" w:rsidP="0060397C">
            <w:pPr>
              <w:tabs>
                <w:tab w:val="left" w:pos="1080"/>
                <w:tab w:val="left" w:pos="1260"/>
              </w:tabs>
              <w:ind w:firstLine="420"/>
              <w:jc w:val="center"/>
              <w:rPr>
                <w:color w:val="000000"/>
                <w:sz w:val="21"/>
                <w:szCs w:val="21"/>
              </w:rPr>
            </w:pPr>
            <w:r>
              <w:rPr>
                <w:color w:val="000000"/>
                <w:sz w:val="21"/>
                <w:szCs w:val="21"/>
              </w:rPr>
              <w:t>song_id</w:t>
            </w:r>
          </w:p>
        </w:tc>
        <w:tc>
          <w:tcPr>
            <w:tcW w:w="2223" w:type="dxa"/>
            <w:vAlign w:val="center"/>
            <w:hideMark/>
          </w:tcPr>
          <w:p w14:paraId="5F7D8F29" w14:textId="3ED7D33C" w:rsidR="0060397C" w:rsidRPr="001A15E6" w:rsidRDefault="0060397C" w:rsidP="0060397C">
            <w:pPr>
              <w:tabs>
                <w:tab w:val="left" w:pos="1080"/>
                <w:tab w:val="left" w:pos="1260"/>
              </w:tabs>
              <w:ind w:firstLine="420"/>
              <w:jc w:val="center"/>
              <w:rPr>
                <w:color w:val="000000"/>
                <w:sz w:val="21"/>
                <w:szCs w:val="21"/>
              </w:rPr>
            </w:pPr>
            <w:r>
              <w:rPr>
                <w:color w:val="000000"/>
                <w:sz w:val="21"/>
                <w:szCs w:val="21"/>
              </w:rPr>
              <w:t>INT</w:t>
            </w:r>
          </w:p>
        </w:tc>
        <w:tc>
          <w:tcPr>
            <w:tcW w:w="2681" w:type="dxa"/>
            <w:vAlign w:val="center"/>
            <w:hideMark/>
          </w:tcPr>
          <w:p w14:paraId="6EEA11CD" w14:textId="472C5CA1" w:rsidR="0060397C" w:rsidRPr="001A15E6" w:rsidRDefault="0060397C" w:rsidP="0060397C">
            <w:pPr>
              <w:tabs>
                <w:tab w:val="left" w:pos="1080"/>
                <w:tab w:val="left" w:pos="1260"/>
              </w:tabs>
              <w:ind w:firstLine="420"/>
              <w:jc w:val="center"/>
              <w:rPr>
                <w:color w:val="000000"/>
                <w:sz w:val="21"/>
                <w:szCs w:val="21"/>
              </w:rPr>
            </w:pPr>
            <w:r>
              <w:rPr>
                <w:color w:val="000000"/>
                <w:sz w:val="21"/>
                <w:szCs w:val="21"/>
              </w:rPr>
              <w:t>FK→songs.id NOTNULL</w:t>
            </w:r>
          </w:p>
        </w:tc>
        <w:tc>
          <w:tcPr>
            <w:tcW w:w="2184" w:type="dxa"/>
            <w:vAlign w:val="center"/>
            <w:hideMark/>
          </w:tcPr>
          <w:p w14:paraId="24B9EA9F" w14:textId="67CDCDA1" w:rsidR="0060397C" w:rsidRPr="001A15E6" w:rsidRDefault="0060397C" w:rsidP="0060397C">
            <w:pPr>
              <w:tabs>
                <w:tab w:val="left" w:pos="1080"/>
                <w:tab w:val="left" w:pos="1260"/>
              </w:tabs>
              <w:ind w:firstLine="420"/>
              <w:jc w:val="center"/>
              <w:rPr>
                <w:color w:val="000000"/>
                <w:sz w:val="21"/>
                <w:szCs w:val="21"/>
              </w:rPr>
            </w:pPr>
            <w:r>
              <w:rPr>
                <w:color w:val="000000"/>
                <w:sz w:val="21"/>
                <w:szCs w:val="21"/>
              </w:rPr>
              <w:t>歌曲</w:t>
            </w:r>
            <w:r>
              <w:rPr>
                <w:color w:val="000000"/>
                <w:sz w:val="21"/>
                <w:szCs w:val="21"/>
              </w:rPr>
              <w:t>ID</w:t>
            </w:r>
          </w:p>
        </w:tc>
      </w:tr>
      <w:tr w:rsidR="0060397C" w:rsidRPr="00DB6496" w14:paraId="7F3D92FB" w14:textId="77777777" w:rsidTr="0060397C">
        <w:trPr>
          <w:jc w:val="center"/>
        </w:trPr>
        <w:tc>
          <w:tcPr>
            <w:tcW w:w="0" w:type="auto"/>
            <w:tcBorders>
              <w:bottom w:val="single" w:sz="12" w:space="0" w:color="auto"/>
            </w:tcBorders>
            <w:vAlign w:val="center"/>
            <w:hideMark/>
          </w:tcPr>
          <w:p w14:paraId="1597C75D" w14:textId="5CF43CC0" w:rsidR="0060397C" w:rsidRPr="001A15E6" w:rsidRDefault="0060397C" w:rsidP="0060397C">
            <w:pPr>
              <w:tabs>
                <w:tab w:val="left" w:pos="1080"/>
                <w:tab w:val="left" w:pos="1260"/>
              </w:tabs>
              <w:ind w:firstLine="420"/>
              <w:jc w:val="center"/>
              <w:rPr>
                <w:color w:val="000000"/>
                <w:sz w:val="21"/>
                <w:szCs w:val="21"/>
              </w:rPr>
            </w:pPr>
            <w:r>
              <w:rPr>
                <w:color w:val="000000"/>
                <w:sz w:val="21"/>
                <w:szCs w:val="21"/>
              </w:rPr>
              <w:t>play_time</w:t>
            </w:r>
          </w:p>
        </w:tc>
        <w:tc>
          <w:tcPr>
            <w:tcW w:w="2223" w:type="dxa"/>
            <w:tcBorders>
              <w:bottom w:val="single" w:sz="12" w:space="0" w:color="auto"/>
            </w:tcBorders>
            <w:vAlign w:val="center"/>
            <w:hideMark/>
          </w:tcPr>
          <w:p w14:paraId="7AC7F740" w14:textId="37754B52" w:rsidR="0060397C" w:rsidRPr="001A15E6" w:rsidRDefault="0060397C" w:rsidP="0060397C">
            <w:pPr>
              <w:tabs>
                <w:tab w:val="left" w:pos="1080"/>
                <w:tab w:val="left" w:pos="1260"/>
              </w:tabs>
              <w:ind w:firstLine="420"/>
              <w:jc w:val="center"/>
              <w:rPr>
                <w:color w:val="000000"/>
                <w:sz w:val="21"/>
                <w:szCs w:val="21"/>
              </w:rPr>
            </w:pPr>
            <w:r>
              <w:rPr>
                <w:color w:val="000000"/>
                <w:sz w:val="21"/>
                <w:szCs w:val="21"/>
              </w:rPr>
              <w:t>TIMESTAMP</w:t>
            </w:r>
          </w:p>
        </w:tc>
        <w:tc>
          <w:tcPr>
            <w:tcW w:w="2681" w:type="dxa"/>
            <w:tcBorders>
              <w:bottom w:val="single" w:sz="12" w:space="0" w:color="auto"/>
            </w:tcBorders>
            <w:vAlign w:val="center"/>
            <w:hideMark/>
          </w:tcPr>
          <w:p w14:paraId="6465427E" w14:textId="45F85748" w:rsidR="0060397C" w:rsidRPr="001A15E6" w:rsidRDefault="0060397C" w:rsidP="0060397C">
            <w:pPr>
              <w:tabs>
                <w:tab w:val="left" w:pos="1080"/>
                <w:tab w:val="left" w:pos="1260"/>
              </w:tabs>
              <w:ind w:firstLine="420"/>
              <w:jc w:val="center"/>
              <w:rPr>
                <w:color w:val="000000"/>
                <w:sz w:val="21"/>
                <w:szCs w:val="21"/>
              </w:rPr>
            </w:pPr>
            <w:r>
              <w:rPr>
                <w:color w:val="000000"/>
                <w:sz w:val="21"/>
                <w:szCs w:val="21"/>
              </w:rPr>
              <w:t>NOT NULL</w:t>
            </w:r>
          </w:p>
        </w:tc>
        <w:tc>
          <w:tcPr>
            <w:tcW w:w="2184" w:type="dxa"/>
            <w:tcBorders>
              <w:bottom w:val="single" w:sz="12" w:space="0" w:color="auto"/>
            </w:tcBorders>
            <w:vAlign w:val="center"/>
            <w:hideMark/>
          </w:tcPr>
          <w:p w14:paraId="1BB4B983" w14:textId="277FFF4F" w:rsidR="0060397C" w:rsidRPr="001A15E6" w:rsidRDefault="0060397C" w:rsidP="0060397C">
            <w:pPr>
              <w:tabs>
                <w:tab w:val="left" w:pos="1080"/>
                <w:tab w:val="left" w:pos="1260"/>
              </w:tabs>
              <w:ind w:firstLine="420"/>
              <w:jc w:val="center"/>
              <w:rPr>
                <w:color w:val="000000"/>
                <w:sz w:val="21"/>
                <w:szCs w:val="21"/>
              </w:rPr>
            </w:pPr>
            <w:r>
              <w:rPr>
                <w:color w:val="000000"/>
                <w:sz w:val="21"/>
                <w:szCs w:val="21"/>
              </w:rPr>
              <w:t>播放时间</w:t>
            </w:r>
          </w:p>
        </w:tc>
      </w:tr>
    </w:tbl>
    <w:p w14:paraId="7AE5F482" w14:textId="77777777" w:rsidR="008074A4" w:rsidRDefault="008074A4" w:rsidP="00967F2A">
      <w:pPr>
        <w:spacing w:line="300" w:lineRule="auto"/>
        <w:jc w:val="center"/>
        <w:rPr>
          <w:rFonts w:ascii="宋体" w:hAnsi="宋体" w:hint="eastAsia"/>
          <w:sz w:val="21"/>
          <w:szCs w:val="21"/>
        </w:rPr>
      </w:pPr>
    </w:p>
    <w:p w14:paraId="2EBD552D" w14:textId="52EA9D2E" w:rsidR="008074A4" w:rsidRPr="008074A4" w:rsidRDefault="008074A4" w:rsidP="008074A4">
      <w:pPr>
        <w:spacing w:line="300" w:lineRule="auto"/>
        <w:ind w:firstLineChars="200" w:firstLine="480"/>
      </w:pPr>
      <w:r>
        <w:t>用户歌单表与歌单歌曲关联表共同实现用户自定义歌单的多对多数据模型，其中</w:t>
      </w:r>
      <w:r>
        <w:t>is_default=1</w:t>
      </w:r>
      <w:r>
        <w:t>的歌单即为用户的默认收藏夹</w:t>
      </w:r>
      <w:r>
        <w:rPr>
          <w:rFonts w:hint="eastAsia"/>
        </w:rPr>
        <w:t>，</w:t>
      </w:r>
      <w:r>
        <w:t>如表</w:t>
      </w:r>
      <w:r>
        <w:t>4-4</w:t>
      </w:r>
      <w:r>
        <w:t>、表</w:t>
      </w:r>
      <w:r>
        <w:t>4-5</w:t>
      </w:r>
      <w:r>
        <w:t>所示。</w:t>
      </w:r>
    </w:p>
    <w:p w14:paraId="66841618" w14:textId="2C791D44" w:rsidR="0060397C" w:rsidRPr="001B07BA" w:rsidRDefault="00967F2A" w:rsidP="001B07BA">
      <w:pPr>
        <w:pStyle w:val="TOC2"/>
        <w:spacing w:beforeLines="50" w:before="208" w:afterLines="50" w:after="208"/>
        <w:jc w:val="center"/>
        <w:rPr>
          <w:sz w:val="21"/>
          <w:szCs w:val="21"/>
        </w:rPr>
      </w:pPr>
      <w:r>
        <w:rPr>
          <w:sz w:val="21"/>
          <w:szCs w:val="21"/>
        </w:rPr>
        <w:t>表</w:t>
      </w:r>
      <w:r>
        <w:rPr>
          <w:sz w:val="21"/>
          <w:szCs w:val="21"/>
        </w:rPr>
        <w:t>4-4</w:t>
      </w:r>
      <w:r>
        <w:rPr>
          <w:rFonts w:hint="eastAsia"/>
          <w:sz w:val="21"/>
          <w:szCs w:val="21"/>
        </w:rPr>
        <w:t xml:space="preserve">  </w:t>
      </w:r>
      <w:r>
        <w:rPr>
          <w:sz w:val="21"/>
          <w:szCs w:val="21"/>
        </w:rPr>
        <w:t>用户歌单表结构</w:t>
      </w:r>
    </w:p>
    <w:tbl>
      <w:tblPr>
        <w:tblW w:w="8819" w:type="dxa"/>
        <w:jc w:val="center"/>
        <w:tblCellMar>
          <w:top w:w="15" w:type="dxa"/>
          <w:left w:w="15" w:type="dxa"/>
          <w:bottom w:w="15" w:type="dxa"/>
          <w:right w:w="15" w:type="dxa"/>
        </w:tblCellMar>
        <w:tblLook w:val="04A0" w:firstRow="1" w:lastRow="0" w:firstColumn="1" w:lastColumn="0" w:noHBand="0" w:noVBand="1"/>
      </w:tblPr>
      <w:tblGrid>
        <w:gridCol w:w="1570"/>
        <w:gridCol w:w="2274"/>
        <w:gridCol w:w="2742"/>
        <w:gridCol w:w="2233"/>
      </w:tblGrid>
      <w:tr w:rsidR="00967F2A" w:rsidRPr="001A15E6" w14:paraId="2F8CA8DF" w14:textId="77777777" w:rsidTr="008074A4">
        <w:trPr>
          <w:trHeight w:val="413"/>
          <w:jc w:val="center"/>
        </w:trPr>
        <w:tc>
          <w:tcPr>
            <w:tcW w:w="0" w:type="auto"/>
            <w:tcBorders>
              <w:top w:val="single" w:sz="12" w:space="0" w:color="auto"/>
              <w:bottom w:val="single" w:sz="4" w:space="0" w:color="auto"/>
            </w:tcBorders>
            <w:vAlign w:val="center"/>
            <w:hideMark/>
          </w:tcPr>
          <w:p w14:paraId="3860D492" w14:textId="77777777" w:rsidR="00967F2A" w:rsidRPr="001A15E6" w:rsidRDefault="00967F2A" w:rsidP="007171BA">
            <w:pPr>
              <w:tabs>
                <w:tab w:val="left" w:pos="1080"/>
                <w:tab w:val="left" w:pos="1260"/>
              </w:tabs>
              <w:ind w:firstLine="420"/>
              <w:jc w:val="center"/>
              <w:rPr>
                <w:color w:val="000000"/>
                <w:sz w:val="21"/>
                <w:szCs w:val="21"/>
              </w:rPr>
            </w:pPr>
            <w:r>
              <w:rPr>
                <w:color w:val="000000"/>
                <w:sz w:val="21"/>
                <w:szCs w:val="21"/>
              </w:rPr>
              <w:t>字段名</w:t>
            </w:r>
          </w:p>
        </w:tc>
        <w:tc>
          <w:tcPr>
            <w:tcW w:w="2274" w:type="dxa"/>
            <w:tcBorders>
              <w:top w:val="single" w:sz="12" w:space="0" w:color="auto"/>
              <w:bottom w:val="single" w:sz="4" w:space="0" w:color="auto"/>
            </w:tcBorders>
            <w:vAlign w:val="center"/>
            <w:hideMark/>
          </w:tcPr>
          <w:p w14:paraId="75C7AB3E" w14:textId="77777777" w:rsidR="00967F2A" w:rsidRPr="001A15E6" w:rsidRDefault="00967F2A" w:rsidP="007171BA">
            <w:pPr>
              <w:tabs>
                <w:tab w:val="left" w:pos="1080"/>
                <w:tab w:val="left" w:pos="1260"/>
              </w:tabs>
              <w:ind w:firstLine="420"/>
              <w:jc w:val="center"/>
              <w:rPr>
                <w:color w:val="000000"/>
                <w:sz w:val="21"/>
                <w:szCs w:val="21"/>
              </w:rPr>
            </w:pPr>
            <w:r>
              <w:rPr>
                <w:color w:val="000000"/>
                <w:sz w:val="21"/>
                <w:szCs w:val="21"/>
              </w:rPr>
              <w:t>数据类型</w:t>
            </w:r>
          </w:p>
        </w:tc>
        <w:tc>
          <w:tcPr>
            <w:tcW w:w="2742" w:type="dxa"/>
            <w:tcBorders>
              <w:top w:val="single" w:sz="12" w:space="0" w:color="auto"/>
              <w:bottom w:val="single" w:sz="4" w:space="0" w:color="auto"/>
            </w:tcBorders>
            <w:vAlign w:val="center"/>
            <w:hideMark/>
          </w:tcPr>
          <w:p w14:paraId="0801714C" w14:textId="77777777" w:rsidR="00967F2A" w:rsidRPr="001A15E6" w:rsidRDefault="00967F2A" w:rsidP="007171BA">
            <w:pPr>
              <w:tabs>
                <w:tab w:val="left" w:pos="1080"/>
                <w:tab w:val="left" w:pos="1260"/>
              </w:tabs>
              <w:ind w:firstLine="420"/>
              <w:jc w:val="center"/>
              <w:rPr>
                <w:color w:val="000000"/>
                <w:sz w:val="21"/>
                <w:szCs w:val="21"/>
              </w:rPr>
            </w:pPr>
            <w:r>
              <w:rPr>
                <w:color w:val="000000"/>
                <w:sz w:val="21"/>
                <w:szCs w:val="21"/>
              </w:rPr>
              <w:t>约束</w:t>
            </w:r>
          </w:p>
        </w:tc>
        <w:tc>
          <w:tcPr>
            <w:tcW w:w="2233" w:type="dxa"/>
            <w:tcBorders>
              <w:top w:val="single" w:sz="12" w:space="0" w:color="auto"/>
              <w:bottom w:val="single" w:sz="4" w:space="0" w:color="auto"/>
            </w:tcBorders>
            <w:vAlign w:val="center"/>
            <w:hideMark/>
          </w:tcPr>
          <w:p w14:paraId="3A64292E" w14:textId="77777777" w:rsidR="00967F2A" w:rsidRPr="001A15E6" w:rsidRDefault="00967F2A" w:rsidP="007171BA">
            <w:pPr>
              <w:tabs>
                <w:tab w:val="left" w:pos="1080"/>
                <w:tab w:val="left" w:pos="1260"/>
              </w:tabs>
              <w:ind w:firstLine="420"/>
              <w:jc w:val="center"/>
              <w:rPr>
                <w:color w:val="000000"/>
                <w:sz w:val="21"/>
                <w:szCs w:val="21"/>
              </w:rPr>
            </w:pPr>
            <w:r>
              <w:rPr>
                <w:color w:val="000000"/>
                <w:sz w:val="21"/>
                <w:szCs w:val="21"/>
              </w:rPr>
              <w:t>说明</w:t>
            </w:r>
          </w:p>
        </w:tc>
      </w:tr>
      <w:tr w:rsidR="00967F2A" w:rsidRPr="00DB6496" w14:paraId="35DD790C" w14:textId="77777777" w:rsidTr="008074A4">
        <w:trPr>
          <w:trHeight w:val="828"/>
          <w:jc w:val="center"/>
        </w:trPr>
        <w:tc>
          <w:tcPr>
            <w:tcW w:w="0" w:type="auto"/>
            <w:tcBorders>
              <w:top w:val="single" w:sz="4" w:space="0" w:color="auto"/>
            </w:tcBorders>
            <w:vAlign w:val="center"/>
          </w:tcPr>
          <w:p w14:paraId="423740B6" w14:textId="0E1A48DE" w:rsidR="00967F2A" w:rsidRPr="00503790" w:rsidRDefault="00967F2A" w:rsidP="00967F2A">
            <w:pPr>
              <w:tabs>
                <w:tab w:val="left" w:pos="1080"/>
                <w:tab w:val="left" w:pos="1260"/>
              </w:tabs>
              <w:ind w:firstLine="420"/>
              <w:jc w:val="center"/>
              <w:rPr>
                <w:color w:val="000000"/>
                <w:sz w:val="21"/>
                <w:szCs w:val="21"/>
              </w:rPr>
            </w:pPr>
            <w:r>
              <w:rPr>
                <w:color w:val="000000"/>
                <w:sz w:val="21"/>
                <w:szCs w:val="21"/>
              </w:rPr>
              <w:t>id</w:t>
            </w:r>
          </w:p>
        </w:tc>
        <w:tc>
          <w:tcPr>
            <w:tcW w:w="2274" w:type="dxa"/>
            <w:tcBorders>
              <w:top w:val="single" w:sz="4" w:space="0" w:color="auto"/>
            </w:tcBorders>
            <w:vAlign w:val="center"/>
          </w:tcPr>
          <w:p w14:paraId="5CBA6DD1" w14:textId="7E81E740" w:rsidR="00967F2A" w:rsidRPr="00503790" w:rsidRDefault="00967F2A" w:rsidP="00967F2A">
            <w:pPr>
              <w:tabs>
                <w:tab w:val="left" w:pos="1080"/>
                <w:tab w:val="left" w:pos="1260"/>
              </w:tabs>
              <w:ind w:firstLine="420"/>
              <w:jc w:val="center"/>
              <w:rPr>
                <w:color w:val="000000"/>
                <w:sz w:val="21"/>
                <w:szCs w:val="21"/>
              </w:rPr>
            </w:pPr>
            <w:r>
              <w:rPr>
                <w:color w:val="000000"/>
                <w:sz w:val="21"/>
                <w:szCs w:val="21"/>
              </w:rPr>
              <w:t>INT</w:t>
            </w:r>
          </w:p>
        </w:tc>
        <w:tc>
          <w:tcPr>
            <w:tcW w:w="2742" w:type="dxa"/>
            <w:tcBorders>
              <w:top w:val="single" w:sz="4" w:space="0" w:color="auto"/>
            </w:tcBorders>
            <w:vAlign w:val="center"/>
          </w:tcPr>
          <w:p w14:paraId="7713D3BF" w14:textId="62C4BC9C" w:rsidR="00967F2A" w:rsidRPr="00503790" w:rsidRDefault="00967F2A" w:rsidP="00967F2A">
            <w:pPr>
              <w:tabs>
                <w:tab w:val="left" w:pos="1080"/>
                <w:tab w:val="left" w:pos="1260"/>
              </w:tabs>
              <w:ind w:firstLine="420"/>
              <w:jc w:val="center"/>
              <w:rPr>
                <w:color w:val="000000"/>
                <w:sz w:val="21"/>
                <w:szCs w:val="21"/>
              </w:rPr>
            </w:pPr>
            <w:r>
              <w:rPr>
                <w:color w:val="000000"/>
                <w:sz w:val="21"/>
                <w:szCs w:val="21"/>
              </w:rPr>
              <w:t>PK, AUTO_INCREMENT</w:t>
            </w:r>
          </w:p>
        </w:tc>
        <w:tc>
          <w:tcPr>
            <w:tcW w:w="2233" w:type="dxa"/>
            <w:tcBorders>
              <w:top w:val="single" w:sz="4" w:space="0" w:color="auto"/>
            </w:tcBorders>
            <w:vAlign w:val="center"/>
          </w:tcPr>
          <w:p w14:paraId="4EAF4B02" w14:textId="6B3112D5" w:rsidR="00967F2A" w:rsidRPr="00503790" w:rsidRDefault="00967F2A" w:rsidP="00967F2A">
            <w:pPr>
              <w:tabs>
                <w:tab w:val="left" w:pos="1080"/>
                <w:tab w:val="left" w:pos="1260"/>
              </w:tabs>
              <w:ind w:firstLine="420"/>
              <w:jc w:val="center"/>
              <w:rPr>
                <w:color w:val="000000"/>
                <w:sz w:val="21"/>
                <w:szCs w:val="21"/>
              </w:rPr>
            </w:pPr>
            <w:r>
              <w:rPr>
                <w:color w:val="000000"/>
                <w:sz w:val="21"/>
                <w:szCs w:val="21"/>
              </w:rPr>
              <w:t>主键</w:t>
            </w:r>
          </w:p>
        </w:tc>
      </w:tr>
      <w:tr w:rsidR="00967F2A" w:rsidRPr="00DB6496" w14:paraId="33536BEB" w14:textId="77777777" w:rsidTr="008074A4">
        <w:trPr>
          <w:trHeight w:val="404"/>
          <w:jc w:val="center"/>
        </w:trPr>
        <w:tc>
          <w:tcPr>
            <w:tcW w:w="0" w:type="auto"/>
            <w:vAlign w:val="center"/>
          </w:tcPr>
          <w:p w14:paraId="0C799BBA" w14:textId="73D7ACF3" w:rsidR="00967F2A" w:rsidRPr="00503790" w:rsidRDefault="00967F2A" w:rsidP="00967F2A">
            <w:pPr>
              <w:tabs>
                <w:tab w:val="left" w:pos="1080"/>
                <w:tab w:val="left" w:pos="1260"/>
              </w:tabs>
              <w:ind w:firstLine="420"/>
              <w:jc w:val="center"/>
              <w:rPr>
                <w:color w:val="000000"/>
                <w:sz w:val="21"/>
                <w:szCs w:val="21"/>
              </w:rPr>
            </w:pPr>
            <w:r>
              <w:rPr>
                <w:color w:val="000000"/>
                <w:sz w:val="21"/>
                <w:szCs w:val="21"/>
              </w:rPr>
              <w:t>user_id</w:t>
            </w:r>
          </w:p>
        </w:tc>
        <w:tc>
          <w:tcPr>
            <w:tcW w:w="2274" w:type="dxa"/>
            <w:vAlign w:val="center"/>
          </w:tcPr>
          <w:p w14:paraId="3057E44C" w14:textId="524683D8" w:rsidR="00967F2A" w:rsidRPr="00503790" w:rsidRDefault="00967F2A" w:rsidP="00967F2A">
            <w:pPr>
              <w:tabs>
                <w:tab w:val="left" w:pos="1080"/>
                <w:tab w:val="left" w:pos="1260"/>
              </w:tabs>
              <w:ind w:firstLine="420"/>
              <w:jc w:val="center"/>
              <w:rPr>
                <w:color w:val="000000"/>
                <w:sz w:val="21"/>
                <w:szCs w:val="21"/>
              </w:rPr>
            </w:pPr>
            <w:r>
              <w:rPr>
                <w:color w:val="000000"/>
                <w:sz w:val="21"/>
                <w:szCs w:val="21"/>
              </w:rPr>
              <w:t>INT</w:t>
            </w:r>
          </w:p>
        </w:tc>
        <w:tc>
          <w:tcPr>
            <w:tcW w:w="2742" w:type="dxa"/>
            <w:vAlign w:val="center"/>
          </w:tcPr>
          <w:p w14:paraId="36DDF427" w14:textId="2691B8F6" w:rsidR="00967F2A" w:rsidRPr="00503790" w:rsidRDefault="00967F2A" w:rsidP="00967F2A">
            <w:pPr>
              <w:tabs>
                <w:tab w:val="left" w:pos="1080"/>
                <w:tab w:val="left" w:pos="1260"/>
              </w:tabs>
              <w:ind w:firstLine="420"/>
              <w:jc w:val="center"/>
              <w:rPr>
                <w:color w:val="000000"/>
                <w:sz w:val="21"/>
                <w:szCs w:val="21"/>
              </w:rPr>
            </w:pPr>
            <w:r>
              <w:rPr>
                <w:color w:val="000000"/>
                <w:sz w:val="21"/>
                <w:szCs w:val="21"/>
              </w:rPr>
              <w:t>FK→users</w:t>
            </w:r>
            <w:r>
              <w:rPr>
                <w:rFonts w:hint="eastAsia"/>
                <w:color w:val="000000"/>
                <w:sz w:val="21"/>
                <w:szCs w:val="21"/>
              </w:rPr>
              <w:t>.</w:t>
            </w:r>
            <w:r>
              <w:rPr>
                <w:color w:val="000000"/>
                <w:sz w:val="21"/>
                <w:szCs w:val="21"/>
              </w:rPr>
              <w:t>id NOT NULL</w:t>
            </w:r>
          </w:p>
        </w:tc>
        <w:tc>
          <w:tcPr>
            <w:tcW w:w="2233" w:type="dxa"/>
            <w:vAlign w:val="center"/>
          </w:tcPr>
          <w:p w14:paraId="7BEC4D03" w14:textId="3A1317EC" w:rsidR="00967F2A" w:rsidRPr="00503790" w:rsidRDefault="00967F2A" w:rsidP="00967F2A">
            <w:pPr>
              <w:tabs>
                <w:tab w:val="left" w:pos="1080"/>
                <w:tab w:val="left" w:pos="1260"/>
              </w:tabs>
              <w:ind w:firstLine="420"/>
              <w:jc w:val="center"/>
              <w:rPr>
                <w:color w:val="000000"/>
                <w:sz w:val="21"/>
                <w:szCs w:val="21"/>
              </w:rPr>
            </w:pPr>
            <w:r>
              <w:rPr>
                <w:color w:val="000000"/>
                <w:sz w:val="21"/>
                <w:szCs w:val="21"/>
              </w:rPr>
              <w:t>创建者</w:t>
            </w:r>
            <w:r>
              <w:rPr>
                <w:color w:val="000000"/>
                <w:sz w:val="21"/>
                <w:szCs w:val="21"/>
              </w:rPr>
              <w:t>ID</w:t>
            </w:r>
          </w:p>
        </w:tc>
      </w:tr>
      <w:tr w:rsidR="00967F2A" w:rsidRPr="00DB6496" w14:paraId="6E5AAAA4" w14:textId="77777777" w:rsidTr="008074A4">
        <w:trPr>
          <w:trHeight w:val="413"/>
          <w:jc w:val="center"/>
        </w:trPr>
        <w:tc>
          <w:tcPr>
            <w:tcW w:w="0" w:type="auto"/>
            <w:vAlign w:val="center"/>
            <w:hideMark/>
          </w:tcPr>
          <w:p w14:paraId="225FEBB7" w14:textId="7D7866B1" w:rsidR="00967F2A" w:rsidRPr="001A15E6" w:rsidRDefault="00967F2A" w:rsidP="00967F2A">
            <w:pPr>
              <w:tabs>
                <w:tab w:val="left" w:pos="1080"/>
                <w:tab w:val="left" w:pos="1260"/>
              </w:tabs>
              <w:ind w:firstLine="420"/>
              <w:jc w:val="center"/>
              <w:rPr>
                <w:color w:val="000000"/>
                <w:sz w:val="21"/>
                <w:szCs w:val="21"/>
              </w:rPr>
            </w:pPr>
            <w:r>
              <w:rPr>
                <w:color w:val="000000"/>
                <w:sz w:val="21"/>
                <w:szCs w:val="21"/>
              </w:rPr>
              <w:t>name</w:t>
            </w:r>
          </w:p>
        </w:tc>
        <w:tc>
          <w:tcPr>
            <w:tcW w:w="2274" w:type="dxa"/>
            <w:vAlign w:val="center"/>
            <w:hideMark/>
          </w:tcPr>
          <w:p w14:paraId="54E2A10C" w14:textId="57302ADE" w:rsidR="00967F2A" w:rsidRPr="001A15E6" w:rsidRDefault="00967F2A" w:rsidP="00967F2A">
            <w:pPr>
              <w:tabs>
                <w:tab w:val="left" w:pos="1080"/>
                <w:tab w:val="left" w:pos="1260"/>
              </w:tabs>
              <w:ind w:firstLine="420"/>
              <w:jc w:val="center"/>
              <w:rPr>
                <w:color w:val="000000"/>
                <w:sz w:val="21"/>
                <w:szCs w:val="21"/>
              </w:rPr>
            </w:pPr>
            <w:r>
              <w:rPr>
                <w:color w:val="000000"/>
                <w:sz w:val="21"/>
                <w:szCs w:val="21"/>
              </w:rPr>
              <w:t>VARCHAR(100)</w:t>
            </w:r>
          </w:p>
        </w:tc>
        <w:tc>
          <w:tcPr>
            <w:tcW w:w="2742" w:type="dxa"/>
            <w:vAlign w:val="center"/>
            <w:hideMark/>
          </w:tcPr>
          <w:p w14:paraId="154933D6" w14:textId="2F5DB39B" w:rsidR="00967F2A" w:rsidRPr="001A15E6" w:rsidRDefault="00967F2A" w:rsidP="00967F2A">
            <w:pPr>
              <w:tabs>
                <w:tab w:val="left" w:pos="1080"/>
                <w:tab w:val="left" w:pos="1260"/>
              </w:tabs>
              <w:ind w:firstLine="420"/>
              <w:jc w:val="center"/>
              <w:rPr>
                <w:color w:val="000000"/>
                <w:sz w:val="21"/>
                <w:szCs w:val="21"/>
              </w:rPr>
            </w:pPr>
            <w:r>
              <w:rPr>
                <w:color w:val="000000"/>
                <w:sz w:val="21"/>
                <w:szCs w:val="21"/>
              </w:rPr>
              <w:t>NOT NULL</w:t>
            </w:r>
          </w:p>
        </w:tc>
        <w:tc>
          <w:tcPr>
            <w:tcW w:w="2233" w:type="dxa"/>
            <w:vAlign w:val="center"/>
            <w:hideMark/>
          </w:tcPr>
          <w:p w14:paraId="3456507D" w14:textId="3BE15DDC" w:rsidR="00967F2A" w:rsidRPr="001A15E6" w:rsidRDefault="00967F2A" w:rsidP="00967F2A">
            <w:pPr>
              <w:tabs>
                <w:tab w:val="left" w:pos="1080"/>
                <w:tab w:val="left" w:pos="1260"/>
              </w:tabs>
              <w:ind w:firstLine="420"/>
              <w:jc w:val="center"/>
              <w:rPr>
                <w:color w:val="000000"/>
                <w:sz w:val="21"/>
                <w:szCs w:val="21"/>
              </w:rPr>
            </w:pPr>
            <w:r>
              <w:rPr>
                <w:color w:val="000000"/>
                <w:sz w:val="21"/>
                <w:szCs w:val="21"/>
              </w:rPr>
              <w:t>歌单名称</w:t>
            </w:r>
          </w:p>
        </w:tc>
      </w:tr>
      <w:tr w:rsidR="008074A4" w:rsidRPr="00DB6496" w14:paraId="0D8322BE" w14:textId="77777777" w:rsidTr="008074A4">
        <w:trPr>
          <w:trHeight w:val="413"/>
          <w:jc w:val="center"/>
        </w:trPr>
        <w:tc>
          <w:tcPr>
            <w:tcW w:w="0" w:type="auto"/>
            <w:vAlign w:val="center"/>
            <w:hideMark/>
          </w:tcPr>
          <w:p w14:paraId="2751509D" w14:textId="0D39E181" w:rsidR="00967F2A" w:rsidRPr="001A15E6" w:rsidRDefault="00967F2A" w:rsidP="00967F2A">
            <w:pPr>
              <w:tabs>
                <w:tab w:val="left" w:pos="1080"/>
                <w:tab w:val="left" w:pos="1260"/>
              </w:tabs>
              <w:ind w:firstLine="420"/>
              <w:jc w:val="center"/>
              <w:rPr>
                <w:color w:val="000000"/>
                <w:sz w:val="21"/>
                <w:szCs w:val="21"/>
              </w:rPr>
            </w:pPr>
            <w:r>
              <w:rPr>
                <w:color w:val="000000"/>
                <w:sz w:val="21"/>
                <w:szCs w:val="21"/>
              </w:rPr>
              <w:t>description</w:t>
            </w:r>
          </w:p>
        </w:tc>
        <w:tc>
          <w:tcPr>
            <w:tcW w:w="2274" w:type="dxa"/>
            <w:vAlign w:val="center"/>
            <w:hideMark/>
          </w:tcPr>
          <w:p w14:paraId="758E5466" w14:textId="31D1FF6B" w:rsidR="00967F2A" w:rsidRPr="001A15E6" w:rsidRDefault="00967F2A" w:rsidP="00967F2A">
            <w:pPr>
              <w:tabs>
                <w:tab w:val="left" w:pos="1080"/>
                <w:tab w:val="left" w:pos="1260"/>
              </w:tabs>
              <w:ind w:firstLine="420"/>
              <w:jc w:val="center"/>
              <w:rPr>
                <w:color w:val="000000"/>
                <w:sz w:val="21"/>
                <w:szCs w:val="21"/>
              </w:rPr>
            </w:pPr>
            <w:r>
              <w:rPr>
                <w:color w:val="000000"/>
                <w:sz w:val="21"/>
                <w:szCs w:val="21"/>
              </w:rPr>
              <w:t>TEXT</w:t>
            </w:r>
          </w:p>
        </w:tc>
        <w:tc>
          <w:tcPr>
            <w:tcW w:w="2742" w:type="dxa"/>
            <w:vAlign w:val="center"/>
            <w:hideMark/>
          </w:tcPr>
          <w:p w14:paraId="7048C430" w14:textId="25AFBBCB" w:rsidR="00967F2A" w:rsidRPr="001A15E6" w:rsidRDefault="00967F2A" w:rsidP="00967F2A">
            <w:pPr>
              <w:tabs>
                <w:tab w:val="left" w:pos="1080"/>
                <w:tab w:val="left" w:pos="1260"/>
              </w:tabs>
              <w:ind w:firstLine="420"/>
              <w:jc w:val="center"/>
              <w:rPr>
                <w:color w:val="000000"/>
                <w:sz w:val="21"/>
                <w:szCs w:val="21"/>
              </w:rPr>
            </w:pPr>
            <w:r>
              <w:rPr>
                <w:color w:val="000000"/>
                <w:sz w:val="21"/>
                <w:szCs w:val="21"/>
              </w:rPr>
              <w:t>—</w:t>
            </w:r>
          </w:p>
        </w:tc>
        <w:tc>
          <w:tcPr>
            <w:tcW w:w="2233" w:type="dxa"/>
            <w:vAlign w:val="center"/>
            <w:hideMark/>
          </w:tcPr>
          <w:p w14:paraId="329B5E73" w14:textId="3CD4EAAD" w:rsidR="00967F2A" w:rsidRPr="001A15E6" w:rsidRDefault="00967F2A" w:rsidP="00967F2A">
            <w:pPr>
              <w:tabs>
                <w:tab w:val="left" w:pos="1080"/>
                <w:tab w:val="left" w:pos="1260"/>
              </w:tabs>
              <w:ind w:firstLine="420"/>
              <w:jc w:val="center"/>
              <w:rPr>
                <w:color w:val="000000"/>
                <w:sz w:val="21"/>
                <w:szCs w:val="21"/>
              </w:rPr>
            </w:pPr>
            <w:r>
              <w:rPr>
                <w:color w:val="000000"/>
                <w:sz w:val="21"/>
                <w:szCs w:val="21"/>
              </w:rPr>
              <w:t>歌单描述</w:t>
            </w:r>
          </w:p>
        </w:tc>
      </w:tr>
      <w:tr w:rsidR="008074A4" w:rsidRPr="00DB6496" w14:paraId="6CADD33A" w14:textId="77777777" w:rsidTr="008074A4">
        <w:trPr>
          <w:trHeight w:val="404"/>
          <w:jc w:val="center"/>
        </w:trPr>
        <w:tc>
          <w:tcPr>
            <w:tcW w:w="0" w:type="auto"/>
            <w:vAlign w:val="center"/>
            <w:hideMark/>
          </w:tcPr>
          <w:p w14:paraId="7AD89901" w14:textId="439D38F6" w:rsidR="00967F2A" w:rsidRPr="001A15E6" w:rsidRDefault="00967F2A" w:rsidP="00967F2A">
            <w:pPr>
              <w:tabs>
                <w:tab w:val="left" w:pos="1080"/>
                <w:tab w:val="left" w:pos="1260"/>
              </w:tabs>
              <w:ind w:firstLine="420"/>
              <w:jc w:val="center"/>
              <w:rPr>
                <w:color w:val="000000"/>
                <w:sz w:val="21"/>
                <w:szCs w:val="21"/>
              </w:rPr>
            </w:pPr>
            <w:r>
              <w:rPr>
                <w:color w:val="000000"/>
                <w:sz w:val="21"/>
                <w:szCs w:val="21"/>
              </w:rPr>
              <w:t>cover_image</w:t>
            </w:r>
          </w:p>
        </w:tc>
        <w:tc>
          <w:tcPr>
            <w:tcW w:w="2274" w:type="dxa"/>
            <w:vAlign w:val="center"/>
            <w:hideMark/>
          </w:tcPr>
          <w:p w14:paraId="6272AE3A" w14:textId="50AF380D" w:rsidR="00967F2A" w:rsidRPr="001A15E6" w:rsidRDefault="00967F2A" w:rsidP="00967F2A">
            <w:pPr>
              <w:tabs>
                <w:tab w:val="left" w:pos="1080"/>
                <w:tab w:val="left" w:pos="1260"/>
              </w:tabs>
              <w:ind w:firstLine="420"/>
              <w:jc w:val="center"/>
              <w:rPr>
                <w:color w:val="000000"/>
                <w:sz w:val="21"/>
                <w:szCs w:val="21"/>
              </w:rPr>
            </w:pPr>
            <w:r>
              <w:rPr>
                <w:color w:val="000000"/>
                <w:sz w:val="21"/>
                <w:szCs w:val="21"/>
              </w:rPr>
              <w:t>VARCHAR(500)</w:t>
            </w:r>
          </w:p>
        </w:tc>
        <w:tc>
          <w:tcPr>
            <w:tcW w:w="2742" w:type="dxa"/>
            <w:vAlign w:val="center"/>
            <w:hideMark/>
          </w:tcPr>
          <w:p w14:paraId="6492D271" w14:textId="20B559F1" w:rsidR="00967F2A" w:rsidRPr="001A15E6" w:rsidRDefault="00967F2A" w:rsidP="00967F2A">
            <w:pPr>
              <w:tabs>
                <w:tab w:val="left" w:pos="1080"/>
                <w:tab w:val="left" w:pos="1260"/>
              </w:tabs>
              <w:ind w:firstLine="420"/>
              <w:jc w:val="center"/>
              <w:rPr>
                <w:color w:val="000000"/>
                <w:sz w:val="21"/>
                <w:szCs w:val="21"/>
              </w:rPr>
            </w:pPr>
            <w:r>
              <w:rPr>
                <w:color w:val="000000"/>
                <w:sz w:val="21"/>
                <w:szCs w:val="21"/>
              </w:rPr>
              <w:t>—</w:t>
            </w:r>
          </w:p>
        </w:tc>
        <w:tc>
          <w:tcPr>
            <w:tcW w:w="2233" w:type="dxa"/>
            <w:vAlign w:val="center"/>
            <w:hideMark/>
          </w:tcPr>
          <w:p w14:paraId="6FA01E0D" w14:textId="34299DBB" w:rsidR="00967F2A" w:rsidRPr="001A15E6" w:rsidRDefault="00967F2A" w:rsidP="00967F2A">
            <w:pPr>
              <w:tabs>
                <w:tab w:val="left" w:pos="1080"/>
                <w:tab w:val="left" w:pos="1260"/>
              </w:tabs>
              <w:ind w:firstLine="420"/>
              <w:jc w:val="center"/>
              <w:rPr>
                <w:color w:val="000000"/>
                <w:sz w:val="21"/>
                <w:szCs w:val="21"/>
              </w:rPr>
            </w:pPr>
            <w:r>
              <w:rPr>
                <w:color w:val="000000"/>
                <w:sz w:val="21"/>
                <w:szCs w:val="21"/>
              </w:rPr>
              <w:t>歌单封面</w:t>
            </w:r>
          </w:p>
        </w:tc>
      </w:tr>
      <w:tr w:rsidR="008074A4" w:rsidRPr="00DB6496" w14:paraId="4F431F19" w14:textId="77777777" w:rsidTr="008074A4">
        <w:trPr>
          <w:trHeight w:val="413"/>
          <w:jc w:val="center"/>
        </w:trPr>
        <w:tc>
          <w:tcPr>
            <w:tcW w:w="0" w:type="auto"/>
            <w:vAlign w:val="center"/>
            <w:hideMark/>
          </w:tcPr>
          <w:p w14:paraId="638D57AC" w14:textId="5A738872" w:rsidR="00967F2A" w:rsidRPr="001A15E6" w:rsidRDefault="00967F2A" w:rsidP="00967F2A">
            <w:pPr>
              <w:tabs>
                <w:tab w:val="left" w:pos="1080"/>
                <w:tab w:val="left" w:pos="1260"/>
              </w:tabs>
              <w:ind w:firstLine="420"/>
              <w:jc w:val="center"/>
              <w:rPr>
                <w:color w:val="000000"/>
                <w:sz w:val="21"/>
                <w:szCs w:val="21"/>
              </w:rPr>
            </w:pPr>
            <w:r>
              <w:rPr>
                <w:color w:val="000000"/>
                <w:sz w:val="21"/>
                <w:szCs w:val="21"/>
              </w:rPr>
              <w:t>is_default</w:t>
            </w:r>
          </w:p>
        </w:tc>
        <w:tc>
          <w:tcPr>
            <w:tcW w:w="2274" w:type="dxa"/>
            <w:vAlign w:val="center"/>
            <w:hideMark/>
          </w:tcPr>
          <w:p w14:paraId="40694836" w14:textId="30939302" w:rsidR="00967F2A" w:rsidRPr="001A15E6" w:rsidRDefault="00967F2A" w:rsidP="00967F2A">
            <w:pPr>
              <w:tabs>
                <w:tab w:val="left" w:pos="1080"/>
                <w:tab w:val="left" w:pos="1260"/>
              </w:tabs>
              <w:ind w:firstLine="420"/>
              <w:jc w:val="center"/>
              <w:rPr>
                <w:color w:val="000000"/>
                <w:sz w:val="21"/>
                <w:szCs w:val="21"/>
              </w:rPr>
            </w:pPr>
            <w:r>
              <w:rPr>
                <w:color w:val="000000"/>
                <w:sz w:val="21"/>
                <w:szCs w:val="21"/>
              </w:rPr>
              <w:t>TINYINT(1)</w:t>
            </w:r>
          </w:p>
        </w:tc>
        <w:tc>
          <w:tcPr>
            <w:tcW w:w="2742" w:type="dxa"/>
            <w:vAlign w:val="center"/>
            <w:hideMark/>
          </w:tcPr>
          <w:p w14:paraId="22041A95" w14:textId="24F31C5F" w:rsidR="00967F2A" w:rsidRPr="001A15E6" w:rsidRDefault="00967F2A" w:rsidP="00967F2A">
            <w:pPr>
              <w:tabs>
                <w:tab w:val="left" w:pos="1080"/>
                <w:tab w:val="left" w:pos="1260"/>
              </w:tabs>
              <w:ind w:firstLine="420"/>
              <w:jc w:val="center"/>
              <w:rPr>
                <w:color w:val="000000"/>
                <w:sz w:val="21"/>
                <w:szCs w:val="21"/>
              </w:rPr>
            </w:pPr>
            <w:r>
              <w:rPr>
                <w:color w:val="000000"/>
                <w:sz w:val="21"/>
                <w:szCs w:val="21"/>
              </w:rPr>
              <w:t>DEFAULT 0</w:t>
            </w:r>
          </w:p>
        </w:tc>
        <w:tc>
          <w:tcPr>
            <w:tcW w:w="2233" w:type="dxa"/>
            <w:vAlign w:val="center"/>
            <w:hideMark/>
          </w:tcPr>
          <w:p w14:paraId="127C8D3D" w14:textId="56A38357" w:rsidR="00967F2A" w:rsidRPr="001A15E6" w:rsidRDefault="00967F2A" w:rsidP="00967F2A">
            <w:pPr>
              <w:tabs>
                <w:tab w:val="left" w:pos="1080"/>
                <w:tab w:val="left" w:pos="1260"/>
              </w:tabs>
              <w:ind w:firstLine="420"/>
              <w:jc w:val="center"/>
              <w:rPr>
                <w:color w:val="000000"/>
                <w:sz w:val="21"/>
                <w:szCs w:val="21"/>
              </w:rPr>
            </w:pPr>
            <w:r>
              <w:rPr>
                <w:color w:val="000000"/>
                <w:sz w:val="21"/>
                <w:szCs w:val="21"/>
              </w:rPr>
              <w:t>是否为默认收藏夹</w:t>
            </w:r>
          </w:p>
        </w:tc>
      </w:tr>
      <w:tr w:rsidR="008074A4" w:rsidRPr="00DB6496" w14:paraId="458C80DA" w14:textId="77777777" w:rsidTr="008074A4">
        <w:trPr>
          <w:trHeight w:val="404"/>
          <w:jc w:val="center"/>
        </w:trPr>
        <w:tc>
          <w:tcPr>
            <w:tcW w:w="0" w:type="auto"/>
            <w:vAlign w:val="center"/>
            <w:hideMark/>
          </w:tcPr>
          <w:p w14:paraId="5D0CD5ED" w14:textId="4627FAE5" w:rsidR="00967F2A" w:rsidRPr="001A15E6" w:rsidRDefault="00967F2A" w:rsidP="00967F2A">
            <w:pPr>
              <w:tabs>
                <w:tab w:val="left" w:pos="1080"/>
                <w:tab w:val="left" w:pos="1260"/>
              </w:tabs>
              <w:ind w:firstLine="420"/>
              <w:jc w:val="center"/>
              <w:rPr>
                <w:color w:val="000000"/>
                <w:sz w:val="21"/>
                <w:szCs w:val="21"/>
              </w:rPr>
            </w:pPr>
            <w:r>
              <w:rPr>
                <w:color w:val="000000"/>
                <w:sz w:val="21"/>
                <w:szCs w:val="21"/>
              </w:rPr>
              <w:t>create_time</w:t>
            </w:r>
          </w:p>
        </w:tc>
        <w:tc>
          <w:tcPr>
            <w:tcW w:w="2274" w:type="dxa"/>
            <w:vAlign w:val="center"/>
            <w:hideMark/>
          </w:tcPr>
          <w:p w14:paraId="5077C8C0" w14:textId="1D5C4CFE" w:rsidR="00967F2A" w:rsidRPr="001A15E6" w:rsidRDefault="00967F2A" w:rsidP="00967F2A">
            <w:pPr>
              <w:tabs>
                <w:tab w:val="left" w:pos="1080"/>
                <w:tab w:val="left" w:pos="1260"/>
              </w:tabs>
              <w:ind w:firstLine="420"/>
              <w:jc w:val="center"/>
              <w:rPr>
                <w:color w:val="000000"/>
                <w:sz w:val="21"/>
                <w:szCs w:val="21"/>
              </w:rPr>
            </w:pPr>
            <w:r>
              <w:rPr>
                <w:color w:val="000000"/>
                <w:sz w:val="21"/>
                <w:szCs w:val="21"/>
              </w:rPr>
              <w:t>TIMESTAMP</w:t>
            </w:r>
          </w:p>
        </w:tc>
        <w:tc>
          <w:tcPr>
            <w:tcW w:w="2742" w:type="dxa"/>
            <w:vAlign w:val="center"/>
            <w:hideMark/>
          </w:tcPr>
          <w:p w14:paraId="1E5D5DEC" w14:textId="6AA75FDA" w:rsidR="00967F2A" w:rsidRPr="001A15E6" w:rsidRDefault="00967F2A" w:rsidP="00967F2A">
            <w:pPr>
              <w:tabs>
                <w:tab w:val="left" w:pos="1080"/>
                <w:tab w:val="left" w:pos="1260"/>
              </w:tabs>
              <w:ind w:firstLine="420"/>
              <w:jc w:val="center"/>
              <w:rPr>
                <w:color w:val="000000"/>
                <w:sz w:val="21"/>
                <w:szCs w:val="21"/>
              </w:rPr>
            </w:pPr>
            <w:r>
              <w:rPr>
                <w:color w:val="000000"/>
                <w:sz w:val="21"/>
                <w:szCs w:val="21"/>
              </w:rPr>
              <w:t>DEFAULT NOW()</w:t>
            </w:r>
          </w:p>
        </w:tc>
        <w:tc>
          <w:tcPr>
            <w:tcW w:w="2233" w:type="dxa"/>
            <w:vAlign w:val="center"/>
            <w:hideMark/>
          </w:tcPr>
          <w:p w14:paraId="7EE8D6FC" w14:textId="6EC1F1D5" w:rsidR="00967F2A" w:rsidRPr="001A15E6" w:rsidRDefault="00967F2A" w:rsidP="00967F2A">
            <w:pPr>
              <w:tabs>
                <w:tab w:val="left" w:pos="1080"/>
                <w:tab w:val="left" w:pos="1260"/>
              </w:tabs>
              <w:ind w:firstLine="420"/>
              <w:jc w:val="center"/>
              <w:rPr>
                <w:color w:val="000000"/>
                <w:sz w:val="21"/>
                <w:szCs w:val="21"/>
              </w:rPr>
            </w:pPr>
            <w:r>
              <w:rPr>
                <w:color w:val="000000"/>
                <w:sz w:val="21"/>
                <w:szCs w:val="21"/>
              </w:rPr>
              <w:t>创建时间</w:t>
            </w:r>
          </w:p>
        </w:tc>
      </w:tr>
      <w:tr w:rsidR="008074A4" w:rsidRPr="00DB6496" w14:paraId="020EC840" w14:textId="77777777" w:rsidTr="008074A4">
        <w:trPr>
          <w:trHeight w:val="413"/>
          <w:jc w:val="center"/>
        </w:trPr>
        <w:tc>
          <w:tcPr>
            <w:tcW w:w="0" w:type="auto"/>
            <w:tcBorders>
              <w:bottom w:val="single" w:sz="12" w:space="0" w:color="auto"/>
            </w:tcBorders>
            <w:vAlign w:val="center"/>
            <w:hideMark/>
          </w:tcPr>
          <w:p w14:paraId="3A37F60D" w14:textId="16989FC3" w:rsidR="00967F2A" w:rsidRPr="001A15E6" w:rsidRDefault="00967F2A" w:rsidP="00967F2A">
            <w:pPr>
              <w:tabs>
                <w:tab w:val="left" w:pos="1080"/>
                <w:tab w:val="left" w:pos="1260"/>
              </w:tabs>
              <w:ind w:firstLine="420"/>
              <w:jc w:val="center"/>
              <w:rPr>
                <w:color w:val="000000"/>
                <w:sz w:val="21"/>
                <w:szCs w:val="21"/>
              </w:rPr>
            </w:pPr>
            <w:r>
              <w:rPr>
                <w:color w:val="000000"/>
                <w:sz w:val="21"/>
                <w:szCs w:val="21"/>
              </w:rPr>
              <w:t>update_time</w:t>
            </w:r>
          </w:p>
        </w:tc>
        <w:tc>
          <w:tcPr>
            <w:tcW w:w="2274" w:type="dxa"/>
            <w:tcBorders>
              <w:bottom w:val="single" w:sz="12" w:space="0" w:color="auto"/>
            </w:tcBorders>
            <w:vAlign w:val="center"/>
            <w:hideMark/>
          </w:tcPr>
          <w:p w14:paraId="0FE715CF" w14:textId="40625347" w:rsidR="00967F2A" w:rsidRPr="001A15E6" w:rsidRDefault="00967F2A" w:rsidP="00967F2A">
            <w:pPr>
              <w:tabs>
                <w:tab w:val="left" w:pos="1080"/>
                <w:tab w:val="left" w:pos="1260"/>
              </w:tabs>
              <w:ind w:firstLine="420"/>
              <w:jc w:val="center"/>
              <w:rPr>
                <w:color w:val="000000"/>
                <w:sz w:val="21"/>
                <w:szCs w:val="21"/>
              </w:rPr>
            </w:pPr>
            <w:r>
              <w:rPr>
                <w:color w:val="000000"/>
                <w:sz w:val="21"/>
                <w:szCs w:val="21"/>
              </w:rPr>
              <w:t>TIMESTAMP</w:t>
            </w:r>
          </w:p>
        </w:tc>
        <w:tc>
          <w:tcPr>
            <w:tcW w:w="2742" w:type="dxa"/>
            <w:tcBorders>
              <w:bottom w:val="single" w:sz="12" w:space="0" w:color="auto"/>
            </w:tcBorders>
            <w:vAlign w:val="center"/>
            <w:hideMark/>
          </w:tcPr>
          <w:p w14:paraId="2F3C6BCF" w14:textId="7EF540B2" w:rsidR="00967F2A" w:rsidRPr="001A15E6" w:rsidRDefault="00967F2A" w:rsidP="00967F2A">
            <w:pPr>
              <w:tabs>
                <w:tab w:val="left" w:pos="1080"/>
                <w:tab w:val="left" w:pos="1260"/>
              </w:tabs>
              <w:ind w:firstLine="420"/>
              <w:jc w:val="center"/>
              <w:rPr>
                <w:color w:val="000000"/>
                <w:sz w:val="21"/>
                <w:szCs w:val="21"/>
              </w:rPr>
            </w:pPr>
            <w:r>
              <w:rPr>
                <w:color w:val="000000"/>
                <w:sz w:val="21"/>
                <w:szCs w:val="21"/>
              </w:rPr>
              <w:t>DEFAULT NOW()</w:t>
            </w:r>
          </w:p>
        </w:tc>
        <w:tc>
          <w:tcPr>
            <w:tcW w:w="2233" w:type="dxa"/>
            <w:tcBorders>
              <w:bottom w:val="single" w:sz="12" w:space="0" w:color="auto"/>
            </w:tcBorders>
            <w:vAlign w:val="center"/>
            <w:hideMark/>
          </w:tcPr>
          <w:p w14:paraId="3C00B439" w14:textId="59792335" w:rsidR="00967F2A" w:rsidRPr="001A15E6" w:rsidRDefault="00967F2A" w:rsidP="00967F2A">
            <w:pPr>
              <w:tabs>
                <w:tab w:val="left" w:pos="1080"/>
                <w:tab w:val="left" w:pos="1260"/>
              </w:tabs>
              <w:ind w:firstLine="420"/>
              <w:jc w:val="center"/>
              <w:rPr>
                <w:color w:val="000000"/>
                <w:sz w:val="21"/>
                <w:szCs w:val="21"/>
              </w:rPr>
            </w:pPr>
            <w:r>
              <w:rPr>
                <w:color w:val="000000"/>
                <w:sz w:val="21"/>
                <w:szCs w:val="21"/>
              </w:rPr>
              <w:t>最后更新时间</w:t>
            </w:r>
          </w:p>
        </w:tc>
      </w:tr>
    </w:tbl>
    <w:p w14:paraId="03D09497" w14:textId="77777777" w:rsidR="001B07BA" w:rsidRDefault="001B07BA" w:rsidP="001B07BA">
      <w:pPr>
        <w:pStyle w:val="TOC2"/>
        <w:spacing w:beforeLines="50" w:before="208" w:afterLines="50" w:after="208"/>
        <w:ind w:left="0"/>
      </w:pPr>
    </w:p>
    <w:p w14:paraId="3D644A61" w14:textId="77777777" w:rsidR="001B07BA" w:rsidRDefault="001B07BA" w:rsidP="001B07BA"/>
    <w:p w14:paraId="5752BD14" w14:textId="77777777" w:rsidR="001B07BA" w:rsidRPr="001B07BA" w:rsidRDefault="001B07BA" w:rsidP="001B07BA">
      <w:pPr>
        <w:pStyle w:val="TOC2"/>
      </w:pPr>
    </w:p>
    <w:p w14:paraId="6B363CC2" w14:textId="449E3128" w:rsidR="008074A4" w:rsidRPr="001B07BA" w:rsidRDefault="008074A4" w:rsidP="001B07BA">
      <w:pPr>
        <w:pStyle w:val="TOC2"/>
        <w:spacing w:beforeLines="50" w:before="208" w:afterLines="50" w:after="208"/>
        <w:jc w:val="center"/>
        <w:rPr>
          <w:sz w:val="21"/>
          <w:szCs w:val="21"/>
        </w:rPr>
      </w:pPr>
      <w:r>
        <w:rPr>
          <w:sz w:val="21"/>
          <w:szCs w:val="21"/>
        </w:rPr>
        <w:t>表</w:t>
      </w:r>
      <w:r>
        <w:rPr>
          <w:sz w:val="21"/>
          <w:szCs w:val="21"/>
        </w:rPr>
        <w:t>4-5</w:t>
      </w:r>
      <w:r>
        <w:rPr>
          <w:rFonts w:hint="eastAsia"/>
          <w:sz w:val="21"/>
          <w:szCs w:val="21"/>
        </w:rPr>
        <w:t xml:space="preserve">  </w:t>
      </w:r>
      <w:r>
        <w:rPr>
          <w:sz w:val="21"/>
          <w:szCs w:val="21"/>
        </w:rPr>
        <w:t>歌单歌曲关联表结构</w:t>
      </w:r>
    </w:p>
    <w:tbl>
      <w:tblPr>
        <w:tblW w:w="8819" w:type="dxa"/>
        <w:jc w:val="center"/>
        <w:tblCellMar>
          <w:top w:w="15" w:type="dxa"/>
          <w:left w:w="15" w:type="dxa"/>
          <w:bottom w:w="15" w:type="dxa"/>
          <w:right w:w="15" w:type="dxa"/>
        </w:tblCellMar>
        <w:tblLook w:val="04A0" w:firstRow="1" w:lastRow="0" w:firstColumn="1" w:lastColumn="0" w:noHBand="0" w:noVBand="1"/>
      </w:tblPr>
      <w:tblGrid>
        <w:gridCol w:w="1570"/>
        <w:gridCol w:w="2274"/>
        <w:gridCol w:w="2742"/>
        <w:gridCol w:w="2233"/>
      </w:tblGrid>
      <w:tr w:rsidR="008074A4" w:rsidRPr="001A15E6" w14:paraId="6425BF4E" w14:textId="77777777" w:rsidTr="007171BA">
        <w:trPr>
          <w:trHeight w:val="413"/>
          <w:jc w:val="center"/>
        </w:trPr>
        <w:tc>
          <w:tcPr>
            <w:tcW w:w="0" w:type="auto"/>
            <w:tcBorders>
              <w:top w:val="single" w:sz="12" w:space="0" w:color="auto"/>
              <w:bottom w:val="single" w:sz="4" w:space="0" w:color="auto"/>
            </w:tcBorders>
            <w:vAlign w:val="center"/>
            <w:hideMark/>
          </w:tcPr>
          <w:p w14:paraId="58AF5DF5" w14:textId="77777777" w:rsidR="008074A4" w:rsidRPr="001A15E6" w:rsidRDefault="008074A4" w:rsidP="007171BA">
            <w:pPr>
              <w:tabs>
                <w:tab w:val="left" w:pos="1080"/>
                <w:tab w:val="left" w:pos="1260"/>
              </w:tabs>
              <w:ind w:firstLine="420"/>
              <w:jc w:val="center"/>
              <w:rPr>
                <w:color w:val="000000"/>
                <w:sz w:val="21"/>
                <w:szCs w:val="21"/>
              </w:rPr>
            </w:pPr>
            <w:r>
              <w:rPr>
                <w:color w:val="000000"/>
                <w:sz w:val="21"/>
                <w:szCs w:val="21"/>
              </w:rPr>
              <w:t>字段名</w:t>
            </w:r>
          </w:p>
        </w:tc>
        <w:tc>
          <w:tcPr>
            <w:tcW w:w="2274" w:type="dxa"/>
            <w:tcBorders>
              <w:top w:val="single" w:sz="12" w:space="0" w:color="auto"/>
              <w:bottom w:val="single" w:sz="4" w:space="0" w:color="auto"/>
            </w:tcBorders>
            <w:vAlign w:val="center"/>
            <w:hideMark/>
          </w:tcPr>
          <w:p w14:paraId="5AB46C80" w14:textId="77777777" w:rsidR="008074A4" w:rsidRPr="001A15E6" w:rsidRDefault="008074A4" w:rsidP="007171BA">
            <w:pPr>
              <w:tabs>
                <w:tab w:val="left" w:pos="1080"/>
                <w:tab w:val="left" w:pos="1260"/>
              </w:tabs>
              <w:ind w:firstLine="420"/>
              <w:jc w:val="center"/>
              <w:rPr>
                <w:color w:val="000000"/>
                <w:sz w:val="21"/>
                <w:szCs w:val="21"/>
              </w:rPr>
            </w:pPr>
            <w:r>
              <w:rPr>
                <w:color w:val="000000"/>
                <w:sz w:val="21"/>
                <w:szCs w:val="21"/>
              </w:rPr>
              <w:t>数据类型</w:t>
            </w:r>
          </w:p>
        </w:tc>
        <w:tc>
          <w:tcPr>
            <w:tcW w:w="2742" w:type="dxa"/>
            <w:tcBorders>
              <w:top w:val="single" w:sz="12" w:space="0" w:color="auto"/>
              <w:bottom w:val="single" w:sz="4" w:space="0" w:color="auto"/>
            </w:tcBorders>
            <w:vAlign w:val="center"/>
            <w:hideMark/>
          </w:tcPr>
          <w:p w14:paraId="56B344F0" w14:textId="77777777" w:rsidR="008074A4" w:rsidRPr="001A15E6" w:rsidRDefault="008074A4" w:rsidP="007171BA">
            <w:pPr>
              <w:tabs>
                <w:tab w:val="left" w:pos="1080"/>
                <w:tab w:val="left" w:pos="1260"/>
              </w:tabs>
              <w:ind w:firstLine="420"/>
              <w:jc w:val="center"/>
              <w:rPr>
                <w:color w:val="000000"/>
                <w:sz w:val="21"/>
                <w:szCs w:val="21"/>
              </w:rPr>
            </w:pPr>
            <w:r>
              <w:rPr>
                <w:color w:val="000000"/>
                <w:sz w:val="21"/>
                <w:szCs w:val="21"/>
              </w:rPr>
              <w:t>约束</w:t>
            </w:r>
          </w:p>
        </w:tc>
        <w:tc>
          <w:tcPr>
            <w:tcW w:w="2233" w:type="dxa"/>
            <w:tcBorders>
              <w:top w:val="single" w:sz="12" w:space="0" w:color="auto"/>
              <w:bottom w:val="single" w:sz="4" w:space="0" w:color="auto"/>
            </w:tcBorders>
            <w:vAlign w:val="center"/>
            <w:hideMark/>
          </w:tcPr>
          <w:p w14:paraId="36688E3E" w14:textId="77777777" w:rsidR="008074A4" w:rsidRPr="001A15E6" w:rsidRDefault="008074A4" w:rsidP="007171BA">
            <w:pPr>
              <w:tabs>
                <w:tab w:val="left" w:pos="1080"/>
                <w:tab w:val="left" w:pos="1260"/>
              </w:tabs>
              <w:ind w:firstLine="420"/>
              <w:jc w:val="center"/>
              <w:rPr>
                <w:color w:val="000000"/>
                <w:sz w:val="21"/>
                <w:szCs w:val="21"/>
              </w:rPr>
            </w:pPr>
            <w:r>
              <w:rPr>
                <w:color w:val="000000"/>
                <w:sz w:val="21"/>
                <w:szCs w:val="21"/>
              </w:rPr>
              <w:t>说明</w:t>
            </w:r>
          </w:p>
        </w:tc>
      </w:tr>
      <w:tr w:rsidR="008074A4" w:rsidRPr="00DB6496" w14:paraId="3BB908EE" w14:textId="77777777" w:rsidTr="007171BA">
        <w:trPr>
          <w:trHeight w:val="828"/>
          <w:jc w:val="center"/>
        </w:trPr>
        <w:tc>
          <w:tcPr>
            <w:tcW w:w="0" w:type="auto"/>
            <w:tcBorders>
              <w:top w:val="single" w:sz="4" w:space="0" w:color="auto"/>
            </w:tcBorders>
            <w:vAlign w:val="center"/>
          </w:tcPr>
          <w:p w14:paraId="17290AED" w14:textId="5F774B8A" w:rsidR="008074A4" w:rsidRPr="00503790" w:rsidRDefault="008074A4" w:rsidP="008074A4">
            <w:pPr>
              <w:tabs>
                <w:tab w:val="left" w:pos="1080"/>
                <w:tab w:val="left" w:pos="1260"/>
              </w:tabs>
              <w:ind w:firstLine="420"/>
              <w:jc w:val="center"/>
              <w:rPr>
                <w:color w:val="000000"/>
                <w:sz w:val="21"/>
                <w:szCs w:val="21"/>
              </w:rPr>
            </w:pPr>
            <w:r>
              <w:rPr>
                <w:color w:val="000000"/>
                <w:sz w:val="21"/>
                <w:szCs w:val="21"/>
              </w:rPr>
              <w:t>id</w:t>
            </w:r>
          </w:p>
        </w:tc>
        <w:tc>
          <w:tcPr>
            <w:tcW w:w="2274" w:type="dxa"/>
            <w:tcBorders>
              <w:top w:val="single" w:sz="4" w:space="0" w:color="auto"/>
            </w:tcBorders>
            <w:vAlign w:val="center"/>
          </w:tcPr>
          <w:p w14:paraId="1C94D5AE" w14:textId="6CA6CDCC" w:rsidR="008074A4" w:rsidRPr="00503790" w:rsidRDefault="008074A4" w:rsidP="008074A4">
            <w:pPr>
              <w:tabs>
                <w:tab w:val="left" w:pos="1080"/>
                <w:tab w:val="left" w:pos="1260"/>
              </w:tabs>
              <w:ind w:firstLine="420"/>
              <w:jc w:val="center"/>
              <w:rPr>
                <w:color w:val="000000"/>
                <w:sz w:val="21"/>
                <w:szCs w:val="21"/>
              </w:rPr>
            </w:pPr>
            <w:r>
              <w:rPr>
                <w:color w:val="000000"/>
                <w:sz w:val="21"/>
                <w:szCs w:val="21"/>
              </w:rPr>
              <w:t>INT</w:t>
            </w:r>
          </w:p>
        </w:tc>
        <w:tc>
          <w:tcPr>
            <w:tcW w:w="2742" w:type="dxa"/>
            <w:tcBorders>
              <w:top w:val="single" w:sz="4" w:space="0" w:color="auto"/>
            </w:tcBorders>
            <w:vAlign w:val="center"/>
          </w:tcPr>
          <w:p w14:paraId="14D634CD" w14:textId="59394A30" w:rsidR="008074A4" w:rsidRPr="00503790" w:rsidRDefault="008074A4" w:rsidP="008074A4">
            <w:pPr>
              <w:tabs>
                <w:tab w:val="left" w:pos="1080"/>
                <w:tab w:val="left" w:pos="1260"/>
              </w:tabs>
              <w:ind w:firstLine="420"/>
              <w:jc w:val="center"/>
              <w:rPr>
                <w:color w:val="000000"/>
                <w:sz w:val="21"/>
                <w:szCs w:val="21"/>
              </w:rPr>
            </w:pPr>
            <w:r>
              <w:rPr>
                <w:color w:val="000000"/>
                <w:sz w:val="21"/>
                <w:szCs w:val="21"/>
              </w:rPr>
              <w:t>PK, AUTO_INCREMENT</w:t>
            </w:r>
          </w:p>
        </w:tc>
        <w:tc>
          <w:tcPr>
            <w:tcW w:w="2233" w:type="dxa"/>
            <w:tcBorders>
              <w:top w:val="single" w:sz="4" w:space="0" w:color="auto"/>
            </w:tcBorders>
            <w:vAlign w:val="center"/>
          </w:tcPr>
          <w:p w14:paraId="78B465F9" w14:textId="7B8D23BA" w:rsidR="008074A4" w:rsidRPr="00503790" w:rsidRDefault="008074A4" w:rsidP="008074A4">
            <w:pPr>
              <w:tabs>
                <w:tab w:val="left" w:pos="1080"/>
                <w:tab w:val="left" w:pos="1260"/>
              </w:tabs>
              <w:ind w:firstLine="420"/>
              <w:jc w:val="center"/>
              <w:rPr>
                <w:color w:val="000000"/>
                <w:sz w:val="21"/>
                <w:szCs w:val="21"/>
              </w:rPr>
            </w:pPr>
            <w:r>
              <w:rPr>
                <w:color w:val="000000"/>
                <w:sz w:val="21"/>
                <w:szCs w:val="21"/>
              </w:rPr>
              <w:t>主键</w:t>
            </w:r>
          </w:p>
        </w:tc>
      </w:tr>
      <w:tr w:rsidR="008074A4" w:rsidRPr="00DB6496" w14:paraId="7D77F462" w14:textId="77777777" w:rsidTr="007171BA">
        <w:trPr>
          <w:trHeight w:val="404"/>
          <w:jc w:val="center"/>
        </w:trPr>
        <w:tc>
          <w:tcPr>
            <w:tcW w:w="0" w:type="auto"/>
            <w:vAlign w:val="center"/>
          </w:tcPr>
          <w:p w14:paraId="44985586" w14:textId="5C2F56D1" w:rsidR="008074A4" w:rsidRPr="00503790" w:rsidRDefault="008074A4" w:rsidP="008074A4">
            <w:pPr>
              <w:tabs>
                <w:tab w:val="left" w:pos="1080"/>
                <w:tab w:val="left" w:pos="1260"/>
              </w:tabs>
              <w:ind w:firstLine="420"/>
              <w:jc w:val="center"/>
              <w:rPr>
                <w:color w:val="000000"/>
                <w:sz w:val="21"/>
                <w:szCs w:val="21"/>
              </w:rPr>
            </w:pPr>
            <w:r>
              <w:rPr>
                <w:color w:val="000000"/>
                <w:sz w:val="21"/>
                <w:szCs w:val="21"/>
              </w:rPr>
              <w:t>playlist_id</w:t>
            </w:r>
          </w:p>
        </w:tc>
        <w:tc>
          <w:tcPr>
            <w:tcW w:w="2274" w:type="dxa"/>
            <w:vAlign w:val="center"/>
          </w:tcPr>
          <w:p w14:paraId="2315BEF6" w14:textId="065754D8" w:rsidR="008074A4" w:rsidRPr="00503790" w:rsidRDefault="008074A4" w:rsidP="008074A4">
            <w:pPr>
              <w:tabs>
                <w:tab w:val="left" w:pos="1080"/>
                <w:tab w:val="left" w:pos="1260"/>
              </w:tabs>
              <w:ind w:firstLine="420"/>
              <w:jc w:val="center"/>
              <w:rPr>
                <w:color w:val="000000"/>
                <w:sz w:val="21"/>
                <w:szCs w:val="21"/>
              </w:rPr>
            </w:pPr>
            <w:r>
              <w:rPr>
                <w:color w:val="000000"/>
                <w:sz w:val="21"/>
                <w:szCs w:val="21"/>
              </w:rPr>
              <w:t>INT</w:t>
            </w:r>
          </w:p>
        </w:tc>
        <w:tc>
          <w:tcPr>
            <w:tcW w:w="2742" w:type="dxa"/>
            <w:vAlign w:val="center"/>
          </w:tcPr>
          <w:p w14:paraId="144BAF92" w14:textId="4B68EE0D" w:rsidR="008074A4" w:rsidRPr="00503790" w:rsidRDefault="008074A4" w:rsidP="008074A4">
            <w:pPr>
              <w:tabs>
                <w:tab w:val="left" w:pos="1080"/>
                <w:tab w:val="left" w:pos="1260"/>
              </w:tabs>
              <w:ind w:firstLine="420"/>
              <w:jc w:val="center"/>
              <w:rPr>
                <w:color w:val="000000"/>
                <w:sz w:val="21"/>
                <w:szCs w:val="21"/>
              </w:rPr>
            </w:pPr>
            <w:r>
              <w:rPr>
                <w:color w:val="000000"/>
                <w:sz w:val="21"/>
                <w:szCs w:val="21"/>
              </w:rPr>
              <w:t>FK→user_playlists.id NOT NULL</w:t>
            </w:r>
          </w:p>
        </w:tc>
        <w:tc>
          <w:tcPr>
            <w:tcW w:w="2233" w:type="dxa"/>
            <w:vAlign w:val="center"/>
          </w:tcPr>
          <w:p w14:paraId="369B4377" w14:textId="604DE6B5" w:rsidR="008074A4" w:rsidRPr="00503790" w:rsidRDefault="008074A4" w:rsidP="008074A4">
            <w:pPr>
              <w:tabs>
                <w:tab w:val="left" w:pos="1080"/>
                <w:tab w:val="left" w:pos="1260"/>
              </w:tabs>
              <w:ind w:firstLine="420"/>
              <w:jc w:val="center"/>
              <w:rPr>
                <w:color w:val="000000"/>
                <w:sz w:val="21"/>
                <w:szCs w:val="21"/>
              </w:rPr>
            </w:pPr>
            <w:r>
              <w:rPr>
                <w:color w:val="000000"/>
                <w:sz w:val="21"/>
                <w:szCs w:val="21"/>
              </w:rPr>
              <w:t>歌单</w:t>
            </w:r>
            <w:r>
              <w:rPr>
                <w:color w:val="000000"/>
                <w:sz w:val="21"/>
                <w:szCs w:val="21"/>
              </w:rPr>
              <w:t>ID</w:t>
            </w:r>
          </w:p>
        </w:tc>
      </w:tr>
      <w:tr w:rsidR="008074A4" w:rsidRPr="00DB6496" w14:paraId="12C4280C" w14:textId="77777777" w:rsidTr="008074A4">
        <w:trPr>
          <w:trHeight w:val="413"/>
          <w:jc w:val="center"/>
        </w:trPr>
        <w:tc>
          <w:tcPr>
            <w:tcW w:w="0" w:type="auto"/>
            <w:vAlign w:val="center"/>
            <w:hideMark/>
          </w:tcPr>
          <w:p w14:paraId="7DE750BA" w14:textId="24E3BDDF" w:rsidR="008074A4" w:rsidRPr="001A15E6" w:rsidRDefault="008074A4" w:rsidP="008074A4">
            <w:pPr>
              <w:tabs>
                <w:tab w:val="left" w:pos="1080"/>
                <w:tab w:val="left" w:pos="1260"/>
              </w:tabs>
              <w:ind w:firstLine="420"/>
              <w:jc w:val="center"/>
              <w:rPr>
                <w:color w:val="000000"/>
                <w:sz w:val="21"/>
                <w:szCs w:val="21"/>
              </w:rPr>
            </w:pPr>
            <w:r>
              <w:rPr>
                <w:color w:val="000000"/>
                <w:sz w:val="21"/>
                <w:szCs w:val="21"/>
              </w:rPr>
              <w:t>song_id</w:t>
            </w:r>
          </w:p>
        </w:tc>
        <w:tc>
          <w:tcPr>
            <w:tcW w:w="2274" w:type="dxa"/>
            <w:vAlign w:val="center"/>
            <w:hideMark/>
          </w:tcPr>
          <w:p w14:paraId="2E10FCF6" w14:textId="7202BD2E" w:rsidR="008074A4" w:rsidRPr="001A15E6" w:rsidRDefault="008074A4" w:rsidP="008074A4">
            <w:pPr>
              <w:tabs>
                <w:tab w:val="left" w:pos="1080"/>
                <w:tab w:val="left" w:pos="1260"/>
              </w:tabs>
              <w:ind w:firstLine="420"/>
              <w:jc w:val="center"/>
              <w:rPr>
                <w:color w:val="000000"/>
                <w:sz w:val="21"/>
                <w:szCs w:val="21"/>
              </w:rPr>
            </w:pPr>
            <w:r>
              <w:rPr>
                <w:color w:val="000000"/>
                <w:sz w:val="21"/>
                <w:szCs w:val="21"/>
              </w:rPr>
              <w:t>INT</w:t>
            </w:r>
          </w:p>
        </w:tc>
        <w:tc>
          <w:tcPr>
            <w:tcW w:w="2742" w:type="dxa"/>
            <w:vAlign w:val="center"/>
            <w:hideMark/>
          </w:tcPr>
          <w:p w14:paraId="5CC539EA" w14:textId="6FE5F34A" w:rsidR="008074A4" w:rsidRPr="001A15E6" w:rsidRDefault="008074A4" w:rsidP="008074A4">
            <w:pPr>
              <w:tabs>
                <w:tab w:val="left" w:pos="1080"/>
                <w:tab w:val="left" w:pos="1260"/>
              </w:tabs>
              <w:ind w:firstLine="420"/>
              <w:jc w:val="center"/>
              <w:rPr>
                <w:color w:val="000000"/>
                <w:sz w:val="21"/>
                <w:szCs w:val="21"/>
              </w:rPr>
            </w:pPr>
            <w:r>
              <w:rPr>
                <w:color w:val="000000"/>
                <w:sz w:val="21"/>
                <w:szCs w:val="21"/>
              </w:rPr>
              <w:t>FK→songs.id NOT NULL</w:t>
            </w:r>
          </w:p>
        </w:tc>
        <w:tc>
          <w:tcPr>
            <w:tcW w:w="2233" w:type="dxa"/>
            <w:vAlign w:val="center"/>
            <w:hideMark/>
          </w:tcPr>
          <w:p w14:paraId="154BA9F7" w14:textId="7195161A" w:rsidR="008074A4" w:rsidRPr="001A15E6" w:rsidRDefault="008074A4" w:rsidP="008074A4">
            <w:pPr>
              <w:tabs>
                <w:tab w:val="left" w:pos="1080"/>
                <w:tab w:val="left" w:pos="1260"/>
              </w:tabs>
              <w:ind w:firstLine="420"/>
              <w:jc w:val="center"/>
              <w:rPr>
                <w:color w:val="000000"/>
                <w:sz w:val="21"/>
                <w:szCs w:val="21"/>
              </w:rPr>
            </w:pPr>
            <w:r>
              <w:rPr>
                <w:color w:val="000000"/>
                <w:sz w:val="21"/>
                <w:szCs w:val="21"/>
              </w:rPr>
              <w:t>歌曲</w:t>
            </w:r>
            <w:r>
              <w:rPr>
                <w:color w:val="000000"/>
                <w:sz w:val="21"/>
                <w:szCs w:val="21"/>
              </w:rPr>
              <w:t>ID</w:t>
            </w:r>
          </w:p>
        </w:tc>
      </w:tr>
      <w:tr w:rsidR="008074A4" w:rsidRPr="00DB6496" w14:paraId="11CA0908" w14:textId="77777777" w:rsidTr="008074A4">
        <w:trPr>
          <w:trHeight w:val="413"/>
          <w:jc w:val="center"/>
        </w:trPr>
        <w:tc>
          <w:tcPr>
            <w:tcW w:w="0" w:type="auto"/>
            <w:tcBorders>
              <w:bottom w:val="single" w:sz="12" w:space="0" w:color="auto"/>
            </w:tcBorders>
            <w:vAlign w:val="center"/>
            <w:hideMark/>
          </w:tcPr>
          <w:p w14:paraId="0A411A7F" w14:textId="18432F21" w:rsidR="008074A4" w:rsidRPr="001A15E6" w:rsidRDefault="008074A4" w:rsidP="008074A4">
            <w:pPr>
              <w:tabs>
                <w:tab w:val="left" w:pos="1080"/>
                <w:tab w:val="left" w:pos="1260"/>
              </w:tabs>
              <w:ind w:firstLine="420"/>
              <w:jc w:val="center"/>
              <w:rPr>
                <w:color w:val="000000"/>
                <w:sz w:val="21"/>
                <w:szCs w:val="21"/>
              </w:rPr>
            </w:pPr>
            <w:r>
              <w:rPr>
                <w:color w:val="000000"/>
                <w:sz w:val="21"/>
                <w:szCs w:val="21"/>
              </w:rPr>
              <w:t>add_time</w:t>
            </w:r>
          </w:p>
        </w:tc>
        <w:tc>
          <w:tcPr>
            <w:tcW w:w="2274" w:type="dxa"/>
            <w:tcBorders>
              <w:bottom w:val="single" w:sz="12" w:space="0" w:color="auto"/>
            </w:tcBorders>
            <w:vAlign w:val="center"/>
            <w:hideMark/>
          </w:tcPr>
          <w:p w14:paraId="7EA22E35" w14:textId="4A60D1E6" w:rsidR="008074A4" w:rsidRPr="001A15E6" w:rsidRDefault="008074A4" w:rsidP="008074A4">
            <w:pPr>
              <w:tabs>
                <w:tab w:val="left" w:pos="1080"/>
                <w:tab w:val="left" w:pos="1260"/>
              </w:tabs>
              <w:ind w:firstLine="420"/>
              <w:jc w:val="center"/>
              <w:rPr>
                <w:color w:val="000000"/>
                <w:sz w:val="21"/>
                <w:szCs w:val="21"/>
              </w:rPr>
            </w:pPr>
            <w:r>
              <w:rPr>
                <w:color w:val="000000"/>
                <w:sz w:val="21"/>
                <w:szCs w:val="21"/>
              </w:rPr>
              <w:t>TIMESTAMP</w:t>
            </w:r>
          </w:p>
        </w:tc>
        <w:tc>
          <w:tcPr>
            <w:tcW w:w="2742" w:type="dxa"/>
            <w:tcBorders>
              <w:bottom w:val="single" w:sz="12" w:space="0" w:color="auto"/>
            </w:tcBorders>
            <w:vAlign w:val="center"/>
            <w:hideMark/>
          </w:tcPr>
          <w:p w14:paraId="2ED3B0AC" w14:textId="4E5ED47D" w:rsidR="008074A4" w:rsidRPr="001A15E6" w:rsidRDefault="008074A4" w:rsidP="008074A4">
            <w:pPr>
              <w:tabs>
                <w:tab w:val="left" w:pos="1080"/>
                <w:tab w:val="left" w:pos="1260"/>
              </w:tabs>
              <w:ind w:firstLine="420"/>
              <w:jc w:val="center"/>
              <w:rPr>
                <w:color w:val="000000"/>
                <w:sz w:val="21"/>
                <w:szCs w:val="21"/>
              </w:rPr>
            </w:pPr>
            <w:r>
              <w:rPr>
                <w:color w:val="000000"/>
                <w:sz w:val="21"/>
                <w:szCs w:val="21"/>
              </w:rPr>
              <w:t>DEFAULT NOW()</w:t>
            </w:r>
          </w:p>
        </w:tc>
        <w:tc>
          <w:tcPr>
            <w:tcW w:w="2233" w:type="dxa"/>
            <w:tcBorders>
              <w:bottom w:val="single" w:sz="12" w:space="0" w:color="auto"/>
            </w:tcBorders>
            <w:vAlign w:val="center"/>
            <w:hideMark/>
          </w:tcPr>
          <w:p w14:paraId="0A2D956C" w14:textId="5ADA129D" w:rsidR="008074A4" w:rsidRPr="001A15E6" w:rsidRDefault="008074A4" w:rsidP="008074A4">
            <w:pPr>
              <w:tabs>
                <w:tab w:val="left" w:pos="1080"/>
                <w:tab w:val="left" w:pos="1260"/>
              </w:tabs>
              <w:ind w:firstLine="420"/>
              <w:jc w:val="center"/>
              <w:rPr>
                <w:color w:val="000000"/>
                <w:sz w:val="21"/>
                <w:szCs w:val="21"/>
              </w:rPr>
            </w:pPr>
            <w:r>
              <w:rPr>
                <w:color w:val="000000"/>
                <w:sz w:val="21"/>
                <w:szCs w:val="21"/>
              </w:rPr>
              <w:t>添加时间</w:t>
            </w:r>
          </w:p>
        </w:tc>
      </w:tr>
    </w:tbl>
    <w:p w14:paraId="581A4087" w14:textId="77777777" w:rsidR="002240C9" w:rsidRDefault="002240C9" w:rsidP="00BE1C9C">
      <w:pPr>
        <w:spacing w:line="300" w:lineRule="auto"/>
        <w:ind w:firstLineChars="200" w:firstLine="480"/>
      </w:pPr>
    </w:p>
    <w:p w14:paraId="5736C75B" w14:textId="3253E8E4" w:rsidR="008074A4" w:rsidRDefault="00BE1C9C" w:rsidP="00BE1C9C">
      <w:pPr>
        <w:spacing w:line="300" w:lineRule="auto"/>
        <w:ind w:firstLineChars="200" w:firstLine="480"/>
      </w:pPr>
      <w:r>
        <w:t>推荐结果表存储推荐引擎每日批量生成的个性化推荐记录，由</w:t>
      </w:r>
      <w:r>
        <w:t>MusicWeb</w:t>
      </w:r>
      <w:r>
        <w:t>前端实时读取渲染</w:t>
      </w:r>
      <w:r>
        <w:rPr>
          <w:rFonts w:hint="eastAsia"/>
        </w:rPr>
        <w:t>，</w:t>
      </w:r>
      <w:r>
        <w:t>如表</w:t>
      </w:r>
      <w:r>
        <w:t>4-6</w:t>
      </w:r>
      <w:r>
        <w:t>所示。</w:t>
      </w:r>
    </w:p>
    <w:p w14:paraId="2BC988E4" w14:textId="131CCD4B" w:rsidR="008074A4" w:rsidRPr="001B07BA" w:rsidRDefault="00BE1C9C" w:rsidP="001B07BA">
      <w:pPr>
        <w:pStyle w:val="TOC2"/>
        <w:spacing w:beforeLines="50" w:before="208" w:afterLines="50" w:after="208"/>
        <w:jc w:val="center"/>
        <w:rPr>
          <w:sz w:val="21"/>
          <w:szCs w:val="21"/>
        </w:rPr>
      </w:pPr>
      <w:r>
        <w:rPr>
          <w:sz w:val="21"/>
          <w:szCs w:val="21"/>
        </w:rPr>
        <w:t>表</w:t>
      </w:r>
      <w:r>
        <w:rPr>
          <w:sz w:val="21"/>
          <w:szCs w:val="21"/>
        </w:rPr>
        <w:t>4-6</w:t>
      </w:r>
      <w:r>
        <w:rPr>
          <w:rFonts w:hint="eastAsia"/>
          <w:sz w:val="21"/>
          <w:szCs w:val="21"/>
        </w:rPr>
        <w:t xml:space="preserve">  </w:t>
      </w:r>
      <w:r>
        <w:rPr>
          <w:sz w:val="21"/>
          <w:szCs w:val="21"/>
        </w:rPr>
        <w:t>推荐结果表结构</w:t>
      </w:r>
    </w:p>
    <w:tbl>
      <w:tblPr>
        <w:tblW w:w="8819" w:type="dxa"/>
        <w:jc w:val="center"/>
        <w:tblCellMar>
          <w:top w:w="15" w:type="dxa"/>
          <w:left w:w="15" w:type="dxa"/>
          <w:bottom w:w="15" w:type="dxa"/>
          <w:right w:w="15" w:type="dxa"/>
        </w:tblCellMar>
        <w:tblLook w:val="04A0" w:firstRow="1" w:lastRow="0" w:firstColumn="1" w:lastColumn="0" w:noHBand="0" w:noVBand="1"/>
      </w:tblPr>
      <w:tblGrid>
        <w:gridCol w:w="1570"/>
        <w:gridCol w:w="2274"/>
        <w:gridCol w:w="2742"/>
        <w:gridCol w:w="2233"/>
      </w:tblGrid>
      <w:tr w:rsidR="00BE1C9C" w:rsidRPr="001A15E6" w14:paraId="451B4864" w14:textId="77777777" w:rsidTr="007171BA">
        <w:trPr>
          <w:trHeight w:val="413"/>
          <w:jc w:val="center"/>
        </w:trPr>
        <w:tc>
          <w:tcPr>
            <w:tcW w:w="0" w:type="auto"/>
            <w:tcBorders>
              <w:top w:val="single" w:sz="12" w:space="0" w:color="auto"/>
              <w:bottom w:val="single" w:sz="4" w:space="0" w:color="auto"/>
            </w:tcBorders>
            <w:vAlign w:val="center"/>
            <w:hideMark/>
          </w:tcPr>
          <w:p w14:paraId="2B68998B" w14:textId="77777777" w:rsidR="00BE1C9C" w:rsidRPr="001A15E6" w:rsidRDefault="00BE1C9C" w:rsidP="007171BA">
            <w:pPr>
              <w:tabs>
                <w:tab w:val="left" w:pos="1080"/>
                <w:tab w:val="left" w:pos="1260"/>
              </w:tabs>
              <w:ind w:firstLine="420"/>
              <w:jc w:val="center"/>
              <w:rPr>
                <w:color w:val="000000"/>
                <w:sz w:val="21"/>
                <w:szCs w:val="21"/>
              </w:rPr>
            </w:pPr>
            <w:r>
              <w:rPr>
                <w:color w:val="000000"/>
                <w:sz w:val="21"/>
                <w:szCs w:val="21"/>
              </w:rPr>
              <w:t>字段名</w:t>
            </w:r>
          </w:p>
        </w:tc>
        <w:tc>
          <w:tcPr>
            <w:tcW w:w="2274" w:type="dxa"/>
            <w:tcBorders>
              <w:top w:val="single" w:sz="12" w:space="0" w:color="auto"/>
              <w:bottom w:val="single" w:sz="4" w:space="0" w:color="auto"/>
            </w:tcBorders>
            <w:vAlign w:val="center"/>
            <w:hideMark/>
          </w:tcPr>
          <w:p w14:paraId="66D73612" w14:textId="77777777" w:rsidR="00BE1C9C" w:rsidRPr="001A15E6" w:rsidRDefault="00BE1C9C" w:rsidP="007171BA">
            <w:pPr>
              <w:tabs>
                <w:tab w:val="left" w:pos="1080"/>
                <w:tab w:val="left" w:pos="1260"/>
              </w:tabs>
              <w:ind w:firstLine="420"/>
              <w:jc w:val="center"/>
              <w:rPr>
                <w:color w:val="000000"/>
                <w:sz w:val="21"/>
                <w:szCs w:val="21"/>
              </w:rPr>
            </w:pPr>
            <w:r>
              <w:rPr>
                <w:color w:val="000000"/>
                <w:sz w:val="21"/>
                <w:szCs w:val="21"/>
              </w:rPr>
              <w:t>数据类型</w:t>
            </w:r>
          </w:p>
        </w:tc>
        <w:tc>
          <w:tcPr>
            <w:tcW w:w="2742" w:type="dxa"/>
            <w:tcBorders>
              <w:top w:val="single" w:sz="12" w:space="0" w:color="auto"/>
              <w:bottom w:val="single" w:sz="4" w:space="0" w:color="auto"/>
            </w:tcBorders>
            <w:vAlign w:val="center"/>
            <w:hideMark/>
          </w:tcPr>
          <w:p w14:paraId="694242CD" w14:textId="77777777" w:rsidR="00BE1C9C" w:rsidRPr="001A15E6" w:rsidRDefault="00BE1C9C" w:rsidP="007171BA">
            <w:pPr>
              <w:tabs>
                <w:tab w:val="left" w:pos="1080"/>
                <w:tab w:val="left" w:pos="1260"/>
              </w:tabs>
              <w:ind w:firstLine="420"/>
              <w:jc w:val="center"/>
              <w:rPr>
                <w:color w:val="000000"/>
                <w:sz w:val="21"/>
                <w:szCs w:val="21"/>
              </w:rPr>
            </w:pPr>
            <w:r>
              <w:rPr>
                <w:color w:val="000000"/>
                <w:sz w:val="21"/>
                <w:szCs w:val="21"/>
              </w:rPr>
              <w:t>约束</w:t>
            </w:r>
          </w:p>
        </w:tc>
        <w:tc>
          <w:tcPr>
            <w:tcW w:w="2233" w:type="dxa"/>
            <w:tcBorders>
              <w:top w:val="single" w:sz="12" w:space="0" w:color="auto"/>
              <w:bottom w:val="single" w:sz="4" w:space="0" w:color="auto"/>
            </w:tcBorders>
            <w:vAlign w:val="center"/>
            <w:hideMark/>
          </w:tcPr>
          <w:p w14:paraId="2E09B2C0" w14:textId="77777777" w:rsidR="00BE1C9C" w:rsidRPr="001A15E6" w:rsidRDefault="00BE1C9C" w:rsidP="007171BA">
            <w:pPr>
              <w:tabs>
                <w:tab w:val="left" w:pos="1080"/>
                <w:tab w:val="left" w:pos="1260"/>
              </w:tabs>
              <w:ind w:firstLine="420"/>
              <w:jc w:val="center"/>
              <w:rPr>
                <w:color w:val="000000"/>
                <w:sz w:val="21"/>
                <w:szCs w:val="21"/>
              </w:rPr>
            </w:pPr>
            <w:r>
              <w:rPr>
                <w:color w:val="000000"/>
                <w:sz w:val="21"/>
                <w:szCs w:val="21"/>
              </w:rPr>
              <w:t>说明</w:t>
            </w:r>
          </w:p>
        </w:tc>
      </w:tr>
      <w:tr w:rsidR="00BE1C9C" w:rsidRPr="00DB6496" w14:paraId="36E7CB4C" w14:textId="77777777" w:rsidTr="007171BA">
        <w:trPr>
          <w:trHeight w:val="828"/>
          <w:jc w:val="center"/>
        </w:trPr>
        <w:tc>
          <w:tcPr>
            <w:tcW w:w="0" w:type="auto"/>
            <w:tcBorders>
              <w:top w:val="single" w:sz="4" w:space="0" w:color="auto"/>
            </w:tcBorders>
            <w:vAlign w:val="center"/>
          </w:tcPr>
          <w:p w14:paraId="42B4F999" w14:textId="313C934D" w:rsidR="00BE1C9C" w:rsidRPr="00503790" w:rsidRDefault="00BE1C9C" w:rsidP="00BE1C9C">
            <w:pPr>
              <w:tabs>
                <w:tab w:val="left" w:pos="1080"/>
                <w:tab w:val="left" w:pos="1260"/>
              </w:tabs>
              <w:ind w:firstLine="420"/>
              <w:jc w:val="center"/>
              <w:rPr>
                <w:color w:val="000000"/>
                <w:sz w:val="21"/>
                <w:szCs w:val="21"/>
              </w:rPr>
            </w:pPr>
            <w:r>
              <w:rPr>
                <w:color w:val="000000"/>
                <w:sz w:val="21"/>
                <w:szCs w:val="21"/>
              </w:rPr>
              <w:t>id</w:t>
            </w:r>
          </w:p>
        </w:tc>
        <w:tc>
          <w:tcPr>
            <w:tcW w:w="2274" w:type="dxa"/>
            <w:tcBorders>
              <w:top w:val="single" w:sz="4" w:space="0" w:color="auto"/>
            </w:tcBorders>
            <w:vAlign w:val="center"/>
          </w:tcPr>
          <w:p w14:paraId="33D8312F" w14:textId="1BAE8ED4" w:rsidR="00BE1C9C" w:rsidRPr="00503790" w:rsidRDefault="00BE1C9C" w:rsidP="00BE1C9C">
            <w:pPr>
              <w:tabs>
                <w:tab w:val="left" w:pos="1080"/>
                <w:tab w:val="left" w:pos="1260"/>
              </w:tabs>
              <w:ind w:firstLine="420"/>
              <w:jc w:val="center"/>
              <w:rPr>
                <w:color w:val="000000"/>
                <w:sz w:val="21"/>
                <w:szCs w:val="21"/>
              </w:rPr>
            </w:pPr>
            <w:r>
              <w:rPr>
                <w:color w:val="000000"/>
                <w:sz w:val="21"/>
                <w:szCs w:val="21"/>
              </w:rPr>
              <w:t>INT</w:t>
            </w:r>
          </w:p>
        </w:tc>
        <w:tc>
          <w:tcPr>
            <w:tcW w:w="2742" w:type="dxa"/>
            <w:tcBorders>
              <w:top w:val="single" w:sz="4" w:space="0" w:color="auto"/>
            </w:tcBorders>
            <w:vAlign w:val="center"/>
          </w:tcPr>
          <w:p w14:paraId="07E3A04F" w14:textId="23FD26CA" w:rsidR="00BE1C9C" w:rsidRPr="00503790" w:rsidRDefault="00BE1C9C" w:rsidP="00BE1C9C">
            <w:pPr>
              <w:tabs>
                <w:tab w:val="left" w:pos="1080"/>
                <w:tab w:val="left" w:pos="1260"/>
              </w:tabs>
              <w:ind w:firstLine="420"/>
              <w:jc w:val="center"/>
              <w:rPr>
                <w:color w:val="000000"/>
                <w:sz w:val="21"/>
                <w:szCs w:val="21"/>
              </w:rPr>
            </w:pPr>
            <w:r>
              <w:rPr>
                <w:color w:val="000000"/>
                <w:sz w:val="21"/>
                <w:szCs w:val="21"/>
              </w:rPr>
              <w:t>PK, AUTO_INCREMENT</w:t>
            </w:r>
          </w:p>
        </w:tc>
        <w:tc>
          <w:tcPr>
            <w:tcW w:w="2233" w:type="dxa"/>
            <w:tcBorders>
              <w:top w:val="single" w:sz="4" w:space="0" w:color="auto"/>
            </w:tcBorders>
            <w:vAlign w:val="center"/>
          </w:tcPr>
          <w:p w14:paraId="4289AE12" w14:textId="5C8FEA67" w:rsidR="00BE1C9C" w:rsidRPr="00503790" w:rsidRDefault="00BE1C9C" w:rsidP="00BE1C9C">
            <w:pPr>
              <w:tabs>
                <w:tab w:val="left" w:pos="1080"/>
                <w:tab w:val="left" w:pos="1260"/>
              </w:tabs>
              <w:ind w:firstLine="420"/>
              <w:jc w:val="center"/>
              <w:rPr>
                <w:color w:val="000000"/>
                <w:sz w:val="21"/>
                <w:szCs w:val="21"/>
              </w:rPr>
            </w:pPr>
            <w:r>
              <w:rPr>
                <w:color w:val="000000"/>
                <w:sz w:val="21"/>
                <w:szCs w:val="21"/>
              </w:rPr>
              <w:t>主键</w:t>
            </w:r>
          </w:p>
        </w:tc>
      </w:tr>
      <w:tr w:rsidR="00BE1C9C" w:rsidRPr="00DB6496" w14:paraId="4B213EAC" w14:textId="77777777" w:rsidTr="007171BA">
        <w:trPr>
          <w:trHeight w:val="404"/>
          <w:jc w:val="center"/>
        </w:trPr>
        <w:tc>
          <w:tcPr>
            <w:tcW w:w="0" w:type="auto"/>
            <w:vAlign w:val="center"/>
          </w:tcPr>
          <w:p w14:paraId="756EE584" w14:textId="2A21F295" w:rsidR="00BE1C9C" w:rsidRPr="00503790" w:rsidRDefault="00BE1C9C" w:rsidP="00BE1C9C">
            <w:pPr>
              <w:tabs>
                <w:tab w:val="left" w:pos="1080"/>
                <w:tab w:val="left" w:pos="1260"/>
              </w:tabs>
              <w:ind w:firstLine="420"/>
              <w:jc w:val="center"/>
              <w:rPr>
                <w:color w:val="000000"/>
                <w:sz w:val="21"/>
                <w:szCs w:val="21"/>
              </w:rPr>
            </w:pPr>
            <w:r>
              <w:rPr>
                <w:color w:val="000000"/>
                <w:sz w:val="21"/>
                <w:szCs w:val="21"/>
              </w:rPr>
              <w:t>user_id</w:t>
            </w:r>
          </w:p>
        </w:tc>
        <w:tc>
          <w:tcPr>
            <w:tcW w:w="2274" w:type="dxa"/>
            <w:vAlign w:val="center"/>
          </w:tcPr>
          <w:p w14:paraId="3A680106" w14:textId="5DC54722" w:rsidR="00BE1C9C" w:rsidRPr="00503790" w:rsidRDefault="00BE1C9C" w:rsidP="00BE1C9C">
            <w:pPr>
              <w:tabs>
                <w:tab w:val="left" w:pos="1080"/>
                <w:tab w:val="left" w:pos="1260"/>
              </w:tabs>
              <w:ind w:firstLine="420"/>
              <w:jc w:val="center"/>
              <w:rPr>
                <w:color w:val="000000"/>
                <w:sz w:val="21"/>
                <w:szCs w:val="21"/>
              </w:rPr>
            </w:pPr>
            <w:r>
              <w:rPr>
                <w:color w:val="000000"/>
                <w:sz w:val="21"/>
                <w:szCs w:val="21"/>
              </w:rPr>
              <w:t>INT</w:t>
            </w:r>
          </w:p>
        </w:tc>
        <w:tc>
          <w:tcPr>
            <w:tcW w:w="2742" w:type="dxa"/>
            <w:vAlign w:val="center"/>
          </w:tcPr>
          <w:p w14:paraId="42FC17A0" w14:textId="59C6479C" w:rsidR="00BE1C9C" w:rsidRPr="00503790" w:rsidRDefault="00BE1C9C" w:rsidP="00BE1C9C">
            <w:pPr>
              <w:tabs>
                <w:tab w:val="left" w:pos="1080"/>
                <w:tab w:val="left" w:pos="1260"/>
              </w:tabs>
              <w:ind w:firstLine="420"/>
              <w:jc w:val="center"/>
              <w:rPr>
                <w:color w:val="000000"/>
                <w:sz w:val="21"/>
                <w:szCs w:val="21"/>
              </w:rPr>
            </w:pPr>
            <w:r>
              <w:rPr>
                <w:color w:val="000000"/>
                <w:sz w:val="21"/>
                <w:szCs w:val="21"/>
              </w:rPr>
              <w:t>FK→users.id NOT NULL</w:t>
            </w:r>
          </w:p>
        </w:tc>
        <w:tc>
          <w:tcPr>
            <w:tcW w:w="2233" w:type="dxa"/>
            <w:vAlign w:val="center"/>
          </w:tcPr>
          <w:p w14:paraId="5C2323CC" w14:textId="2FD04655" w:rsidR="00BE1C9C" w:rsidRPr="00503790" w:rsidRDefault="00BE1C9C" w:rsidP="00BE1C9C">
            <w:pPr>
              <w:tabs>
                <w:tab w:val="left" w:pos="1080"/>
                <w:tab w:val="left" w:pos="1260"/>
              </w:tabs>
              <w:ind w:firstLine="420"/>
              <w:jc w:val="center"/>
              <w:rPr>
                <w:color w:val="000000"/>
                <w:sz w:val="21"/>
                <w:szCs w:val="21"/>
              </w:rPr>
            </w:pPr>
            <w:r>
              <w:rPr>
                <w:color w:val="000000"/>
                <w:sz w:val="21"/>
                <w:szCs w:val="21"/>
              </w:rPr>
              <w:t>目标用户</w:t>
            </w:r>
            <w:r>
              <w:rPr>
                <w:color w:val="000000"/>
                <w:sz w:val="21"/>
                <w:szCs w:val="21"/>
              </w:rPr>
              <w:t>ID</w:t>
            </w:r>
          </w:p>
        </w:tc>
      </w:tr>
      <w:tr w:rsidR="00BE1C9C" w:rsidRPr="00DB6496" w14:paraId="58B03718" w14:textId="77777777" w:rsidTr="007171BA">
        <w:trPr>
          <w:trHeight w:val="413"/>
          <w:jc w:val="center"/>
        </w:trPr>
        <w:tc>
          <w:tcPr>
            <w:tcW w:w="0" w:type="auto"/>
            <w:vAlign w:val="center"/>
            <w:hideMark/>
          </w:tcPr>
          <w:p w14:paraId="556E2619" w14:textId="463DABEA" w:rsidR="00BE1C9C" w:rsidRPr="001A15E6" w:rsidRDefault="00BE1C9C" w:rsidP="00BE1C9C">
            <w:pPr>
              <w:tabs>
                <w:tab w:val="left" w:pos="1080"/>
                <w:tab w:val="left" w:pos="1260"/>
              </w:tabs>
              <w:ind w:firstLine="420"/>
              <w:jc w:val="center"/>
              <w:rPr>
                <w:color w:val="000000"/>
                <w:sz w:val="21"/>
                <w:szCs w:val="21"/>
              </w:rPr>
            </w:pPr>
            <w:r>
              <w:rPr>
                <w:color w:val="000000"/>
                <w:sz w:val="21"/>
                <w:szCs w:val="21"/>
              </w:rPr>
              <w:t>song_id</w:t>
            </w:r>
          </w:p>
        </w:tc>
        <w:tc>
          <w:tcPr>
            <w:tcW w:w="2274" w:type="dxa"/>
            <w:vAlign w:val="center"/>
            <w:hideMark/>
          </w:tcPr>
          <w:p w14:paraId="7DB87035" w14:textId="5B9114C7" w:rsidR="00BE1C9C" w:rsidRPr="001A15E6" w:rsidRDefault="00BE1C9C" w:rsidP="00BE1C9C">
            <w:pPr>
              <w:tabs>
                <w:tab w:val="left" w:pos="1080"/>
                <w:tab w:val="left" w:pos="1260"/>
              </w:tabs>
              <w:ind w:firstLine="420"/>
              <w:jc w:val="center"/>
              <w:rPr>
                <w:color w:val="000000"/>
                <w:sz w:val="21"/>
                <w:szCs w:val="21"/>
              </w:rPr>
            </w:pPr>
            <w:r>
              <w:rPr>
                <w:color w:val="000000"/>
                <w:sz w:val="21"/>
                <w:szCs w:val="21"/>
              </w:rPr>
              <w:t>INT</w:t>
            </w:r>
          </w:p>
        </w:tc>
        <w:tc>
          <w:tcPr>
            <w:tcW w:w="2742" w:type="dxa"/>
            <w:vAlign w:val="center"/>
            <w:hideMark/>
          </w:tcPr>
          <w:p w14:paraId="27B5AD5F" w14:textId="3E173F62" w:rsidR="00BE1C9C" w:rsidRPr="001A15E6" w:rsidRDefault="00BE1C9C" w:rsidP="00BE1C9C">
            <w:pPr>
              <w:tabs>
                <w:tab w:val="left" w:pos="1080"/>
                <w:tab w:val="left" w:pos="1260"/>
              </w:tabs>
              <w:ind w:firstLine="420"/>
              <w:jc w:val="center"/>
              <w:rPr>
                <w:color w:val="000000"/>
                <w:sz w:val="21"/>
                <w:szCs w:val="21"/>
              </w:rPr>
            </w:pPr>
            <w:r>
              <w:rPr>
                <w:color w:val="000000"/>
                <w:sz w:val="21"/>
                <w:szCs w:val="21"/>
              </w:rPr>
              <w:t>FK→songs.id NOT NULL</w:t>
            </w:r>
          </w:p>
        </w:tc>
        <w:tc>
          <w:tcPr>
            <w:tcW w:w="2233" w:type="dxa"/>
            <w:vAlign w:val="center"/>
            <w:hideMark/>
          </w:tcPr>
          <w:p w14:paraId="7FC8E2C2" w14:textId="74690608" w:rsidR="00BE1C9C" w:rsidRPr="001A15E6" w:rsidRDefault="00BE1C9C" w:rsidP="00BE1C9C">
            <w:pPr>
              <w:tabs>
                <w:tab w:val="left" w:pos="1080"/>
                <w:tab w:val="left" w:pos="1260"/>
              </w:tabs>
              <w:ind w:firstLine="420"/>
              <w:jc w:val="center"/>
              <w:rPr>
                <w:color w:val="000000"/>
                <w:sz w:val="21"/>
                <w:szCs w:val="21"/>
              </w:rPr>
            </w:pPr>
            <w:r>
              <w:rPr>
                <w:color w:val="000000"/>
                <w:sz w:val="21"/>
                <w:szCs w:val="21"/>
              </w:rPr>
              <w:t>推荐歌曲</w:t>
            </w:r>
            <w:r>
              <w:rPr>
                <w:color w:val="000000"/>
                <w:sz w:val="21"/>
                <w:szCs w:val="21"/>
              </w:rPr>
              <w:t>ID</w:t>
            </w:r>
          </w:p>
        </w:tc>
      </w:tr>
      <w:tr w:rsidR="00BE1C9C" w:rsidRPr="00DB6496" w14:paraId="1EDDF09C" w14:textId="77777777" w:rsidTr="00BE1C9C">
        <w:trPr>
          <w:trHeight w:val="413"/>
          <w:jc w:val="center"/>
        </w:trPr>
        <w:tc>
          <w:tcPr>
            <w:tcW w:w="0" w:type="auto"/>
            <w:vAlign w:val="center"/>
            <w:hideMark/>
          </w:tcPr>
          <w:p w14:paraId="7B3E6F0E" w14:textId="73171348" w:rsidR="00BE1C9C" w:rsidRPr="001A15E6" w:rsidRDefault="00BE1C9C" w:rsidP="00BE1C9C">
            <w:pPr>
              <w:tabs>
                <w:tab w:val="left" w:pos="1080"/>
                <w:tab w:val="left" w:pos="1260"/>
              </w:tabs>
              <w:ind w:firstLine="420"/>
              <w:jc w:val="center"/>
              <w:rPr>
                <w:color w:val="000000"/>
                <w:sz w:val="21"/>
                <w:szCs w:val="21"/>
              </w:rPr>
            </w:pPr>
            <w:r>
              <w:rPr>
                <w:color w:val="000000"/>
                <w:sz w:val="21"/>
                <w:szCs w:val="21"/>
              </w:rPr>
              <w:t>score</w:t>
            </w:r>
          </w:p>
        </w:tc>
        <w:tc>
          <w:tcPr>
            <w:tcW w:w="2274" w:type="dxa"/>
            <w:vAlign w:val="center"/>
            <w:hideMark/>
          </w:tcPr>
          <w:p w14:paraId="25375609" w14:textId="0A92CE32" w:rsidR="00BE1C9C" w:rsidRPr="001A15E6" w:rsidRDefault="00BE1C9C" w:rsidP="00BE1C9C">
            <w:pPr>
              <w:tabs>
                <w:tab w:val="left" w:pos="1080"/>
                <w:tab w:val="left" w:pos="1260"/>
              </w:tabs>
              <w:ind w:firstLine="420"/>
              <w:jc w:val="center"/>
              <w:rPr>
                <w:color w:val="000000"/>
                <w:sz w:val="21"/>
                <w:szCs w:val="21"/>
              </w:rPr>
            </w:pPr>
            <w:r>
              <w:rPr>
                <w:color w:val="000000"/>
                <w:sz w:val="21"/>
                <w:szCs w:val="21"/>
              </w:rPr>
              <w:t>DOUBLE</w:t>
            </w:r>
          </w:p>
        </w:tc>
        <w:tc>
          <w:tcPr>
            <w:tcW w:w="2742" w:type="dxa"/>
            <w:vAlign w:val="center"/>
            <w:hideMark/>
          </w:tcPr>
          <w:p w14:paraId="56EC6B1D" w14:textId="50ADE0AC" w:rsidR="00BE1C9C" w:rsidRPr="001A15E6" w:rsidRDefault="00BE1C9C" w:rsidP="00BE1C9C">
            <w:pPr>
              <w:tabs>
                <w:tab w:val="left" w:pos="1080"/>
                <w:tab w:val="left" w:pos="1260"/>
              </w:tabs>
              <w:ind w:firstLine="420"/>
              <w:jc w:val="center"/>
              <w:rPr>
                <w:color w:val="000000"/>
                <w:sz w:val="21"/>
                <w:szCs w:val="21"/>
              </w:rPr>
            </w:pPr>
            <w:r>
              <w:rPr>
                <w:color w:val="000000"/>
                <w:sz w:val="21"/>
                <w:szCs w:val="21"/>
              </w:rPr>
              <w:t>—</w:t>
            </w:r>
          </w:p>
        </w:tc>
        <w:tc>
          <w:tcPr>
            <w:tcW w:w="2233" w:type="dxa"/>
            <w:vAlign w:val="center"/>
            <w:hideMark/>
          </w:tcPr>
          <w:p w14:paraId="46D61B31" w14:textId="0E66B80E" w:rsidR="00BE1C9C" w:rsidRPr="001A15E6" w:rsidRDefault="00BE1C9C" w:rsidP="00BE1C9C">
            <w:pPr>
              <w:tabs>
                <w:tab w:val="left" w:pos="1080"/>
                <w:tab w:val="left" w:pos="1260"/>
              </w:tabs>
              <w:ind w:firstLine="420"/>
              <w:jc w:val="center"/>
              <w:rPr>
                <w:color w:val="000000"/>
                <w:sz w:val="21"/>
                <w:szCs w:val="21"/>
              </w:rPr>
            </w:pPr>
            <w:r>
              <w:rPr>
                <w:color w:val="000000"/>
                <w:sz w:val="21"/>
                <w:szCs w:val="21"/>
              </w:rPr>
              <w:t>集成推荐得分</w:t>
            </w:r>
          </w:p>
        </w:tc>
      </w:tr>
      <w:tr w:rsidR="00BE1C9C" w:rsidRPr="00DB6496" w14:paraId="2E019CD5" w14:textId="77777777" w:rsidTr="00BE1C9C">
        <w:trPr>
          <w:trHeight w:val="413"/>
          <w:jc w:val="center"/>
        </w:trPr>
        <w:tc>
          <w:tcPr>
            <w:tcW w:w="0" w:type="auto"/>
            <w:vAlign w:val="center"/>
          </w:tcPr>
          <w:p w14:paraId="075CCE99" w14:textId="15AFAFBB" w:rsidR="00BE1C9C" w:rsidRPr="008074A4" w:rsidRDefault="00BE1C9C" w:rsidP="00BE1C9C">
            <w:pPr>
              <w:tabs>
                <w:tab w:val="left" w:pos="1080"/>
                <w:tab w:val="left" w:pos="1260"/>
              </w:tabs>
              <w:ind w:firstLine="420"/>
              <w:jc w:val="center"/>
              <w:rPr>
                <w:color w:val="000000"/>
                <w:sz w:val="21"/>
                <w:szCs w:val="21"/>
              </w:rPr>
            </w:pPr>
            <w:r>
              <w:rPr>
                <w:color w:val="000000"/>
                <w:sz w:val="21"/>
                <w:szCs w:val="21"/>
              </w:rPr>
              <w:t>source_type</w:t>
            </w:r>
          </w:p>
        </w:tc>
        <w:tc>
          <w:tcPr>
            <w:tcW w:w="2274" w:type="dxa"/>
            <w:vAlign w:val="center"/>
          </w:tcPr>
          <w:p w14:paraId="0E6E8AFE" w14:textId="0FF546B8" w:rsidR="00BE1C9C" w:rsidRPr="008074A4" w:rsidRDefault="00BE1C9C" w:rsidP="00BE1C9C">
            <w:pPr>
              <w:tabs>
                <w:tab w:val="left" w:pos="1080"/>
                <w:tab w:val="left" w:pos="1260"/>
              </w:tabs>
              <w:ind w:firstLine="420"/>
              <w:jc w:val="center"/>
              <w:rPr>
                <w:color w:val="000000"/>
                <w:sz w:val="21"/>
                <w:szCs w:val="21"/>
              </w:rPr>
            </w:pPr>
            <w:r>
              <w:rPr>
                <w:color w:val="000000"/>
                <w:sz w:val="21"/>
                <w:szCs w:val="21"/>
              </w:rPr>
              <w:t>VARCHAR(20)</w:t>
            </w:r>
          </w:p>
        </w:tc>
        <w:tc>
          <w:tcPr>
            <w:tcW w:w="2742" w:type="dxa"/>
            <w:vAlign w:val="center"/>
          </w:tcPr>
          <w:p w14:paraId="41D6E9B8" w14:textId="4FA6B3A5" w:rsidR="00BE1C9C" w:rsidRPr="008074A4" w:rsidRDefault="00BE1C9C" w:rsidP="00BE1C9C">
            <w:pPr>
              <w:tabs>
                <w:tab w:val="left" w:pos="1080"/>
                <w:tab w:val="left" w:pos="1260"/>
              </w:tabs>
              <w:ind w:firstLine="420"/>
              <w:jc w:val="center"/>
              <w:rPr>
                <w:color w:val="000000"/>
                <w:sz w:val="21"/>
                <w:szCs w:val="21"/>
              </w:rPr>
            </w:pPr>
            <w:r>
              <w:rPr>
                <w:color w:val="000000"/>
                <w:sz w:val="21"/>
                <w:szCs w:val="21"/>
              </w:rPr>
              <w:t>DEFAULT 'deepfm'</w:t>
            </w:r>
          </w:p>
        </w:tc>
        <w:tc>
          <w:tcPr>
            <w:tcW w:w="2233" w:type="dxa"/>
            <w:vAlign w:val="center"/>
          </w:tcPr>
          <w:p w14:paraId="6CD12191" w14:textId="4946A0A0" w:rsidR="00BE1C9C" w:rsidRPr="008074A4" w:rsidRDefault="00BE1C9C" w:rsidP="00BE1C9C">
            <w:pPr>
              <w:tabs>
                <w:tab w:val="left" w:pos="1080"/>
                <w:tab w:val="left" w:pos="1260"/>
              </w:tabs>
              <w:ind w:firstLine="420"/>
              <w:jc w:val="center"/>
              <w:rPr>
                <w:color w:val="000000"/>
                <w:sz w:val="21"/>
                <w:szCs w:val="21"/>
              </w:rPr>
            </w:pPr>
            <w:r>
              <w:rPr>
                <w:color w:val="000000"/>
                <w:sz w:val="21"/>
                <w:szCs w:val="21"/>
              </w:rPr>
              <w:t>推荐来源标记</w:t>
            </w:r>
          </w:p>
        </w:tc>
      </w:tr>
      <w:tr w:rsidR="00BE1C9C" w:rsidRPr="00DB6496" w14:paraId="32542983" w14:textId="77777777" w:rsidTr="007171BA">
        <w:trPr>
          <w:trHeight w:val="413"/>
          <w:jc w:val="center"/>
        </w:trPr>
        <w:tc>
          <w:tcPr>
            <w:tcW w:w="0" w:type="auto"/>
            <w:tcBorders>
              <w:bottom w:val="single" w:sz="12" w:space="0" w:color="auto"/>
            </w:tcBorders>
            <w:vAlign w:val="center"/>
          </w:tcPr>
          <w:p w14:paraId="48F7C1D1" w14:textId="358CF23E" w:rsidR="00BE1C9C" w:rsidRPr="008074A4" w:rsidRDefault="00BE1C9C" w:rsidP="00BE1C9C">
            <w:pPr>
              <w:tabs>
                <w:tab w:val="left" w:pos="1080"/>
                <w:tab w:val="left" w:pos="1260"/>
              </w:tabs>
              <w:ind w:firstLine="420"/>
              <w:jc w:val="center"/>
              <w:rPr>
                <w:color w:val="000000"/>
                <w:sz w:val="21"/>
                <w:szCs w:val="21"/>
              </w:rPr>
            </w:pPr>
            <w:r>
              <w:rPr>
                <w:color w:val="000000"/>
                <w:sz w:val="21"/>
                <w:szCs w:val="21"/>
              </w:rPr>
              <w:t>create_time</w:t>
            </w:r>
          </w:p>
        </w:tc>
        <w:tc>
          <w:tcPr>
            <w:tcW w:w="2274" w:type="dxa"/>
            <w:tcBorders>
              <w:bottom w:val="single" w:sz="12" w:space="0" w:color="auto"/>
            </w:tcBorders>
            <w:vAlign w:val="center"/>
          </w:tcPr>
          <w:p w14:paraId="63D35B45" w14:textId="7B35FF60" w:rsidR="00BE1C9C" w:rsidRPr="008074A4" w:rsidRDefault="00BE1C9C" w:rsidP="00BE1C9C">
            <w:pPr>
              <w:tabs>
                <w:tab w:val="left" w:pos="1080"/>
                <w:tab w:val="left" w:pos="1260"/>
              </w:tabs>
              <w:ind w:firstLine="420"/>
              <w:jc w:val="center"/>
              <w:rPr>
                <w:color w:val="000000"/>
                <w:sz w:val="21"/>
                <w:szCs w:val="21"/>
              </w:rPr>
            </w:pPr>
            <w:r>
              <w:rPr>
                <w:color w:val="000000"/>
                <w:sz w:val="21"/>
                <w:szCs w:val="21"/>
              </w:rPr>
              <w:t>DATETIME</w:t>
            </w:r>
          </w:p>
        </w:tc>
        <w:tc>
          <w:tcPr>
            <w:tcW w:w="2742" w:type="dxa"/>
            <w:tcBorders>
              <w:bottom w:val="single" w:sz="12" w:space="0" w:color="auto"/>
            </w:tcBorders>
            <w:vAlign w:val="center"/>
          </w:tcPr>
          <w:p w14:paraId="3E6158EF" w14:textId="6192F152" w:rsidR="00BE1C9C" w:rsidRPr="008074A4" w:rsidRDefault="00BE1C9C" w:rsidP="00BE1C9C">
            <w:pPr>
              <w:tabs>
                <w:tab w:val="left" w:pos="1080"/>
                <w:tab w:val="left" w:pos="1260"/>
              </w:tabs>
              <w:ind w:firstLine="420"/>
              <w:jc w:val="center"/>
              <w:rPr>
                <w:color w:val="000000"/>
                <w:sz w:val="21"/>
                <w:szCs w:val="21"/>
              </w:rPr>
            </w:pPr>
            <w:r>
              <w:rPr>
                <w:color w:val="000000"/>
                <w:sz w:val="21"/>
                <w:szCs w:val="21"/>
              </w:rPr>
              <w:t>DEFAULT NOW()</w:t>
            </w:r>
          </w:p>
        </w:tc>
        <w:tc>
          <w:tcPr>
            <w:tcW w:w="2233" w:type="dxa"/>
            <w:tcBorders>
              <w:bottom w:val="single" w:sz="12" w:space="0" w:color="auto"/>
            </w:tcBorders>
            <w:vAlign w:val="center"/>
          </w:tcPr>
          <w:p w14:paraId="379D8DC2" w14:textId="5D40C2E9" w:rsidR="00BE1C9C" w:rsidRPr="008074A4" w:rsidRDefault="00BE1C9C" w:rsidP="00BE1C9C">
            <w:pPr>
              <w:tabs>
                <w:tab w:val="left" w:pos="1080"/>
                <w:tab w:val="left" w:pos="1260"/>
              </w:tabs>
              <w:ind w:firstLine="420"/>
              <w:jc w:val="center"/>
              <w:rPr>
                <w:color w:val="000000"/>
                <w:sz w:val="21"/>
                <w:szCs w:val="21"/>
              </w:rPr>
            </w:pPr>
            <w:r>
              <w:rPr>
                <w:color w:val="000000"/>
                <w:sz w:val="21"/>
                <w:szCs w:val="21"/>
              </w:rPr>
              <w:t>推荐生成时间</w:t>
            </w:r>
          </w:p>
        </w:tc>
      </w:tr>
    </w:tbl>
    <w:p w14:paraId="25791F4A" w14:textId="77777777" w:rsidR="00BE1C9C" w:rsidRDefault="00BE1C9C" w:rsidP="001B07BA">
      <w:pPr>
        <w:pStyle w:val="TOC2"/>
        <w:ind w:left="0"/>
      </w:pPr>
    </w:p>
    <w:p w14:paraId="6CFFE84E" w14:textId="45E8B578" w:rsidR="0060028D" w:rsidRDefault="00BE1C9C" w:rsidP="001B07BA">
      <w:pPr>
        <w:spacing w:line="300" w:lineRule="auto"/>
        <w:ind w:firstLineChars="200" w:firstLine="480"/>
      </w:pPr>
      <w:r>
        <w:t>推荐反馈表追踪每条推荐记录的用户行为响应，是推荐冷却机制与反馈闭环的核心支撑表，字段涵盖播放、收藏、完播率及综合评分等隐式反馈信号</w:t>
      </w:r>
      <w:r>
        <w:rPr>
          <w:rFonts w:hint="eastAsia"/>
        </w:rPr>
        <w:t>，</w:t>
      </w:r>
      <w:r>
        <w:t>如表</w:t>
      </w:r>
      <w:r>
        <w:t>4-7</w:t>
      </w:r>
      <w:r>
        <w:t>所示。</w:t>
      </w:r>
    </w:p>
    <w:p w14:paraId="76454C69" w14:textId="77777777" w:rsidR="001B07BA" w:rsidRDefault="001B07BA" w:rsidP="001B07BA">
      <w:pPr>
        <w:pStyle w:val="TOC2"/>
        <w:spacing w:beforeLines="50" w:before="208" w:afterLines="50" w:after="208"/>
        <w:jc w:val="center"/>
        <w:rPr>
          <w:sz w:val="21"/>
          <w:szCs w:val="21"/>
        </w:rPr>
      </w:pPr>
    </w:p>
    <w:p w14:paraId="733631CC" w14:textId="77777777" w:rsidR="001B07BA" w:rsidRDefault="001B07BA" w:rsidP="001B07BA">
      <w:pPr>
        <w:pStyle w:val="TOC2"/>
        <w:spacing w:beforeLines="50" w:before="208" w:afterLines="50" w:after="208"/>
        <w:jc w:val="center"/>
        <w:rPr>
          <w:sz w:val="21"/>
          <w:szCs w:val="21"/>
        </w:rPr>
      </w:pPr>
    </w:p>
    <w:p w14:paraId="750817C6" w14:textId="77777777" w:rsidR="001B07BA" w:rsidRDefault="001B07BA" w:rsidP="001B07BA">
      <w:pPr>
        <w:pStyle w:val="TOC2"/>
        <w:spacing w:beforeLines="50" w:before="208" w:afterLines="50" w:after="208"/>
        <w:jc w:val="center"/>
        <w:rPr>
          <w:sz w:val="21"/>
          <w:szCs w:val="21"/>
        </w:rPr>
      </w:pPr>
    </w:p>
    <w:p w14:paraId="0D193D36" w14:textId="0121495D" w:rsidR="00BE1C9C" w:rsidRPr="001B07BA" w:rsidRDefault="00BE1C9C" w:rsidP="001B07BA">
      <w:pPr>
        <w:pStyle w:val="TOC2"/>
        <w:spacing w:beforeLines="50" w:before="208" w:afterLines="50" w:after="208"/>
        <w:jc w:val="center"/>
        <w:rPr>
          <w:sz w:val="21"/>
          <w:szCs w:val="21"/>
        </w:rPr>
      </w:pPr>
      <w:r>
        <w:rPr>
          <w:sz w:val="21"/>
          <w:szCs w:val="21"/>
        </w:rPr>
        <w:t>表</w:t>
      </w:r>
      <w:r>
        <w:rPr>
          <w:sz w:val="21"/>
          <w:szCs w:val="21"/>
        </w:rPr>
        <w:t>4-7</w:t>
      </w:r>
      <w:r>
        <w:rPr>
          <w:rFonts w:hint="eastAsia"/>
          <w:sz w:val="21"/>
          <w:szCs w:val="21"/>
        </w:rPr>
        <w:t xml:space="preserve">  </w:t>
      </w:r>
      <w:r>
        <w:rPr>
          <w:sz w:val="21"/>
          <w:szCs w:val="21"/>
        </w:rPr>
        <w:t>推荐反馈表结构</w:t>
      </w:r>
    </w:p>
    <w:tbl>
      <w:tblPr>
        <w:tblW w:w="8819" w:type="dxa"/>
        <w:jc w:val="center"/>
        <w:tblCellMar>
          <w:top w:w="15" w:type="dxa"/>
          <w:left w:w="15" w:type="dxa"/>
          <w:bottom w:w="15" w:type="dxa"/>
          <w:right w:w="15" w:type="dxa"/>
        </w:tblCellMar>
        <w:tblLook w:val="04A0" w:firstRow="1" w:lastRow="0" w:firstColumn="1" w:lastColumn="0" w:noHBand="0" w:noVBand="1"/>
      </w:tblPr>
      <w:tblGrid>
        <w:gridCol w:w="2574"/>
        <w:gridCol w:w="1988"/>
        <w:gridCol w:w="2714"/>
        <w:gridCol w:w="1543"/>
      </w:tblGrid>
      <w:tr w:rsidR="008C0B64" w:rsidRPr="001A15E6" w14:paraId="18AAA0CE" w14:textId="77777777" w:rsidTr="008C0B64">
        <w:trPr>
          <w:trHeight w:val="413"/>
          <w:jc w:val="center"/>
        </w:trPr>
        <w:tc>
          <w:tcPr>
            <w:tcW w:w="0" w:type="auto"/>
            <w:tcBorders>
              <w:top w:val="single" w:sz="12" w:space="0" w:color="auto"/>
              <w:bottom w:val="single" w:sz="4" w:space="0" w:color="auto"/>
            </w:tcBorders>
            <w:vAlign w:val="center"/>
            <w:hideMark/>
          </w:tcPr>
          <w:p w14:paraId="0A8C3CFC" w14:textId="77777777" w:rsidR="008C0B64" w:rsidRPr="001A15E6" w:rsidRDefault="008C0B64" w:rsidP="007171BA">
            <w:pPr>
              <w:tabs>
                <w:tab w:val="left" w:pos="1080"/>
                <w:tab w:val="left" w:pos="1260"/>
              </w:tabs>
              <w:ind w:firstLine="420"/>
              <w:jc w:val="center"/>
              <w:rPr>
                <w:color w:val="000000"/>
                <w:sz w:val="21"/>
                <w:szCs w:val="21"/>
              </w:rPr>
            </w:pPr>
            <w:r>
              <w:rPr>
                <w:color w:val="000000"/>
                <w:sz w:val="21"/>
                <w:szCs w:val="21"/>
              </w:rPr>
              <w:t>字段名</w:t>
            </w:r>
          </w:p>
        </w:tc>
        <w:tc>
          <w:tcPr>
            <w:tcW w:w="1988" w:type="dxa"/>
            <w:tcBorders>
              <w:top w:val="single" w:sz="12" w:space="0" w:color="auto"/>
              <w:bottom w:val="single" w:sz="4" w:space="0" w:color="auto"/>
            </w:tcBorders>
            <w:vAlign w:val="center"/>
            <w:hideMark/>
          </w:tcPr>
          <w:p w14:paraId="410C4545" w14:textId="77777777" w:rsidR="008C0B64" w:rsidRPr="001A15E6" w:rsidRDefault="008C0B64" w:rsidP="007171BA">
            <w:pPr>
              <w:tabs>
                <w:tab w:val="left" w:pos="1080"/>
                <w:tab w:val="left" w:pos="1260"/>
              </w:tabs>
              <w:ind w:firstLine="420"/>
              <w:jc w:val="center"/>
              <w:rPr>
                <w:color w:val="000000"/>
                <w:sz w:val="21"/>
                <w:szCs w:val="21"/>
              </w:rPr>
            </w:pPr>
            <w:r>
              <w:rPr>
                <w:color w:val="000000"/>
                <w:sz w:val="21"/>
                <w:szCs w:val="21"/>
              </w:rPr>
              <w:t>数据类型</w:t>
            </w:r>
          </w:p>
        </w:tc>
        <w:tc>
          <w:tcPr>
            <w:tcW w:w="2714" w:type="dxa"/>
            <w:tcBorders>
              <w:top w:val="single" w:sz="12" w:space="0" w:color="auto"/>
              <w:bottom w:val="single" w:sz="4" w:space="0" w:color="auto"/>
            </w:tcBorders>
            <w:vAlign w:val="center"/>
            <w:hideMark/>
          </w:tcPr>
          <w:p w14:paraId="0ECA4AFA" w14:textId="77777777" w:rsidR="008C0B64" w:rsidRPr="001A15E6" w:rsidRDefault="008C0B64" w:rsidP="007171BA">
            <w:pPr>
              <w:tabs>
                <w:tab w:val="left" w:pos="1080"/>
                <w:tab w:val="left" w:pos="1260"/>
              </w:tabs>
              <w:ind w:firstLine="420"/>
              <w:jc w:val="center"/>
              <w:rPr>
                <w:color w:val="000000"/>
                <w:sz w:val="21"/>
                <w:szCs w:val="21"/>
              </w:rPr>
            </w:pPr>
            <w:r>
              <w:rPr>
                <w:color w:val="000000"/>
                <w:sz w:val="21"/>
                <w:szCs w:val="21"/>
              </w:rPr>
              <w:t>约束</w:t>
            </w:r>
          </w:p>
        </w:tc>
        <w:tc>
          <w:tcPr>
            <w:tcW w:w="1543" w:type="dxa"/>
            <w:tcBorders>
              <w:top w:val="single" w:sz="12" w:space="0" w:color="auto"/>
              <w:bottom w:val="single" w:sz="4" w:space="0" w:color="auto"/>
            </w:tcBorders>
            <w:vAlign w:val="center"/>
            <w:hideMark/>
          </w:tcPr>
          <w:p w14:paraId="01AB034F" w14:textId="77777777" w:rsidR="008C0B64" w:rsidRPr="001A15E6" w:rsidRDefault="008C0B64" w:rsidP="007171BA">
            <w:pPr>
              <w:tabs>
                <w:tab w:val="left" w:pos="1080"/>
                <w:tab w:val="left" w:pos="1260"/>
              </w:tabs>
              <w:ind w:firstLine="420"/>
              <w:jc w:val="center"/>
              <w:rPr>
                <w:color w:val="000000"/>
                <w:sz w:val="21"/>
                <w:szCs w:val="21"/>
              </w:rPr>
            </w:pPr>
            <w:r>
              <w:rPr>
                <w:color w:val="000000"/>
                <w:sz w:val="21"/>
                <w:szCs w:val="21"/>
              </w:rPr>
              <w:t>说明</w:t>
            </w:r>
          </w:p>
        </w:tc>
      </w:tr>
      <w:tr w:rsidR="008C0B64" w:rsidRPr="00DB6496" w14:paraId="05CB1763" w14:textId="77777777" w:rsidTr="008C0B64">
        <w:trPr>
          <w:trHeight w:val="828"/>
          <w:jc w:val="center"/>
        </w:trPr>
        <w:tc>
          <w:tcPr>
            <w:tcW w:w="0" w:type="auto"/>
            <w:tcBorders>
              <w:top w:val="single" w:sz="4" w:space="0" w:color="auto"/>
            </w:tcBorders>
            <w:vAlign w:val="center"/>
          </w:tcPr>
          <w:p w14:paraId="64E7ADAB" w14:textId="48E6EA6B" w:rsidR="008C0B64" w:rsidRPr="00503790" w:rsidRDefault="008C0B64" w:rsidP="008C0B64">
            <w:pPr>
              <w:tabs>
                <w:tab w:val="left" w:pos="1080"/>
                <w:tab w:val="left" w:pos="1260"/>
              </w:tabs>
              <w:ind w:firstLine="420"/>
              <w:jc w:val="center"/>
              <w:rPr>
                <w:color w:val="000000"/>
                <w:sz w:val="21"/>
                <w:szCs w:val="21"/>
              </w:rPr>
            </w:pPr>
            <w:r>
              <w:rPr>
                <w:color w:val="000000"/>
                <w:sz w:val="21"/>
                <w:szCs w:val="21"/>
              </w:rPr>
              <w:t>id</w:t>
            </w:r>
          </w:p>
        </w:tc>
        <w:tc>
          <w:tcPr>
            <w:tcW w:w="1988" w:type="dxa"/>
            <w:tcBorders>
              <w:top w:val="single" w:sz="4" w:space="0" w:color="auto"/>
            </w:tcBorders>
            <w:vAlign w:val="center"/>
          </w:tcPr>
          <w:p w14:paraId="26FE57C2" w14:textId="0A5661E8" w:rsidR="008C0B64" w:rsidRPr="00503790" w:rsidRDefault="008C0B64" w:rsidP="008C0B64">
            <w:pPr>
              <w:tabs>
                <w:tab w:val="left" w:pos="1080"/>
                <w:tab w:val="left" w:pos="1260"/>
              </w:tabs>
              <w:ind w:firstLine="420"/>
              <w:jc w:val="center"/>
              <w:rPr>
                <w:color w:val="000000"/>
                <w:sz w:val="21"/>
                <w:szCs w:val="21"/>
              </w:rPr>
            </w:pPr>
            <w:r>
              <w:rPr>
                <w:color w:val="000000"/>
                <w:sz w:val="21"/>
                <w:szCs w:val="21"/>
              </w:rPr>
              <w:t>INT</w:t>
            </w:r>
          </w:p>
        </w:tc>
        <w:tc>
          <w:tcPr>
            <w:tcW w:w="2714" w:type="dxa"/>
            <w:tcBorders>
              <w:top w:val="single" w:sz="4" w:space="0" w:color="auto"/>
            </w:tcBorders>
            <w:vAlign w:val="center"/>
          </w:tcPr>
          <w:p w14:paraId="067970C4" w14:textId="21E89838" w:rsidR="008C0B64" w:rsidRPr="00503790" w:rsidRDefault="008C0B64" w:rsidP="008C0B64">
            <w:pPr>
              <w:tabs>
                <w:tab w:val="left" w:pos="1080"/>
                <w:tab w:val="left" w:pos="1260"/>
              </w:tabs>
              <w:ind w:firstLine="420"/>
              <w:jc w:val="center"/>
              <w:rPr>
                <w:color w:val="000000"/>
                <w:sz w:val="21"/>
                <w:szCs w:val="21"/>
              </w:rPr>
            </w:pPr>
            <w:r>
              <w:rPr>
                <w:color w:val="000000"/>
                <w:sz w:val="21"/>
                <w:szCs w:val="21"/>
              </w:rPr>
              <w:t>PK,AUTO_INCREMENT</w:t>
            </w:r>
          </w:p>
        </w:tc>
        <w:tc>
          <w:tcPr>
            <w:tcW w:w="1543" w:type="dxa"/>
            <w:tcBorders>
              <w:top w:val="single" w:sz="4" w:space="0" w:color="auto"/>
            </w:tcBorders>
            <w:vAlign w:val="center"/>
          </w:tcPr>
          <w:p w14:paraId="7BE7C705" w14:textId="6DA9A87E" w:rsidR="008C0B64" w:rsidRPr="00503790" w:rsidRDefault="008C0B64" w:rsidP="008C0B64">
            <w:pPr>
              <w:tabs>
                <w:tab w:val="left" w:pos="1080"/>
                <w:tab w:val="left" w:pos="1260"/>
              </w:tabs>
              <w:ind w:firstLine="420"/>
              <w:jc w:val="center"/>
              <w:rPr>
                <w:color w:val="000000"/>
                <w:sz w:val="21"/>
                <w:szCs w:val="21"/>
              </w:rPr>
            </w:pPr>
            <w:r>
              <w:rPr>
                <w:color w:val="000000"/>
                <w:sz w:val="21"/>
                <w:szCs w:val="21"/>
              </w:rPr>
              <w:t>主键</w:t>
            </w:r>
          </w:p>
        </w:tc>
      </w:tr>
      <w:tr w:rsidR="008C0B64" w:rsidRPr="00DB6496" w14:paraId="42BBF432" w14:textId="77777777" w:rsidTr="008C0B64">
        <w:trPr>
          <w:trHeight w:val="404"/>
          <w:jc w:val="center"/>
        </w:trPr>
        <w:tc>
          <w:tcPr>
            <w:tcW w:w="0" w:type="auto"/>
            <w:vAlign w:val="center"/>
          </w:tcPr>
          <w:p w14:paraId="5B4CDB26" w14:textId="637598A2" w:rsidR="008C0B64" w:rsidRPr="00503790" w:rsidRDefault="008C0B64" w:rsidP="008C0B64">
            <w:pPr>
              <w:tabs>
                <w:tab w:val="left" w:pos="1080"/>
                <w:tab w:val="left" w:pos="1260"/>
              </w:tabs>
              <w:ind w:firstLine="420"/>
              <w:jc w:val="center"/>
              <w:rPr>
                <w:color w:val="000000"/>
                <w:sz w:val="21"/>
                <w:szCs w:val="21"/>
              </w:rPr>
            </w:pPr>
            <w:r>
              <w:rPr>
                <w:color w:val="000000"/>
                <w:sz w:val="21"/>
                <w:szCs w:val="21"/>
              </w:rPr>
              <w:t>user_id</w:t>
            </w:r>
          </w:p>
        </w:tc>
        <w:tc>
          <w:tcPr>
            <w:tcW w:w="1988" w:type="dxa"/>
            <w:vAlign w:val="center"/>
          </w:tcPr>
          <w:p w14:paraId="2E8024C3" w14:textId="4DB65007" w:rsidR="008C0B64" w:rsidRPr="00503790" w:rsidRDefault="008C0B64" w:rsidP="008C0B64">
            <w:pPr>
              <w:tabs>
                <w:tab w:val="left" w:pos="1080"/>
                <w:tab w:val="left" w:pos="1260"/>
              </w:tabs>
              <w:ind w:firstLine="420"/>
              <w:jc w:val="center"/>
              <w:rPr>
                <w:color w:val="000000"/>
                <w:sz w:val="21"/>
                <w:szCs w:val="21"/>
              </w:rPr>
            </w:pPr>
            <w:r>
              <w:rPr>
                <w:color w:val="000000"/>
                <w:sz w:val="21"/>
                <w:szCs w:val="21"/>
              </w:rPr>
              <w:t>INT</w:t>
            </w:r>
          </w:p>
        </w:tc>
        <w:tc>
          <w:tcPr>
            <w:tcW w:w="2714" w:type="dxa"/>
            <w:vAlign w:val="center"/>
          </w:tcPr>
          <w:p w14:paraId="050F0C28" w14:textId="4F1EA124" w:rsidR="008C0B64" w:rsidRPr="00503790" w:rsidRDefault="008C0B64" w:rsidP="008C0B64">
            <w:pPr>
              <w:tabs>
                <w:tab w:val="left" w:pos="1080"/>
                <w:tab w:val="left" w:pos="1260"/>
              </w:tabs>
              <w:ind w:firstLine="420"/>
              <w:jc w:val="center"/>
              <w:rPr>
                <w:color w:val="000000"/>
                <w:sz w:val="21"/>
                <w:szCs w:val="21"/>
              </w:rPr>
            </w:pPr>
            <w:r>
              <w:rPr>
                <w:color w:val="000000"/>
                <w:sz w:val="21"/>
                <w:szCs w:val="21"/>
              </w:rPr>
              <w:t>FK→users.id NOT NULL</w:t>
            </w:r>
          </w:p>
        </w:tc>
        <w:tc>
          <w:tcPr>
            <w:tcW w:w="1543" w:type="dxa"/>
            <w:vAlign w:val="center"/>
          </w:tcPr>
          <w:p w14:paraId="2D5220AA" w14:textId="00B19AC3" w:rsidR="008C0B64" w:rsidRPr="00503790" w:rsidRDefault="008C0B64" w:rsidP="008C0B64">
            <w:pPr>
              <w:tabs>
                <w:tab w:val="left" w:pos="1080"/>
                <w:tab w:val="left" w:pos="1260"/>
              </w:tabs>
              <w:ind w:firstLine="420"/>
              <w:jc w:val="center"/>
              <w:rPr>
                <w:color w:val="000000"/>
                <w:sz w:val="21"/>
                <w:szCs w:val="21"/>
              </w:rPr>
            </w:pPr>
            <w:r>
              <w:rPr>
                <w:color w:val="000000"/>
                <w:sz w:val="21"/>
                <w:szCs w:val="21"/>
              </w:rPr>
              <w:t>用户</w:t>
            </w:r>
            <w:r>
              <w:rPr>
                <w:color w:val="000000"/>
                <w:sz w:val="21"/>
                <w:szCs w:val="21"/>
              </w:rPr>
              <w:t>ID</w:t>
            </w:r>
          </w:p>
        </w:tc>
      </w:tr>
      <w:tr w:rsidR="008C0B64" w:rsidRPr="00DB6496" w14:paraId="5A70ECE6" w14:textId="77777777" w:rsidTr="008C0B64">
        <w:trPr>
          <w:trHeight w:val="413"/>
          <w:jc w:val="center"/>
        </w:trPr>
        <w:tc>
          <w:tcPr>
            <w:tcW w:w="0" w:type="auto"/>
            <w:vAlign w:val="center"/>
            <w:hideMark/>
          </w:tcPr>
          <w:p w14:paraId="3F940538" w14:textId="43E6EAEF" w:rsidR="008C0B64" w:rsidRPr="001A15E6" w:rsidRDefault="008C0B64" w:rsidP="008C0B64">
            <w:pPr>
              <w:tabs>
                <w:tab w:val="left" w:pos="1080"/>
                <w:tab w:val="left" w:pos="1260"/>
              </w:tabs>
              <w:ind w:firstLine="420"/>
              <w:jc w:val="center"/>
              <w:rPr>
                <w:color w:val="000000"/>
                <w:sz w:val="21"/>
                <w:szCs w:val="21"/>
              </w:rPr>
            </w:pPr>
            <w:r>
              <w:rPr>
                <w:color w:val="000000"/>
                <w:sz w:val="21"/>
                <w:szCs w:val="21"/>
              </w:rPr>
              <w:t>song_id</w:t>
            </w:r>
          </w:p>
        </w:tc>
        <w:tc>
          <w:tcPr>
            <w:tcW w:w="1988" w:type="dxa"/>
            <w:vAlign w:val="center"/>
            <w:hideMark/>
          </w:tcPr>
          <w:p w14:paraId="2C991421" w14:textId="1550D0BE" w:rsidR="008C0B64" w:rsidRPr="001A15E6" w:rsidRDefault="008C0B64" w:rsidP="008C0B64">
            <w:pPr>
              <w:tabs>
                <w:tab w:val="left" w:pos="1080"/>
                <w:tab w:val="left" w:pos="1260"/>
              </w:tabs>
              <w:ind w:firstLine="420"/>
              <w:jc w:val="center"/>
              <w:rPr>
                <w:color w:val="000000"/>
                <w:sz w:val="21"/>
                <w:szCs w:val="21"/>
              </w:rPr>
            </w:pPr>
            <w:r>
              <w:rPr>
                <w:color w:val="000000"/>
                <w:sz w:val="21"/>
                <w:szCs w:val="21"/>
              </w:rPr>
              <w:t>INT</w:t>
            </w:r>
          </w:p>
        </w:tc>
        <w:tc>
          <w:tcPr>
            <w:tcW w:w="2714" w:type="dxa"/>
            <w:vAlign w:val="center"/>
            <w:hideMark/>
          </w:tcPr>
          <w:p w14:paraId="07A60737" w14:textId="2FC7DC53" w:rsidR="008C0B64" w:rsidRPr="001A15E6" w:rsidRDefault="008C0B64" w:rsidP="008C0B64">
            <w:pPr>
              <w:tabs>
                <w:tab w:val="left" w:pos="1080"/>
                <w:tab w:val="left" w:pos="1260"/>
              </w:tabs>
              <w:ind w:firstLine="420"/>
              <w:jc w:val="center"/>
              <w:rPr>
                <w:color w:val="000000"/>
                <w:sz w:val="21"/>
                <w:szCs w:val="21"/>
              </w:rPr>
            </w:pPr>
            <w:r>
              <w:rPr>
                <w:color w:val="000000"/>
                <w:sz w:val="21"/>
                <w:szCs w:val="21"/>
              </w:rPr>
              <w:t>FK→songs.id NOT NULL</w:t>
            </w:r>
          </w:p>
        </w:tc>
        <w:tc>
          <w:tcPr>
            <w:tcW w:w="1543" w:type="dxa"/>
            <w:vAlign w:val="center"/>
            <w:hideMark/>
          </w:tcPr>
          <w:p w14:paraId="076F7890" w14:textId="6534D51F" w:rsidR="008C0B64" w:rsidRPr="001A15E6" w:rsidRDefault="008C0B64" w:rsidP="008C0B64">
            <w:pPr>
              <w:tabs>
                <w:tab w:val="left" w:pos="1080"/>
                <w:tab w:val="left" w:pos="1260"/>
              </w:tabs>
              <w:ind w:firstLine="420"/>
              <w:jc w:val="center"/>
              <w:rPr>
                <w:color w:val="000000"/>
                <w:sz w:val="21"/>
                <w:szCs w:val="21"/>
              </w:rPr>
            </w:pPr>
            <w:r>
              <w:rPr>
                <w:color w:val="000000"/>
                <w:sz w:val="21"/>
                <w:szCs w:val="21"/>
              </w:rPr>
              <w:t>歌曲</w:t>
            </w:r>
            <w:r>
              <w:rPr>
                <w:color w:val="000000"/>
                <w:sz w:val="21"/>
                <w:szCs w:val="21"/>
              </w:rPr>
              <w:t>ID</w:t>
            </w:r>
          </w:p>
        </w:tc>
      </w:tr>
      <w:tr w:rsidR="008C0B64" w:rsidRPr="00DB6496" w14:paraId="5F6A1795" w14:textId="77777777" w:rsidTr="008C0B64">
        <w:trPr>
          <w:trHeight w:val="413"/>
          <w:jc w:val="center"/>
        </w:trPr>
        <w:tc>
          <w:tcPr>
            <w:tcW w:w="0" w:type="auto"/>
            <w:vAlign w:val="center"/>
            <w:hideMark/>
          </w:tcPr>
          <w:p w14:paraId="393D236C" w14:textId="6FD92AE3" w:rsidR="008C0B64" w:rsidRPr="001A15E6" w:rsidRDefault="008C0B64" w:rsidP="008C0B64">
            <w:pPr>
              <w:tabs>
                <w:tab w:val="left" w:pos="1080"/>
                <w:tab w:val="left" w:pos="1260"/>
              </w:tabs>
              <w:ind w:firstLine="420"/>
              <w:jc w:val="center"/>
              <w:rPr>
                <w:color w:val="000000"/>
                <w:sz w:val="21"/>
                <w:szCs w:val="21"/>
              </w:rPr>
            </w:pPr>
            <w:r>
              <w:rPr>
                <w:color w:val="000000"/>
                <w:sz w:val="21"/>
                <w:szCs w:val="21"/>
              </w:rPr>
              <w:t>recommend_date</w:t>
            </w:r>
          </w:p>
        </w:tc>
        <w:tc>
          <w:tcPr>
            <w:tcW w:w="1988" w:type="dxa"/>
            <w:vAlign w:val="center"/>
            <w:hideMark/>
          </w:tcPr>
          <w:p w14:paraId="7984C757" w14:textId="6D071187" w:rsidR="008C0B64" w:rsidRPr="001A15E6" w:rsidRDefault="008C0B64" w:rsidP="008C0B64">
            <w:pPr>
              <w:tabs>
                <w:tab w:val="left" w:pos="1080"/>
                <w:tab w:val="left" w:pos="1260"/>
              </w:tabs>
              <w:ind w:firstLine="420"/>
              <w:jc w:val="center"/>
              <w:rPr>
                <w:color w:val="000000"/>
                <w:sz w:val="21"/>
                <w:szCs w:val="21"/>
              </w:rPr>
            </w:pPr>
            <w:r>
              <w:rPr>
                <w:color w:val="000000"/>
                <w:sz w:val="21"/>
                <w:szCs w:val="21"/>
              </w:rPr>
              <w:t>DATE</w:t>
            </w:r>
          </w:p>
        </w:tc>
        <w:tc>
          <w:tcPr>
            <w:tcW w:w="2714" w:type="dxa"/>
            <w:vAlign w:val="center"/>
            <w:hideMark/>
          </w:tcPr>
          <w:p w14:paraId="75E03E07" w14:textId="62B130EA" w:rsidR="008C0B64" w:rsidRPr="001A15E6" w:rsidRDefault="008C0B64" w:rsidP="008C0B64">
            <w:pPr>
              <w:tabs>
                <w:tab w:val="left" w:pos="1080"/>
                <w:tab w:val="left" w:pos="1260"/>
              </w:tabs>
              <w:ind w:firstLine="420"/>
              <w:jc w:val="center"/>
              <w:rPr>
                <w:color w:val="000000"/>
                <w:sz w:val="21"/>
                <w:szCs w:val="21"/>
              </w:rPr>
            </w:pPr>
            <w:r>
              <w:rPr>
                <w:color w:val="000000"/>
                <w:sz w:val="21"/>
                <w:szCs w:val="21"/>
              </w:rPr>
              <w:t>NOT NULL</w:t>
            </w:r>
          </w:p>
        </w:tc>
        <w:tc>
          <w:tcPr>
            <w:tcW w:w="1543" w:type="dxa"/>
            <w:vAlign w:val="center"/>
            <w:hideMark/>
          </w:tcPr>
          <w:p w14:paraId="36B88243" w14:textId="35AF2AB4" w:rsidR="008C0B64" w:rsidRPr="001A15E6" w:rsidRDefault="008C0B64" w:rsidP="008C0B64">
            <w:pPr>
              <w:tabs>
                <w:tab w:val="left" w:pos="1080"/>
                <w:tab w:val="left" w:pos="1260"/>
              </w:tabs>
              <w:ind w:firstLine="420"/>
              <w:jc w:val="center"/>
              <w:rPr>
                <w:color w:val="000000"/>
                <w:sz w:val="21"/>
                <w:szCs w:val="21"/>
              </w:rPr>
            </w:pPr>
            <w:r>
              <w:rPr>
                <w:color w:val="000000"/>
                <w:sz w:val="21"/>
                <w:szCs w:val="21"/>
              </w:rPr>
              <w:t>推荐日期</w:t>
            </w:r>
          </w:p>
        </w:tc>
      </w:tr>
      <w:tr w:rsidR="008C0B64" w:rsidRPr="00DB6496" w14:paraId="6EE0ADD3" w14:textId="77777777" w:rsidTr="008C0B64">
        <w:trPr>
          <w:trHeight w:val="413"/>
          <w:jc w:val="center"/>
        </w:trPr>
        <w:tc>
          <w:tcPr>
            <w:tcW w:w="0" w:type="auto"/>
            <w:vAlign w:val="center"/>
          </w:tcPr>
          <w:p w14:paraId="0417A7C4" w14:textId="2F583665" w:rsidR="008C0B64" w:rsidRPr="008074A4" w:rsidRDefault="008C0B64" w:rsidP="008C0B64">
            <w:pPr>
              <w:tabs>
                <w:tab w:val="left" w:pos="1080"/>
                <w:tab w:val="left" w:pos="1260"/>
              </w:tabs>
              <w:ind w:firstLine="420"/>
              <w:jc w:val="center"/>
              <w:rPr>
                <w:color w:val="000000"/>
                <w:sz w:val="21"/>
                <w:szCs w:val="21"/>
              </w:rPr>
            </w:pPr>
            <w:r>
              <w:rPr>
                <w:color w:val="000000"/>
                <w:sz w:val="21"/>
                <w:szCs w:val="21"/>
              </w:rPr>
              <w:t>was_played</w:t>
            </w:r>
          </w:p>
        </w:tc>
        <w:tc>
          <w:tcPr>
            <w:tcW w:w="1988" w:type="dxa"/>
            <w:vAlign w:val="center"/>
          </w:tcPr>
          <w:p w14:paraId="1A8BCE9E" w14:textId="2D30FA7E" w:rsidR="008C0B64" w:rsidRPr="008074A4" w:rsidRDefault="008C0B64" w:rsidP="008C0B64">
            <w:pPr>
              <w:tabs>
                <w:tab w:val="left" w:pos="1080"/>
                <w:tab w:val="left" w:pos="1260"/>
              </w:tabs>
              <w:ind w:firstLine="420"/>
              <w:jc w:val="center"/>
              <w:rPr>
                <w:color w:val="000000"/>
                <w:sz w:val="21"/>
                <w:szCs w:val="21"/>
              </w:rPr>
            </w:pPr>
            <w:r>
              <w:rPr>
                <w:color w:val="000000"/>
                <w:sz w:val="21"/>
                <w:szCs w:val="21"/>
              </w:rPr>
              <w:t>TINYINT(1)</w:t>
            </w:r>
          </w:p>
        </w:tc>
        <w:tc>
          <w:tcPr>
            <w:tcW w:w="2714" w:type="dxa"/>
            <w:vAlign w:val="center"/>
          </w:tcPr>
          <w:p w14:paraId="008230A9" w14:textId="51BC1C83" w:rsidR="008C0B64" w:rsidRPr="008074A4" w:rsidRDefault="008C0B64" w:rsidP="008C0B64">
            <w:pPr>
              <w:tabs>
                <w:tab w:val="left" w:pos="1080"/>
                <w:tab w:val="left" w:pos="1260"/>
              </w:tabs>
              <w:ind w:firstLine="420"/>
              <w:jc w:val="center"/>
              <w:rPr>
                <w:color w:val="000000"/>
                <w:sz w:val="21"/>
                <w:szCs w:val="21"/>
              </w:rPr>
            </w:pPr>
            <w:r>
              <w:rPr>
                <w:color w:val="000000"/>
                <w:sz w:val="21"/>
                <w:szCs w:val="21"/>
              </w:rPr>
              <w:t>DEFAULT 0</w:t>
            </w:r>
          </w:p>
        </w:tc>
        <w:tc>
          <w:tcPr>
            <w:tcW w:w="1543" w:type="dxa"/>
            <w:vAlign w:val="center"/>
          </w:tcPr>
          <w:p w14:paraId="1D916BC9" w14:textId="3CABF48D" w:rsidR="008C0B64" w:rsidRPr="008074A4" w:rsidRDefault="008C0B64" w:rsidP="008C0B64">
            <w:pPr>
              <w:tabs>
                <w:tab w:val="left" w:pos="1080"/>
                <w:tab w:val="left" w:pos="1260"/>
              </w:tabs>
              <w:ind w:firstLine="420"/>
              <w:jc w:val="center"/>
              <w:rPr>
                <w:color w:val="000000"/>
                <w:sz w:val="21"/>
                <w:szCs w:val="21"/>
              </w:rPr>
            </w:pPr>
            <w:r>
              <w:rPr>
                <w:color w:val="000000"/>
                <w:sz w:val="21"/>
                <w:szCs w:val="21"/>
              </w:rPr>
              <w:t>是否已播放（</w:t>
            </w:r>
            <w:r>
              <w:rPr>
                <w:color w:val="000000"/>
                <w:sz w:val="21"/>
                <w:szCs w:val="21"/>
              </w:rPr>
              <w:t>0/1</w:t>
            </w:r>
            <w:r>
              <w:rPr>
                <w:color w:val="000000"/>
                <w:sz w:val="21"/>
                <w:szCs w:val="21"/>
              </w:rPr>
              <w:t>）</w:t>
            </w:r>
          </w:p>
        </w:tc>
      </w:tr>
      <w:tr w:rsidR="008C0B64" w:rsidRPr="00DB6496" w14:paraId="4BDC589C" w14:textId="77777777" w:rsidTr="008C0B64">
        <w:trPr>
          <w:trHeight w:val="413"/>
          <w:jc w:val="center"/>
        </w:trPr>
        <w:tc>
          <w:tcPr>
            <w:tcW w:w="0" w:type="auto"/>
            <w:vAlign w:val="center"/>
          </w:tcPr>
          <w:p w14:paraId="3C7958A6" w14:textId="23E9D953" w:rsidR="008C0B64" w:rsidRPr="008074A4" w:rsidRDefault="008C0B64" w:rsidP="008C0B64">
            <w:pPr>
              <w:tabs>
                <w:tab w:val="left" w:pos="1080"/>
                <w:tab w:val="left" w:pos="1260"/>
              </w:tabs>
              <w:ind w:firstLine="420"/>
              <w:jc w:val="center"/>
              <w:rPr>
                <w:color w:val="000000"/>
                <w:sz w:val="21"/>
                <w:szCs w:val="21"/>
              </w:rPr>
            </w:pPr>
            <w:r>
              <w:rPr>
                <w:color w:val="000000"/>
                <w:sz w:val="21"/>
                <w:szCs w:val="21"/>
              </w:rPr>
              <w:t>play_completion</w:t>
            </w:r>
          </w:p>
        </w:tc>
        <w:tc>
          <w:tcPr>
            <w:tcW w:w="1988" w:type="dxa"/>
            <w:vAlign w:val="center"/>
          </w:tcPr>
          <w:p w14:paraId="164AA436" w14:textId="6D68A8BC" w:rsidR="008C0B64" w:rsidRPr="008074A4" w:rsidRDefault="008C0B64" w:rsidP="008C0B64">
            <w:pPr>
              <w:tabs>
                <w:tab w:val="left" w:pos="1080"/>
                <w:tab w:val="left" w:pos="1260"/>
              </w:tabs>
              <w:ind w:firstLine="420"/>
              <w:jc w:val="center"/>
              <w:rPr>
                <w:color w:val="000000"/>
                <w:sz w:val="21"/>
                <w:szCs w:val="21"/>
              </w:rPr>
            </w:pPr>
            <w:r>
              <w:rPr>
                <w:color w:val="000000"/>
                <w:sz w:val="21"/>
                <w:szCs w:val="21"/>
              </w:rPr>
              <w:t>FLOAT</w:t>
            </w:r>
          </w:p>
        </w:tc>
        <w:tc>
          <w:tcPr>
            <w:tcW w:w="2714" w:type="dxa"/>
            <w:vAlign w:val="center"/>
          </w:tcPr>
          <w:p w14:paraId="488A5F2B" w14:textId="17B450FA" w:rsidR="008C0B64" w:rsidRPr="008074A4" w:rsidRDefault="008C0B64" w:rsidP="008C0B64">
            <w:pPr>
              <w:tabs>
                <w:tab w:val="left" w:pos="1080"/>
                <w:tab w:val="left" w:pos="1260"/>
              </w:tabs>
              <w:ind w:firstLine="420"/>
              <w:jc w:val="center"/>
              <w:rPr>
                <w:color w:val="000000"/>
                <w:sz w:val="21"/>
                <w:szCs w:val="21"/>
              </w:rPr>
            </w:pPr>
            <w:r>
              <w:rPr>
                <w:color w:val="000000"/>
                <w:sz w:val="21"/>
                <w:szCs w:val="21"/>
              </w:rPr>
              <w:t>—</w:t>
            </w:r>
          </w:p>
        </w:tc>
        <w:tc>
          <w:tcPr>
            <w:tcW w:w="1543" w:type="dxa"/>
            <w:vAlign w:val="center"/>
          </w:tcPr>
          <w:p w14:paraId="7F71CD42" w14:textId="5DC53E06" w:rsidR="008C0B64" w:rsidRPr="008074A4" w:rsidRDefault="008C0B64" w:rsidP="008C0B64">
            <w:pPr>
              <w:tabs>
                <w:tab w:val="left" w:pos="1080"/>
                <w:tab w:val="left" w:pos="1260"/>
              </w:tabs>
              <w:ind w:firstLine="420"/>
              <w:jc w:val="center"/>
              <w:rPr>
                <w:color w:val="000000"/>
                <w:sz w:val="21"/>
                <w:szCs w:val="21"/>
              </w:rPr>
            </w:pPr>
            <w:r>
              <w:rPr>
                <w:color w:val="000000"/>
                <w:sz w:val="21"/>
                <w:szCs w:val="21"/>
              </w:rPr>
              <w:t>播放完成度（</w:t>
            </w:r>
            <w:r>
              <w:rPr>
                <w:color w:val="000000"/>
                <w:sz w:val="21"/>
                <w:szCs w:val="21"/>
              </w:rPr>
              <w:t>0</w:t>
            </w:r>
            <w:r>
              <w:rPr>
                <w:color w:val="000000"/>
                <w:sz w:val="21"/>
                <w:szCs w:val="21"/>
              </w:rPr>
              <w:t>～</w:t>
            </w:r>
            <w:r>
              <w:rPr>
                <w:color w:val="000000"/>
                <w:sz w:val="21"/>
                <w:szCs w:val="21"/>
              </w:rPr>
              <w:t>1</w:t>
            </w:r>
            <w:r>
              <w:rPr>
                <w:color w:val="000000"/>
                <w:sz w:val="21"/>
                <w:szCs w:val="21"/>
              </w:rPr>
              <w:t>）</w:t>
            </w:r>
          </w:p>
        </w:tc>
      </w:tr>
      <w:tr w:rsidR="008C0B64" w:rsidRPr="00DB6496" w14:paraId="4B6364FB" w14:textId="77777777" w:rsidTr="008C0B64">
        <w:trPr>
          <w:trHeight w:val="413"/>
          <w:jc w:val="center"/>
        </w:trPr>
        <w:tc>
          <w:tcPr>
            <w:tcW w:w="0" w:type="auto"/>
            <w:vAlign w:val="center"/>
          </w:tcPr>
          <w:p w14:paraId="3CF3BE0A" w14:textId="72E961BD" w:rsidR="008C0B64" w:rsidRPr="00BE1C9C" w:rsidRDefault="008C0B64" w:rsidP="008C0B64">
            <w:pPr>
              <w:tabs>
                <w:tab w:val="left" w:pos="1080"/>
                <w:tab w:val="left" w:pos="1260"/>
              </w:tabs>
              <w:ind w:firstLine="420"/>
              <w:jc w:val="center"/>
              <w:rPr>
                <w:color w:val="000000"/>
                <w:sz w:val="21"/>
                <w:szCs w:val="21"/>
              </w:rPr>
            </w:pPr>
            <w:r>
              <w:rPr>
                <w:color w:val="000000"/>
                <w:sz w:val="21"/>
                <w:szCs w:val="21"/>
              </w:rPr>
              <w:t>was_favorited</w:t>
            </w:r>
          </w:p>
        </w:tc>
        <w:tc>
          <w:tcPr>
            <w:tcW w:w="1988" w:type="dxa"/>
            <w:vAlign w:val="center"/>
          </w:tcPr>
          <w:p w14:paraId="6DCE5521" w14:textId="7E578FA2" w:rsidR="008C0B64" w:rsidRPr="00BE1C9C" w:rsidRDefault="008C0B64" w:rsidP="008C0B64">
            <w:pPr>
              <w:tabs>
                <w:tab w:val="left" w:pos="1080"/>
                <w:tab w:val="left" w:pos="1260"/>
              </w:tabs>
              <w:ind w:firstLine="420"/>
              <w:jc w:val="center"/>
              <w:rPr>
                <w:color w:val="000000"/>
                <w:sz w:val="21"/>
                <w:szCs w:val="21"/>
              </w:rPr>
            </w:pPr>
            <w:r>
              <w:rPr>
                <w:color w:val="000000"/>
                <w:sz w:val="21"/>
                <w:szCs w:val="21"/>
              </w:rPr>
              <w:t>TINYINT(1)</w:t>
            </w:r>
          </w:p>
        </w:tc>
        <w:tc>
          <w:tcPr>
            <w:tcW w:w="2714" w:type="dxa"/>
            <w:vAlign w:val="center"/>
          </w:tcPr>
          <w:p w14:paraId="1FA4C87A" w14:textId="002E4359" w:rsidR="008C0B64" w:rsidRPr="00BE1C9C" w:rsidRDefault="008C0B64" w:rsidP="008C0B64">
            <w:pPr>
              <w:tabs>
                <w:tab w:val="left" w:pos="1080"/>
                <w:tab w:val="left" w:pos="1260"/>
              </w:tabs>
              <w:ind w:firstLine="420"/>
              <w:jc w:val="center"/>
              <w:rPr>
                <w:color w:val="000000"/>
                <w:sz w:val="21"/>
                <w:szCs w:val="21"/>
              </w:rPr>
            </w:pPr>
            <w:r>
              <w:rPr>
                <w:color w:val="000000"/>
                <w:sz w:val="21"/>
                <w:szCs w:val="21"/>
              </w:rPr>
              <w:t>DEFAULT 0</w:t>
            </w:r>
          </w:p>
        </w:tc>
        <w:tc>
          <w:tcPr>
            <w:tcW w:w="1543" w:type="dxa"/>
            <w:vAlign w:val="center"/>
          </w:tcPr>
          <w:p w14:paraId="0FABC2F8" w14:textId="09DA6CCD" w:rsidR="008C0B64" w:rsidRPr="00BE1C9C" w:rsidRDefault="008C0B64" w:rsidP="008C0B64">
            <w:pPr>
              <w:tabs>
                <w:tab w:val="left" w:pos="1080"/>
                <w:tab w:val="left" w:pos="1260"/>
              </w:tabs>
              <w:ind w:firstLine="420"/>
              <w:jc w:val="center"/>
              <w:rPr>
                <w:color w:val="000000"/>
                <w:sz w:val="21"/>
                <w:szCs w:val="21"/>
              </w:rPr>
            </w:pPr>
            <w:r>
              <w:rPr>
                <w:color w:val="000000"/>
                <w:sz w:val="21"/>
                <w:szCs w:val="21"/>
              </w:rPr>
              <w:t>是否已收藏（</w:t>
            </w:r>
            <w:r>
              <w:rPr>
                <w:color w:val="000000"/>
                <w:sz w:val="21"/>
                <w:szCs w:val="21"/>
              </w:rPr>
              <w:t>0/1</w:t>
            </w:r>
            <w:r>
              <w:rPr>
                <w:color w:val="000000"/>
                <w:sz w:val="21"/>
                <w:szCs w:val="21"/>
              </w:rPr>
              <w:t>）</w:t>
            </w:r>
          </w:p>
        </w:tc>
      </w:tr>
      <w:tr w:rsidR="008C0B64" w:rsidRPr="00DB6496" w14:paraId="7F14C00F" w14:textId="77777777" w:rsidTr="0060028D">
        <w:trPr>
          <w:trHeight w:val="413"/>
          <w:jc w:val="center"/>
        </w:trPr>
        <w:tc>
          <w:tcPr>
            <w:tcW w:w="0" w:type="auto"/>
            <w:vAlign w:val="center"/>
          </w:tcPr>
          <w:p w14:paraId="5360076C" w14:textId="1B8CA22F" w:rsidR="008C0B64" w:rsidRPr="00BE1C9C" w:rsidRDefault="008C0B64" w:rsidP="008C0B64">
            <w:pPr>
              <w:tabs>
                <w:tab w:val="left" w:pos="1080"/>
                <w:tab w:val="left" w:pos="1260"/>
              </w:tabs>
              <w:ind w:firstLine="420"/>
              <w:jc w:val="center"/>
              <w:rPr>
                <w:color w:val="000000"/>
                <w:sz w:val="21"/>
                <w:szCs w:val="21"/>
              </w:rPr>
            </w:pPr>
            <w:r>
              <w:rPr>
                <w:color w:val="000000"/>
                <w:sz w:val="21"/>
                <w:szCs w:val="21"/>
              </w:rPr>
              <w:t>consecutive_ignore_days</w:t>
            </w:r>
          </w:p>
        </w:tc>
        <w:tc>
          <w:tcPr>
            <w:tcW w:w="1988" w:type="dxa"/>
            <w:vAlign w:val="center"/>
          </w:tcPr>
          <w:p w14:paraId="26099127" w14:textId="7D369F48" w:rsidR="008C0B64" w:rsidRPr="00BE1C9C" w:rsidRDefault="008C0B64" w:rsidP="008C0B64">
            <w:pPr>
              <w:tabs>
                <w:tab w:val="left" w:pos="1080"/>
                <w:tab w:val="left" w:pos="1260"/>
              </w:tabs>
              <w:ind w:firstLine="420"/>
              <w:jc w:val="center"/>
              <w:rPr>
                <w:color w:val="000000"/>
                <w:sz w:val="21"/>
                <w:szCs w:val="21"/>
              </w:rPr>
            </w:pPr>
            <w:r>
              <w:rPr>
                <w:color w:val="000000"/>
                <w:sz w:val="21"/>
                <w:szCs w:val="21"/>
              </w:rPr>
              <w:t>INT</w:t>
            </w:r>
          </w:p>
        </w:tc>
        <w:tc>
          <w:tcPr>
            <w:tcW w:w="2714" w:type="dxa"/>
            <w:vAlign w:val="center"/>
          </w:tcPr>
          <w:p w14:paraId="5812539E" w14:textId="33898348" w:rsidR="008C0B64" w:rsidRPr="00BE1C9C" w:rsidRDefault="008C0B64" w:rsidP="008C0B64">
            <w:pPr>
              <w:tabs>
                <w:tab w:val="left" w:pos="1080"/>
                <w:tab w:val="left" w:pos="1260"/>
              </w:tabs>
              <w:ind w:firstLine="420"/>
              <w:jc w:val="center"/>
              <w:rPr>
                <w:color w:val="000000"/>
                <w:sz w:val="21"/>
                <w:szCs w:val="21"/>
              </w:rPr>
            </w:pPr>
            <w:r>
              <w:rPr>
                <w:color w:val="000000"/>
                <w:sz w:val="21"/>
                <w:szCs w:val="21"/>
              </w:rPr>
              <w:t>DEFAULT 0</w:t>
            </w:r>
          </w:p>
        </w:tc>
        <w:tc>
          <w:tcPr>
            <w:tcW w:w="1543" w:type="dxa"/>
            <w:vAlign w:val="center"/>
          </w:tcPr>
          <w:p w14:paraId="521EB50E" w14:textId="3D7E359A" w:rsidR="008C0B64" w:rsidRPr="00BE1C9C" w:rsidRDefault="008C0B64" w:rsidP="008C0B64">
            <w:pPr>
              <w:tabs>
                <w:tab w:val="left" w:pos="1080"/>
                <w:tab w:val="left" w:pos="1260"/>
              </w:tabs>
              <w:ind w:firstLine="420"/>
              <w:jc w:val="center"/>
              <w:rPr>
                <w:color w:val="000000"/>
                <w:sz w:val="21"/>
                <w:szCs w:val="21"/>
              </w:rPr>
            </w:pPr>
            <w:r>
              <w:rPr>
                <w:color w:val="000000"/>
                <w:sz w:val="21"/>
                <w:szCs w:val="21"/>
              </w:rPr>
              <w:t>连续忽略天数</w:t>
            </w:r>
          </w:p>
        </w:tc>
      </w:tr>
      <w:tr w:rsidR="0060028D" w:rsidRPr="00DB6496" w14:paraId="200B8959" w14:textId="77777777" w:rsidTr="0060028D">
        <w:trPr>
          <w:trHeight w:val="413"/>
          <w:jc w:val="center"/>
        </w:trPr>
        <w:tc>
          <w:tcPr>
            <w:tcW w:w="0" w:type="auto"/>
            <w:vAlign w:val="center"/>
          </w:tcPr>
          <w:p w14:paraId="76E8298F" w14:textId="4D7345E0" w:rsidR="0060028D" w:rsidRPr="008C0B64" w:rsidRDefault="0060028D" w:rsidP="0060028D">
            <w:pPr>
              <w:tabs>
                <w:tab w:val="left" w:pos="1080"/>
                <w:tab w:val="left" w:pos="1260"/>
              </w:tabs>
              <w:ind w:firstLine="420"/>
              <w:jc w:val="center"/>
              <w:rPr>
                <w:color w:val="000000"/>
                <w:sz w:val="21"/>
                <w:szCs w:val="21"/>
              </w:rPr>
            </w:pPr>
            <w:r>
              <w:rPr>
                <w:color w:val="000000"/>
                <w:sz w:val="21"/>
                <w:szCs w:val="21"/>
              </w:rPr>
              <w:t>feedback_score</w:t>
            </w:r>
          </w:p>
        </w:tc>
        <w:tc>
          <w:tcPr>
            <w:tcW w:w="1988" w:type="dxa"/>
            <w:vAlign w:val="center"/>
          </w:tcPr>
          <w:p w14:paraId="438F3FF8" w14:textId="5A4C8C79" w:rsidR="0060028D" w:rsidRPr="008C0B64" w:rsidRDefault="0060028D" w:rsidP="0060028D">
            <w:pPr>
              <w:tabs>
                <w:tab w:val="left" w:pos="1080"/>
                <w:tab w:val="left" w:pos="1260"/>
              </w:tabs>
              <w:ind w:firstLine="420"/>
              <w:jc w:val="center"/>
              <w:rPr>
                <w:color w:val="000000"/>
                <w:sz w:val="21"/>
                <w:szCs w:val="21"/>
              </w:rPr>
            </w:pPr>
            <w:r>
              <w:rPr>
                <w:color w:val="000000"/>
                <w:sz w:val="21"/>
                <w:szCs w:val="21"/>
              </w:rPr>
              <w:t>FLOAT</w:t>
            </w:r>
          </w:p>
        </w:tc>
        <w:tc>
          <w:tcPr>
            <w:tcW w:w="2714" w:type="dxa"/>
            <w:vAlign w:val="center"/>
          </w:tcPr>
          <w:p w14:paraId="6995F205" w14:textId="45B5DF97" w:rsidR="0060028D" w:rsidRPr="008C0B64" w:rsidRDefault="0060028D" w:rsidP="0060028D">
            <w:pPr>
              <w:tabs>
                <w:tab w:val="left" w:pos="1080"/>
                <w:tab w:val="left" w:pos="1260"/>
              </w:tabs>
              <w:ind w:firstLine="420"/>
              <w:jc w:val="center"/>
              <w:rPr>
                <w:color w:val="000000"/>
                <w:sz w:val="21"/>
                <w:szCs w:val="21"/>
              </w:rPr>
            </w:pPr>
            <w:r>
              <w:rPr>
                <w:color w:val="000000"/>
                <w:sz w:val="21"/>
                <w:szCs w:val="21"/>
              </w:rPr>
              <w:t>DEFAULT 0</w:t>
            </w:r>
          </w:p>
        </w:tc>
        <w:tc>
          <w:tcPr>
            <w:tcW w:w="1543" w:type="dxa"/>
            <w:vAlign w:val="center"/>
          </w:tcPr>
          <w:p w14:paraId="38729D5B" w14:textId="6D4F7154" w:rsidR="0060028D" w:rsidRPr="008C0B64" w:rsidRDefault="0060028D" w:rsidP="0060028D">
            <w:pPr>
              <w:tabs>
                <w:tab w:val="left" w:pos="1080"/>
                <w:tab w:val="left" w:pos="1260"/>
              </w:tabs>
              <w:ind w:firstLine="420"/>
              <w:jc w:val="center"/>
              <w:rPr>
                <w:color w:val="000000"/>
                <w:sz w:val="21"/>
                <w:szCs w:val="21"/>
              </w:rPr>
            </w:pPr>
            <w:r>
              <w:rPr>
                <w:color w:val="000000"/>
                <w:sz w:val="21"/>
                <w:szCs w:val="21"/>
              </w:rPr>
              <w:t>综合反馈得分</w:t>
            </w:r>
          </w:p>
        </w:tc>
      </w:tr>
      <w:tr w:rsidR="0060028D" w:rsidRPr="00DB6496" w14:paraId="7B34C400" w14:textId="77777777" w:rsidTr="0060028D">
        <w:trPr>
          <w:trHeight w:val="413"/>
          <w:jc w:val="center"/>
        </w:trPr>
        <w:tc>
          <w:tcPr>
            <w:tcW w:w="0" w:type="auto"/>
            <w:vAlign w:val="center"/>
          </w:tcPr>
          <w:p w14:paraId="57564285" w14:textId="1BBB9CAD" w:rsidR="0060028D" w:rsidRPr="008C0B64" w:rsidRDefault="0060028D" w:rsidP="0060028D">
            <w:pPr>
              <w:tabs>
                <w:tab w:val="left" w:pos="1080"/>
                <w:tab w:val="left" w:pos="1260"/>
              </w:tabs>
              <w:ind w:firstLine="420"/>
              <w:jc w:val="center"/>
              <w:rPr>
                <w:color w:val="000000"/>
                <w:sz w:val="21"/>
                <w:szCs w:val="21"/>
              </w:rPr>
            </w:pPr>
            <w:r>
              <w:rPr>
                <w:color w:val="000000"/>
                <w:sz w:val="21"/>
                <w:szCs w:val="21"/>
              </w:rPr>
              <w:t>cooldown_until</w:t>
            </w:r>
          </w:p>
        </w:tc>
        <w:tc>
          <w:tcPr>
            <w:tcW w:w="1988" w:type="dxa"/>
            <w:vAlign w:val="center"/>
          </w:tcPr>
          <w:p w14:paraId="2342D304" w14:textId="077667C0" w:rsidR="0060028D" w:rsidRPr="008C0B64" w:rsidRDefault="0060028D" w:rsidP="0060028D">
            <w:pPr>
              <w:tabs>
                <w:tab w:val="left" w:pos="1080"/>
                <w:tab w:val="left" w:pos="1260"/>
              </w:tabs>
              <w:ind w:firstLine="420"/>
              <w:jc w:val="center"/>
              <w:rPr>
                <w:color w:val="000000"/>
                <w:sz w:val="21"/>
                <w:szCs w:val="21"/>
              </w:rPr>
            </w:pPr>
            <w:r>
              <w:rPr>
                <w:color w:val="000000"/>
                <w:sz w:val="21"/>
                <w:szCs w:val="21"/>
              </w:rPr>
              <w:t>DATE</w:t>
            </w:r>
          </w:p>
        </w:tc>
        <w:tc>
          <w:tcPr>
            <w:tcW w:w="2714" w:type="dxa"/>
            <w:vAlign w:val="center"/>
          </w:tcPr>
          <w:p w14:paraId="55A60D1B" w14:textId="6476EE7D" w:rsidR="0060028D" w:rsidRPr="008C0B64" w:rsidRDefault="0060028D" w:rsidP="0060028D">
            <w:pPr>
              <w:tabs>
                <w:tab w:val="left" w:pos="1080"/>
                <w:tab w:val="left" w:pos="1260"/>
              </w:tabs>
              <w:ind w:firstLine="420"/>
              <w:jc w:val="center"/>
              <w:rPr>
                <w:color w:val="000000"/>
                <w:sz w:val="21"/>
                <w:szCs w:val="21"/>
              </w:rPr>
            </w:pPr>
            <w:r>
              <w:rPr>
                <w:color w:val="000000"/>
                <w:sz w:val="21"/>
                <w:szCs w:val="21"/>
              </w:rPr>
              <w:t>—</w:t>
            </w:r>
          </w:p>
        </w:tc>
        <w:tc>
          <w:tcPr>
            <w:tcW w:w="1543" w:type="dxa"/>
            <w:vAlign w:val="center"/>
          </w:tcPr>
          <w:p w14:paraId="5E5197AE" w14:textId="41A82506" w:rsidR="0060028D" w:rsidRPr="008C0B64" w:rsidRDefault="0060028D" w:rsidP="0060028D">
            <w:pPr>
              <w:tabs>
                <w:tab w:val="left" w:pos="1080"/>
                <w:tab w:val="left" w:pos="1260"/>
              </w:tabs>
              <w:ind w:firstLine="420"/>
              <w:jc w:val="center"/>
              <w:rPr>
                <w:color w:val="000000"/>
                <w:sz w:val="21"/>
                <w:szCs w:val="21"/>
              </w:rPr>
            </w:pPr>
            <w:r>
              <w:rPr>
                <w:color w:val="000000"/>
                <w:sz w:val="21"/>
                <w:szCs w:val="21"/>
              </w:rPr>
              <w:t>推荐冷却期截止日</w:t>
            </w:r>
          </w:p>
        </w:tc>
      </w:tr>
      <w:tr w:rsidR="0060028D" w:rsidRPr="00DB6496" w14:paraId="24A35918" w14:textId="77777777" w:rsidTr="0060028D">
        <w:trPr>
          <w:trHeight w:val="413"/>
          <w:jc w:val="center"/>
        </w:trPr>
        <w:tc>
          <w:tcPr>
            <w:tcW w:w="0" w:type="auto"/>
            <w:vAlign w:val="center"/>
          </w:tcPr>
          <w:p w14:paraId="30669818" w14:textId="6AA13B6E" w:rsidR="0060028D" w:rsidRPr="008C0B64" w:rsidRDefault="0060028D" w:rsidP="0060028D">
            <w:pPr>
              <w:tabs>
                <w:tab w:val="left" w:pos="1080"/>
                <w:tab w:val="left" w:pos="1260"/>
              </w:tabs>
              <w:ind w:firstLine="420"/>
              <w:jc w:val="center"/>
              <w:rPr>
                <w:color w:val="000000"/>
                <w:sz w:val="21"/>
                <w:szCs w:val="21"/>
              </w:rPr>
            </w:pPr>
            <w:r>
              <w:rPr>
                <w:color w:val="000000"/>
                <w:sz w:val="21"/>
                <w:szCs w:val="21"/>
              </w:rPr>
              <w:t>created_at</w:t>
            </w:r>
          </w:p>
        </w:tc>
        <w:tc>
          <w:tcPr>
            <w:tcW w:w="1988" w:type="dxa"/>
            <w:vAlign w:val="center"/>
          </w:tcPr>
          <w:p w14:paraId="6AE5992C" w14:textId="4671EC83" w:rsidR="0060028D" w:rsidRPr="008C0B64" w:rsidRDefault="0060028D" w:rsidP="0060028D">
            <w:pPr>
              <w:tabs>
                <w:tab w:val="left" w:pos="1080"/>
                <w:tab w:val="left" w:pos="1260"/>
              </w:tabs>
              <w:ind w:firstLine="420"/>
              <w:jc w:val="center"/>
              <w:rPr>
                <w:color w:val="000000"/>
                <w:sz w:val="21"/>
                <w:szCs w:val="21"/>
              </w:rPr>
            </w:pPr>
            <w:r>
              <w:rPr>
                <w:color w:val="000000"/>
                <w:sz w:val="21"/>
                <w:szCs w:val="21"/>
              </w:rPr>
              <w:t>TIMESTAMP</w:t>
            </w:r>
          </w:p>
        </w:tc>
        <w:tc>
          <w:tcPr>
            <w:tcW w:w="2714" w:type="dxa"/>
            <w:vAlign w:val="center"/>
          </w:tcPr>
          <w:p w14:paraId="05321FA1" w14:textId="1B8B399B" w:rsidR="0060028D" w:rsidRPr="008C0B64" w:rsidRDefault="0060028D" w:rsidP="0060028D">
            <w:pPr>
              <w:tabs>
                <w:tab w:val="left" w:pos="1080"/>
                <w:tab w:val="left" w:pos="1260"/>
              </w:tabs>
              <w:ind w:firstLine="420"/>
              <w:jc w:val="center"/>
              <w:rPr>
                <w:color w:val="000000"/>
                <w:sz w:val="21"/>
                <w:szCs w:val="21"/>
              </w:rPr>
            </w:pPr>
            <w:r>
              <w:rPr>
                <w:color w:val="000000"/>
                <w:sz w:val="21"/>
                <w:szCs w:val="21"/>
              </w:rPr>
              <w:t>DEFAULT NOW()</w:t>
            </w:r>
          </w:p>
        </w:tc>
        <w:tc>
          <w:tcPr>
            <w:tcW w:w="1543" w:type="dxa"/>
            <w:vAlign w:val="center"/>
          </w:tcPr>
          <w:p w14:paraId="6EF413AA" w14:textId="472DA4E2" w:rsidR="0060028D" w:rsidRPr="008C0B64" w:rsidRDefault="0060028D" w:rsidP="0060028D">
            <w:pPr>
              <w:tabs>
                <w:tab w:val="left" w:pos="1080"/>
                <w:tab w:val="left" w:pos="1260"/>
              </w:tabs>
              <w:ind w:firstLine="420"/>
              <w:jc w:val="center"/>
              <w:rPr>
                <w:color w:val="000000"/>
                <w:sz w:val="21"/>
                <w:szCs w:val="21"/>
              </w:rPr>
            </w:pPr>
            <w:r>
              <w:rPr>
                <w:color w:val="000000"/>
                <w:sz w:val="21"/>
                <w:szCs w:val="21"/>
              </w:rPr>
              <w:t>记录创建时间</w:t>
            </w:r>
          </w:p>
        </w:tc>
      </w:tr>
      <w:tr w:rsidR="0060028D" w:rsidRPr="00DB6496" w14:paraId="14AB5E20" w14:textId="77777777" w:rsidTr="008C0B64">
        <w:trPr>
          <w:trHeight w:val="413"/>
          <w:jc w:val="center"/>
        </w:trPr>
        <w:tc>
          <w:tcPr>
            <w:tcW w:w="0" w:type="auto"/>
            <w:tcBorders>
              <w:bottom w:val="single" w:sz="12" w:space="0" w:color="auto"/>
            </w:tcBorders>
            <w:vAlign w:val="center"/>
          </w:tcPr>
          <w:p w14:paraId="7C559E4E" w14:textId="3D1B4712" w:rsidR="0060028D" w:rsidRPr="008C0B64" w:rsidRDefault="0060028D" w:rsidP="0060028D">
            <w:pPr>
              <w:tabs>
                <w:tab w:val="left" w:pos="1080"/>
                <w:tab w:val="left" w:pos="1260"/>
              </w:tabs>
              <w:ind w:firstLine="420"/>
              <w:jc w:val="center"/>
              <w:rPr>
                <w:color w:val="000000"/>
                <w:sz w:val="21"/>
                <w:szCs w:val="21"/>
              </w:rPr>
            </w:pPr>
            <w:r>
              <w:rPr>
                <w:color w:val="000000"/>
                <w:sz w:val="21"/>
                <w:szCs w:val="21"/>
              </w:rPr>
              <w:t>updated_at</w:t>
            </w:r>
          </w:p>
        </w:tc>
        <w:tc>
          <w:tcPr>
            <w:tcW w:w="1988" w:type="dxa"/>
            <w:tcBorders>
              <w:bottom w:val="single" w:sz="12" w:space="0" w:color="auto"/>
            </w:tcBorders>
            <w:vAlign w:val="center"/>
          </w:tcPr>
          <w:p w14:paraId="7BA715DC" w14:textId="5A8256A1" w:rsidR="0060028D" w:rsidRPr="008C0B64" w:rsidRDefault="0060028D" w:rsidP="0060028D">
            <w:pPr>
              <w:tabs>
                <w:tab w:val="left" w:pos="1080"/>
                <w:tab w:val="left" w:pos="1260"/>
              </w:tabs>
              <w:ind w:firstLine="420"/>
              <w:jc w:val="center"/>
              <w:rPr>
                <w:color w:val="000000"/>
                <w:sz w:val="21"/>
                <w:szCs w:val="21"/>
              </w:rPr>
            </w:pPr>
            <w:r>
              <w:rPr>
                <w:color w:val="000000"/>
                <w:sz w:val="21"/>
                <w:szCs w:val="21"/>
              </w:rPr>
              <w:t>TIMESTAMP</w:t>
            </w:r>
          </w:p>
        </w:tc>
        <w:tc>
          <w:tcPr>
            <w:tcW w:w="2714" w:type="dxa"/>
            <w:tcBorders>
              <w:bottom w:val="single" w:sz="12" w:space="0" w:color="auto"/>
            </w:tcBorders>
            <w:vAlign w:val="center"/>
          </w:tcPr>
          <w:p w14:paraId="53FE9F1E" w14:textId="55423734" w:rsidR="0060028D" w:rsidRPr="008C0B64" w:rsidRDefault="0060028D" w:rsidP="0060028D">
            <w:pPr>
              <w:tabs>
                <w:tab w:val="left" w:pos="1080"/>
                <w:tab w:val="left" w:pos="1260"/>
              </w:tabs>
              <w:ind w:firstLine="420"/>
              <w:jc w:val="center"/>
              <w:rPr>
                <w:color w:val="000000"/>
                <w:sz w:val="21"/>
                <w:szCs w:val="21"/>
              </w:rPr>
            </w:pPr>
            <w:r>
              <w:rPr>
                <w:color w:val="000000"/>
                <w:sz w:val="21"/>
                <w:szCs w:val="21"/>
              </w:rPr>
              <w:t>DEFAULT NOW()</w:t>
            </w:r>
          </w:p>
        </w:tc>
        <w:tc>
          <w:tcPr>
            <w:tcW w:w="1543" w:type="dxa"/>
            <w:tcBorders>
              <w:bottom w:val="single" w:sz="12" w:space="0" w:color="auto"/>
            </w:tcBorders>
            <w:vAlign w:val="center"/>
          </w:tcPr>
          <w:p w14:paraId="6A2B2806" w14:textId="684CA220" w:rsidR="0060028D" w:rsidRPr="008C0B64" w:rsidRDefault="0060028D" w:rsidP="0060028D">
            <w:pPr>
              <w:tabs>
                <w:tab w:val="left" w:pos="1080"/>
                <w:tab w:val="left" w:pos="1260"/>
              </w:tabs>
              <w:ind w:firstLine="420"/>
              <w:jc w:val="center"/>
              <w:rPr>
                <w:color w:val="000000"/>
                <w:sz w:val="21"/>
                <w:szCs w:val="21"/>
              </w:rPr>
            </w:pPr>
            <w:r>
              <w:rPr>
                <w:color w:val="000000"/>
                <w:sz w:val="21"/>
                <w:szCs w:val="21"/>
              </w:rPr>
              <w:t>最后更新时间</w:t>
            </w:r>
          </w:p>
        </w:tc>
      </w:tr>
    </w:tbl>
    <w:p w14:paraId="3FF712B7" w14:textId="77777777" w:rsidR="008C0B64" w:rsidRDefault="008C0B64" w:rsidP="003D2632">
      <w:pPr>
        <w:pStyle w:val="TOC2"/>
      </w:pPr>
    </w:p>
    <w:p w14:paraId="03E11A65" w14:textId="1013DA59" w:rsidR="008C0B64" w:rsidRDefault="008C0B64" w:rsidP="008C0B64">
      <w:pPr>
        <w:spacing w:line="300" w:lineRule="auto"/>
        <w:ind w:firstLineChars="200" w:firstLine="480"/>
      </w:pPr>
      <w:r>
        <w:t>用户口味反馈表归档用户对推荐结果的显式满意度表态，同一用户同一天多次提交取最新值，作为推荐引擎评分调整的显式信号补充</w:t>
      </w:r>
      <w:r>
        <w:rPr>
          <w:rFonts w:hint="eastAsia"/>
        </w:rPr>
        <w:t>，</w:t>
      </w:r>
      <w:r>
        <w:t>如表</w:t>
      </w:r>
      <w:r>
        <w:t>4-8</w:t>
      </w:r>
      <w:r>
        <w:t>所示。</w:t>
      </w:r>
    </w:p>
    <w:p w14:paraId="53943568" w14:textId="77777777" w:rsidR="0060028D" w:rsidRDefault="0060028D" w:rsidP="003D2632">
      <w:pPr>
        <w:pStyle w:val="TOC2"/>
      </w:pPr>
    </w:p>
    <w:p w14:paraId="43D045A8" w14:textId="77777777" w:rsidR="0060028D" w:rsidRDefault="0060028D" w:rsidP="003D2632">
      <w:pPr>
        <w:pStyle w:val="TOC2"/>
      </w:pPr>
    </w:p>
    <w:p w14:paraId="4E2FD7F7" w14:textId="77D1B9C2" w:rsidR="008C0B64" w:rsidRPr="001B07BA" w:rsidRDefault="008C0B64" w:rsidP="001B07BA">
      <w:pPr>
        <w:pStyle w:val="TOC2"/>
        <w:spacing w:beforeLines="50" w:before="208" w:afterLines="50" w:after="208"/>
        <w:jc w:val="center"/>
        <w:rPr>
          <w:sz w:val="21"/>
          <w:szCs w:val="21"/>
        </w:rPr>
      </w:pPr>
      <w:r>
        <w:rPr>
          <w:sz w:val="21"/>
          <w:szCs w:val="21"/>
        </w:rPr>
        <w:t>表</w:t>
      </w:r>
      <w:r>
        <w:rPr>
          <w:sz w:val="21"/>
          <w:szCs w:val="21"/>
        </w:rPr>
        <w:t>4-8</w:t>
      </w:r>
      <w:r>
        <w:rPr>
          <w:rFonts w:hint="eastAsia"/>
          <w:sz w:val="21"/>
          <w:szCs w:val="21"/>
        </w:rPr>
        <w:t xml:space="preserve">  </w:t>
      </w:r>
      <w:r>
        <w:rPr>
          <w:sz w:val="21"/>
          <w:szCs w:val="21"/>
        </w:rPr>
        <w:t>用户口味反馈表结构</w:t>
      </w:r>
    </w:p>
    <w:tbl>
      <w:tblPr>
        <w:tblW w:w="8819" w:type="dxa"/>
        <w:jc w:val="center"/>
        <w:tblCellMar>
          <w:top w:w="15" w:type="dxa"/>
          <w:left w:w="15" w:type="dxa"/>
          <w:bottom w:w="15" w:type="dxa"/>
          <w:right w:w="15" w:type="dxa"/>
        </w:tblCellMar>
        <w:tblLook w:val="04A0" w:firstRow="1" w:lastRow="0" w:firstColumn="1" w:lastColumn="0" w:noHBand="0" w:noVBand="1"/>
      </w:tblPr>
      <w:tblGrid>
        <w:gridCol w:w="1663"/>
        <w:gridCol w:w="2257"/>
        <w:gridCol w:w="2739"/>
        <w:gridCol w:w="2160"/>
      </w:tblGrid>
      <w:tr w:rsidR="008C0B64" w:rsidRPr="001A15E6" w14:paraId="2C57CD19" w14:textId="77777777" w:rsidTr="007171BA">
        <w:trPr>
          <w:trHeight w:val="413"/>
          <w:jc w:val="center"/>
        </w:trPr>
        <w:tc>
          <w:tcPr>
            <w:tcW w:w="0" w:type="auto"/>
            <w:tcBorders>
              <w:top w:val="single" w:sz="12" w:space="0" w:color="auto"/>
              <w:bottom w:val="single" w:sz="4" w:space="0" w:color="auto"/>
            </w:tcBorders>
            <w:vAlign w:val="center"/>
            <w:hideMark/>
          </w:tcPr>
          <w:p w14:paraId="11EAF838" w14:textId="77777777" w:rsidR="008C0B64" w:rsidRPr="001A15E6" w:rsidRDefault="008C0B64" w:rsidP="007171BA">
            <w:pPr>
              <w:tabs>
                <w:tab w:val="left" w:pos="1080"/>
                <w:tab w:val="left" w:pos="1260"/>
              </w:tabs>
              <w:ind w:firstLine="420"/>
              <w:jc w:val="center"/>
              <w:rPr>
                <w:color w:val="000000"/>
                <w:sz w:val="21"/>
                <w:szCs w:val="21"/>
              </w:rPr>
            </w:pPr>
            <w:r>
              <w:rPr>
                <w:color w:val="000000"/>
                <w:sz w:val="21"/>
                <w:szCs w:val="21"/>
              </w:rPr>
              <w:t>字段名</w:t>
            </w:r>
          </w:p>
        </w:tc>
        <w:tc>
          <w:tcPr>
            <w:tcW w:w="2274" w:type="dxa"/>
            <w:tcBorders>
              <w:top w:val="single" w:sz="12" w:space="0" w:color="auto"/>
              <w:bottom w:val="single" w:sz="4" w:space="0" w:color="auto"/>
            </w:tcBorders>
            <w:vAlign w:val="center"/>
            <w:hideMark/>
          </w:tcPr>
          <w:p w14:paraId="7E4136B6" w14:textId="77777777" w:rsidR="008C0B64" w:rsidRPr="001A15E6" w:rsidRDefault="008C0B64" w:rsidP="007171BA">
            <w:pPr>
              <w:tabs>
                <w:tab w:val="left" w:pos="1080"/>
                <w:tab w:val="left" w:pos="1260"/>
              </w:tabs>
              <w:ind w:firstLine="420"/>
              <w:jc w:val="center"/>
              <w:rPr>
                <w:color w:val="000000"/>
                <w:sz w:val="21"/>
                <w:szCs w:val="21"/>
              </w:rPr>
            </w:pPr>
            <w:r>
              <w:rPr>
                <w:color w:val="000000"/>
                <w:sz w:val="21"/>
                <w:szCs w:val="21"/>
              </w:rPr>
              <w:t>数据类型</w:t>
            </w:r>
          </w:p>
        </w:tc>
        <w:tc>
          <w:tcPr>
            <w:tcW w:w="2742" w:type="dxa"/>
            <w:tcBorders>
              <w:top w:val="single" w:sz="12" w:space="0" w:color="auto"/>
              <w:bottom w:val="single" w:sz="4" w:space="0" w:color="auto"/>
            </w:tcBorders>
            <w:vAlign w:val="center"/>
            <w:hideMark/>
          </w:tcPr>
          <w:p w14:paraId="26DCD111" w14:textId="77777777" w:rsidR="008C0B64" w:rsidRPr="001A15E6" w:rsidRDefault="008C0B64" w:rsidP="007171BA">
            <w:pPr>
              <w:tabs>
                <w:tab w:val="left" w:pos="1080"/>
                <w:tab w:val="left" w:pos="1260"/>
              </w:tabs>
              <w:ind w:firstLine="420"/>
              <w:jc w:val="center"/>
              <w:rPr>
                <w:color w:val="000000"/>
                <w:sz w:val="21"/>
                <w:szCs w:val="21"/>
              </w:rPr>
            </w:pPr>
            <w:r>
              <w:rPr>
                <w:color w:val="000000"/>
                <w:sz w:val="21"/>
                <w:szCs w:val="21"/>
              </w:rPr>
              <w:t>约束</w:t>
            </w:r>
          </w:p>
        </w:tc>
        <w:tc>
          <w:tcPr>
            <w:tcW w:w="2233" w:type="dxa"/>
            <w:tcBorders>
              <w:top w:val="single" w:sz="12" w:space="0" w:color="auto"/>
              <w:bottom w:val="single" w:sz="4" w:space="0" w:color="auto"/>
            </w:tcBorders>
            <w:vAlign w:val="center"/>
            <w:hideMark/>
          </w:tcPr>
          <w:p w14:paraId="004D30DA" w14:textId="77777777" w:rsidR="008C0B64" w:rsidRPr="001A15E6" w:rsidRDefault="008C0B64" w:rsidP="007171BA">
            <w:pPr>
              <w:tabs>
                <w:tab w:val="left" w:pos="1080"/>
                <w:tab w:val="left" w:pos="1260"/>
              </w:tabs>
              <w:ind w:firstLine="420"/>
              <w:jc w:val="center"/>
              <w:rPr>
                <w:color w:val="000000"/>
                <w:sz w:val="21"/>
                <w:szCs w:val="21"/>
              </w:rPr>
            </w:pPr>
            <w:r>
              <w:rPr>
                <w:color w:val="000000"/>
                <w:sz w:val="21"/>
                <w:szCs w:val="21"/>
              </w:rPr>
              <w:t>说明</w:t>
            </w:r>
          </w:p>
        </w:tc>
      </w:tr>
      <w:tr w:rsidR="008C0B64" w:rsidRPr="00DB6496" w14:paraId="14302415" w14:textId="77777777" w:rsidTr="007171BA">
        <w:trPr>
          <w:trHeight w:val="828"/>
          <w:jc w:val="center"/>
        </w:trPr>
        <w:tc>
          <w:tcPr>
            <w:tcW w:w="0" w:type="auto"/>
            <w:tcBorders>
              <w:top w:val="single" w:sz="4" w:space="0" w:color="auto"/>
            </w:tcBorders>
            <w:vAlign w:val="center"/>
          </w:tcPr>
          <w:p w14:paraId="3F6410E0" w14:textId="4307FF9C" w:rsidR="008C0B64" w:rsidRPr="00503790" w:rsidRDefault="008C0B64" w:rsidP="008C0B64">
            <w:pPr>
              <w:tabs>
                <w:tab w:val="left" w:pos="1080"/>
                <w:tab w:val="left" w:pos="1260"/>
              </w:tabs>
              <w:ind w:firstLine="420"/>
              <w:jc w:val="center"/>
              <w:rPr>
                <w:color w:val="000000"/>
                <w:sz w:val="21"/>
                <w:szCs w:val="21"/>
              </w:rPr>
            </w:pPr>
            <w:r>
              <w:rPr>
                <w:color w:val="000000"/>
                <w:sz w:val="21"/>
                <w:szCs w:val="21"/>
              </w:rPr>
              <w:t>id</w:t>
            </w:r>
          </w:p>
        </w:tc>
        <w:tc>
          <w:tcPr>
            <w:tcW w:w="2274" w:type="dxa"/>
            <w:tcBorders>
              <w:top w:val="single" w:sz="4" w:space="0" w:color="auto"/>
            </w:tcBorders>
            <w:vAlign w:val="center"/>
          </w:tcPr>
          <w:p w14:paraId="7CE82C9A" w14:textId="1F05B812" w:rsidR="008C0B64" w:rsidRPr="00503790" w:rsidRDefault="008C0B64" w:rsidP="008C0B64">
            <w:pPr>
              <w:tabs>
                <w:tab w:val="left" w:pos="1080"/>
                <w:tab w:val="left" w:pos="1260"/>
              </w:tabs>
              <w:ind w:firstLine="420"/>
              <w:jc w:val="center"/>
              <w:rPr>
                <w:color w:val="000000"/>
                <w:sz w:val="21"/>
                <w:szCs w:val="21"/>
              </w:rPr>
            </w:pPr>
            <w:r>
              <w:rPr>
                <w:color w:val="000000"/>
                <w:sz w:val="21"/>
                <w:szCs w:val="21"/>
              </w:rPr>
              <w:t>INT</w:t>
            </w:r>
          </w:p>
        </w:tc>
        <w:tc>
          <w:tcPr>
            <w:tcW w:w="2742" w:type="dxa"/>
            <w:tcBorders>
              <w:top w:val="single" w:sz="4" w:space="0" w:color="auto"/>
            </w:tcBorders>
            <w:vAlign w:val="center"/>
          </w:tcPr>
          <w:p w14:paraId="7203F7DE" w14:textId="78E46F79" w:rsidR="008C0B64" w:rsidRPr="00503790" w:rsidRDefault="008C0B64" w:rsidP="008C0B64">
            <w:pPr>
              <w:tabs>
                <w:tab w:val="left" w:pos="1080"/>
                <w:tab w:val="left" w:pos="1260"/>
              </w:tabs>
              <w:ind w:firstLine="420"/>
              <w:jc w:val="center"/>
              <w:rPr>
                <w:color w:val="000000"/>
                <w:sz w:val="21"/>
                <w:szCs w:val="21"/>
              </w:rPr>
            </w:pPr>
            <w:r>
              <w:rPr>
                <w:color w:val="000000"/>
                <w:sz w:val="21"/>
                <w:szCs w:val="21"/>
              </w:rPr>
              <w:t>PK,AUTO_INCREMENT</w:t>
            </w:r>
          </w:p>
        </w:tc>
        <w:tc>
          <w:tcPr>
            <w:tcW w:w="2233" w:type="dxa"/>
            <w:tcBorders>
              <w:top w:val="single" w:sz="4" w:space="0" w:color="auto"/>
            </w:tcBorders>
            <w:vAlign w:val="center"/>
          </w:tcPr>
          <w:p w14:paraId="1D48FD75" w14:textId="58FE0A65" w:rsidR="008C0B64" w:rsidRPr="00503790" w:rsidRDefault="008C0B64" w:rsidP="008C0B64">
            <w:pPr>
              <w:tabs>
                <w:tab w:val="left" w:pos="1080"/>
                <w:tab w:val="left" w:pos="1260"/>
              </w:tabs>
              <w:ind w:firstLine="420"/>
              <w:jc w:val="center"/>
              <w:rPr>
                <w:color w:val="000000"/>
                <w:sz w:val="21"/>
                <w:szCs w:val="21"/>
              </w:rPr>
            </w:pPr>
            <w:r>
              <w:rPr>
                <w:color w:val="000000"/>
                <w:sz w:val="21"/>
                <w:szCs w:val="21"/>
              </w:rPr>
              <w:t>主键</w:t>
            </w:r>
          </w:p>
        </w:tc>
      </w:tr>
      <w:tr w:rsidR="008C0B64" w:rsidRPr="00DB6496" w14:paraId="61E56292" w14:textId="77777777" w:rsidTr="007171BA">
        <w:trPr>
          <w:trHeight w:val="404"/>
          <w:jc w:val="center"/>
        </w:trPr>
        <w:tc>
          <w:tcPr>
            <w:tcW w:w="0" w:type="auto"/>
            <w:vAlign w:val="center"/>
          </w:tcPr>
          <w:p w14:paraId="15E50469" w14:textId="027C8BB0" w:rsidR="008C0B64" w:rsidRPr="00503790" w:rsidRDefault="008C0B64" w:rsidP="008C0B64">
            <w:pPr>
              <w:tabs>
                <w:tab w:val="left" w:pos="1080"/>
                <w:tab w:val="left" w:pos="1260"/>
              </w:tabs>
              <w:ind w:firstLine="420"/>
              <w:jc w:val="center"/>
              <w:rPr>
                <w:color w:val="000000"/>
                <w:sz w:val="21"/>
                <w:szCs w:val="21"/>
              </w:rPr>
            </w:pPr>
            <w:r>
              <w:rPr>
                <w:color w:val="000000"/>
                <w:sz w:val="21"/>
                <w:szCs w:val="21"/>
              </w:rPr>
              <w:t>user_id</w:t>
            </w:r>
          </w:p>
        </w:tc>
        <w:tc>
          <w:tcPr>
            <w:tcW w:w="2274" w:type="dxa"/>
            <w:vAlign w:val="center"/>
          </w:tcPr>
          <w:p w14:paraId="0DE6EE43" w14:textId="62298B6E" w:rsidR="008C0B64" w:rsidRPr="00503790" w:rsidRDefault="008C0B64" w:rsidP="008C0B64">
            <w:pPr>
              <w:tabs>
                <w:tab w:val="left" w:pos="1080"/>
                <w:tab w:val="left" w:pos="1260"/>
              </w:tabs>
              <w:ind w:firstLine="420"/>
              <w:jc w:val="center"/>
              <w:rPr>
                <w:color w:val="000000"/>
                <w:sz w:val="21"/>
                <w:szCs w:val="21"/>
              </w:rPr>
            </w:pPr>
            <w:r>
              <w:rPr>
                <w:color w:val="000000"/>
                <w:sz w:val="21"/>
                <w:szCs w:val="21"/>
              </w:rPr>
              <w:t>INT</w:t>
            </w:r>
          </w:p>
        </w:tc>
        <w:tc>
          <w:tcPr>
            <w:tcW w:w="2742" w:type="dxa"/>
            <w:vAlign w:val="center"/>
          </w:tcPr>
          <w:p w14:paraId="6F4F4A11" w14:textId="42BFCD5E" w:rsidR="008C0B64" w:rsidRPr="00503790" w:rsidRDefault="008C0B64" w:rsidP="008C0B64">
            <w:pPr>
              <w:tabs>
                <w:tab w:val="left" w:pos="1080"/>
                <w:tab w:val="left" w:pos="1260"/>
              </w:tabs>
              <w:ind w:firstLine="420"/>
              <w:jc w:val="center"/>
              <w:rPr>
                <w:color w:val="000000"/>
                <w:sz w:val="21"/>
                <w:szCs w:val="21"/>
              </w:rPr>
            </w:pPr>
            <w:r>
              <w:rPr>
                <w:color w:val="000000"/>
                <w:sz w:val="21"/>
                <w:szCs w:val="21"/>
              </w:rPr>
              <w:t>FK→users.id NOT NULL</w:t>
            </w:r>
          </w:p>
        </w:tc>
        <w:tc>
          <w:tcPr>
            <w:tcW w:w="2233" w:type="dxa"/>
            <w:vAlign w:val="center"/>
          </w:tcPr>
          <w:p w14:paraId="4FD96430" w14:textId="6B606CD1" w:rsidR="008C0B64" w:rsidRPr="00503790" w:rsidRDefault="008C0B64" w:rsidP="008C0B64">
            <w:pPr>
              <w:tabs>
                <w:tab w:val="left" w:pos="1080"/>
                <w:tab w:val="left" w:pos="1260"/>
              </w:tabs>
              <w:ind w:firstLine="420"/>
              <w:jc w:val="center"/>
              <w:rPr>
                <w:color w:val="000000"/>
                <w:sz w:val="21"/>
                <w:szCs w:val="21"/>
              </w:rPr>
            </w:pPr>
            <w:r>
              <w:rPr>
                <w:color w:val="000000"/>
                <w:sz w:val="21"/>
                <w:szCs w:val="21"/>
              </w:rPr>
              <w:t>用户</w:t>
            </w:r>
            <w:r>
              <w:rPr>
                <w:color w:val="000000"/>
                <w:sz w:val="21"/>
                <w:szCs w:val="21"/>
              </w:rPr>
              <w:t>ID</w:t>
            </w:r>
          </w:p>
        </w:tc>
      </w:tr>
      <w:tr w:rsidR="008C0B64" w:rsidRPr="00DB6496" w14:paraId="2B82CD9F" w14:textId="77777777" w:rsidTr="007171BA">
        <w:trPr>
          <w:trHeight w:val="413"/>
          <w:jc w:val="center"/>
        </w:trPr>
        <w:tc>
          <w:tcPr>
            <w:tcW w:w="0" w:type="auto"/>
            <w:vAlign w:val="center"/>
            <w:hideMark/>
          </w:tcPr>
          <w:p w14:paraId="380372C6" w14:textId="2141144E" w:rsidR="008C0B64" w:rsidRPr="001A15E6" w:rsidRDefault="008C0B64" w:rsidP="008C0B64">
            <w:pPr>
              <w:tabs>
                <w:tab w:val="left" w:pos="1080"/>
                <w:tab w:val="left" w:pos="1260"/>
              </w:tabs>
              <w:ind w:firstLine="420"/>
              <w:jc w:val="center"/>
              <w:rPr>
                <w:color w:val="000000"/>
                <w:sz w:val="21"/>
                <w:szCs w:val="21"/>
              </w:rPr>
            </w:pPr>
            <w:r>
              <w:rPr>
                <w:color w:val="000000"/>
                <w:sz w:val="21"/>
                <w:szCs w:val="21"/>
              </w:rPr>
              <w:t>feedback_date</w:t>
            </w:r>
          </w:p>
        </w:tc>
        <w:tc>
          <w:tcPr>
            <w:tcW w:w="2274" w:type="dxa"/>
            <w:vAlign w:val="center"/>
            <w:hideMark/>
          </w:tcPr>
          <w:p w14:paraId="7756F9CE" w14:textId="29623C86" w:rsidR="008C0B64" w:rsidRPr="001A15E6" w:rsidRDefault="008C0B64" w:rsidP="008C0B64">
            <w:pPr>
              <w:tabs>
                <w:tab w:val="left" w:pos="1080"/>
                <w:tab w:val="left" w:pos="1260"/>
              </w:tabs>
              <w:ind w:firstLine="420"/>
              <w:jc w:val="center"/>
              <w:rPr>
                <w:color w:val="000000"/>
                <w:sz w:val="21"/>
                <w:szCs w:val="21"/>
              </w:rPr>
            </w:pPr>
            <w:r>
              <w:rPr>
                <w:color w:val="000000"/>
                <w:sz w:val="21"/>
                <w:szCs w:val="21"/>
              </w:rPr>
              <w:t>DATE</w:t>
            </w:r>
          </w:p>
        </w:tc>
        <w:tc>
          <w:tcPr>
            <w:tcW w:w="2742" w:type="dxa"/>
            <w:vAlign w:val="center"/>
            <w:hideMark/>
          </w:tcPr>
          <w:p w14:paraId="5EBA58E8" w14:textId="2000E733" w:rsidR="008C0B64" w:rsidRPr="001A15E6" w:rsidRDefault="008C0B64" w:rsidP="008C0B64">
            <w:pPr>
              <w:tabs>
                <w:tab w:val="left" w:pos="1080"/>
                <w:tab w:val="left" w:pos="1260"/>
              </w:tabs>
              <w:ind w:firstLine="420"/>
              <w:jc w:val="center"/>
              <w:rPr>
                <w:color w:val="000000"/>
                <w:sz w:val="21"/>
                <w:szCs w:val="21"/>
              </w:rPr>
            </w:pPr>
            <w:r>
              <w:rPr>
                <w:color w:val="000000"/>
                <w:sz w:val="21"/>
                <w:szCs w:val="21"/>
              </w:rPr>
              <w:t>NOT NULL</w:t>
            </w:r>
          </w:p>
        </w:tc>
        <w:tc>
          <w:tcPr>
            <w:tcW w:w="2233" w:type="dxa"/>
            <w:vAlign w:val="center"/>
            <w:hideMark/>
          </w:tcPr>
          <w:p w14:paraId="2DF1ACE6" w14:textId="60B7D33F" w:rsidR="008C0B64" w:rsidRPr="001A15E6" w:rsidRDefault="008C0B64" w:rsidP="008C0B64">
            <w:pPr>
              <w:tabs>
                <w:tab w:val="left" w:pos="1080"/>
                <w:tab w:val="left" w:pos="1260"/>
              </w:tabs>
              <w:jc w:val="center"/>
              <w:rPr>
                <w:color w:val="000000"/>
                <w:sz w:val="21"/>
                <w:szCs w:val="21"/>
              </w:rPr>
            </w:pPr>
            <w:r>
              <w:rPr>
                <w:rFonts w:hint="eastAsia"/>
                <w:color w:val="000000"/>
                <w:sz w:val="21"/>
                <w:szCs w:val="21"/>
              </w:rPr>
              <w:t xml:space="preserve">     </w:t>
            </w:r>
            <w:r>
              <w:rPr>
                <w:color w:val="000000"/>
                <w:sz w:val="21"/>
                <w:szCs w:val="21"/>
              </w:rPr>
              <w:t>反馈日期</w:t>
            </w:r>
          </w:p>
        </w:tc>
      </w:tr>
      <w:tr w:rsidR="008C0B64" w:rsidRPr="00DB6496" w14:paraId="4D231061" w14:textId="77777777" w:rsidTr="007171BA">
        <w:trPr>
          <w:trHeight w:val="413"/>
          <w:jc w:val="center"/>
        </w:trPr>
        <w:tc>
          <w:tcPr>
            <w:tcW w:w="0" w:type="auto"/>
            <w:vAlign w:val="center"/>
            <w:hideMark/>
          </w:tcPr>
          <w:p w14:paraId="54170CF9" w14:textId="333D717A" w:rsidR="008C0B64" w:rsidRPr="001A15E6" w:rsidRDefault="008C0B64" w:rsidP="008C0B64">
            <w:pPr>
              <w:tabs>
                <w:tab w:val="left" w:pos="1080"/>
                <w:tab w:val="left" w:pos="1260"/>
              </w:tabs>
              <w:ind w:firstLine="420"/>
              <w:jc w:val="center"/>
              <w:rPr>
                <w:color w:val="000000"/>
                <w:sz w:val="21"/>
                <w:szCs w:val="21"/>
              </w:rPr>
            </w:pPr>
            <w:r>
              <w:rPr>
                <w:color w:val="000000"/>
                <w:sz w:val="21"/>
                <w:szCs w:val="21"/>
              </w:rPr>
              <w:t>satisfaction</w:t>
            </w:r>
          </w:p>
        </w:tc>
        <w:tc>
          <w:tcPr>
            <w:tcW w:w="2274" w:type="dxa"/>
            <w:vAlign w:val="center"/>
            <w:hideMark/>
          </w:tcPr>
          <w:p w14:paraId="13599FDA" w14:textId="7C1BBDEC" w:rsidR="008C0B64" w:rsidRPr="001A15E6" w:rsidRDefault="008C0B64" w:rsidP="008C0B64">
            <w:pPr>
              <w:tabs>
                <w:tab w:val="left" w:pos="1080"/>
                <w:tab w:val="left" w:pos="1260"/>
              </w:tabs>
              <w:ind w:firstLine="420"/>
              <w:jc w:val="center"/>
              <w:rPr>
                <w:color w:val="000000"/>
                <w:sz w:val="21"/>
                <w:szCs w:val="21"/>
              </w:rPr>
            </w:pPr>
            <w:r>
              <w:rPr>
                <w:color w:val="000000"/>
                <w:sz w:val="21"/>
                <w:szCs w:val="21"/>
              </w:rPr>
              <w:t>ENUM</w:t>
            </w:r>
          </w:p>
        </w:tc>
        <w:tc>
          <w:tcPr>
            <w:tcW w:w="2742" w:type="dxa"/>
            <w:vAlign w:val="center"/>
            <w:hideMark/>
          </w:tcPr>
          <w:p w14:paraId="7056172E" w14:textId="1AB861BA" w:rsidR="008C0B64" w:rsidRPr="001A15E6" w:rsidRDefault="008C0B64" w:rsidP="008C0B64">
            <w:pPr>
              <w:tabs>
                <w:tab w:val="left" w:pos="1080"/>
                <w:tab w:val="left" w:pos="1260"/>
              </w:tabs>
              <w:ind w:firstLine="420"/>
              <w:jc w:val="center"/>
              <w:rPr>
                <w:color w:val="000000"/>
                <w:sz w:val="21"/>
                <w:szCs w:val="21"/>
              </w:rPr>
            </w:pPr>
            <w:r>
              <w:rPr>
                <w:color w:val="000000"/>
                <w:sz w:val="21"/>
                <w:szCs w:val="21"/>
              </w:rPr>
              <w:t>NOT NULL</w:t>
            </w:r>
          </w:p>
        </w:tc>
        <w:tc>
          <w:tcPr>
            <w:tcW w:w="2233" w:type="dxa"/>
            <w:vAlign w:val="center"/>
            <w:hideMark/>
          </w:tcPr>
          <w:p w14:paraId="31C42743" w14:textId="66642595" w:rsidR="008C0B64" w:rsidRPr="001A15E6" w:rsidRDefault="008C0B64" w:rsidP="008C0B64">
            <w:pPr>
              <w:tabs>
                <w:tab w:val="left" w:pos="1080"/>
                <w:tab w:val="left" w:pos="1260"/>
              </w:tabs>
              <w:ind w:firstLine="420"/>
              <w:jc w:val="center"/>
              <w:rPr>
                <w:color w:val="000000"/>
                <w:sz w:val="21"/>
                <w:szCs w:val="21"/>
              </w:rPr>
            </w:pPr>
            <w:r>
              <w:rPr>
                <w:rFonts w:hint="eastAsia"/>
                <w:color w:val="000000"/>
                <w:sz w:val="21"/>
                <w:szCs w:val="21"/>
              </w:rPr>
              <w:t>用户满意度</w:t>
            </w:r>
          </w:p>
        </w:tc>
      </w:tr>
      <w:tr w:rsidR="008C0B64" w:rsidRPr="00DB6496" w14:paraId="0B9EF919" w14:textId="77777777" w:rsidTr="007171BA">
        <w:trPr>
          <w:trHeight w:val="413"/>
          <w:jc w:val="center"/>
        </w:trPr>
        <w:tc>
          <w:tcPr>
            <w:tcW w:w="0" w:type="auto"/>
            <w:vAlign w:val="center"/>
          </w:tcPr>
          <w:p w14:paraId="55382750" w14:textId="18A85538" w:rsidR="008C0B64" w:rsidRPr="008074A4" w:rsidRDefault="008C0B64" w:rsidP="008C0B64">
            <w:pPr>
              <w:tabs>
                <w:tab w:val="left" w:pos="1080"/>
                <w:tab w:val="left" w:pos="1260"/>
              </w:tabs>
              <w:ind w:firstLine="420"/>
              <w:jc w:val="center"/>
              <w:rPr>
                <w:color w:val="000000"/>
                <w:sz w:val="21"/>
                <w:szCs w:val="21"/>
              </w:rPr>
            </w:pPr>
            <w:r>
              <w:rPr>
                <w:color w:val="000000"/>
                <w:sz w:val="21"/>
                <w:szCs w:val="21"/>
              </w:rPr>
              <w:t>genres_added</w:t>
            </w:r>
          </w:p>
        </w:tc>
        <w:tc>
          <w:tcPr>
            <w:tcW w:w="2274" w:type="dxa"/>
            <w:vAlign w:val="center"/>
          </w:tcPr>
          <w:p w14:paraId="66490C3D" w14:textId="24F13682" w:rsidR="008C0B64" w:rsidRPr="008074A4" w:rsidRDefault="008C0B64" w:rsidP="008C0B64">
            <w:pPr>
              <w:tabs>
                <w:tab w:val="left" w:pos="1080"/>
                <w:tab w:val="left" w:pos="1260"/>
              </w:tabs>
              <w:ind w:firstLine="420"/>
              <w:jc w:val="center"/>
              <w:rPr>
                <w:color w:val="000000"/>
                <w:sz w:val="21"/>
                <w:szCs w:val="21"/>
              </w:rPr>
            </w:pPr>
            <w:r>
              <w:rPr>
                <w:color w:val="000000"/>
                <w:sz w:val="21"/>
                <w:szCs w:val="21"/>
              </w:rPr>
              <w:t>VARCHAR(255)</w:t>
            </w:r>
          </w:p>
        </w:tc>
        <w:tc>
          <w:tcPr>
            <w:tcW w:w="2742" w:type="dxa"/>
            <w:vAlign w:val="center"/>
          </w:tcPr>
          <w:p w14:paraId="1B677ABF" w14:textId="22126BD5" w:rsidR="008C0B64" w:rsidRPr="008074A4" w:rsidRDefault="008C0B64" w:rsidP="008C0B64">
            <w:pPr>
              <w:tabs>
                <w:tab w:val="left" w:pos="1080"/>
                <w:tab w:val="left" w:pos="1260"/>
              </w:tabs>
              <w:ind w:firstLine="420"/>
              <w:jc w:val="center"/>
              <w:rPr>
                <w:color w:val="000000"/>
                <w:sz w:val="21"/>
                <w:szCs w:val="21"/>
              </w:rPr>
            </w:pPr>
            <w:r>
              <w:rPr>
                <w:color w:val="000000"/>
                <w:sz w:val="21"/>
                <w:szCs w:val="21"/>
              </w:rPr>
              <w:t>—</w:t>
            </w:r>
          </w:p>
        </w:tc>
        <w:tc>
          <w:tcPr>
            <w:tcW w:w="2233" w:type="dxa"/>
            <w:vAlign w:val="center"/>
          </w:tcPr>
          <w:p w14:paraId="6BDCAB27" w14:textId="072FFA45" w:rsidR="008C0B64" w:rsidRPr="008074A4" w:rsidRDefault="008C0B64" w:rsidP="008C0B64">
            <w:pPr>
              <w:tabs>
                <w:tab w:val="left" w:pos="1080"/>
                <w:tab w:val="left" w:pos="1260"/>
              </w:tabs>
              <w:ind w:firstLine="420"/>
              <w:jc w:val="center"/>
              <w:rPr>
                <w:color w:val="000000"/>
                <w:sz w:val="21"/>
                <w:szCs w:val="21"/>
              </w:rPr>
            </w:pPr>
            <w:r>
              <w:rPr>
                <w:rFonts w:hint="eastAsia"/>
                <w:color w:val="000000"/>
                <w:sz w:val="21"/>
                <w:szCs w:val="21"/>
              </w:rPr>
              <w:t xml:space="preserve"> </w:t>
            </w:r>
            <w:r>
              <w:rPr>
                <w:color w:val="000000"/>
                <w:sz w:val="21"/>
                <w:szCs w:val="21"/>
              </w:rPr>
              <w:t>新增偏好流派</w:t>
            </w:r>
          </w:p>
        </w:tc>
      </w:tr>
      <w:tr w:rsidR="008C0B64" w:rsidRPr="00DB6496" w14:paraId="09C14153" w14:textId="77777777" w:rsidTr="008C0B64">
        <w:trPr>
          <w:trHeight w:val="413"/>
          <w:jc w:val="center"/>
        </w:trPr>
        <w:tc>
          <w:tcPr>
            <w:tcW w:w="0" w:type="auto"/>
            <w:vAlign w:val="center"/>
          </w:tcPr>
          <w:p w14:paraId="6CC6E65B" w14:textId="3B2D5ACC" w:rsidR="008C0B64" w:rsidRPr="008074A4" w:rsidRDefault="008C0B64" w:rsidP="008C0B64">
            <w:pPr>
              <w:tabs>
                <w:tab w:val="left" w:pos="1080"/>
                <w:tab w:val="left" w:pos="1260"/>
              </w:tabs>
              <w:ind w:firstLine="420"/>
              <w:jc w:val="center"/>
              <w:rPr>
                <w:color w:val="000000"/>
                <w:sz w:val="21"/>
                <w:szCs w:val="21"/>
              </w:rPr>
            </w:pPr>
            <w:r>
              <w:rPr>
                <w:color w:val="000000"/>
                <w:sz w:val="21"/>
                <w:szCs w:val="21"/>
              </w:rPr>
              <w:t>artists_added</w:t>
            </w:r>
          </w:p>
        </w:tc>
        <w:tc>
          <w:tcPr>
            <w:tcW w:w="2274" w:type="dxa"/>
            <w:vAlign w:val="center"/>
          </w:tcPr>
          <w:p w14:paraId="25802CB1" w14:textId="014BE2F5" w:rsidR="008C0B64" w:rsidRPr="008074A4" w:rsidRDefault="008C0B64" w:rsidP="008C0B64">
            <w:pPr>
              <w:tabs>
                <w:tab w:val="left" w:pos="1080"/>
                <w:tab w:val="left" w:pos="1260"/>
              </w:tabs>
              <w:ind w:firstLine="420"/>
              <w:jc w:val="center"/>
              <w:rPr>
                <w:color w:val="000000"/>
                <w:sz w:val="21"/>
                <w:szCs w:val="21"/>
              </w:rPr>
            </w:pPr>
            <w:r>
              <w:rPr>
                <w:color w:val="000000"/>
                <w:sz w:val="21"/>
                <w:szCs w:val="21"/>
              </w:rPr>
              <w:t>VARCHAR(255)</w:t>
            </w:r>
          </w:p>
        </w:tc>
        <w:tc>
          <w:tcPr>
            <w:tcW w:w="2742" w:type="dxa"/>
            <w:vAlign w:val="center"/>
          </w:tcPr>
          <w:p w14:paraId="413F510D" w14:textId="79B8FA4D" w:rsidR="008C0B64" w:rsidRPr="008074A4" w:rsidRDefault="008C0B64" w:rsidP="008C0B64">
            <w:pPr>
              <w:tabs>
                <w:tab w:val="left" w:pos="1080"/>
                <w:tab w:val="left" w:pos="1260"/>
              </w:tabs>
              <w:ind w:firstLine="420"/>
              <w:jc w:val="center"/>
              <w:rPr>
                <w:color w:val="000000"/>
                <w:sz w:val="21"/>
                <w:szCs w:val="21"/>
              </w:rPr>
            </w:pPr>
            <w:r>
              <w:rPr>
                <w:color w:val="000000"/>
                <w:sz w:val="21"/>
                <w:szCs w:val="21"/>
              </w:rPr>
              <w:t>—</w:t>
            </w:r>
          </w:p>
        </w:tc>
        <w:tc>
          <w:tcPr>
            <w:tcW w:w="2233" w:type="dxa"/>
            <w:vAlign w:val="center"/>
          </w:tcPr>
          <w:p w14:paraId="351535E4" w14:textId="7710D172" w:rsidR="008C0B64" w:rsidRPr="008074A4" w:rsidRDefault="008C0B64" w:rsidP="008C0B64">
            <w:pPr>
              <w:tabs>
                <w:tab w:val="left" w:pos="1080"/>
                <w:tab w:val="left" w:pos="1260"/>
              </w:tabs>
              <w:ind w:firstLine="420"/>
              <w:jc w:val="center"/>
              <w:rPr>
                <w:color w:val="000000"/>
                <w:sz w:val="21"/>
                <w:szCs w:val="21"/>
              </w:rPr>
            </w:pPr>
            <w:r>
              <w:rPr>
                <w:rFonts w:hint="eastAsia"/>
                <w:color w:val="000000"/>
                <w:sz w:val="21"/>
                <w:szCs w:val="21"/>
              </w:rPr>
              <w:t xml:space="preserve">  </w:t>
            </w:r>
            <w:r>
              <w:rPr>
                <w:color w:val="000000"/>
                <w:sz w:val="21"/>
                <w:szCs w:val="21"/>
              </w:rPr>
              <w:t>新增偏好艺术家</w:t>
            </w:r>
          </w:p>
        </w:tc>
      </w:tr>
      <w:tr w:rsidR="008C0B64" w:rsidRPr="00DB6496" w14:paraId="64A78D99" w14:textId="77777777" w:rsidTr="007171BA">
        <w:trPr>
          <w:trHeight w:val="413"/>
          <w:jc w:val="center"/>
        </w:trPr>
        <w:tc>
          <w:tcPr>
            <w:tcW w:w="0" w:type="auto"/>
            <w:tcBorders>
              <w:bottom w:val="single" w:sz="12" w:space="0" w:color="auto"/>
            </w:tcBorders>
            <w:vAlign w:val="center"/>
          </w:tcPr>
          <w:p w14:paraId="3281DFBE" w14:textId="0ACA8A6B" w:rsidR="008C0B64" w:rsidRPr="00BE1C9C" w:rsidRDefault="008C0B64" w:rsidP="008C0B64">
            <w:pPr>
              <w:tabs>
                <w:tab w:val="left" w:pos="1080"/>
                <w:tab w:val="left" w:pos="1260"/>
              </w:tabs>
              <w:ind w:firstLine="420"/>
              <w:jc w:val="center"/>
              <w:rPr>
                <w:color w:val="000000"/>
                <w:sz w:val="21"/>
                <w:szCs w:val="21"/>
              </w:rPr>
            </w:pPr>
            <w:r>
              <w:rPr>
                <w:color w:val="000000"/>
                <w:sz w:val="21"/>
                <w:szCs w:val="21"/>
              </w:rPr>
              <w:t>created_at</w:t>
            </w:r>
          </w:p>
        </w:tc>
        <w:tc>
          <w:tcPr>
            <w:tcW w:w="2274" w:type="dxa"/>
            <w:tcBorders>
              <w:bottom w:val="single" w:sz="12" w:space="0" w:color="auto"/>
            </w:tcBorders>
            <w:vAlign w:val="center"/>
          </w:tcPr>
          <w:p w14:paraId="3B713CFD" w14:textId="172CD835" w:rsidR="008C0B64" w:rsidRPr="00BE1C9C" w:rsidRDefault="008C0B64" w:rsidP="008C0B64">
            <w:pPr>
              <w:tabs>
                <w:tab w:val="left" w:pos="1080"/>
                <w:tab w:val="left" w:pos="1260"/>
              </w:tabs>
              <w:ind w:firstLine="420"/>
              <w:jc w:val="center"/>
              <w:rPr>
                <w:color w:val="000000"/>
                <w:sz w:val="21"/>
                <w:szCs w:val="21"/>
              </w:rPr>
            </w:pPr>
            <w:r>
              <w:rPr>
                <w:color w:val="000000"/>
                <w:sz w:val="21"/>
                <w:szCs w:val="21"/>
              </w:rPr>
              <w:t>TIMESTAMP</w:t>
            </w:r>
          </w:p>
        </w:tc>
        <w:tc>
          <w:tcPr>
            <w:tcW w:w="2742" w:type="dxa"/>
            <w:tcBorders>
              <w:bottom w:val="single" w:sz="12" w:space="0" w:color="auto"/>
            </w:tcBorders>
            <w:vAlign w:val="center"/>
          </w:tcPr>
          <w:p w14:paraId="023D7BE6" w14:textId="2E6F189C" w:rsidR="008C0B64" w:rsidRPr="00BE1C9C" w:rsidRDefault="008C0B64" w:rsidP="008C0B64">
            <w:pPr>
              <w:tabs>
                <w:tab w:val="left" w:pos="1080"/>
                <w:tab w:val="left" w:pos="1260"/>
              </w:tabs>
              <w:ind w:firstLine="420"/>
              <w:jc w:val="center"/>
              <w:rPr>
                <w:color w:val="000000"/>
                <w:sz w:val="21"/>
                <w:szCs w:val="21"/>
              </w:rPr>
            </w:pPr>
            <w:r>
              <w:rPr>
                <w:color w:val="000000"/>
                <w:sz w:val="21"/>
                <w:szCs w:val="21"/>
              </w:rPr>
              <w:t>DEFAULT NOW()</w:t>
            </w:r>
          </w:p>
        </w:tc>
        <w:tc>
          <w:tcPr>
            <w:tcW w:w="2233" w:type="dxa"/>
            <w:tcBorders>
              <w:bottom w:val="single" w:sz="12" w:space="0" w:color="auto"/>
            </w:tcBorders>
            <w:vAlign w:val="center"/>
          </w:tcPr>
          <w:p w14:paraId="0BC6CCB2" w14:textId="770FEAB7" w:rsidR="008C0B64" w:rsidRPr="00BE1C9C" w:rsidRDefault="008C0B64" w:rsidP="008C0B64">
            <w:pPr>
              <w:tabs>
                <w:tab w:val="left" w:pos="1080"/>
                <w:tab w:val="left" w:pos="1260"/>
              </w:tabs>
              <w:ind w:firstLine="420"/>
              <w:jc w:val="center"/>
              <w:rPr>
                <w:color w:val="000000"/>
                <w:sz w:val="21"/>
                <w:szCs w:val="21"/>
              </w:rPr>
            </w:pPr>
            <w:r>
              <w:rPr>
                <w:color w:val="000000"/>
                <w:sz w:val="21"/>
                <w:szCs w:val="21"/>
              </w:rPr>
              <w:t>记录创建时间</w:t>
            </w:r>
          </w:p>
        </w:tc>
      </w:tr>
    </w:tbl>
    <w:p w14:paraId="409A65C4" w14:textId="77777777" w:rsidR="008C0B64" w:rsidRDefault="008C0B64" w:rsidP="003D2632">
      <w:pPr>
        <w:pStyle w:val="TOC2"/>
      </w:pPr>
    </w:p>
    <w:p w14:paraId="4D5528CC" w14:textId="55655BF7" w:rsidR="008C0B64" w:rsidRDefault="008C0B64" w:rsidP="008C0B64">
      <w:pPr>
        <w:spacing w:line="300" w:lineRule="auto"/>
        <w:ind w:firstLineChars="200" w:firstLine="480"/>
      </w:pPr>
      <w:r>
        <w:t>申诉表记录用户对账号冻结或注销状态的申诉请求及管理员处置结果</w:t>
      </w:r>
      <w:r>
        <w:rPr>
          <w:rFonts w:hint="eastAsia"/>
        </w:rPr>
        <w:t>，</w:t>
      </w:r>
      <w:r>
        <w:t>如表</w:t>
      </w:r>
      <w:r>
        <w:t>4-9</w:t>
      </w:r>
      <w:r>
        <w:t>所示。</w:t>
      </w:r>
    </w:p>
    <w:p w14:paraId="445DE221" w14:textId="78160D3A" w:rsidR="006547FD" w:rsidRPr="001B07BA" w:rsidRDefault="006547FD" w:rsidP="001B07BA">
      <w:pPr>
        <w:pStyle w:val="TOC2"/>
        <w:spacing w:beforeLines="50" w:before="208" w:afterLines="50" w:after="208"/>
        <w:jc w:val="center"/>
        <w:rPr>
          <w:sz w:val="21"/>
          <w:szCs w:val="21"/>
        </w:rPr>
      </w:pPr>
      <w:r>
        <w:rPr>
          <w:sz w:val="21"/>
          <w:szCs w:val="21"/>
        </w:rPr>
        <w:t>表</w:t>
      </w:r>
      <w:r>
        <w:rPr>
          <w:sz w:val="21"/>
          <w:szCs w:val="21"/>
        </w:rPr>
        <w:t xml:space="preserve">4-9 </w:t>
      </w:r>
      <w:r>
        <w:rPr>
          <w:rFonts w:hint="eastAsia"/>
          <w:sz w:val="21"/>
          <w:szCs w:val="21"/>
        </w:rPr>
        <w:t xml:space="preserve"> </w:t>
      </w:r>
      <w:r>
        <w:rPr>
          <w:sz w:val="21"/>
          <w:szCs w:val="21"/>
        </w:rPr>
        <w:t>申诉表结构</w:t>
      </w:r>
    </w:p>
    <w:tbl>
      <w:tblPr>
        <w:tblW w:w="8819" w:type="dxa"/>
        <w:jc w:val="center"/>
        <w:tblCellMar>
          <w:top w:w="15" w:type="dxa"/>
          <w:left w:w="15" w:type="dxa"/>
          <w:bottom w:w="15" w:type="dxa"/>
          <w:right w:w="15" w:type="dxa"/>
        </w:tblCellMar>
        <w:tblLook w:val="04A0" w:firstRow="1" w:lastRow="0" w:firstColumn="1" w:lastColumn="0" w:noHBand="0" w:noVBand="1"/>
      </w:tblPr>
      <w:tblGrid>
        <w:gridCol w:w="1628"/>
        <w:gridCol w:w="2106"/>
        <w:gridCol w:w="2395"/>
        <w:gridCol w:w="2690"/>
      </w:tblGrid>
      <w:tr w:rsidR="006547FD" w:rsidRPr="001A15E6" w14:paraId="4B6ACF59" w14:textId="77777777" w:rsidTr="006547FD">
        <w:trPr>
          <w:trHeight w:val="413"/>
          <w:jc w:val="center"/>
        </w:trPr>
        <w:tc>
          <w:tcPr>
            <w:tcW w:w="0" w:type="auto"/>
            <w:tcBorders>
              <w:top w:val="single" w:sz="12" w:space="0" w:color="auto"/>
              <w:bottom w:val="single" w:sz="4" w:space="0" w:color="auto"/>
            </w:tcBorders>
            <w:vAlign w:val="center"/>
            <w:hideMark/>
          </w:tcPr>
          <w:p w14:paraId="46B7A2AB" w14:textId="77777777" w:rsidR="006547FD" w:rsidRPr="001A15E6" w:rsidRDefault="006547FD" w:rsidP="007171BA">
            <w:pPr>
              <w:tabs>
                <w:tab w:val="left" w:pos="1080"/>
                <w:tab w:val="left" w:pos="1260"/>
              </w:tabs>
              <w:ind w:firstLine="420"/>
              <w:jc w:val="center"/>
              <w:rPr>
                <w:color w:val="000000"/>
                <w:sz w:val="21"/>
                <w:szCs w:val="21"/>
              </w:rPr>
            </w:pPr>
            <w:r>
              <w:rPr>
                <w:color w:val="000000"/>
                <w:sz w:val="21"/>
                <w:szCs w:val="21"/>
              </w:rPr>
              <w:t>字段名</w:t>
            </w:r>
          </w:p>
        </w:tc>
        <w:tc>
          <w:tcPr>
            <w:tcW w:w="2106" w:type="dxa"/>
            <w:tcBorders>
              <w:top w:val="single" w:sz="12" w:space="0" w:color="auto"/>
              <w:bottom w:val="single" w:sz="4" w:space="0" w:color="auto"/>
            </w:tcBorders>
            <w:vAlign w:val="center"/>
            <w:hideMark/>
          </w:tcPr>
          <w:p w14:paraId="0DE84235" w14:textId="77777777" w:rsidR="006547FD" w:rsidRPr="001A15E6" w:rsidRDefault="006547FD" w:rsidP="007171BA">
            <w:pPr>
              <w:tabs>
                <w:tab w:val="left" w:pos="1080"/>
                <w:tab w:val="left" w:pos="1260"/>
              </w:tabs>
              <w:ind w:firstLine="420"/>
              <w:jc w:val="center"/>
              <w:rPr>
                <w:color w:val="000000"/>
                <w:sz w:val="21"/>
                <w:szCs w:val="21"/>
              </w:rPr>
            </w:pPr>
            <w:r>
              <w:rPr>
                <w:color w:val="000000"/>
                <w:sz w:val="21"/>
                <w:szCs w:val="21"/>
              </w:rPr>
              <w:t>数据类型</w:t>
            </w:r>
          </w:p>
        </w:tc>
        <w:tc>
          <w:tcPr>
            <w:tcW w:w="2395" w:type="dxa"/>
            <w:tcBorders>
              <w:top w:val="single" w:sz="12" w:space="0" w:color="auto"/>
              <w:bottom w:val="single" w:sz="4" w:space="0" w:color="auto"/>
            </w:tcBorders>
            <w:vAlign w:val="center"/>
            <w:hideMark/>
          </w:tcPr>
          <w:p w14:paraId="224094B1" w14:textId="77777777" w:rsidR="006547FD" w:rsidRPr="001A15E6" w:rsidRDefault="006547FD" w:rsidP="007171BA">
            <w:pPr>
              <w:tabs>
                <w:tab w:val="left" w:pos="1080"/>
                <w:tab w:val="left" w:pos="1260"/>
              </w:tabs>
              <w:ind w:firstLine="420"/>
              <w:jc w:val="center"/>
              <w:rPr>
                <w:color w:val="000000"/>
                <w:sz w:val="21"/>
                <w:szCs w:val="21"/>
              </w:rPr>
            </w:pPr>
            <w:r>
              <w:rPr>
                <w:color w:val="000000"/>
                <w:sz w:val="21"/>
                <w:szCs w:val="21"/>
              </w:rPr>
              <w:t>约束</w:t>
            </w:r>
          </w:p>
        </w:tc>
        <w:tc>
          <w:tcPr>
            <w:tcW w:w="2690" w:type="dxa"/>
            <w:tcBorders>
              <w:top w:val="single" w:sz="12" w:space="0" w:color="auto"/>
              <w:bottom w:val="single" w:sz="4" w:space="0" w:color="auto"/>
            </w:tcBorders>
            <w:vAlign w:val="center"/>
            <w:hideMark/>
          </w:tcPr>
          <w:p w14:paraId="22950EF0" w14:textId="77777777" w:rsidR="006547FD" w:rsidRPr="001A15E6" w:rsidRDefault="006547FD" w:rsidP="007171BA">
            <w:pPr>
              <w:tabs>
                <w:tab w:val="left" w:pos="1080"/>
                <w:tab w:val="left" w:pos="1260"/>
              </w:tabs>
              <w:ind w:firstLine="420"/>
              <w:jc w:val="center"/>
              <w:rPr>
                <w:color w:val="000000"/>
                <w:sz w:val="21"/>
                <w:szCs w:val="21"/>
              </w:rPr>
            </w:pPr>
            <w:r>
              <w:rPr>
                <w:color w:val="000000"/>
                <w:sz w:val="21"/>
                <w:szCs w:val="21"/>
              </w:rPr>
              <w:t>说明</w:t>
            </w:r>
          </w:p>
        </w:tc>
      </w:tr>
      <w:tr w:rsidR="006547FD" w:rsidRPr="00DB6496" w14:paraId="2084640E" w14:textId="77777777" w:rsidTr="006547FD">
        <w:trPr>
          <w:trHeight w:val="828"/>
          <w:jc w:val="center"/>
        </w:trPr>
        <w:tc>
          <w:tcPr>
            <w:tcW w:w="0" w:type="auto"/>
            <w:tcBorders>
              <w:top w:val="single" w:sz="4" w:space="0" w:color="auto"/>
            </w:tcBorders>
            <w:vAlign w:val="center"/>
          </w:tcPr>
          <w:p w14:paraId="5BA17215" w14:textId="0246CCA9" w:rsidR="006547FD" w:rsidRPr="00503790" w:rsidRDefault="006547FD" w:rsidP="006547FD">
            <w:pPr>
              <w:tabs>
                <w:tab w:val="left" w:pos="1080"/>
                <w:tab w:val="left" w:pos="1260"/>
              </w:tabs>
              <w:ind w:firstLine="420"/>
              <w:jc w:val="center"/>
              <w:rPr>
                <w:color w:val="000000"/>
                <w:sz w:val="21"/>
                <w:szCs w:val="21"/>
              </w:rPr>
            </w:pPr>
            <w:r>
              <w:rPr>
                <w:color w:val="000000"/>
                <w:sz w:val="21"/>
                <w:szCs w:val="21"/>
              </w:rPr>
              <w:t>id</w:t>
            </w:r>
          </w:p>
        </w:tc>
        <w:tc>
          <w:tcPr>
            <w:tcW w:w="2106" w:type="dxa"/>
            <w:tcBorders>
              <w:top w:val="single" w:sz="4" w:space="0" w:color="auto"/>
            </w:tcBorders>
            <w:vAlign w:val="center"/>
          </w:tcPr>
          <w:p w14:paraId="5BA266EB" w14:textId="5C34B7CB" w:rsidR="006547FD" w:rsidRPr="00503790" w:rsidRDefault="006547FD" w:rsidP="006547FD">
            <w:pPr>
              <w:tabs>
                <w:tab w:val="left" w:pos="1080"/>
                <w:tab w:val="left" w:pos="1260"/>
              </w:tabs>
              <w:ind w:firstLine="420"/>
              <w:jc w:val="center"/>
              <w:rPr>
                <w:color w:val="000000"/>
                <w:sz w:val="21"/>
                <w:szCs w:val="21"/>
              </w:rPr>
            </w:pPr>
            <w:r>
              <w:rPr>
                <w:color w:val="000000"/>
                <w:sz w:val="21"/>
                <w:szCs w:val="21"/>
              </w:rPr>
              <w:t>INT</w:t>
            </w:r>
          </w:p>
        </w:tc>
        <w:tc>
          <w:tcPr>
            <w:tcW w:w="2395" w:type="dxa"/>
            <w:tcBorders>
              <w:top w:val="single" w:sz="4" w:space="0" w:color="auto"/>
            </w:tcBorders>
            <w:vAlign w:val="center"/>
          </w:tcPr>
          <w:p w14:paraId="005336AB" w14:textId="401C4637" w:rsidR="006547FD" w:rsidRPr="00503790" w:rsidRDefault="006547FD" w:rsidP="006547FD">
            <w:pPr>
              <w:tabs>
                <w:tab w:val="left" w:pos="1080"/>
                <w:tab w:val="left" w:pos="1260"/>
              </w:tabs>
              <w:ind w:firstLine="420"/>
              <w:jc w:val="center"/>
              <w:rPr>
                <w:color w:val="000000"/>
                <w:sz w:val="21"/>
                <w:szCs w:val="21"/>
              </w:rPr>
            </w:pPr>
            <w:r>
              <w:rPr>
                <w:color w:val="000000"/>
                <w:sz w:val="21"/>
                <w:szCs w:val="21"/>
              </w:rPr>
              <w:t>PK, AUTO_INCREMENT</w:t>
            </w:r>
          </w:p>
        </w:tc>
        <w:tc>
          <w:tcPr>
            <w:tcW w:w="2690" w:type="dxa"/>
            <w:tcBorders>
              <w:top w:val="single" w:sz="4" w:space="0" w:color="auto"/>
            </w:tcBorders>
            <w:vAlign w:val="center"/>
          </w:tcPr>
          <w:p w14:paraId="1364E3D0" w14:textId="036597DC" w:rsidR="006547FD" w:rsidRPr="00503790" w:rsidRDefault="006547FD" w:rsidP="006547FD">
            <w:pPr>
              <w:tabs>
                <w:tab w:val="left" w:pos="1080"/>
                <w:tab w:val="left" w:pos="1260"/>
              </w:tabs>
              <w:ind w:firstLine="420"/>
              <w:jc w:val="center"/>
              <w:rPr>
                <w:color w:val="000000"/>
                <w:sz w:val="21"/>
                <w:szCs w:val="21"/>
              </w:rPr>
            </w:pPr>
            <w:r>
              <w:rPr>
                <w:color w:val="000000"/>
                <w:sz w:val="21"/>
                <w:szCs w:val="21"/>
              </w:rPr>
              <w:t>主键</w:t>
            </w:r>
          </w:p>
        </w:tc>
      </w:tr>
      <w:tr w:rsidR="006547FD" w:rsidRPr="00DB6496" w14:paraId="665A38D2" w14:textId="77777777" w:rsidTr="006547FD">
        <w:trPr>
          <w:trHeight w:val="404"/>
          <w:jc w:val="center"/>
        </w:trPr>
        <w:tc>
          <w:tcPr>
            <w:tcW w:w="0" w:type="auto"/>
            <w:vAlign w:val="center"/>
          </w:tcPr>
          <w:p w14:paraId="11FF257E" w14:textId="18AF6D92" w:rsidR="006547FD" w:rsidRPr="00503790" w:rsidRDefault="006547FD" w:rsidP="006547FD">
            <w:pPr>
              <w:tabs>
                <w:tab w:val="left" w:pos="1080"/>
                <w:tab w:val="left" w:pos="1260"/>
              </w:tabs>
              <w:ind w:firstLine="420"/>
              <w:jc w:val="center"/>
              <w:rPr>
                <w:color w:val="000000"/>
                <w:sz w:val="21"/>
                <w:szCs w:val="21"/>
              </w:rPr>
            </w:pPr>
            <w:r>
              <w:rPr>
                <w:color w:val="000000"/>
                <w:sz w:val="21"/>
                <w:szCs w:val="21"/>
              </w:rPr>
              <w:t>username</w:t>
            </w:r>
          </w:p>
        </w:tc>
        <w:tc>
          <w:tcPr>
            <w:tcW w:w="2106" w:type="dxa"/>
            <w:vAlign w:val="center"/>
          </w:tcPr>
          <w:p w14:paraId="044E0581" w14:textId="5356562C" w:rsidR="006547FD" w:rsidRPr="00503790" w:rsidRDefault="006547FD" w:rsidP="006547FD">
            <w:pPr>
              <w:tabs>
                <w:tab w:val="left" w:pos="1080"/>
                <w:tab w:val="left" w:pos="1260"/>
              </w:tabs>
              <w:ind w:firstLine="420"/>
              <w:jc w:val="center"/>
              <w:rPr>
                <w:color w:val="000000"/>
                <w:sz w:val="21"/>
                <w:szCs w:val="21"/>
              </w:rPr>
            </w:pPr>
            <w:r>
              <w:rPr>
                <w:color w:val="000000"/>
                <w:sz w:val="21"/>
                <w:szCs w:val="21"/>
              </w:rPr>
              <w:t>VARCHAR(50)</w:t>
            </w:r>
          </w:p>
        </w:tc>
        <w:tc>
          <w:tcPr>
            <w:tcW w:w="2395" w:type="dxa"/>
            <w:vAlign w:val="center"/>
          </w:tcPr>
          <w:p w14:paraId="4035D837" w14:textId="2C552BCA" w:rsidR="006547FD" w:rsidRPr="00503790" w:rsidRDefault="006547FD" w:rsidP="006547FD">
            <w:pPr>
              <w:tabs>
                <w:tab w:val="left" w:pos="1080"/>
                <w:tab w:val="left" w:pos="1260"/>
              </w:tabs>
              <w:ind w:firstLine="420"/>
              <w:jc w:val="center"/>
              <w:rPr>
                <w:color w:val="000000"/>
                <w:sz w:val="21"/>
                <w:szCs w:val="21"/>
              </w:rPr>
            </w:pPr>
            <w:r>
              <w:rPr>
                <w:color w:val="000000"/>
                <w:sz w:val="21"/>
                <w:szCs w:val="21"/>
              </w:rPr>
              <w:t>NOT NULL</w:t>
            </w:r>
          </w:p>
        </w:tc>
        <w:tc>
          <w:tcPr>
            <w:tcW w:w="2690" w:type="dxa"/>
            <w:vAlign w:val="center"/>
          </w:tcPr>
          <w:p w14:paraId="6CB49237" w14:textId="21BB87A0" w:rsidR="006547FD" w:rsidRPr="00503790" w:rsidRDefault="006547FD" w:rsidP="006547FD">
            <w:pPr>
              <w:tabs>
                <w:tab w:val="left" w:pos="1080"/>
                <w:tab w:val="left" w:pos="1260"/>
              </w:tabs>
              <w:ind w:firstLine="420"/>
              <w:jc w:val="center"/>
              <w:rPr>
                <w:color w:val="000000"/>
                <w:sz w:val="21"/>
                <w:szCs w:val="21"/>
              </w:rPr>
            </w:pPr>
            <w:r>
              <w:rPr>
                <w:color w:val="000000"/>
                <w:sz w:val="21"/>
                <w:szCs w:val="21"/>
              </w:rPr>
              <w:t>申诉账号名</w:t>
            </w:r>
          </w:p>
        </w:tc>
      </w:tr>
      <w:tr w:rsidR="006547FD" w:rsidRPr="00DB6496" w14:paraId="7E43676E" w14:textId="77777777" w:rsidTr="006547FD">
        <w:trPr>
          <w:trHeight w:val="413"/>
          <w:jc w:val="center"/>
        </w:trPr>
        <w:tc>
          <w:tcPr>
            <w:tcW w:w="0" w:type="auto"/>
            <w:vAlign w:val="center"/>
            <w:hideMark/>
          </w:tcPr>
          <w:p w14:paraId="2E42BF69" w14:textId="165F4052" w:rsidR="006547FD" w:rsidRPr="001A15E6" w:rsidRDefault="006547FD" w:rsidP="006547FD">
            <w:pPr>
              <w:tabs>
                <w:tab w:val="left" w:pos="1080"/>
                <w:tab w:val="left" w:pos="1260"/>
              </w:tabs>
              <w:ind w:firstLine="420"/>
              <w:jc w:val="center"/>
              <w:rPr>
                <w:color w:val="000000"/>
                <w:sz w:val="21"/>
                <w:szCs w:val="21"/>
              </w:rPr>
            </w:pPr>
            <w:r>
              <w:rPr>
                <w:color w:val="000000"/>
                <w:sz w:val="21"/>
                <w:szCs w:val="21"/>
              </w:rPr>
              <w:t>user_id</w:t>
            </w:r>
          </w:p>
        </w:tc>
        <w:tc>
          <w:tcPr>
            <w:tcW w:w="2106" w:type="dxa"/>
            <w:vAlign w:val="center"/>
            <w:hideMark/>
          </w:tcPr>
          <w:p w14:paraId="51B5E0EE" w14:textId="4C29A6B8" w:rsidR="006547FD" w:rsidRPr="001A15E6" w:rsidRDefault="006547FD" w:rsidP="006547FD">
            <w:pPr>
              <w:tabs>
                <w:tab w:val="left" w:pos="1080"/>
                <w:tab w:val="left" w:pos="1260"/>
              </w:tabs>
              <w:ind w:firstLine="420"/>
              <w:jc w:val="center"/>
              <w:rPr>
                <w:color w:val="000000"/>
                <w:sz w:val="21"/>
                <w:szCs w:val="21"/>
              </w:rPr>
            </w:pPr>
            <w:r>
              <w:rPr>
                <w:color w:val="000000"/>
                <w:sz w:val="21"/>
                <w:szCs w:val="21"/>
              </w:rPr>
              <w:t>INT</w:t>
            </w:r>
          </w:p>
        </w:tc>
        <w:tc>
          <w:tcPr>
            <w:tcW w:w="2395" w:type="dxa"/>
            <w:vAlign w:val="center"/>
            <w:hideMark/>
          </w:tcPr>
          <w:p w14:paraId="4982F6BB" w14:textId="5FD1D53A" w:rsidR="006547FD" w:rsidRPr="001A15E6" w:rsidRDefault="006547FD" w:rsidP="006547FD">
            <w:pPr>
              <w:tabs>
                <w:tab w:val="left" w:pos="1080"/>
                <w:tab w:val="left" w:pos="1260"/>
              </w:tabs>
              <w:ind w:firstLine="420"/>
              <w:jc w:val="center"/>
              <w:rPr>
                <w:color w:val="000000"/>
                <w:sz w:val="21"/>
                <w:szCs w:val="21"/>
              </w:rPr>
            </w:pPr>
            <w:r>
              <w:rPr>
                <w:color w:val="000000"/>
                <w:sz w:val="21"/>
                <w:szCs w:val="21"/>
              </w:rPr>
              <w:t>FK→users.id</w:t>
            </w:r>
          </w:p>
        </w:tc>
        <w:tc>
          <w:tcPr>
            <w:tcW w:w="2690" w:type="dxa"/>
            <w:vAlign w:val="center"/>
            <w:hideMark/>
          </w:tcPr>
          <w:p w14:paraId="40404FD5" w14:textId="2C244B1A" w:rsidR="006547FD" w:rsidRPr="001A15E6" w:rsidRDefault="006547FD" w:rsidP="006547FD">
            <w:pPr>
              <w:tabs>
                <w:tab w:val="left" w:pos="1080"/>
                <w:tab w:val="left" w:pos="1260"/>
              </w:tabs>
              <w:jc w:val="center"/>
              <w:rPr>
                <w:color w:val="000000"/>
                <w:sz w:val="21"/>
                <w:szCs w:val="21"/>
              </w:rPr>
            </w:pPr>
            <w:r>
              <w:rPr>
                <w:rFonts w:hint="eastAsia"/>
                <w:color w:val="000000"/>
                <w:sz w:val="21"/>
                <w:szCs w:val="21"/>
              </w:rPr>
              <w:t xml:space="preserve">     </w:t>
            </w:r>
            <w:r>
              <w:rPr>
                <w:color w:val="000000"/>
                <w:sz w:val="21"/>
                <w:szCs w:val="21"/>
              </w:rPr>
              <w:t>关联用户</w:t>
            </w:r>
            <w:r>
              <w:rPr>
                <w:color w:val="000000"/>
                <w:sz w:val="21"/>
                <w:szCs w:val="21"/>
              </w:rPr>
              <w:t>ID</w:t>
            </w:r>
          </w:p>
        </w:tc>
      </w:tr>
      <w:tr w:rsidR="006547FD" w:rsidRPr="00DB6496" w14:paraId="578FE01A" w14:textId="77777777" w:rsidTr="0060028D">
        <w:trPr>
          <w:trHeight w:val="413"/>
          <w:jc w:val="center"/>
        </w:trPr>
        <w:tc>
          <w:tcPr>
            <w:tcW w:w="0" w:type="auto"/>
            <w:vAlign w:val="center"/>
            <w:hideMark/>
          </w:tcPr>
          <w:p w14:paraId="7AE3EAFB" w14:textId="0D408138" w:rsidR="006547FD" w:rsidRPr="001A15E6" w:rsidRDefault="006547FD" w:rsidP="006547FD">
            <w:pPr>
              <w:tabs>
                <w:tab w:val="left" w:pos="1080"/>
                <w:tab w:val="left" w:pos="1260"/>
              </w:tabs>
              <w:ind w:firstLine="420"/>
              <w:jc w:val="center"/>
              <w:rPr>
                <w:color w:val="000000"/>
                <w:sz w:val="21"/>
                <w:szCs w:val="21"/>
              </w:rPr>
            </w:pPr>
            <w:r>
              <w:rPr>
                <w:color w:val="000000"/>
                <w:sz w:val="21"/>
                <w:szCs w:val="21"/>
              </w:rPr>
              <w:t>appeal_type</w:t>
            </w:r>
          </w:p>
        </w:tc>
        <w:tc>
          <w:tcPr>
            <w:tcW w:w="2106" w:type="dxa"/>
            <w:vAlign w:val="center"/>
            <w:hideMark/>
          </w:tcPr>
          <w:p w14:paraId="14BAA17D" w14:textId="5A585FFE" w:rsidR="006547FD" w:rsidRPr="001A15E6" w:rsidRDefault="006547FD" w:rsidP="006547FD">
            <w:pPr>
              <w:tabs>
                <w:tab w:val="left" w:pos="1080"/>
                <w:tab w:val="left" w:pos="1260"/>
              </w:tabs>
              <w:ind w:firstLine="420"/>
              <w:jc w:val="center"/>
              <w:rPr>
                <w:color w:val="000000"/>
                <w:sz w:val="21"/>
                <w:szCs w:val="21"/>
              </w:rPr>
            </w:pPr>
            <w:r>
              <w:rPr>
                <w:color w:val="000000"/>
                <w:sz w:val="21"/>
                <w:szCs w:val="21"/>
              </w:rPr>
              <w:t>ENUM</w:t>
            </w:r>
          </w:p>
        </w:tc>
        <w:tc>
          <w:tcPr>
            <w:tcW w:w="2395" w:type="dxa"/>
            <w:vAlign w:val="center"/>
            <w:hideMark/>
          </w:tcPr>
          <w:p w14:paraId="56D1E717" w14:textId="1C10A958" w:rsidR="006547FD" w:rsidRPr="001A15E6" w:rsidRDefault="006547FD" w:rsidP="006547FD">
            <w:pPr>
              <w:tabs>
                <w:tab w:val="left" w:pos="1080"/>
                <w:tab w:val="left" w:pos="1260"/>
              </w:tabs>
              <w:ind w:firstLine="420"/>
              <w:jc w:val="center"/>
              <w:rPr>
                <w:color w:val="000000"/>
                <w:sz w:val="21"/>
                <w:szCs w:val="21"/>
              </w:rPr>
            </w:pPr>
            <w:r>
              <w:rPr>
                <w:color w:val="000000"/>
                <w:sz w:val="21"/>
                <w:szCs w:val="21"/>
              </w:rPr>
              <w:t>NOT NULL</w:t>
            </w:r>
          </w:p>
        </w:tc>
        <w:tc>
          <w:tcPr>
            <w:tcW w:w="2690" w:type="dxa"/>
            <w:vAlign w:val="center"/>
            <w:hideMark/>
          </w:tcPr>
          <w:p w14:paraId="4D9B3D6A" w14:textId="0C1BC625" w:rsidR="0060028D" w:rsidRPr="0060028D" w:rsidRDefault="006547FD" w:rsidP="0060028D">
            <w:pPr>
              <w:tabs>
                <w:tab w:val="left" w:pos="1080"/>
                <w:tab w:val="left" w:pos="1260"/>
              </w:tabs>
              <w:ind w:firstLine="420"/>
              <w:jc w:val="center"/>
              <w:rPr>
                <w:color w:val="000000"/>
                <w:sz w:val="21"/>
                <w:szCs w:val="21"/>
              </w:rPr>
            </w:pPr>
            <w:r>
              <w:rPr>
                <w:color w:val="000000"/>
                <w:sz w:val="21"/>
                <w:szCs w:val="21"/>
              </w:rPr>
              <w:t>frozen/deleted</w:t>
            </w:r>
          </w:p>
        </w:tc>
      </w:tr>
      <w:tr w:rsidR="0060028D" w:rsidRPr="00DB6496" w14:paraId="67B15292" w14:textId="77777777" w:rsidTr="0060028D">
        <w:trPr>
          <w:trHeight w:val="413"/>
          <w:jc w:val="center"/>
        </w:trPr>
        <w:tc>
          <w:tcPr>
            <w:tcW w:w="0" w:type="auto"/>
            <w:vAlign w:val="center"/>
          </w:tcPr>
          <w:p w14:paraId="72711922" w14:textId="2A4489CC" w:rsidR="0060028D" w:rsidRPr="006547FD" w:rsidRDefault="0060028D" w:rsidP="0060028D">
            <w:pPr>
              <w:tabs>
                <w:tab w:val="left" w:pos="1080"/>
                <w:tab w:val="left" w:pos="1260"/>
              </w:tabs>
              <w:ind w:firstLine="420"/>
              <w:jc w:val="center"/>
              <w:rPr>
                <w:color w:val="000000"/>
                <w:sz w:val="21"/>
                <w:szCs w:val="21"/>
              </w:rPr>
            </w:pPr>
            <w:r>
              <w:rPr>
                <w:color w:val="000000"/>
                <w:sz w:val="21"/>
                <w:szCs w:val="21"/>
              </w:rPr>
              <w:t>reason</w:t>
            </w:r>
          </w:p>
        </w:tc>
        <w:tc>
          <w:tcPr>
            <w:tcW w:w="2106" w:type="dxa"/>
            <w:vAlign w:val="center"/>
          </w:tcPr>
          <w:p w14:paraId="77DE137A" w14:textId="22672915" w:rsidR="0060028D" w:rsidRPr="006547FD" w:rsidRDefault="0060028D" w:rsidP="0060028D">
            <w:pPr>
              <w:tabs>
                <w:tab w:val="left" w:pos="1080"/>
                <w:tab w:val="left" w:pos="1260"/>
              </w:tabs>
              <w:ind w:firstLine="420"/>
              <w:jc w:val="center"/>
              <w:rPr>
                <w:color w:val="000000"/>
                <w:sz w:val="21"/>
                <w:szCs w:val="21"/>
              </w:rPr>
            </w:pPr>
            <w:r>
              <w:rPr>
                <w:color w:val="000000"/>
                <w:sz w:val="21"/>
                <w:szCs w:val="21"/>
              </w:rPr>
              <w:t>TEXT</w:t>
            </w:r>
          </w:p>
        </w:tc>
        <w:tc>
          <w:tcPr>
            <w:tcW w:w="2395" w:type="dxa"/>
            <w:vAlign w:val="center"/>
          </w:tcPr>
          <w:p w14:paraId="1D9E1F57" w14:textId="6A9FD987" w:rsidR="0060028D" w:rsidRPr="006547FD" w:rsidRDefault="0060028D" w:rsidP="0060028D">
            <w:pPr>
              <w:tabs>
                <w:tab w:val="left" w:pos="1080"/>
                <w:tab w:val="left" w:pos="1260"/>
              </w:tabs>
              <w:ind w:firstLine="420"/>
              <w:jc w:val="center"/>
              <w:rPr>
                <w:color w:val="000000"/>
                <w:sz w:val="21"/>
                <w:szCs w:val="21"/>
              </w:rPr>
            </w:pPr>
            <w:r>
              <w:rPr>
                <w:color w:val="000000"/>
                <w:sz w:val="21"/>
                <w:szCs w:val="21"/>
              </w:rPr>
              <w:t>—</w:t>
            </w:r>
          </w:p>
        </w:tc>
        <w:tc>
          <w:tcPr>
            <w:tcW w:w="2690" w:type="dxa"/>
            <w:vAlign w:val="center"/>
          </w:tcPr>
          <w:p w14:paraId="5625155C" w14:textId="1168F426" w:rsidR="0060028D" w:rsidRPr="006547FD" w:rsidRDefault="0060028D" w:rsidP="0060028D">
            <w:pPr>
              <w:tabs>
                <w:tab w:val="left" w:pos="1080"/>
                <w:tab w:val="left" w:pos="1260"/>
              </w:tabs>
              <w:ind w:firstLine="420"/>
              <w:jc w:val="center"/>
              <w:rPr>
                <w:color w:val="000000"/>
                <w:sz w:val="21"/>
                <w:szCs w:val="21"/>
              </w:rPr>
            </w:pPr>
            <w:r>
              <w:rPr>
                <w:color w:val="000000"/>
                <w:sz w:val="21"/>
                <w:szCs w:val="21"/>
              </w:rPr>
              <w:t>申诉理由</w:t>
            </w:r>
          </w:p>
        </w:tc>
      </w:tr>
      <w:tr w:rsidR="0060028D" w:rsidRPr="00DB6496" w14:paraId="4EE5D15D" w14:textId="77777777" w:rsidTr="0060028D">
        <w:trPr>
          <w:trHeight w:val="413"/>
          <w:jc w:val="center"/>
        </w:trPr>
        <w:tc>
          <w:tcPr>
            <w:tcW w:w="0" w:type="auto"/>
            <w:vAlign w:val="center"/>
          </w:tcPr>
          <w:p w14:paraId="776F4629" w14:textId="026B230F" w:rsidR="0060028D" w:rsidRPr="006547FD" w:rsidRDefault="0060028D" w:rsidP="0060028D">
            <w:pPr>
              <w:tabs>
                <w:tab w:val="left" w:pos="1080"/>
                <w:tab w:val="left" w:pos="1260"/>
              </w:tabs>
              <w:ind w:firstLine="420"/>
              <w:jc w:val="center"/>
              <w:rPr>
                <w:color w:val="000000"/>
                <w:sz w:val="21"/>
                <w:szCs w:val="21"/>
              </w:rPr>
            </w:pPr>
            <w:r>
              <w:rPr>
                <w:color w:val="000000"/>
                <w:sz w:val="21"/>
                <w:szCs w:val="21"/>
              </w:rPr>
              <w:t>contact_email</w:t>
            </w:r>
          </w:p>
        </w:tc>
        <w:tc>
          <w:tcPr>
            <w:tcW w:w="2106" w:type="dxa"/>
            <w:vAlign w:val="center"/>
          </w:tcPr>
          <w:p w14:paraId="02E3805E" w14:textId="632CB457" w:rsidR="0060028D" w:rsidRPr="006547FD" w:rsidRDefault="0060028D" w:rsidP="0060028D">
            <w:pPr>
              <w:tabs>
                <w:tab w:val="left" w:pos="1080"/>
                <w:tab w:val="left" w:pos="1260"/>
              </w:tabs>
              <w:ind w:firstLine="420"/>
              <w:jc w:val="center"/>
              <w:rPr>
                <w:color w:val="000000"/>
                <w:sz w:val="21"/>
                <w:szCs w:val="21"/>
              </w:rPr>
            </w:pPr>
            <w:r>
              <w:rPr>
                <w:color w:val="000000"/>
                <w:sz w:val="21"/>
                <w:szCs w:val="21"/>
              </w:rPr>
              <w:t>VARCHAR(100)</w:t>
            </w:r>
          </w:p>
        </w:tc>
        <w:tc>
          <w:tcPr>
            <w:tcW w:w="2395" w:type="dxa"/>
            <w:vAlign w:val="center"/>
          </w:tcPr>
          <w:p w14:paraId="6CC05828" w14:textId="450F48CC" w:rsidR="0060028D" w:rsidRPr="006547FD" w:rsidRDefault="0060028D" w:rsidP="0060028D">
            <w:pPr>
              <w:tabs>
                <w:tab w:val="left" w:pos="1080"/>
                <w:tab w:val="left" w:pos="1260"/>
              </w:tabs>
              <w:ind w:firstLine="420"/>
              <w:jc w:val="center"/>
              <w:rPr>
                <w:color w:val="000000"/>
                <w:sz w:val="21"/>
                <w:szCs w:val="21"/>
              </w:rPr>
            </w:pPr>
            <w:r>
              <w:rPr>
                <w:color w:val="000000"/>
                <w:sz w:val="21"/>
                <w:szCs w:val="21"/>
              </w:rPr>
              <w:t>—</w:t>
            </w:r>
          </w:p>
        </w:tc>
        <w:tc>
          <w:tcPr>
            <w:tcW w:w="2690" w:type="dxa"/>
            <w:vAlign w:val="center"/>
          </w:tcPr>
          <w:p w14:paraId="2A02F7B6" w14:textId="766886C2" w:rsidR="0060028D" w:rsidRPr="006547FD" w:rsidRDefault="0060028D" w:rsidP="0060028D">
            <w:pPr>
              <w:tabs>
                <w:tab w:val="left" w:pos="1080"/>
                <w:tab w:val="left" w:pos="1260"/>
              </w:tabs>
              <w:ind w:firstLine="420"/>
              <w:jc w:val="center"/>
              <w:rPr>
                <w:color w:val="000000"/>
                <w:sz w:val="21"/>
                <w:szCs w:val="21"/>
              </w:rPr>
            </w:pPr>
            <w:r>
              <w:rPr>
                <w:color w:val="000000"/>
                <w:sz w:val="21"/>
                <w:szCs w:val="21"/>
              </w:rPr>
              <w:t>联系邮箱</w:t>
            </w:r>
          </w:p>
        </w:tc>
      </w:tr>
      <w:tr w:rsidR="0060028D" w:rsidRPr="00DB6496" w14:paraId="6DBC7986" w14:textId="77777777" w:rsidTr="0060028D">
        <w:trPr>
          <w:trHeight w:val="413"/>
          <w:jc w:val="center"/>
        </w:trPr>
        <w:tc>
          <w:tcPr>
            <w:tcW w:w="0" w:type="auto"/>
            <w:vAlign w:val="center"/>
          </w:tcPr>
          <w:p w14:paraId="095821CD" w14:textId="2306B9B6" w:rsidR="0060028D" w:rsidRPr="006547FD" w:rsidRDefault="0060028D" w:rsidP="0060028D">
            <w:pPr>
              <w:tabs>
                <w:tab w:val="left" w:pos="1080"/>
                <w:tab w:val="left" w:pos="1260"/>
              </w:tabs>
              <w:ind w:firstLine="420"/>
              <w:jc w:val="center"/>
              <w:rPr>
                <w:color w:val="000000"/>
                <w:sz w:val="21"/>
                <w:szCs w:val="21"/>
              </w:rPr>
            </w:pPr>
            <w:r>
              <w:rPr>
                <w:color w:val="000000"/>
                <w:sz w:val="21"/>
                <w:szCs w:val="21"/>
              </w:rPr>
              <w:t>status</w:t>
            </w:r>
          </w:p>
        </w:tc>
        <w:tc>
          <w:tcPr>
            <w:tcW w:w="2106" w:type="dxa"/>
            <w:vAlign w:val="center"/>
          </w:tcPr>
          <w:p w14:paraId="15156667" w14:textId="540F510F" w:rsidR="0060028D" w:rsidRPr="006547FD" w:rsidRDefault="0060028D" w:rsidP="0060028D">
            <w:pPr>
              <w:tabs>
                <w:tab w:val="left" w:pos="1080"/>
                <w:tab w:val="left" w:pos="1260"/>
              </w:tabs>
              <w:ind w:firstLine="420"/>
              <w:jc w:val="center"/>
              <w:rPr>
                <w:color w:val="000000"/>
                <w:sz w:val="21"/>
                <w:szCs w:val="21"/>
              </w:rPr>
            </w:pPr>
            <w:r>
              <w:rPr>
                <w:color w:val="000000"/>
                <w:sz w:val="21"/>
                <w:szCs w:val="21"/>
              </w:rPr>
              <w:t>ENUM</w:t>
            </w:r>
          </w:p>
        </w:tc>
        <w:tc>
          <w:tcPr>
            <w:tcW w:w="2395" w:type="dxa"/>
            <w:vAlign w:val="center"/>
          </w:tcPr>
          <w:p w14:paraId="71064858" w14:textId="6AA59366" w:rsidR="0060028D" w:rsidRPr="006547FD" w:rsidRDefault="0060028D" w:rsidP="0060028D">
            <w:pPr>
              <w:tabs>
                <w:tab w:val="left" w:pos="1080"/>
                <w:tab w:val="left" w:pos="1260"/>
              </w:tabs>
              <w:ind w:firstLine="420"/>
              <w:jc w:val="center"/>
              <w:rPr>
                <w:color w:val="000000"/>
                <w:sz w:val="21"/>
                <w:szCs w:val="21"/>
              </w:rPr>
            </w:pPr>
            <w:r>
              <w:rPr>
                <w:color w:val="000000"/>
                <w:sz w:val="21"/>
                <w:szCs w:val="21"/>
              </w:rPr>
              <w:t>DEFAULT 'pending'</w:t>
            </w:r>
          </w:p>
        </w:tc>
        <w:tc>
          <w:tcPr>
            <w:tcW w:w="2690" w:type="dxa"/>
            <w:vAlign w:val="center"/>
          </w:tcPr>
          <w:p w14:paraId="19124A63" w14:textId="6D149FEC" w:rsidR="0060028D" w:rsidRPr="006547FD" w:rsidRDefault="0060028D" w:rsidP="0060028D">
            <w:pPr>
              <w:tabs>
                <w:tab w:val="left" w:pos="1080"/>
                <w:tab w:val="left" w:pos="1260"/>
              </w:tabs>
              <w:ind w:firstLine="420"/>
              <w:jc w:val="center"/>
              <w:rPr>
                <w:color w:val="000000"/>
                <w:sz w:val="21"/>
                <w:szCs w:val="21"/>
              </w:rPr>
            </w:pPr>
            <w:r>
              <w:rPr>
                <w:color w:val="000000"/>
                <w:sz w:val="21"/>
                <w:szCs w:val="21"/>
              </w:rPr>
              <w:t>pending/approved/rejected</w:t>
            </w:r>
          </w:p>
        </w:tc>
      </w:tr>
      <w:tr w:rsidR="0060028D" w:rsidRPr="00DB6496" w14:paraId="377690C9" w14:textId="77777777" w:rsidTr="0060028D">
        <w:trPr>
          <w:trHeight w:val="413"/>
          <w:jc w:val="center"/>
        </w:trPr>
        <w:tc>
          <w:tcPr>
            <w:tcW w:w="0" w:type="auto"/>
            <w:vAlign w:val="center"/>
          </w:tcPr>
          <w:p w14:paraId="2B7B7546" w14:textId="4B4801D7" w:rsidR="0060028D" w:rsidRPr="006547FD" w:rsidRDefault="0060028D" w:rsidP="0060028D">
            <w:pPr>
              <w:tabs>
                <w:tab w:val="left" w:pos="1080"/>
                <w:tab w:val="left" w:pos="1260"/>
              </w:tabs>
              <w:ind w:firstLine="420"/>
              <w:jc w:val="center"/>
              <w:rPr>
                <w:color w:val="000000"/>
                <w:sz w:val="21"/>
                <w:szCs w:val="21"/>
              </w:rPr>
            </w:pPr>
            <w:r>
              <w:rPr>
                <w:color w:val="000000"/>
                <w:sz w:val="21"/>
                <w:szCs w:val="21"/>
              </w:rPr>
              <w:t>admin_reply</w:t>
            </w:r>
          </w:p>
        </w:tc>
        <w:tc>
          <w:tcPr>
            <w:tcW w:w="2106" w:type="dxa"/>
            <w:vAlign w:val="center"/>
          </w:tcPr>
          <w:p w14:paraId="3A4EBC19" w14:textId="247B7E88" w:rsidR="0060028D" w:rsidRPr="006547FD" w:rsidRDefault="0060028D" w:rsidP="0060028D">
            <w:pPr>
              <w:tabs>
                <w:tab w:val="left" w:pos="1080"/>
                <w:tab w:val="left" w:pos="1260"/>
              </w:tabs>
              <w:ind w:firstLine="420"/>
              <w:jc w:val="center"/>
              <w:rPr>
                <w:color w:val="000000"/>
                <w:sz w:val="21"/>
                <w:szCs w:val="21"/>
              </w:rPr>
            </w:pPr>
            <w:r>
              <w:rPr>
                <w:color w:val="000000"/>
                <w:sz w:val="21"/>
                <w:szCs w:val="21"/>
              </w:rPr>
              <w:t>TEXT</w:t>
            </w:r>
          </w:p>
        </w:tc>
        <w:tc>
          <w:tcPr>
            <w:tcW w:w="2395" w:type="dxa"/>
            <w:vAlign w:val="center"/>
          </w:tcPr>
          <w:p w14:paraId="7992D15D" w14:textId="30B1F0B0" w:rsidR="0060028D" w:rsidRPr="006547FD" w:rsidRDefault="0060028D" w:rsidP="0060028D">
            <w:pPr>
              <w:tabs>
                <w:tab w:val="left" w:pos="1080"/>
                <w:tab w:val="left" w:pos="1260"/>
              </w:tabs>
              <w:ind w:firstLine="420"/>
              <w:jc w:val="center"/>
              <w:rPr>
                <w:color w:val="000000"/>
                <w:sz w:val="21"/>
                <w:szCs w:val="21"/>
              </w:rPr>
            </w:pPr>
            <w:r>
              <w:rPr>
                <w:color w:val="000000"/>
                <w:sz w:val="21"/>
                <w:szCs w:val="21"/>
              </w:rPr>
              <w:t>—</w:t>
            </w:r>
          </w:p>
        </w:tc>
        <w:tc>
          <w:tcPr>
            <w:tcW w:w="2690" w:type="dxa"/>
            <w:vAlign w:val="center"/>
          </w:tcPr>
          <w:p w14:paraId="1076C52A" w14:textId="356B5C24" w:rsidR="0060028D" w:rsidRPr="006547FD" w:rsidRDefault="0060028D" w:rsidP="0060028D">
            <w:pPr>
              <w:tabs>
                <w:tab w:val="left" w:pos="1080"/>
                <w:tab w:val="left" w:pos="1260"/>
              </w:tabs>
              <w:ind w:firstLine="420"/>
              <w:jc w:val="center"/>
              <w:rPr>
                <w:color w:val="000000"/>
                <w:sz w:val="21"/>
                <w:szCs w:val="21"/>
              </w:rPr>
            </w:pPr>
            <w:r>
              <w:rPr>
                <w:color w:val="000000"/>
                <w:sz w:val="21"/>
                <w:szCs w:val="21"/>
              </w:rPr>
              <w:t>管理员回复内容</w:t>
            </w:r>
          </w:p>
        </w:tc>
      </w:tr>
      <w:tr w:rsidR="0060028D" w:rsidRPr="00DB6496" w14:paraId="6C43D094" w14:textId="77777777" w:rsidTr="0060028D">
        <w:trPr>
          <w:trHeight w:val="413"/>
          <w:jc w:val="center"/>
        </w:trPr>
        <w:tc>
          <w:tcPr>
            <w:tcW w:w="0" w:type="auto"/>
            <w:vAlign w:val="center"/>
          </w:tcPr>
          <w:p w14:paraId="2B0CBEBF" w14:textId="72BAA080" w:rsidR="0060028D" w:rsidRPr="006547FD" w:rsidRDefault="0060028D" w:rsidP="0060028D">
            <w:pPr>
              <w:tabs>
                <w:tab w:val="left" w:pos="1080"/>
                <w:tab w:val="left" w:pos="1260"/>
              </w:tabs>
              <w:ind w:firstLine="420"/>
              <w:jc w:val="center"/>
              <w:rPr>
                <w:color w:val="000000"/>
                <w:sz w:val="21"/>
                <w:szCs w:val="21"/>
              </w:rPr>
            </w:pPr>
            <w:r>
              <w:rPr>
                <w:color w:val="000000"/>
                <w:sz w:val="21"/>
                <w:szCs w:val="21"/>
              </w:rPr>
              <w:t>create_time</w:t>
            </w:r>
          </w:p>
        </w:tc>
        <w:tc>
          <w:tcPr>
            <w:tcW w:w="2106" w:type="dxa"/>
            <w:vAlign w:val="center"/>
          </w:tcPr>
          <w:p w14:paraId="22FE6AD9" w14:textId="7CAC3D04" w:rsidR="0060028D" w:rsidRPr="006547FD" w:rsidRDefault="0060028D" w:rsidP="0060028D">
            <w:pPr>
              <w:tabs>
                <w:tab w:val="left" w:pos="1080"/>
                <w:tab w:val="left" w:pos="1260"/>
              </w:tabs>
              <w:ind w:firstLine="420"/>
              <w:jc w:val="center"/>
              <w:rPr>
                <w:color w:val="000000"/>
                <w:sz w:val="21"/>
                <w:szCs w:val="21"/>
              </w:rPr>
            </w:pPr>
            <w:r>
              <w:rPr>
                <w:color w:val="000000"/>
                <w:sz w:val="21"/>
                <w:szCs w:val="21"/>
              </w:rPr>
              <w:t>TIMESTAMP</w:t>
            </w:r>
          </w:p>
        </w:tc>
        <w:tc>
          <w:tcPr>
            <w:tcW w:w="2395" w:type="dxa"/>
            <w:vAlign w:val="center"/>
          </w:tcPr>
          <w:p w14:paraId="1555C8EC" w14:textId="76ADBFA8" w:rsidR="0060028D" w:rsidRPr="006547FD" w:rsidRDefault="0060028D" w:rsidP="0060028D">
            <w:pPr>
              <w:tabs>
                <w:tab w:val="left" w:pos="1080"/>
                <w:tab w:val="left" w:pos="1260"/>
              </w:tabs>
              <w:ind w:firstLine="420"/>
              <w:jc w:val="center"/>
              <w:rPr>
                <w:color w:val="000000"/>
                <w:sz w:val="21"/>
                <w:szCs w:val="21"/>
              </w:rPr>
            </w:pPr>
            <w:r>
              <w:rPr>
                <w:color w:val="000000"/>
                <w:sz w:val="21"/>
                <w:szCs w:val="21"/>
              </w:rPr>
              <w:t>DEFAULT NOW()</w:t>
            </w:r>
          </w:p>
        </w:tc>
        <w:tc>
          <w:tcPr>
            <w:tcW w:w="2690" w:type="dxa"/>
            <w:vAlign w:val="center"/>
          </w:tcPr>
          <w:p w14:paraId="1709C128" w14:textId="029E7DF5" w:rsidR="0060028D" w:rsidRPr="006547FD" w:rsidRDefault="0060028D" w:rsidP="0060028D">
            <w:pPr>
              <w:tabs>
                <w:tab w:val="left" w:pos="1080"/>
                <w:tab w:val="left" w:pos="1260"/>
              </w:tabs>
              <w:ind w:firstLine="420"/>
              <w:jc w:val="center"/>
              <w:rPr>
                <w:color w:val="000000"/>
                <w:sz w:val="21"/>
                <w:szCs w:val="21"/>
              </w:rPr>
            </w:pPr>
            <w:r>
              <w:rPr>
                <w:color w:val="000000"/>
                <w:sz w:val="21"/>
                <w:szCs w:val="21"/>
              </w:rPr>
              <w:t>申诉创建时间</w:t>
            </w:r>
          </w:p>
        </w:tc>
      </w:tr>
      <w:tr w:rsidR="0060028D" w:rsidRPr="00DB6496" w14:paraId="30554B27" w14:textId="77777777" w:rsidTr="006547FD">
        <w:trPr>
          <w:trHeight w:val="413"/>
          <w:jc w:val="center"/>
        </w:trPr>
        <w:tc>
          <w:tcPr>
            <w:tcW w:w="0" w:type="auto"/>
            <w:tcBorders>
              <w:bottom w:val="single" w:sz="12" w:space="0" w:color="auto"/>
            </w:tcBorders>
            <w:vAlign w:val="center"/>
          </w:tcPr>
          <w:p w14:paraId="0EEE8B2E" w14:textId="1552BF1A" w:rsidR="0060028D" w:rsidRPr="006547FD" w:rsidRDefault="0060028D" w:rsidP="0060028D">
            <w:pPr>
              <w:tabs>
                <w:tab w:val="left" w:pos="1080"/>
                <w:tab w:val="left" w:pos="1260"/>
              </w:tabs>
              <w:ind w:firstLine="420"/>
              <w:jc w:val="center"/>
              <w:rPr>
                <w:color w:val="000000"/>
                <w:sz w:val="21"/>
                <w:szCs w:val="21"/>
              </w:rPr>
            </w:pPr>
            <w:r>
              <w:rPr>
                <w:color w:val="000000"/>
                <w:sz w:val="21"/>
                <w:szCs w:val="21"/>
              </w:rPr>
              <w:t>update_time</w:t>
            </w:r>
          </w:p>
        </w:tc>
        <w:tc>
          <w:tcPr>
            <w:tcW w:w="2106" w:type="dxa"/>
            <w:tcBorders>
              <w:bottom w:val="single" w:sz="12" w:space="0" w:color="auto"/>
            </w:tcBorders>
            <w:vAlign w:val="center"/>
          </w:tcPr>
          <w:p w14:paraId="705E2D37" w14:textId="227A0A89" w:rsidR="0060028D" w:rsidRPr="006547FD" w:rsidRDefault="0060028D" w:rsidP="0060028D">
            <w:pPr>
              <w:tabs>
                <w:tab w:val="left" w:pos="1080"/>
                <w:tab w:val="left" w:pos="1260"/>
              </w:tabs>
              <w:ind w:firstLine="420"/>
              <w:jc w:val="center"/>
              <w:rPr>
                <w:color w:val="000000"/>
                <w:sz w:val="21"/>
                <w:szCs w:val="21"/>
              </w:rPr>
            </w:pPr>
            <w:r>
              <w:rPr>
                <w:color w:val="000000"/>
                <w:sz w:val="21"/>
                <w:szCs w:val="21"/>
              </w:rPr>
              <w:t>TIMESTAMP</w:t>
            </w:r>
          </w:p>
        </w:tc>
        <w:tc>
          <w:tcPr>
            <w:tcW w:w="2395" w:type="dxa"/>
            <w:tcBorders>
              <w:bottom w:val="single" w:sz="12" w:space="0" w:color="auto"/>
            </w:tcBorders>
            <w:vAlign w:val="center"/>
          </w:tcPr>
          <w:p w14:paraId="67F97816" w14:textId="3EF2FC31" w:rsidR="0060028D" w:rsidRPr="006547FD" w:rsidRDefault="0060028D" w:rsidP="0060028D">
            <w:pPr>
              <w:tabs>
                <w:tab w:val="left" w:pos="1080"/>
                <w:tab w:val="left" w:pos="1260"/>
              </w:tabs>
              <w:ind w:firstLine="420"/>
              <w:jc w:val="center"/>
              <w:rPr>
                <w:color w:val="000000"/>
                <w:sz w:val="21"/>
                <w:szCs w:val="21"/>
              </w:rPr>
            </w:pPr>
            <w:r>
              <w:rPr>
                <w:color w:val="000000"/>
                <w:sz w:val="21"/>
                <w:szCs w:val="21"/>
              </w:rPr>
              <w:t>DEFAULT NOW()</w:t>
            </w:r>
          </w:p>
        </w:tc>
        <w:tc>
          <w:tcPr>
            <w:tcW w:w="2690" w:type="dxa"/>
            <w:tcBorders>
              <w:bottom w:val="single" w:sz="12" w:space="0" w:color="auto"/>
            </w:tcBorders>
            <w:vAlign w:val="center"/>
          </w:tcPr>
          <w:p w14:paraId="6880CD6A" w14:textId="0AC1B627" w:rsidR="0060028D" w:rsidRPr="006547FD" w:rsidRDefault="0060028D" w:rsidP="0060028D">
            <w:pPr>
              <w:tabs>
                <w:tab w:val="left" w:pos="1080"/>
                <w:tab w:val="left" w:pos="1260"/>
              </w:tabs>
              <w:ind w:firstLine="420"/>
              <w:jc w:val="center"/>
              <w:rPr>
                <w:color w:val="000000"/>
                <w:sz w:val="21"/>
                <w:szCs w:val="21"/>
              </w:rPr>
            </w:pPr>
            <w:r>
              <w:rPr>
                <w:color w:val="000000"/>
                <w:sz w:val="21"/>
                <w:szCs w:val="21"/>
              </w:rPr>
              <w:t>最后处理时间</w:t>
            </w:r>
          </w:p>
        </w:tc>
      </w:tr>
    </w:tbl>
    <w:p w14:paraId="326DFAA4" w14:textId="77777777" w:rsidR="0060028D" w:rsidRDefault="0060028D" w:rsidP="006547FD">
      <w:pPr>
        <w:spacing w:line="300" w:lineRule="auto"/>
        <w:ind w:firstLineChars="200" w:firstLine="480"/>
      </w:pPr>
    </w:p>
    <w:p w14:paraId="4963AEA8" w14:textId="5A816E36" w:rsidR="006547FD" w:rsidRDefault="006547FD" w:rsidP="006547FD">
      <w:pPr>
        <w:spacing w:line="300" w:lineRule="auto"/>
        <w:ind w:firstLineChars="200" w:firstLine="480"/>
      </w:pPr>
      <w:r>
        <w:t>用户屏蔽内容表记录用户对特定流派或艺术家的软屏蔽操作，通过递增冷却与衰减回归机制动态管理屏蔽有效期，使重排层可在生成推荐时自动过滤用户明确排斥的内容类别</w:t>
      </w:r>
      <w:r>
        <w:rPr>
          <w:rFonts w:hint="eastAsia"/>
        </w:rPr>
        <w:t>，</w:t>
      </w:r>
      <w:r>
        <w:t>如表</w:t>
      </w:r>
      <w:r>
        <w:t>4-10</w:t>
      </w:r>
      <w:r>
        <w:t>所示。</w:t>
      </w:r>
    </w:p>
    <w:p w14:paraId="076FC734" w14:textId="7AB89CB9" w:rsidR="006547FD" w:rsidRPr="001B07BA" w:rsidRDefault="006547FD" w:rsidP="001B07BA">
      <w:pPr>
        <w:pStyle w:val="TOC2"/>
        <w:spacing w:beforeLines="50" w:before="208" w:afterLines="50" w:after="208"/>
        <w:jc w:val="center"/>
        <w:rPr>
          <w:sz w:val="21"/>
          <w:szCs w:val="21"/>
        </w:rPr>
      </w:pPr>
      <w:r>
        <w:rPr>
          <w:sz w:val="21"/>
          <w:szCs w:val="21"/>
        </w:rPr>
        <w:t>表</w:t>
      </w:r>
      <w:r>
        <w:rPr>
          <w:sz w:val="21"/>
          <w:szCs w:val="21"/>
        </w:rPr>
        <w:t>4-10</w:t>
      </w:r>
      <w:r>
        <w:rPr>
          <w:rFonts w:hint="eastAsia"/>
          <w:sz w:val="21"/>
          <w:szCs w:val="21"/>
        </w:rPr>
        <w:t xml:space="preserve">  </w:t>
      </w:r>
      <w:r>
        <w:rPr>
          <w:sz w:val="21"/>
          <w:szCs w:val="21"/>
        </w:rPr>
        <w:t>用户屏蔽内容表结构</w:t>
      </w:r>
    </w:p>
    <w:tbl>
      <w:tblPr>
        <w:tblW w:w="8819" w:type="dxa"/>
        <w:jc w:val="center"/>
        <w:tblCellMar>
          <w:top w:w="15" w:type="dxa"/>
          <w:left w:w="15" w:type="dxa"/>
          <w:bottom w:w="15" w:type="dxa"/>
          <w:right w:w="15" w:type="dxa"/>
        </w:tblCellMar>
        <w:tblLook w:val="04A0" w:firstRow="1" w:lastRow="0" w:firstColumn="1" w:lastColumn="0" w:noHBand="0" w:noVBand="1"/>
      </w:tblPr>
      <w:tblGrid>
        <w:gridCol w:w="1606"/>
        <w:gridCol w:w="2075"/>
        <w:gridCol w:w="45"/>
        <w:gridCol w:w="2681"/>
        <w:gridCol w:w="2412"/>
      </w:tblGrid>
      <w:tr w:rsidR="006547FD" w:rsidRPr="001A15E6" w14:paraId="58FCF448" w14:textId="77777777" w:rsidTr="007171BA">
        <w:trPr>
          <w:trHeight w:val="413"/>
          <w:jc w:val="center"/>
        </w:trPr>
        <w:tc>
          <w:tcPr>
            <w:tcW w:w="0" w:type="auto"/>
            <w:tcBorders>
              <w:top w:val="single" w:sz="12" w:space="0" w:color="auto"/>
              <w:bottom w:val="single" w:sz="4" w:space="0" w:color="auto"/>
            </w:tcBorders>
            <w:vAlign w:val="center"/>
            <w:hideMark/>
          </w:tcPr>
          <w:p w14:paraId="225FD5A7" w14:textId="77777777" w:rsidR="006547FD" w:rsidRPr="001A15E6" w:rsidRDefault="006547FD" w:rsidP="007171BA">
            <w:pPr>
              <w:tabs>
                <w:tab w:val="left" w:pos="1080"/>
                <w:tab w:val="left" w:pos="1260"/>
              </w:tabs>
              <w:ind w:firstLine="420"/>
              <w:jc w:val="center"/>
              <w:rPr>
                <w:color w:val="000000"/>
                <w:sz w:val="21"/>
                <w:szCs w:val="21"/>
              </w:rPr>
            </w:pPr>
            <w:r>
              <w:rPr>
                <w:color w:val="000000"/>
                <w:sz w:val="21"/>
                <w:szCs w:val="21"/>
              </w:rPr>
              <w:t>字段名</w:t>
            </w:r>
          </w:p>
        </w:tc>
        <w:tc>
          <w:tcPr>
            <w:tcW w:w="2106" w:type="dxa"/>
            <w:tcBorders>
              <w:top w:val="single" w:sz="12" w:space="0" w:color="auto"/>
              <w:bottom w:val="single" w:sz="4" w:space="0" w:color="auto"/>
            </w:tcBorders>
            <w:vAlign w:val="center"/>
            <w:hideMark/>
          </w:tcPr>
          <w:p w14:paraId="51942A47" w14:textId="77777777" w:rsidR="006547FD" w:rsidRPr="001A15E6" w:rsidRDefault="006547FD" w:rsidP="007171BA">
            <w:pPr>
              <w:tabs>
                <w:tab w:val="left" w:pos="1080"/>
                <w:tab w:val="left" w:pos="1260"/>
              </w:tabs>
              <w:ind w:firstLine="420"/>
              <w:jc w:val="center"/>
              <w:rPr>
                <w:color w:val="000000"/>
                <w:sz w:val="21"/>
                <w:szCs w:val="21"/>
              </w:rPr>
            </w:pPr>
            <w:r>
              <w:rPr>
                <w:color w:val="000000"/>
                <w:sz w:val="21"/>
                <w:szCs w:val="21"/>
              </w:rPr>
              <w:t>数据类型</w:t>
            </w:r>
          </w:p>
        </w:tc>
        <w:tc>
          <w:tcPr>
            <w:tcW w:w="2395" w:type="dxa"/>
            <w:gridSpan w:val="2"/>
            <w:tcBorders>
              <w:top w:val="single" w:sz="12" w:space="0" w:color="auto"/>
              <w:bottom w:val="single" w:sz="4" w:space="0" w:color="auto"/>
            </w:tcBorders>
            <w:vAlign w:val="center"/>
            <w:hideMark/>
          </w:tcPr>
          <w:p w14:paraId="3C26D1FD" w14:textId="77777777" w:rsidR="006547FD" w:rsidRPr="001A15E6" w:rsidRDefault="006547FD" w:rsidP="007171BA">
            <w:pPr>
              <w:tabs>
                <w:tab w:val="left" w:pos="1080"/>
                <w:tab w:val="left" w:pos="1260"/>
              </w:tabs>
              <w:ind w:firstLine="420"/>
              <w:jc w:val="center"/>
              <w:rPr>
                <w:color w:val="000000"/>
                <w:sz w:val="21"/>
                <w:szCs w:val="21"/>
              </w:rPr>
            </w:pPr>
            <w:r>
              <w:rPr>
                <w:color w:val="000000"/>
                <w:sz w:val="21"/>
                <w:szCs w:val="21"/>
              </w:rPr>
              <w:t>约束</w:t>
            </w:r>
          </w:p>
        </w:tc>
        <w:tc>
          <w:tcPr>
            <w:tcW w:w="2690" w:type="dxa"/>
            <w:tcBorders>
              <w:top w:val="single" w:sz="12" w:space="0" w:color="auto"/>
              <w:bottom w:val="single" w:sz="4" w:space="0" w:color="auto"/>
            </w:tcBorders>
            <w:vAlign w:val="center"/>
            <w:hideMark/>
          </w:tcPr>
          <w:p w14:paraId="3852BBD7" w14:textId="77777777" w:rsidR="006547FD" w:rsidRPr="001A15E6" w:rsidRDefault="006547FD" w:rsidP="007171BA">
            <w:pPr>
              <w:tabs>
                <w:tab w:val="left" w:pos="1080"/>
                <w:tab w:val="left" w:pos="1260"/>
              </w:tabs>
              <w:ind w:firstLine="420"/>
              <w:jc w:val="center"/>
              <w:rPr>
                <w:color w:val="000000"/>
                <w:sz w:val="21"/>
                <w:szCs w:val="21"/>
              </w:rPr>
            </w:pPr>
            <w:r>
              <w:rPr>
                <w:color w:val="000000"/>
                <w:sz w:val="21"/>
                <w:szCs w:val="21"/>
              </w:rPr>
              <w:t>说明</w:t>
            </w:r>
          </w:p>
        </w:tc>
      </w:tr>
      <w:tr w:rsidR="006547FD" w:rsidRPr="00DB6496" w14:paraId="574161DB" w14:textId="77777777" w:rsidTr="007171BA">
        <w:trPr>
          <w:trHeight w:val="413"/>
          <w:jc w:val="center"/>
        </w:trPr>
        <w:tc>
          <w:tcPr>
            <w:tcW w:w="0" w:type="auto"/>
            <w:vAlign w:val="center"/>
          </w:tcPr>
          <w:p w14:paraId="7B344B70" w14:textId="29472CA7" w:rsidR="006547FD" w:rsidRPr="008074A4" w:rsidRDefault="006547FD" w:rsidP="006547FD">
            <w:pPr>
              <w:tabs>
                <w:tab w:val="left" w:pos="1080"/>
                <w:tab w:val="left" w:pos="1260"/>
              </w:tabs>
              <w:ind w:firstLine="420"/>
              <w:jc w:val="center"/>
              <w:rPr>
                <w:color w:val="000000"/>
                <w:sz w:val="21"/>
                <w:szCs w:val="21"/>
              </w:rPr>
            </w:pPr>
            <w:r>
              <w:rPr>
                <w:color w:val="000000"/>
                <w:sz w:val="21"/>
                <w:szCs w:val="21"/>
              </w:rPr>
              <w:t>id</w:t>
            </w:r>
          </w:p>
        </w:tc>
        <w:tc>
          <w:tcPr>
            <w:tcW w:w="2156" w:type="dxa"/>
            <w:gridSpan w:val="2"/>
            <w:vAlign w:val="center"/>
          </w:tcPr>
          <w:p w14:paraId="203F0D5D" w14:textId="5F8038E6" w:rsidR="006547FD" w:rsidRPr="008074A4" w:rsidRDefault="006547FD" w:rsidP="006547FD">
            <w:pPr>
              <w:tabs>
                <w:tab w:val="left" w:pos="1080"/>
                <w:tab w:val="left" w:pos="1260"/>
              </w:tabs>
              <w:ind w:firstLine="420"/>
              <w:jc w:val="center"/>
              <w:rPr>
                <w:color w:val="000000"/>
                <w:sz w:val="21"/>
                <w:szCs w:val="21"/>
              </w:rPr>
            </w:pPr>
            <w:r>
              <w:rPr>
                <w:color w:val="000000"/>
                <w:sz w:val="21"/>
                <w:szCs w:val="21"/>
              </w:rPr>
              <w:t>INT</w:t>
            </w:r>
          </w:p>
        </w:tc>
        <w:tc>
          <w:tcPr>
            <w:tcW w:w="2345" w:type="dxa"/>
            <w:vAlign w:val="center"/>
          </w:tcPr>
          <w:p w14:paraId="2DF05E10" w14:textId="5D30DB3D" w:rsidR="006547FD" w:rsidRPr="008074A4" w:rsidRDefault="006547FD" w:rsidP="006547FD">
            <w:pPr>
              <w:tabs>
                <w:tab w:val="left" w:pos="1080"/>
                <w:tab w:val="left" w:pos="1260"/>
              </w:tabs>
              <w:ind w:firstLine="420"/>
              <w:jc w:val="center"/>
              <w:rPr>
                <w:color w:val="000000"/>
                <w:sz w:val="21"/>
                <w:szCs w:val="21"/>
              </w:rPr>
            </w:pPr>
            <w:r>
              <w:rPr>
                <w:color w:val="000000"/>
                <w:sz w:val="21"/>
                <w:szCs w:val="21"/>
              </w:rPr>
              <w:t>PK,AUTO_INCREMENT</w:t>
            </w:r>
          </w:p>
        </w:tc>
        <w:tc>
          <w:tcPr>
            <w:tcW w:w="2690" w:type="dxa"/>
            <w:vAlign w:val="center"/>
          </w:tcPr>
          <w:p w14:paraId="795544E8" w14:textId="225B916F" w:rsidR="006547FD" w:rsidRPr="008074A4" w:rsidRDefault="006547FD" w:rsidP="006547FD">
            <w:pPr>
              <w:tabs>
                <w:tab w:val="left" w:pos="1080"/>
                <w:tab w:val="left" w:pos="1260"/>
              </w:tabs>
              <w:ind w:firstLine="420"/>
              <w:jc w:val="center"/>
              <w:rPr>
                <w:color w:val="000000"/>
                <w:sz w:val="21"/>
                <w:szCs w:val="21"/>
              </w:rPr>
            </w:pPr>
            <w:r>
              <w:rPr>
                <w:color w:val="000000"/>
                <w:sz w:val="21"/>
                <w:szCs w:val="21"/>
              </w:rPr>
              <w:t>主键</w:t>
            </w:r>
          </w:p>
        </w:tc>
      </w:tr>
      <w:tr w:rsidR="006547FD" w:rsidRPr="00DB6496" w14:paraId="3B2BF1B9" w14:textId="77777777" w:rsidTr="007171BA">
        <w:trPr>
          <w:trHeight w:val="413"/>
          <w:jc w:val="center"/>
        </w:trPr>
        <w:tc>
          <w:tcPr>
            <w:tcW w:w="0" w:type="auto"/>
            <w:vAlign w:val="center"/>
          </w:tcPr>
          <w:p w14:paraId="0253E5DB" w14:textId="147FABD6" w:rsidR="006547FD" w:rsidRPr="008074A4" w:rsidRDefault="006547FD" w:rsidP="006547FD">
            <w:pPr>
              <w:tabs>
                <w:tab w:val="left" w:pos="1080"/>
                <w:tab w:val="left" w:pos="1260"/>
              </w:tabs>
              <w:ind w:firstLine="420"/>
              <w:jc w:val="center"/>
              <w:rPr>
                <w:color w:val="000000"/>
                <w:sz w:val="21"/>
                <w:szCs w:val="21"/>
              </w:rPr>
            </w:pPr>
            <w:r>
              <w:rPr>
                <w:color w:val="000000"/>
                <w:sz w:val="21"/>
                <w:szCs w:val="21"/>
              </w:rPr>
              <w:t>user_id</w:t>
            </w:r>
          </w:p>
        </w:tc>
        <w:tc>
          <w:tcPr>
            <w:tcW w:w="2156" w:type="dxa"/>
            <w:gridSpan w:val="2"/>
            <w:vAlign w:val="center"/>
          </w:tcPr>
          <w:p w14:paraId="67A5A71F" w14:textId="0CE257BA" w:rsidR="006547FD" w:rsidRPr="008074A4" w:rsidRDefault="006547FD" w:rsidP="006547FD">
            <w:pPr>
              <w:tabs>
                <w:tab w:val="left" w:pos="1080"/>
                <w:tab w:val="left" w:pos="1260"/>
              </w:tabs>
              <w:ind w:firstLine="420"/>
              <w:jc w:val="center"/>
              <w:rPr>
                <w:color w:val="000000"/>
                <w:sz w:val="21"/>
                <w:szCs w:val="21"/>
              </w:rPr>
            </w:pPr>
            <w:r>
              <w:rPr>
                <w:color w:val="000000"/>
                <w:sz w:val="21"/>
                <w:szCs w:val="21"/>
              </w:rPr>
              <w:t>INT</w:t>
            </w:r>
          </w:p>
        </w:tc>
        <w:tc>
          <w:tcPr>
            <w:tcW w:w="2345" w:type="dxa"/>
            <w:vAlign w:val="center"/>
          </w:tcPr>
          <w:p w14:paraId="590942AE" w14:textId="21B746B4" w:rsidR="006547FD" w:rsidRPr="008074A4" w:rsidRDefault="006547FD" w:rsidP="006547FD">
            <w:pPr>
              <w:tabs>
                <w:tab w:val="left" w:pos="1080"/>
                <w:tab w:val="left" w:pos="1260"/>
              </w:tabs>
              <w:ind w:firstLine="420"/>
              <w:jc w:val="center"/>
              <w:rPr>
                <w:color w:val="000000"/>
                <w:sz w:val="21"/>
                <w:szCs w:val="21"/>
              </w:rPr>
            </w:pPr>
            <w:r>
              <w:rPr>
                <w:color w:val="000000"/>
                <w:sz w:val="21"/>
                <w:szCs w:val="21"/>
              </w:rPr>
              <w:t>FK→users.id NOT NULL</w:t>
            </w:r>
          </w:p>
        </w:tc>
        <w:tc>
          <w:tcPr>
            <w:tcW w:w="2690" w:type="dxa"/>
            <w:vAlign w:val="center"/>
          </w:tcPr>
          <w:p w14:paraId="534FE5B3" w14:textId="61FAB70C" w:rsidR="006547FD" w:rsidRPr="008074A4" w:rsidRDefault="006547FD" w:rsidP="006547FD">
            <w:pPr>
              <w:tabs>
                <w:tab w:val="left" w:pos="1080"/>
                <w:tab w:val="left" w:pos="1260"/>
              </w:tabs>
              <w:ind w:firstLine="420"/>
              <w:jc w:val="center"/>
              <w:rPr>
                <w:color w:val="000000"/>
                <w:sz w:val="21"/>
                <w:szCs w:val="21"/>
              </w:rPr>
            </w:pPr>
            <w:r>
              <w:rPr>
                <w:color w:val="000000"/>
                <w:sz w:val="21"/>
                <w:szCs w:val="21"/>
              </w:rPr>
              <w:t>用户</w:t>
            </w:r>
            <w:r>
              <w:rPr>
                <w:color w:val="000000"/>
                <w:sz w:val="21"/>
                <w:szCs w:val="21"/>
              </w:rPr>
              <w:t>ID</w:t>
            </w:r>
          </w:p>
        </w:tc>
      </w:tr>
      <w:tr w:rsidR="006547FD" w:rsidRPr="00DB6496" w14:paraId="78A6A5BB" w14:textId="77777777" w:rsidTr="007171BA">
        <w:trPr>
          <w:trHeight w:val="413"/>
          <w:jc w:val="center"/>
        </w:trPr>
        <w:tc>
          <w:tcPr>
            <w:tcW w:w="0" w:type="auto"/>
            <w:vAlign w:val="center"/>
          </w:tcPr>
          <w:p w14:paraId="1FE51D0D" w14:textId="2C588F31" w:rsidR="006547FD" w:rsidRPr="00BE1C9C" w:rsidRDefault="006547FD" w:rsidP="006547FD">
            <w:pPr>
              <w:tabs>
                <w:tab w:val="left" w:pos="1080"/>
                <w:tab w:val="left" w:pos="1260"/>
              </w:tabs>
              <w:ind w:firstLine="420"/>
              <w:jc w:val="center"/>
              <w:rPr>
                <w:color w:val="000000"/>
                <w:sz w:val="21"/>
                <w:szCs w:val="21"/>
              </w:rPr>
            </w:pPr>
            <w:r>
              <w:rPr>
                <w:color w:val="000000"/>
                <w:sz w:val="21"/>
                <w:szCs w:val="21"/>
              </w:rPr>
              <w:t>block_type</w:t>
            </w:r>
          </w:p>
        </w:tc>
        <w:tc>
          <w:tcPr>
            <w:tcW w:w="2156" w:type="dxa"/>
            <w:gridSpan w:val="2"/>
            <w:vAlign w:val="center"/>
          </w:tcPr>
          <w:p w14:paraId="33984335" w14:textId="52E56FE2" w:rsidR="006547FD" w:rsidRPr="00BE1C9C" w:rsidRDefault="006547FD" w:rsidP="006547FD">
            <w:pPr>
              <w:tabs>
                <w:tab w:val="left" w:pos="1080"/>
                <w:tab w:val="left" w:pos="1260"/>
              </w:tabs>
              <w:ind w:firstLine="420"/>
              <w:jc w:val="center"/>
              <w:rPr>
                <w:color w:val="000000"/>
                <w:sz w:val="21"/>
                <w:szCs w:val="21"/>
              </w:rPr>
            </w:pPr>
            <w:r>
              <w:rPr>
                <w:color w:val="000000"/>
                <w:sz w:val="21"/>
                <w:szCs w:val="21"/>
              </w:rPr>
              <w:t>ENUM</w:t>
            </w:r>
          </w:p>
        </w:tc>
        <w:tc>
          <w:tcPr>
            <w:tcW w:w="2345" w:type="dxa"/>
            <w:vAlign w:val="center"/>
          </w:tcPr>
          <w:p w14:paraId="735706AB" w14:textId="33313F52" w:rsidR="006547FD" w:rsidRPr="00BE1C9C" w:rsidRDefault="006547FD" w:rsidP="006547FD">
            <w:pPr>
              <w:tabs>
                <w:tab w:val="left" w:pos="1080"/>
                <w:tab w:val="left" w:pos="1260"/>
              </w:tabs>
              <w:ind w:firstLine="420"/>
              <w:jc w:val="center"/>
              <w:rPr>
                <w:color w:val="000000"/>
                <w:sz w:val="21"/>
                <w:szCs w:val="21"/>
              </w:rPr>
            </w:pPr>
            <w:r>
              <w:rPr>
                <w:color w:val="000000"/>
                <w:sz w:val="21"/>
                <w:szCs w:val="21"/>
              </w:rPr>
              <w:t>NOT NULL</w:t>
            </w:r>
          </w:p>
        </w:tc>
        <w:tc>
          <w:tcPr>
            <w:tcW w:w="2690" w:type="dxa"/>
            <w:vAlign w:val="center"/>
          </w:tcPr>
          <w:p w14:paraId="6CA7B3B9" w14:textId="26F4F187" w:rsidR="006547FD" w:rsidRPr="00BE1C9C" w:rsidRDefault="006547FD" w:rsidP="006547FD">
            <w:pPr>
              <w:tabs>
                <w:tab w:val="left" w:pos="1080"/>
                <w:tab w:val="left" w:pos="1260"/>
              </w:tabs>
              <w:ind w:firstLine="420"/>
              <w:jc w:val="center"/>
              <w:rPr>
                <w:color w:val="000000"/>
                <w:sz w:val="21"/>
                <w:szCs w:val="21"/>
              </w:rPr>
            </w:pPr>
            <w:r>
              <w:rPr>
                <w:color w:val="000000"/>
                <w:sz w:val="21"/>
                <w:szCs w:val="21"/>
              </w:rPr>
              <w:t>屏蔽类型</w:t>
            </w:r>
          </w:p>
        </w:tc>
      </w:tr>
      <w:tr w:rsidR="006547FD" w:rsidRPr="00DB6496" w14:paraId="51250ED5" w14:textId="77777777" w:rsidTr="007171BA">
        <w:trPr>
          <w:trHeight w:val="413"/>
          <w:jc w:val="center"/>
        </w:trPr>
        <w:tc>
          <w:tcPr>
            <w:tcW w:w="0" w:type="auto"/>
            <w:vAlign w:val="center"/>
          </w:tcPr>
          <w:p w14:paraId="2C30FBEF" w14:textId="678C9550" w:rsidR="006547FD" w:rsidRPr="008C0B64" w:rsidRDefault="006547FD" w:rsidP="006547FD">
            <w:pPr>
              <w:tabs>
                <w:tab w:val="left" w:pos="1080"/>
                <w:tab w:val="left" w:pos="1260"/>
              </w:tabs>
              <w:ind w:firstLine="420"/>
              <w:jc w:val="center"/>
              <w:rPr>
                <w:color w:val="000000"/>
                <w:sz w:val="21"/>
                <w:szCs w:val="21"/>
              </w:rPr>
            </w:pPr>
            <w:r>
              <w:rPr>
                <w:color w:val="000000"/>
                <w:sz w:val="21"/>
                <w:szCs w:val="21"/>
              </w:rPr>
              <w:t>block_value</w:t>
            </w:r>
          </w:p>
        </w:tc>
        <w:tc>
          <w:tcPr>
            <w:tcW w:w="2156" w:type="dxa"/>
            <w:gridSpan w:val="2"/>
            <w:vAlign w:val="center"/>
          </w:tcPr>
          <w:p w14:paraId="6E3DC32F" w14:textId="6A4ED18E" w:rsidR="006547FD" w:rsidRPr="008C0B64" w:rsidRDefault="006547FD" w:rsidP="006547FD">
            <w:pPr>
              <w:tabs>
                <w:tab w:val="left" w:pos="1080"/>
                <w:tab w:val="left" w:pos="1260"/>
              </w:tabs>
              <w:ind w:firstLine="420"/>
              <w:jc w:val="center"/>
              <w:rPr>
                <w:color w:val="000000"/>
                <w:sz w:val="21"/>
                <w:szCs w:val="21"/>
              </w:rPr>
            </w:pPr>
            <w:r>
              <w:rPr>
                <w:color w:val="000000"/>
                <w:sz w:val="21"/>
                <w:szCs w:val="21"/>
              </w:rPr>
              <w:t>VARCHAR(100)</w:t>
            </w:r>
          </w:p>
        </w:tc>
        <w:tc>
          <w:tcPr>
            <w:tcW w:w="2345" w:type="dxa"/>
            <w:vAlign w:val="center"/>
          </w:tcPr>
          <w:p w14:paraId="5275C73A" w14:textId="2221B489" w:rsidR="006547FD" w:rsidRPr="008C0B64" w:rsidRDefault="006547FD" w:rsidP="006547FD">
            <w:pPr>
              <w:tabs>
                <w:tab w:val="left" w:pos="1080"/>
                <w:tab w:val="left" w:pos="1260"/>
              </w:tabs>
              <w:ind w:firstLine="420"/>
              <w:jc w:val="center"/>
              <w:rPr>
                <w:color w:val="000000"/>
                <w:sz w:val="21"/>
                <w:szCs w:val="21"/>
              </w:rPr>
            </w:pPr>
            <w:r>
              <w:rPr>
                <w:color w:val="000000"/>
                <w:sz w:val="21"/>
                <w:szCs w:val="21"/>
              </w:rPr>
              <w:t>NOT NULL</w:t>
            </w:r>
          </w:p>
        </w:tc>
        <w:tc>
          <w:tcPr>
            <w:tcW w:w="2690" w:type="dxa"/>
            <w:vAlign w:val="center"/>
          </w:tcPr>
          <w:p w14:paraId="0B68DE4E" w14:textId="60253B78" w:rsidR="006547FD" w:rsidRPr="008C0B64" w:rsidRDefault="006547FD" w:rsidP="006547FD">
            <w:pPr>
              <w:tabs>
                <w:tab w:val="left" w:pos="1080"/>
                <w:tab w:val="left" w:pos="1260"/>
              </w:tabs>
              <w:ind w:firstLine="420"/>
              <w:jc w:val="center"/>
              <w:rPr>
                <w:color w:val="000000"/>
                <w:sz w:val="21"/>
                <w:szCs w:val="21"/>
              </w:rPr>
            </w:pPr>
            <w:r>
              <w:rPr>
                <w:color w:val="000000"/>
                <w:sz w:val="21"/>
                <w:szCs w:val="21"/>
              </w:rPr>
              <w:t>屏蔽的流派名或歌手名</w:t>
            </w:r>
          </w:p>
        </w:tc>
      </w:tr>
      <w:tr w:rsidR="006547FD" w:rsidRPr="00DB6496" w14:paraId="1DFE4D4D" w14:textId="77777777" w:rsidTr="007171BA">
        <w:trPr>
          <w:trHeight w:val="413"/>
          <w:jc w:val="center"/>
        </w:trPr>
        <w:tc>
          <w:tcPr>
            <w:tcW w:w="0" w:type="auto"/>
            <w:vAlign w:val="center"/>
          </w:tcPr>
          <w:p w14:paraId="15B6D993" w14:textId="0B3A16A7" w:rsidR="006547FD" w:rsidRPr="008C0B64" w:rsidRDefault="006547FD" w:rsidP="006547FD">
            <w:pPr>
              <w:tabs>
                <w:tab w:val="left" w:pos="1080"/>
                <w:tab w:val="left" w:pos="1260"/>
              </w:tabs>
              <w:ind w:firstLine="420"/>
              <w:jc w:val="center"/>
              <w:rPr>
                <w:color w:val="000000"/>
                <w:sz w:val="21"/>
                <w:szCs w:val="21"/>
              </w:rPr>
            </w:pPr>
            <w:r>
              <w:rPr>
                <w:color w:val="000000"/>
                <w:sz w:val="21"/>
                <w:szCs w:val="21"/>
              </w:rPr>
              <w:t>block_count</w:t>
            </w:r>
          </w:p>
        </w:tc>
        <w:tc>
          <w:tcPr>
            <w:tcW w:w="2156" w:type="dxa"/>
            <w:gridSpan w:val="2"/>
            <w:vAlign w:val="center"/>
          </w:tcPr>
          <w:p w14:paraId="22C587DD" w14:textId="2F980577" w:rsidR="006547FD" w:rsidRPr="008C0B64" w:rsidRDefault="006547FD" w:rsidP="006547FD">
            <w:pPr>
              <w:tabs>
                <w:tab w:val="left" w:pos="1080"/>
                <w:tab w:val="left" w:pos="1260"/>
              </w:tabs>
              <w:ind w:firstLine="420"/>
              <w:jc w:val="center"/>
              <w:rPr>
                <w:color w:val="000000"/>
                <w:sz w:val="21"/>
                <w:szCs w:val="21"/>
              </w:rPr>
            </w:pPr>
            <w:r>
              <w:rPr>
                <w:color w:val="000000"/>
                <w:sz w:val="21"/>
                <w:szCs w:val="21"/>
              </w:rPr>
              <w:t>INT</w:t>
            </w:r>
          </w:p>
        </w:tc>
        <w:tc>
          <w:tcPr>
            <w:tcW w:w="2345" w:type="dxa"/>
            <w:vAlign w:val="center"/>
          </w:tcPr>
          <w:p w14:paraId="0EF9EA40" w14:textId="582DA4DB" w:rsidR="006547FD" w:rsidRPr="008C0B64" w:rsidRDefault="006547FD" w:rsidP="006547FD">
            <w:pPr>
              <w:tabs>
                <w:tab w:val="left" w:pos="1080"/>
                <w:tab w:val="left" w:pos="1260"/>
              </w:tabs>
              <w:ind w:firstLine="420"/>
              <w:jc w:val="center"/>
              <w:rPr>
                <w:color w:val="000000"/>
                <w:sz w:val="21"/>
                <w:szCs w:val="21"/>
              </w:rPr>
            </w:pPr>
            <w:r>
              <w:rPr>
                <w:color w:val="000000"/>
                <w:sz w:val="21"/>
                <w:szCs w:val="21"/>
              </w:rPr>
              <w:t>DEFAULT 1</w:t>
            </w:r>
          </w:p>
        </w:tc>
        <w:tc>
          <w:tcPr>
            <w:tcW w:w="2690" w:type="dxa"/>
            <w:vAlign w:val="center"/>
          </w:tcPr>
          <w:p w14:paraId="249C5F3C" w14:textId="1DE27D78" w:rsidR="006547FD" w:rsidRPr="008C0B64" w:rsidRDefault="006547FD" w:rsidP="006547FD">
            <w:pPr>
              <w:tabs>
                <w:tab w:val="left" w:pos="1080"/>
                <w:tab w:val="left" w:pos="1260"/>
              </w:tabs>
              <w:ind w:firstLine="420"/>
              <w:jc w:val="center"/>
              <w:rPr>
                <w:color w:val="000000"/>
                <w:sz w:val="21"/>
                <w:szCs w:val="21"/>
              </w:rPr>
            </w:pPr>
            <w:r>
              <w:rPr>
                <w:color w:val="000000"/>
                <w:sz w:val="21"/>
                <w:szCs w:val="21"/>
              </w:rPr>
              <w:t>屏蔽次数</w:t>
            </w:r>
          </w:p>
        </w:tc>
      </w:tr>
      <w:tr w:rsidR="006547FD" w:rsidRPr="00DB6496" w14:paraId="13150C90" w14:textId="77777777" w:rsidTr="006547FD">
        <w:trPr>
          <w:trHeight w:val="413"/>
          <w:jc w:val="center"/>
        </w:trPr>
        <w:tc>
          <w:tcPr>
            <w:tcW w:w="0" w:type="auto"/>
            <w:vAlign w:val="center"/>
          </w:tcPr>
          <w:p w14:paraId="3FE847E8" w14:textId="6DC6BF56" w:rsidR="006547FD" w:rsidRPr="008C0B64" w:rsidRDefault="006547FD" w:rsidP="006547FD">
            <w:pPr>
              <w:tabs>
                <w:tab w:val="left" w:pos="1080"/>
                <w:tab w:val="left" w:pos="1260"/>
              </w:tabs>
              <w:ind w:firstLine="420"/>
              <w:jc w:val="center"/>
              <w:rPr>
                <w:color w:val="000000"/>
                <w:sz w:val="21"/>
                <w:szCs w:val="21"/>
              </w:rPr>
            </w:pPr>
            <w:r>
              <w:rPr>
                <w:color w:val="000000"/>
                <w:sz w:val="21"/>
                <w:szCs w:val="21"/>
              </w:rPr>
              <w:t>blocked_at</w:t>
            </w:r>
          </w:p>
        </w:tc>
        <w:tc>
          <w:tcPr>
            <w:tcW w:w="2156" w:type="dxa"/>
            <w:gridSpan w:val="2"/>
            <w:vAlign w:val="center"/>
          </w:tcPr>
          <w:p w14:paraId="4D1B6D51" w14:textId="37661F40" w:rsidR="006547FD" w:rsidRPr="008C0B64" w:rsidRDefault="006547FD" w:rsidP="006547FD">
            <w:pPr>
              <w:tabs>
                <w:tab w:val="left" w:pos="1080"/>
                <w:tab w:val="left" w:pos="1260"/>
              </w:tabs>
              <w:ind w:firstLine="420"/>
              <w:jc w:val="center"/>
              <w:rPr>
                <w:color w:val="000000"/>
                <w:sz w:val="21"/>
                <w:szCs w:val="21"/>
              </w:rPr>
            </w:pPr>
            <w:r>
              <w:rPr>
                <w:color w:val="000000"/>
                <w:sz w:val="21"/>
                <w:szCs w:val="21"/>
              </w:rPr>
              <w:t>TIMESTAMP</w:t>
            </w:r>
          </w:p>
        </w:tc>
        <w:tc>
          <w:tcPr>
            <w:tcW w:w="2345" w:type="dxa"/>
            <w:vAlign w:val="center"/>
          </w:tcPr>
          <w:p w14:paraId="303D94B1" w14:textId="497985C6" w:rsidR="006547FD" w:rsidRPr="008C0B64" w:rsidRDefault="006547FD" w:rsidP="006547FD">
            <w:pPr>
              <w:tabs>
                <w:tab w:val="left" w:pos="1080"/>
                <w:tab w:val="left" w:pos="1260"/>
              </w:tabs>
              <w:ind w:firstLine="420"/>
              <w:jc w:val="center"/>
              <w:rPr>
                <w:color w:val="000000"/>
                <w:sz w:val="21"/>
                <w:szCs w:val="21"/>
              </w:rPr>
            </w:pPr>
            <w:r>
              <w:rPr>
                <w:color w:val="000000"/>
                <w:sz w:val="21"/>
                <w:szCs w:val="21"/>
              </w:rPr>
              <w:t>DEFAULT NOW()</w:t>
            </w:r>
          </w:p>
        </w:tc>
        <w:tc>
          <w:tcPr>
            <w:tcW w:w="2690" w:type="dxa"/>
            <w:vAlign w:val="center"/>
          </w:tcPr>
          <w:p w14:paraId="457E2317" w14:textId="6A34A969" w:rsidR="006547FD" w:rsidRPr="008C0B64" w:rsidRDefault="006547FD" w:rsidP="006547FD">
            <w:pPr>
              <w:tabs>
                <w:tab w:val="left" w:pos="1080"/>
                <w:tab w:val="left" w:pos="1260"/>
              </w:tabs>
              <w:ind w:firstLine="420"/>
              <w:jc w:val="center"/>
              <w:rPr>
                <w:color w:val="000000"/>
                <w:sz w:val="21"/>
                <w:szCs w:val="21"/>
              </w:rPr>
            </w:pPr>
            <w:r>
              <w:rPr>
                <w:color w:val="000000"/>
                <w:sz w:val="21"/>
                <w:szCs w:val="21"/>
              </w:rPr>
              <w:t>最近一次屏蔽时间</w:t>
            </w:r>
          </w:p>
        </w:tc>
      </w:tr>
      <w:tr w:rsidR="006547FD" w:rsidRPr="00DB6496" w14:paraId="263F6B85" w14:textId="77777777" w:rsidTr="006547FD">
        <w:trPr>
          <w:trHeight w:val="413"/>
          <w:jc w:val="center"/>
        </w:trPr>
        <w:tc>
          <w:tcPr>
            <w:tcW w:w="0" w:type="auto"/>
            <w:vAlign w:val="center"/>
          </w:tcPr>
          <w:p w14:paraId="2E134D9A" w14:textId="0154179C" w:rsidR="006547FD" w:rsidRPr="006547FD" w:rsidRDefault="006547FD" w:rsidP="006547FD">
            <w:pPr>
              <w:tabs>
                <w:tab w:val="left" w:pos="1080"/>
                <w:tab w:val="left" w:pos="1260"/>
              </w:tabs>
              <w:ind w:firstLine="420"/>
              <w:jc w:val="center"/>
              <w:rPr>
                <w:color w:val="000000"/>
                <w:sz w:val="21"/>
                <w:szCs w:val="21"/>
              </w:rPr>
            </w:pPr>
            <w:r>
              <w:rPr>
                <w:color w:val="000000"/>
                <w:sz w:val="21"/>
                <w:szCs w:val="21"/>
              </w:rPr>
              <w:t>blocked_until</w:t>
            </w:r>
          </w:p>
        </w:tc>
        <w:tc>
          <w:tcPr>
            <w:tcW w:w="2156" w:type="dxa"/>
            <w:gridSpan w:val="2"/>
            <w:vAlign w:val="center"/>
          </w:tcPr>
          <w:p w14:paraId="3594CB70" w14:textId="121A75D2" w:rsidR="006547FD" w:rsidRPr="006547FD" w:rsidRDefault="006547FD" w:rsidP="006547FD">
            <w:pPr>
              <w:tabs>
                <w:tab w:val="left" w:pos="1080"/>
                <w:tab w:val="left" w:pos="1260"/>
              </w:tabs>
              <w:ind w:firstLine="420"/>
              <w:jc w:val="center"/>
              <w:rPr>
                <w:color w:val="000000"/>
                <w:sz w:val="21"/>
                <w:szCs w:val="21"/>
              </w:rPr>
            </w:pPr>
            <w:r>
              <w:rPr>
                <w:color w:val="000000"/>
                <w:sz w:val="21"/>
                <w:szCs w:val="21"/>
              </w:rPr>
              <w:t>DATE</w:t>
            </w:r>
          </w:p>
        </w:tc>
        <w:tc>
          <w:tcPr>
            <w:tcW w:w="2345" w:type="dxa"/>
            <w:vAlign w:val="center"/>
          </w:tcPr>
          <w:p w14:paraId="284D4DE6" w14:textId="1C26AAF8" w:rsidR="006547FD" w:rsidRPr="006547FD" w:rsidRDefault="006547FD" w:rsidP="006547FD">
            <w:pPr>
              <w:tabs>
                <w:tab w:val="left" w:pos="1080"/>
                <w:tab w:val="left" w:pos="1260"/>
              </w:tabs>
              <w:ind w:firstLine="420"/>
              <w:jc w:val="center"/>
              <w:rPr>
                <w:color w:val="000000"/>
                <w:sz w:val="21"/>
                <w:szCs w:val="21"/>
              </w:rPr>
            </w:pPr>
            <w:r>
              <w:rPr>
                <w:color w:val="000000"/>
                <w:sz w:val="21"/>
                <w:szCs w:val="21"/>
              </w:rPr>
              <w:t>NOT NULL</w:t>
            </w:r>
          </w:p>
        </w:tc>
        <w:tc>
          <w:tcPr>
            <w:tcW w:w="2690" w:type="dxa"/>
            <w:vAlign w:val="center"/>
          </w:tcPr>
          <w:p w14:paraId="38B22B99" w14:textId="1279BB7C" w:rsidR="006547FD" w:rsidRPr="006547FD" w:rsidRDefault="006547FD" w:rsidP="006547FD">
            <w:pPr>
              <w:tabs>
                <w:tab w:val="left" w:pos="1080"/>
                <w:tab w:val="left" w:pos="1260"/>
              </w:tabs>
              <w:ind w:firstLine="420"/>
              <w:jc w:val="center"/>
              <w:rPr>
                <w:color w:val="000000"/>
                <w:sz w:val="21"/>
                <w:szCs w:val="21"/>
              </w:rPr>
            </w:pPr>
            <w:r>
              <w:rPr>
                <w:color w:val="000000"/>
                <w:sz w:val="21"/>
                <w:szCs w:val="21"/>
              </w:rPr>
              <w:t>屏蔽到期日</w:t>
            </w:r>
          </w:p>
        </w:tc>
      </w:tr>
      <w:tr w:rsidR="006547FD" w:rsidRPr="00DB6496" w14:paraId="508A9F1B" w14:textId="77777777" w:rsidTr="007171BA">
        <w:trPr>
          <w:trHeight w:val="413"/>
          <w:jc w:val="center"/>
        </w:trPr>
        <w:tc>
          <w:tcPr>
            <w:tcW w:w="0" w:type="auto"/>
            <w:tcBorders>
              <w:bottom w:val="single" w:sz="12" w:space="0" w:color="auto"/>
            </w:tcBorders>
            <w:vAlign w:val="center"/>
          </w:tcPr>
          <w:p w14:paraId="19D6DCB4" w14:textId="631A3589" w:rsidR="006547FD" w:rsidRPr="006547FD" w:rsidRDefault="006547FD" w:rsidP="006547FD">
            <w:pPr>
              <w:tabs>
                <w:tab w:val="left" w:pos="1080"/>
                <w:tab w:val="left" w:pos="1260"/>
              </w:tabs>
              <w:ind w:firstLine="420"/>
              <w:jc w:val="center"/>
              <w:rPr>
                <w:color w:val="000000"/>
                <w:sz w:val="21"/>
                <w:szCs w:val="21"/>
              </w:rPr>
            </w:pPr>
            <w:r>
              <w:rPr>
                <w:color w:val="000000"/>
                <w:sz w:val="21"/>
                <w:szCs w:val="21"/>
              </w:rPr>
              <w:t>is_active</w:t>
            </w:r>
          </w:p>
        </w:tc>
        <w:tc>
          <w:tcPr>
            <w:tcW w:w="2156" w:type="dxa"/>
            <w:gridSpan w:val="2"/>
            <w:tcBorders>
              <w:bottom w:val="single" w:sz="12" w:space="0" w:color="auto"/>
            </w:tcBorders>
            <w:vAlign w:val="center"/>
          </w:tcPr>
          <w:p w14:paraId="62DDB32A" w14:textId="7F84B4C6" w:rsidR="006547FD" w:rsidRPr="006547FD" w:rsidRDefault="006547FD" w:rsidP="006547FD">
            <w:pPr>
              <w:tabs>
                <w:tab w:val="left" w:pos="1080"/>
                <w:tab w:val="left" w:pos="1260"/>
              </w:tabs>
              <w:ind w:firstLine="420"/>
              <w:jc w:val="center"/>
              <w:rPr>
                <w:color w:val="000000"/>
                <w:sz w:val="21"/>
                <w:szCs w:val="21"/>
              </w:rPr>
            </w:pPr>
            <w:r>
              <w:rPr>
                <w:color w:val="000000"/>
                <w:sz w:val="21"/>
                <w:szCs w:val="21"/>
              </w:rPr>
              <w:t>TINYINT(1)</w:t>
            </w:r>
          </w:p>
        </w:tc>
        <w:tc>
          <w:tcPr>
            <w:tcW w:w="2345" w:type="dxa"/>
            <w:tcBorders>
              <w:bottom w:val="single" w:sz="12" w:space="0" w:color="auto"/>
            </w:tcBorders>
            <w:vAlign w:val="center"/>
          </w:tcPr>
          <w:p w14:paraId="6E2F40ED" w14:textId="21181CF2" w:rsidR="006547FD" w:rsidRPr="006547FD" w:rsidRDefault="006547FD" w:rsidP="006547FD">
            <w:pPr>
              <w:tabs>
                <w:tab w:val="left" w:pos="1080"/>
                <w:tab w:val="left" w:pos="1260"/>
              </w:tabs>
              <w:ind w:firstLine="420"/>
              <w:jc w:val="center"/>
              <w:rPr>
                <w:color w:val="000000"/>
                <w:sz w:val="21"/>
                <w:szCs w:val="21"/>
              </w:rPr>
            </w:pPr>
            <w:r>
              <w:rPr>
                <w:color w:val="000000"/>
                <w:sz w:val="21"/>
                <w:szCs w:val="21"/>
              </w:rPr>
              <w:t>DEFAULT 1</w:t>
            </w:r>
          </w:p>
        </w:tc>
        <w:tc>
          <w:tcPr>
            <w:tcW w:w="2690" w:type="dxa"/>
            <w:tcBorders>
              <w:bottom w:val="single" w:sz="12" w:space="0" w:color="auto"/>
            </w:tcBorders>
            <w:vAlign w:val="center"/>
          </w:tcPr>
          <w:p w14:paraId="25DAA8CE" w14:textId="3C78B278" w:rsidR="006547FD" w:rsidRPr="006547FD" w:rsidRDefault="006547FD" w:rsidP="006547FD">
            <w:pPr>
              <w:tabs>
                <w:tab w:val="left" w:pos="1080"/>
                <w:tab w:val="left" w:pos="1260"/>
              </w:tabs>
              <w:ind w:firstLine="420"/>
              <w:jc w:val="center"/>
              <w:rPr>
                <w:color w:val="000000"/>
                <w:sz w:val="21"/>
                <w:szCs w:val="21"/>
              </w:rPr>
            </w:pPr>
            <w:r>
              <w:rPr>
                <w:color w:val="000000"/>
                <w:sz w:val="21"/>
                <w:szCs w:val="21"/>
              </w:rPr>
              <w:t>是否生效（</w:t>
            </w:r>
            <w:r>
              <w:rPr>
                <w:color w:val="000000"/>
                <w:sz w:val="21"/>
                <w:szCs w:val="21"/>
              </w:rPr>
              <w:t>1</w:t>
            </w:r>
            <w:r>
              <w:rPr>
                <w:rFonts w:hint="eastAsia"/>
                <w:color w:val="000000"/>
                <w:sz w:val="21"/>
                <w:szCs w:val="21"/>
              </w:rPr>
              <w:t>/0</w:t>
            </w:r>
            <w:r>
              <w:rPr>
                <w:color w:val="000000"/>
                <w:sz w:val="21"/>
                <w:szCs w:val="21"/>
              </w:rPr>
              <w:t>）</w:t>
            </w:r>
          </w:p>
        </w:tc>
      </w:tr>
    </w:tbl>
    <w:p w14:paraId="0A84BF6C" w14:textId="77777777" w:rsidR="006547FD" w:rsidRDefault="006547FD" w:rsidP="003D2632">
      <w:pPr>
        <w:pStyle w:val="TOC2"/>
      </w:pPr>
    </w:p>
    <w:p w14:paraId="64BA26C9" w14:textId="245D37AE" w:rsidR="007E120F" w:rsidRDefault="007E120F" w:rsidP="007E120F">
      <w:pPr>
        <w:spacing w:line="300" w:lineRule="auto"/>
        <w:ind w:firstLineChars="200" w:firstLine="480"/>
      </w:pPr>
      <w:r>
        <w:t>11</w:t>
      </w:r>
      <w:r>
        <w:t>张表之间通过外键约束保证引用完整性，关键索引如下：</w:t>
      </w:r>
      <w:r>
        <w:rPr>
          <w:rFonts w:hint="eastAsia"/>
        </w:rPr>
        <w:t>播放历史表</w:t>
      </w:r>
      <w:r>
        <w:t>在（</w:t>
      </w:r>
      <w:r>
        <w:t>user_id, play_time</w:t>
      </w:r>
      <w:r>
        <w:t>）上建立复合索引以加速时序特征查询；</w:t>
      </w:r>
      <w:r>
        <w:rPr>
          <w:rFonts w:hint="eastAsia"/>
        </w:rPr>
        <w:t>推荐结果表</w:t>
      </w:r>
      <w:r>
        <w:t>在（</w:t>
      </w:r>
      <w:r>
        <w:t>user_id, score</w:t>
      </w:r>
      <w:r>
        <w:t>）上建立索引以保障推荐列表的高效读取；</w:t>
      </w:r>
      <w:r>
        <w:rPr>
          <w:rFonts w:hint="eastAsia"/>
        </w:rPr>
        <w:t>推荐反馈表</w:t>
      </w:r>
      <w:r>
        <w:t>在（</w:t>
      </w:r>
      <w:r>
        <w:t>user_id, recommend_date</w:t>
      </w:r>
      <w:r>
        <w:t>）上建立复合索引以支持日粒度反馈统计；</w:t>
      </w:r>
      <w:r>
        <w:rPr>
          <w:rFonts w:hint="eastAsia"/>
        </w:rPr>
        <w:t>用户口味反馈表</w:t>
      </w:r>
      <w:r>
        <w:t>在（</w:t>
      </w:r>
      <w:r>
        <w:t>user_id, is_active</w:t>
      </w:r>
      <w:r>
        <w:t>）上建立联合索引以加速重排层的屏蔽过滤查询。</w:t>
      </w:r>
    </w:p>
    <w:p w14:paraId="7DFD771C" w14:textId="7C03ADBF" w:rsidR="00C34949" w:rsidRPr="00C34949" w:rsidRDefault="00C34949" w:rsidP="00EA105B">
      <w:pPr>
        <w:pStyle w:val="2"/>
        <w:spacing w:before="208" w:after="208"/>
        <w:jc w:val="left"/>
      </w:pPr>
      <w:bookmarkStart w:id="81" w:name="_Toc225111276"/>
      <w:r>
        <w:t>4.5</w:t>
      </w:r>
      <w:r>
        <w:rPr>
          <w:rFonts w:hint="eastAsia"/>
        </w:rPr>
        <w:t xml:space="preserve">  </w:t>
      </w:r>
      <w:r>
        <w:t>前端交互设计</w:t>
      </w:r>
      <w:bookmarkEnd w:id="81"/>
    </w:p>
    <w:p w14:paraId="7FCF7936" w14:textId="30644D7A" w:rsidR="00C34949" w:rsidRPr="00C34949" w:rsidRDefault="00C34949" w:rsidP="00C34949">
      <w:pPr>
        <w:spacing w:line="300" w:lineRule="auto"/>
        <w:ind w:firstLineChars="200" w:firstLine="480"/>
      </w:pPr>
      <w:r>
        <w:t>前端交互层是系统与用户之间的直接桥梁，其设计质量直接影响用户对推荐结果的感知与接受程度。本节遵循</w:t>
      </w:r>
      <w:r>
        <w:t>MVC</w:t>
      </w:r>
      <w:r>
        <w:t>架构原则，以</w:t>
      </w:r>
      <w:r>
        <w:t>JSP</w:t>
      </w:r>
      <w:r>
        <w:t>作为视图层、以</w:t>
      </w:r>
      <w:r>
        <w:t>Servlet</w:t>
      </w:r>
      <w:r>
        <w:t>作为控制层，围绕</w:t>
      </w:r>
      <w:r>
        <w:t>"</w:t>
      </w:r>
      <w:r>
        <w:t>推荐展示</w:t>
      </w:r>
      <w:r>
        <w:t>—</w:t>
      </w:r>
      <w:r>
        <w:t>用户交互</w:t>
      </w:r>
      <w:r>
        <w:t>—</w:t>
      </w:r>
      <w:r>
        <w:t>行为采集</w:t>
      </w:r>
      <w:r>
        <w:t>"</w:t>
      </w:r>
      <w:r>
        <w:t>的核心链路，对页面总体结构、核心功能页面以及推荐交互反馈机制进行详细说明。</w:t>
      </w:r>
    </w:p>
    <w:p w14:paraId="12C7725D" w14:textId="445F6B6D" w:rsidR="00C34949" w:rsidRPr="00EA105B" w:rsidRDefault="00C34949" w:rsidP="00EA105B">
      <w:pPr>
        <w:spacing w:line="300" w:lineRule="auto"/>
        <w:jc w:val="left"/>
        <w:outlineLvl w:val="2"/>
        <w:rPr>
          <w:rFonts w:ascii="黑体" w:eastAsia="黑体" w:hAnsi="黑体" w:hint="eastAsia"/>
          <w:sz w:val="28"/>
          <w:szCs w:val="28"/>
        </w:rPr>
      </w:pPr>
      <w:bookmarkStart w:id="82" w:name="_Toc225111277"/>
      <w:r>
        <w:rPr>
          <w:rFonts w:ascii="黑体" w:eastAsia="黑体" w:hAnsi="黑体"/>
          <w:sz w:val="28"/>
          <w:szCs w:val="28"/>
        </w:rPr>
        <w:t>4.5.1</w:t>
      </w:r>
      <w:r>
        <w:rPr>
          <w:rFonts w:ascii="黑体" w:eastAsia="黑体" w:hAnsi="黑体" w:hint="eastAsia"/>
          <w:sz w:val="28"/>
          <w:szCs w:val="28"/>
        </w:rPr>
        <w:t xml:space="preserve">  </w:t>
      </w:r>
      <w:r>
        <w:rPr>
          <w:rFonts w:ascii="黑体" w:eastAsia="黑体" w:hAnsi="黑体"/>
          <w:sz w:val="28"/>
          <w:szCs w:val="28"/>
        </w:rPr>
        <w:t>页面总体结构设计</w:t>
      </w:r>
      <w:bookmarkEnd w:id="82"/>
    </w:p>
    <w:p w14:paraId="087B246B" w14:textId="77777777" w:rsidR="00C34949" w:rsidRPr="00C34949" w:rsidRDefault="00C34949" w:rsidP="00C34949">
      <w:pPr>
        <w:spacing w:line="300" w:lineRule="auto"/>
        <w:ind w:firstLineChars="200" w:firstLine="480"/>
      </w:pPr>
      <w:r>
        <w:t>系统采用统一的页面框架，所有功能页面共享同一套顶部导航栏与底部版权区。顶部导航栏提供全局功能入口，涵盖音乐发现、个人推荐、歌单管理与个人中心四大模块；底部版权区承载项目声明信息。主内容区根据当前功能模块动态渲染对应的视图，各页面样式以独立样式文件进行维护，确保样式隔离与可维护性。</w:t>
      </w:r>
    </w:p>
    <w:p w14:paraId="7730CD0C" w14:textId="500954A2" w:rsidR="00C34949" w:rsidRDefault="00C34949" w:rsidP="00C34949">
      <w:pPr>
        <w:spacing w:line="300" w:lineRule="auto"/>
        <w:ind w:firstLineChars="200" w:firstLine="480"/>
      </w:pPr>
      <w:r>
        <w:t>系统页面按访问权限分为两类：公开访问页面（主页、音乐搜索、歌曲详情等）与登录后可用页面（个人推荐、歌单管理、个人中心等）。两类页面均通过统一的权限拦截机制进行校验，未登录用户访问受保护页面时将被自动重定向至登录入口，确保用户数据安全。系统整体页面导航层次如图</w:t>
      </w:r>
      <w:r>
        <w:t>4-5</w:t>
      </w:r>
      <w:r>
        <w:t>所示。</w:t>
      </w:r>
    </w:p>
    <w:p w14:paraId="62D969AB" w14:textId="0827CA76" w:rsidR="00942138" w:rsidRPr="00C34949" w:rsidRDefault="00942138" w:rsidP="003D2632">
      <w:pPr>
        <w:pStyle w:val="TOC2"/>
      </w:pPr>
      <w:r>
        <w:drawing>
          <wp:inline distT="0" distB="0" distL="0" distR="0" wp14:anchorId="798EC1F1" wp14:editId="24AA74BE">
            <wp:extent cx="5318822" cy="2692400"/>
            <wp:effectExtent l="0" t="0" r="0" b="0"/>
            <wp:docPr id="605243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243998" name=""/>
                    <pic:cNvPicPr/>
                  </pic:nvPicPr>
                  <pic:blipFill>
                    <a:blip r:embed="rId26"/>
                    <a:stretch>
                      <a:fillRect/>
                    </a:stretch>
                  </pic:blipFill>
                  <pic:spPr>
                    <a:xfrm>
                      <a:off x="0" y="0"/>
                      <a:ext cx="5319498" cy="2692742"/>
                    </a:xfrm>
                    <a:prstGeom prst="rect">
                      <a:avLst/>
                    </a:prstGeom>
                  </pic:spPr>
                </pic:pic>
              </a:graphicData>
            </a:graphic>
          </wp:inline>
        </w:drawing>
      </w:r>
    </w:p>
    <w:p w14:paraId="216D156E" w14:textId="365CB029" w:rsidR="00942138" w:rsidRPr="00942138" w:rsidRDefault="00942138" w:rsidP="00942138">
      <w:pPr>
        <w:spacing w:line="300" w:lineRule="auto"/>
        <w:ind w:firstLineChars="200" w:firstLine="420"/>
        <w:jc w:val="center"/>
        <w:rPr>
          <w:rFonts w:ascii="宋体" w:hAnsi="宋体" w:hint="eastAsia"/>
          <w:sz w:val="21"/>
          <w:szCs w:val="21"/>
        </w:rPr>
      </w:pPr>
      <w:r>
        <w:rPr>
          <w:rFonts w:ascii="宋体" w:hAnsi="宋体"/>
          <w:sz w:val="21"/>
          <w:szCs w:val="21"/>
        </w:rPr>
        <w:t>图</w:t>
      </w:r>
      <w:r>
        <w:rPr>
          <w:sz w:val="21"/>
          <w:szCs w:val="21"/>
        </w:rPr>
        <w:t>4-5</w:t>
      </w:r>
      <w:r>
        <w:rPr>
          <w:rFonts w:hint="eastAsia"/>
          <w:sz w:val="21"/>
          <w:szCs w:val="21"/>
        </w:rPr>
        <w:t xml:space="preserve">  </w:t>
      </w:r>
      <w:r>
        <w:rPr>
          <w:rFonts w:ascii="宋体" w:hAnsi="宋体"/>
          <w:sz w:val="21"/>
          <w:szCs w:val="21"/>
        </w:rPr>
        <w:t>系统页面导航层次结构图</w:t>
      </w:r>
    </w:p>
    <w:p w14:paraId="3046A4B7" w14:textId="2AE790B7" w:rsidR="00C34949" w:rsidRDefault="00B228B3" w:rsidP="00C34949">
      <w:pPr>
        <w:spacing w:line="300" w:lineRule="auto"/>
        <w:ind w:firstLineChars="200" w:firstLine="480"/>
      </w:pPr>
      <w:r>
        <w:rPr>
          <w:rFonts w:hint="eastAsia"/>
        </w:rPr>
        <w:t>图</w:t>
      </w:r>
      <w:r>
        <w:t>4-5</w:t>
      </w:r>
      <w:r>
        <w:t>以树形层次清晰呈现了系统各功能页面的组织关系。一级节点为四大功能模块，二级节点为各模块下的具体页面。用户可通过顶部导航栏直达各一级模块，再经页面内部交互跳转至对应二级页面，路径清晰，交互层级不超过三级，有效降低用户的操作认知负担。</w:t>
      </w:r>
    </w:p>
    <w:p w14:paraId="600B508E" w14:textId="73CFD254" w:rsidR="00942138" w:rsidRPr="00EA105B" w:rsidRDefault="00942138" w:rsidP="00EA105B">
      <w:pPr>
        <w:spacing w:line="300" w:lineRule="auto"/>
        <w:jc w:val="left"/>
        <w:outlineLvl w:val="2"/>
        <w:rPr>
          <w:rFonts w:ascii="黑体" w:eastAsia="黑体" w:hAnsi="黑体" w:hint="eastAsia"/>
          <w:sz w:val="28"/>
          <w:szCs w:val="28"/>
        </w:rPr>
      </w:pPr>
      <w:bookmarkStart w:id="83" w:name="_Toc225111278"/>
      <w:r>
        <w:rPr>
          <w:rFonts w:ascii="黑体" w:eastAsia="黑体" w:hAnsi="黑体"/>
          <w:sz w:val="28"/>
          <w:szCs w:val="28"/>
        </w:rPr>
        <w:t>4.5.2</w:t>
      </w:r>
      <w:r>
        <w:rPr>
          <w:rFonts w:ascii="黑体" w:eastAsia="黑体" w:hAnsi="黑体" w:hint="eastAsia"/>
          <w:sz w:val="28"/>
          <w:szCs w:val="28"/>
        </w:rPr>
        <w:t xml:space="preserve">  </w:t>
      </w:r>
      <w:r>
        <w:rPr>
          <w:rFonts w:ascii="黑体" w:eastAsia="黑体" w:hAnsi="黑体"/>
          <w:sz w:val="28"/>
          <w:szCs w:val="28"/>
        </w:rPr>
        <w:t>核心功能页面设计</w:t>
      </w:r>
      <w:bookmarkEnd w:id="83"/>
    </w:p>
    <w:p w14:paraId="2D1E304D" w14:textId="77777777" w:rsidR="00942138" w:rsidRPr="00942138" w:rsidRDefault="00942138" w:rsidP="00942138">
      <w:pPr>
        <w:spacing w:line="300" w:lineRule="auto"/>
        <w:ind w:firstLineChars="200" w:firstLine="480"/>
      </w:pPr>
      <w:r>
        <w:t>系统核心功能页面共分为四个模块，各模块在交互设计上均以简洁高效为原则，力求以最少的操作步骤完成目标任务。</w:t>
      </w:r>
    </w:p>
    <w:p w14:paraId="7A2FD635" w14:textId="77777777" w:rsidR="00942138" w:rsidRPr="00942138" w:rsidRDefault="00942138" w:rsidP="00942138">
      <w:pPr>
        <w:spacing w:line="300" w:lineRule="auto"/>
        <w:ind w:firstLineChars="200" w:firstLine="480"/>
      </w:pPr>
      <w:r>
        <w:t>（</w:t>
      </w:r>
      <w:r>
        <w:t>1</w:t>
      </w:r>
      <w:r>
        <w:t>）音乐发现模块</w:t>
      </w:r>
    </w:p>
    <w:p w14:paraId="1839A019" w14:textId="77777777" w:rsidR="00942138" w:rsidRPr="00942138" w:rsidRDefault="00942138" w:rsidP="00942138">
      <w:pPr>
        <w:spacing w:line="300" w:lineRule="auto"/>
        <w:ind w:firstLineChars="200" w:firstLine="480"/>
      </w:pPr>
      <w:r>
        <w:t>音乐发现模块为系统的公开主入口。页面上方展示热门歌曲排行与最新上架内容，用户可通过关键词搜索框按歌名或歌手名检索歌曲。搜索结果以卡片形式排列，每张卡片包含封面图、歌名、歌手及快捷操作按钮（播放、收藏、加入歌单）。点击卡片后进入歌曲详情页，用户可查看完整信息并触发播放，系统同步记录本次播放行为至播放历史表。</w:t>
      </w:r>
    </w:p>
    <w:p w14:paraId="75BFA7D6" w14:textId="77777777" w:rsidR="00942138" w:rsidRPr="00942138" w:rsidRDefault="00942138" w:rsidP="00942138">
      <w:pPr>
        <w:spacing w:line="300" w:lineRule="auto"/>
        <w:ind w:firstLineChars="200" w:firstLine="480"/>
      </w:pPr>
      <w:r>
        <w:t>（</w:t>
      </w:r>
      <w:r>
        <w:t>2</w:t>
      </w:r>
      <w:r>
        <w:t>）个性化推荐模块</w:t>
      </w:r>
    </w:p>
    <w:p w14:paraId="3240AB40" w14:textId="7C527348" w:rsidR="00942138" w:rsidRPr="00942138" w:rsidRDefault="00942138" w:rsidP="00942138">
      <w:pPr>
        <w:spacing w:line="300" w:lineRule="auto"/>
        <w:ind w:firstLineChars="200" w:firstLine="480"/>
      </w:pPr>
      <w:r>
        <w:t>个性化推荐模块是系统的核心展示界面，负责呈现推荐算法为当前用户生成的每日推荐结果。页面以有序列表形式展示当日</w:t>
      </w:r>
      <w:r>
        <w:t>20</w:t>
      </w:r>
      <w:r>
        <w:t>首推荐歌曲，每条记录包含歌曲基本信息及操作区域（播放、收藏、反馈不喜欢）。用户在此页面的所有交互行为均通过异步请求实时上报至后端，后端将其写入推荐反馈记录，作为下一轮推荐迭代的训练信号。</w:t>
      </w:r>
    </w:p>
    <w:p w14:paraId="75F689B8" w14:textId="77777777" w:rsidR="00942138" w:rsidRPr="00942138" w:rsidRDefault="00942138" w:rsidP="00942138">
      <w:pPr>
        <w:spacing w:line="300" w:lineRule="auto"/>
        <w:ind w:firstLineChars="200" w:firstLine="480"/>
      </w:pPr>
      <w:r>
        <w:t>（</w:t>
      </w:r>
      <w:r>
        <w:t>3</w:t>
      </w:r>
      <w:r>
        <w:t>）歌单管理模块</w:t>
      </w:r>
    </w:p>
    <w:p w14:paraId="0E0E3F06" w14:textId="77777777" w:rsidR="00942138" w:rsidRPr="00942138" w:rsidRDefault="00942138" w:rsidP="00942138">
      <w:pPr>
        <w:spacing w:line="300" w:lineRule="auto"/>
        <w:ind w:firstLineChars="200" w:firstLine="480"/>
      </w:pPr>
      <w:r>
        <w:t>歌单管理模块支持用户创建、重命名与删除自定义歌单，并可向歌单中批量添加或移除歌曲。歌单列表页以卡片网格呈现用户的所有歌单，点击卡片后进入歌单详情页，以分页表格展示歌单内全部歌曲，每行末尾提供移除操作入口。歌单数据经由数据访问层持久化至数据库，操作结果通过页面消息提示即时反馈。</w:t>
      </w:r>
    </w:p>
    <w:p w14:paraId="5394814D" w14:textId="77777777" w:rsidR="00942138" w:rsidRPr="00942138" w:rsidRDefault="00942138" w:rsidP="00942138">
      <w:pPr>
        <w:spacing w:line="300" w:lineRule="auto"/>
        <w:ind w:firstLineChars="200" w:firstLine="480"/>
      </w:pPr>
      <w:r>
        <w:t>（</w:t>
      </w:r>
      <w:r>
        <w:t>4</w:t>
      </w:r>
      <w:r>
        <w:t>）个人中心模块</w:t>
      </w:r>
    </w:p>
    <w:p w14:paraId="033142B0" w14:textId="77777777" w:rsidR="00942138" w:rsidRPr="00942138" w:rsidRDefault="00942138" w:rsidP="00942138">
      <w:pPr>
        <w:spacing w:line="300" w:lineRule="auto"/>
        <w:ind w:firstLineChars="200" w:firstLine="480"/>
        <w:rPr>
          <w:smallCaps/>
        </w:rPr>
      </w:pPr>
      <w:r>
        <w:t>个人中心模块聚合了用户账户管理与行为记录查询功能。用户可在此修改账户信息、查看播放历史与收藏列表、配置流派或歌手屏蔽偏好，并可对认为不当的内容提交申诉请求。管理员账户在个人中心额外具备用户管理与歌曲管理两项后台入口，支持对系统核心数据的集中维护与审核处理。</w:t>
      </w:r>
    </w:p>
    <w:p w14:paraId="32F0C085" w14:textId="5A70CDFA" w:rsidR="004E0FB6" w:rsidRPr="00715E90" w:rsidRDefault="004E0FB6" w:rsidP="00715E90">
      <w:pPr>
        <w:spacing w:line="300" w:lineRule="auto"/>
        <w:jc w:val="left"/>
        <w:outlineLvl w:val="2"/>
        <w:rPr>
          <w:rFonts w:ascii="黑体" w:eastAsia="黑体" w:hAnsi="黑体" w:hint="eastAsia"/>
          <w:sz w:val="28"/>
          <w:szCs w:val="28"/>
        </w:rPr>
      </w:pPr>
      <w:r>
        <w:rPr>
          <w:rFonts w:ascii="黑体" w:eastAsia="黑体" w:hAnsi="黑体"/>
          <w:sz w:val="28"/>
          <w:szCs w:val="28"/>
        </w:rPr>
        <w:t>4.5.3</w:t>
      </w:r>
      <w:r>
        <w:rPr>
          <w:rFonts w:ascii="黑体" w:eastAsia="黑体" w:hAnsi="黑体" w:hint="eastAsia"/>
          <w:sz w:val="28"/>
          <w:szCs w:val="28"/>
        </w:rPr>
        <w:t xml:space="preserve">  </w:t>
      </w:r>
      <w:r>
        <w:rPr>
          <w:rFonts w:ascii="黑体" w:eastAsia="黑体" w:hAnsi="黑体"/>
          <w:sz w:val="28"/>
          <w:szCs w:val="28"/>
        </w:rPr>
        <w:t>推荐交互与行为反馈设计</w:t>
      </w:r>
    </w:p>
    <w:p w14:paraId="59168DEC" w14:textId="77777777" w:rsidR="004E0FB6" w:rsidRPr="004E0FB6" w:rsidRDefault="004E0FB6" w:rsidP="004E0FB6">
      <w:pPr>
        <w:spacing w:line="300" w:lineRule="auto"/>
        <w:ind w:firstLineChars="200" w:firstLine="480"/>
      </w:pPr>
      <w:r>
        <w:t>推荐交互设计的核心目标是在用户操作自然流畅的前提下，高效采集行为信号并形成持续优化的反馈闭环。系统对用户与推荐歌曲之间的三类关键交互进行追踪：播放行为、收藏行为与完播率。</w:t>
      </w:r>
    </w:p>
    <w:p w14:paraId="514F8E3F" w14:textId="6F69FFBF" w:rsidR="004E0FB6" w:rsidRPr="004E0FB6" w:rsidRDefault="004E0FB6" w:rsidP="004E0FB6">
      <w:pPr>
        <w:spacing w:line="300" w:lineRule="auto"/>
        <w:ind w:firstLineChars="200" w:firstLine="480"/>
      </w:pPr>
      <w:r>
        <w:t>当用户点击播放推荐歌曲时，前端计时器开始实时记录播放进度；用户离开或切换歌曲时，进度数据通过异步请求上报至后端，后端计算完播率后将结果写入推荐反馈记录。完播率低于</w:t>
      </w:r>
      <w:r>
        <w:t>20%</w:t>
      </w:r>
      <w:r>
        <w:t>的播放行为被标记为跳曲，系统据此对该歌曲或对应歌手在后续推荐中进行降权处理。收藏行为则作为强正向信号，提升相似风格内容的推荐权重。</w:t>
      </w:r>
    </w:p>
    <w:p w14:paraId="3960EB14" w14:textId="04601FF7" w:rsidR="004E0FB6" w:rsidRPr="004E0FB6" w:rsidRDefault="004E0FB6" w:rsidP="004E0FB6">
      <w:pPr>
        <w:spacing w:line="300" w:lineRule="auto"/>
        <w:ind w:firstLineChars="200" w:firstLine="480"/>
      </w:pPr>
      <w:r>
        <w:t>此外，用户可在个人中心主动声明对特定流派或歌手的屏蔽偏好。系统对屏蔽内容采用递增冷却机制：每次屏蔽操作累加屏蔽计数，冷却到期日随计数递增而延长，到期后屏蔽状态自动失效，避免单次操作造成永久性内容排除。上述多维度行为反馈共同构成推荐系统的在线学习闭环，使推荐结果随用户使用时间的增长持续贴近个人偏好</w:t>
      </w:r>
      <w:r>
        <w:rPr>
          <w:rFonts w:hint="eastAsia"/>
        </w:rPr>
        <w:t>。</w:t>
      </w:r>
      <w:r>
        <w:t>推荐交互行为反馈闭环流程图如图</w:t>
      </w:r>
      <w:r>
        <w:t>4-</w:t>
      </w:r>
      <w:r>
        <w:rPr>
          <w:rFonts w:hint="eastAsia"/>
        </w:rPr>
        <w:t>6</w:t>
      </w:r>
      <w:r>
        <w:t xml:space="preserve"> </w:t>
      </w:r>
      <w:r>
        <w:t>所示。</w:t>
      </w:r>
    </w:p>
    <w:p w14:paraId="15DF62BD" w14:textId="663EB2EC" w:rsidR="00942138" w:rsidRPr="00C34949" w:rsidRDefault="004E0FB6" w:rsidP="003D2632">
      <w:pPr>
        <w:pStyle w:val="TOC2"/>
      </w:pPr>
      <w:r>
        <w:rPr>
          <w:rFonts w:hint="eastAsia"/>
        </w:rPr>
        <w:t>图</w:t>
      </w:r>
      <w:r>
        <w:t>4-</w:t>
      </w:r>
      <w:r>
        <w:rPr>
          <w:rFonts w:hint="eastAsia"/>
        </w:rPr>
        <w:t xml:space="preserve">6  </w:t>
      </w:r>
      <w:r>
        <w:t>推荐交互行为反馈闭环流程图</w:t>
      </w:r>
    </w:p>
    <w:p w14:paraId="7E13F6A7" w14:textId="4A325E0B" w:rsidR="00C34949" w:rsidRDefault="004E0FB6" w:rsidP="003D2632">
      <w:pPr>
        <w:pStyle w:val="TOC2"/>
      </w:pPr>
      <w:r>
        <w:drawing>
          <wp:inline distT="0" distB="0" distL="0" distR="0" wp14:anchorId="094EA683" wp14:editId="1179783C">
            <wp:extent cx="5264150" cy="2101215"/>
            <wp:effectExtent l="0" t="0" r="0" b="0"/>
            <wp:docPr id="1656849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84952" name=""/>
                    <pic:cNvPicPr/>
                  </pic:nvPicPr>
                  <pic:blipFill>
                    <a:blip r:embed="rId27"/>
                    <a:stretch>
                      <a:fillRect/>
                    </a:stretch>
                  </pic:blipFill>
                  <pic:spPr>
                    <a:xfrm>
                      <a:off x="0" y="0"/>
                      <a:ext cx="5307562" cy="2118543"/>
                    </a:xfrm>
                    <a:prstGeom prst="rect">
                      <a:avLst/>
                    </a:prstGeom>
                  </pic:spPr>
                </pic:pic>
              </a:graphicData>
            </a:graphic>
          </wp:inline>
        </w:drawing>
      </w:r>
    </w:p>
    <w:p w14:paraId="2DB4A761" w14:textId="13224566" w:rsidR="0059799A" w:rsidRPr="0059799A" w:rsidRDefault="0059799A" w:rsidP="0059799A">
      <w:pPr>
        <w:spacing w:beforeLines="50" w:before="208" w:afterLines="50" w:after="208" w:line="300" w:lineRule="auto"/>
        <w:jc w:val="left"/>
        <w:outlineLvl w:val="1"/>
        <w:rPr>
          <w:rFonts w:ascii="黑体" w:eastAsia="黑体" w:hAnsi="黑体" w:hint="eastAsia"/>
          <w:sz w:val="30"/>
          <w:szCs w:val="30"/>
        </w:rPr>
      </w:pPr>
      <w:bookmarkStart w:id="84" w:name="_Toc225111279"/>
      <w:r>
        <w:rPr>
          <w:rFonts w:eastAsia="黑体"/>
          <w:sz w:val="30"/>
          <w:szCs w:val="30"/>
        </w:rPr>
        <w:t>4.6</w:t>
      </w:r>
      <w:r>
        <w:rPr>
          <w:rFonts w:ascii="黑体" w:eastAsia="黑体" w:hAnsi="黑体" w:hint="eastAsia"/>
          <w:sz w:val="30"/>
          <w:szCs w:val="30"/>
        </w:rPr>
        <w:t xml:space="preserve">  </w:t>
      </w:r>
      <w:r>
        <w:rPr>
          <w:rFonts w:ascii="黑体" w:eastAsia="黑体" w:hAnsi="黑体"/>
          <w:sz w:val="30"/>
          <w:szCs w:val="30"/>
        </w:rPr>
        <w:t>本章小结</w:t>
      </w:r>
      <w:bookmarkEnd w:id="84"/>
    </w:p>
    <w:p w14:paraId="5BE03497" w14:textId="5BF2E00E" w:rsidR="0059799A" w:rsidRPr="0059799A" w:rsidRDefault="0059799A" w:rsidP="0059799A">
      <w:pPr>
        <w:spacing w:line="300" w:lineRule="auto"/>
        <w:ind w:firstLineChars="200" w:firstLine="480"/>
      </w:pPr>
      <w:r>
        <w:t>在总体架构设计方面，系统采用</w:t>
      </w:r>
      <w:r>
        <w:t>MVC</w:t>
      </w:r>
      <w:r>
        <w:t>分层架构，以</w:t>
      </w:r>
      <w:r>
        <w:t>Java Web</w:t>
      </w:r>
      <w:r>
        <w:t>技术栈构建前端交互层，以</w:t>
      </w:r>
      <w:r>
        <w:t>Python</w:t>
      </w:r>
      <w:r>
        <w:t>算法引擎承担推荐计算任务，两者通过共享</w:t>
      </w:r>
      <w:r>
        <w:t>MySQL</w:t>
      </w:r>
      <w:r>
        <w:t>数据库实现数据联动，</w:t>
      </w:r>
      <w:r>
        <w:t>C3P0</w:t>
      </w:r>
      <w:r>
        <w:t>连接池与</w:t>
      </w:r>
      <w:r>
        <w:t>Redis</w:t>
      </w:r>
      <w:r>
        <w:t>缓存分别保障了数据库访问的稳定性与高频读取的响应效率。</w:t>
      </w:r>
    </w:p>
    <w:p w14:paraId="434E5B2C" w14:textId="58C1B913" w:rsidR="0059799A" w:rsidRPr="0059799A" w:rsidRDefault="0059799A" w:rsidP="0059799A">
      <w:pPr>
        <w:spacing w:line="300" w:lineRule="auto"/>
        <w:ind w:firstLineChars="200" w:firstLine="480"/>
      </w:pPr>
      <w:r>
        <w:t>在推荐算法流水线设计方面，系统构建了召回、粗排、精排集成、重排四层递进式处理链路。召回层融合</w:t>
      </w:r>
      <w:r>
        <w:t>FAISS</w:t>
      </w:r>
      <w:r>
        <w:t>向量检索、</w:t>
      </w:r>
      <w:r>
        <w:t>ALS</w:t>
      </w:r>
      <w:r>
        <w:t>协同过滤与热度兜底三路候选，粗排层由</w:t>
      </w:r>
      <w:r>
        <w:t>LightGBM</w:t>
      </w:r>
      <w:r>
        <w:t>完成高效初筛（</w:t>
      </w:r>
      <w:r>
        <w:t>Top-600→Top-300</w:t>
      </w:r>
      <w:r>
        <w:t>），精排集成层引入</w:t>
      </w:r>
      <w:r>
        <w:t>DeepFM</w:t>
      </w:r>
      <w:r>
        <w:t>与</w:t>
      </w:r>
      <w:r>
        <w:t>BST</w:t>
      </w:r>
      <w:r>
        <w:t>对深度特征交叉与用户行为序列进行建模，最终经</w:t>
      </w:r>
      <w:r>
        <w:t>Stacking</w:t>
      </w:r>
      <w:r>
        <w:t>集成达到验证集</w:t>
      </w:r>
      <w:r>
        <w:t>AUC 0.7767</w:t>
      </w:r>
      <w:r>
        <w:t>；重排层通过多样性约束与冷却屏蔽机制对排序结果进行后处理，兼顾精准性与多样性。</w:t>
      </w:r>
    </w:p>
    <w:p w14:paraId="300C8A6A" w14:textId="0131B31D" w:rsidR="0059799A" w:rsidRPr="0059799A" w:rsidRDefault="0059799A" w:rsidP="0059799A">
      <w:pPr>
        <w:spacing w:line="300" w:lineRule="auto"/>
        <w:ind w:firstLineChars="200" w:firstLine="480"/>
      </w:pPr>
      <w:r>
        <w:t>在数据库设计方面，系统围绕用户与歌曲两个核心实体，设计了涵盖行为记录、推荐结果、反馈追踪、歌单管理、内容屏蔽及歌曲滚动统计在内的共</w:t>
      </w:r>
      <w:r>
        <w:t>11</w:t>
      </w:r>
      <w:r>
        <w:t>张业务表，各表通过外键约束维护数据一致性；新增的</w:t>
      </w:r>
      <w:r>
        <w:t>song_rolling_stats</w:t>
      </w:r>
      <w:r>
        <w:t>歌曲滚动统计表存储歌曲的实时热度、播放增量等动态统计指标，为热度召回通道提供实时数据支撑。</w:t>
      </w:r>
    </w:p>
    <w:p w14:paraId="6C26DFC5" w14:textId="77777777" w:rsidR="0059799A" w:rsidRPr="0059799A" w:rsidRDefault="0059799A" w:rsidP="0059799A">
      <w:pPr>
        <w:spacing w:line="300" w:lineRule="auto"/>
        <w:ind w:firstLineChars="200" w:firstLine="480"/>
      </w:pPr>
      <w:r>
        <w:t>在前端交互设计方面，系统以四大功能模块为主线组织页面导航层次，个性化推荐模块通过异步行为上报将用户的播放、收藏与跳过操作实时写入反馈记录，驱动推荐结果随用户偏好的演变持续迭代优化。</w:t>
      </w:r>
    </w:p>
    <w:p w14:paraId="2A636B8C" w14:textId="77777777" w:rsidR="0059799A" w:rsidRPr="0059799A" w:rsidRDefault="0059799A" w:rsidP="0059799A">
      <w:pPr>
        <w:spacing w:line="300" w:lineRule="auto"/>
        <w:ind w:firstLineChars="200" w:firstLine="480"/>
      </w:pPr>
      <w:r>
        <w:t>上述各项设计成果共同构成系统实现阶段的技术依据，第五章将在本章设计方案的基础上，对系统各模块的具体实现过程进行详细阐述。</w:t>
      </w:r>
    </w:p>
    <w:p w14:paraId="17839C1F" w14:textId="77777777" w:rsidR="004E0FB6" w:rsidRPr="0059799A" w:rsidRDefault="004E0FB6" w:rsidP="004E0FB6"/>
    <w:p w14:paraId="0BC1ED66" w14:textId="77777777" w:rsidR="004E0FB6" w:rsidRDefault="004E0FB6" w:rsidP="003D2632">
      <w:pPr>
        <w:pStyle w:val="TOC2"/>
      </w:pPr>
    </w:p>
    <w:p w14:paraId="57CCFE9C" w14:textId="4194D1A9" w:rsidR="0059799A" w:rsidRDefault="0059799A" w:rsidP="004E0FB6"/>
    <w:p w14:paraId="053C0E40" w14:textId="77777777" w:rsidR="0059799A" w:rsidRDefault="0059799A" w:rsidP="003D2632">
      <w:pPr>
        <w:pStyle w:val="TOC2"/>
      </w:pPr>
      <w:r>
        <w:br w:type="page"/>
      </w:r>
    </w:p>
    <w:p w14:paraId="6341F1FB" w14:textId="05EC9D9C" w:rsidR="003B68C5" w:rsidRDefault="003B68C5" w:rsidP="003B68C5">
      <w:pPr>
        <w:spacing w:beforeLines="100" w:before="416" w:afterLines="80" w:after="332" w:line="300" w:lineRule="auto"/>
        <w:jc w:val="left"/>
        <w:outlineLvl w:val="0"/>
        <w:rPr>
          <w:rFonts w:ascii="黑体" w:eastAsia="黑体" w:hAnsi="黑体" w:hint="eastAsia"/>
          <w:b/>
          <w:bCs/>
          <w:sz w:val="36"/>
          <w:szCs w:val="36"/>
        </w:rPr>
      </w:pPr>
      <w:bookmarkStart w:id="85" w:name="_Toc225111280"/>
      <w:r>
        <w:rPr>
          <w:rFonts w:eastAsia="黑体"/>
          <w:b/>
          <w:bCs/>
          <w:sz w:val="36"/>
          <w:szCs w:val="36"/>
        </w:rPr>
        <w:t>5</w:t>
      </w:r>
      <w:r>
        <w:rPr>
          <w:rFonts w:ascii="黑体" w:eastAsia="黑体" w:hAnsi="黑体" w:hint="eastAsia"/>
          <w:b/>
          <w:bCs/>
          <w:sz w:val="36"/>
          <w:szCs w:val="36"/>
        </w:rPr>
        <w:t xml:space="preserve">  </w:t>
      </w:r>
      <w:r>
        <w:rPr>
          <w:rFonts w:ascii="黑体" w:eastAsia="黑体" w:hAnsi="黑体"/>
          <w:b/>
          <w:bCs/>
          <w:sz w:val="36"/>
          <w:szCs w:val="36"/>
        </w:rPr>
        <w:t>系统实现</w:t>
      </w:r>
      <w:bookmarkEnd w:id="85"/>
    </w:p>
    <w:p w14:paraId="39A99501" w14:textId="11D0FB38" w:rsidR="000D4E91" w:rsidRPr="00A5619B" w:rsidRDefault="000D4E91" w:rsidP="000D4E91">
      <w:pPr>
        <w:spacing w:beforeLines="50" w:before="208" w:afterLines="50" w:after="208" w:line="300" w:lineRule="auto"/>
        <w:jc w:val="left"/>
        <w:outlineLvl w:val="1"/>
        <w:rPr>
          <w:rFonts w:ascii="黑体" w:eastAsia="黑体" w:hAnsi="黑体" w:hint="eastAsia"/>
          <w:sz w:val="30"/>
          <w:szCs w:val="30"/>
        </w:rPr>
      </w:pPr>
      <w:bookmarkStart w:id="86" w:name="_Toc225111281"/>
      <w:r>
        <w:rPr>
          <w:rFonts w:eastAsia="黑体"/>
          <w:sz w:val="30"/>
          <w:szCs w:val="30"/>
        </w:rPr>
        <w:t xml:space="preserve">5.1 </w:t>
      </w:r>
      <w:r>
        <w:rPr>
          <w:rFonts w:ascii="黑体" w:eastAsia="黑体" w:hAnsi="黑体" w:hint="eastAsia"/>
          <w:sz w:val="30"/>
          <w:szCs w:val="30"/>
        </w:rPr>
        <w:t xml:space="preserve"> 引言</w:t>
      </w:r>
      <w:bookmarkEnd w:id="86"/>
    </w:p>
    <w:p w14:paraId="6C1E2E08" w14:textId="169E8876" w:rsidR="003B68C5" w:rsidRPr="003B68C5" w:rsidRDefault="003B68C5" w:rsidP="003B68C5">
      <w:pPr>
        <w:spacing w:line="300" w:lineRule="auto"/>
        <w:ind w:firstLineChars="200" w:firstLine="480"/>
      </w:pPr>
      <w:r>
        <w:t>本章在第四章系统设计方案的基础上，对各核心模块的具体实现过程进行详细阐述。全章围绕开发环境配置、数据处理与特征工程、推荐模型训练与集成、推荐服务生成以及前端功能实现五条主线展开，结合工程实践中的关键技术决策与调优细节，完整呈现系统从数据输入到推荐结果输出的实现全貌。</w:t>
      </w:r>
    </w:p>
    <w:p w14:paraId="20A2F619" w14:textId="40EC60B9" w:rsidR="006F5755" w:rsidRPr="006F5755" w:rsidRDefault="006F5755" w:rsidP="006F5755">
      <w:pPr>
        <w:spacing w:beforeLines="50" w:before="208" w:afterLines="50" w:after="208" w:line="300" w:lineRule="auto"/>
        <w:jc w:val="left"/>
        <w:outlineLvl w:val="1"/>
        <w:rPr>
          <w:rFonts w:ascii="黑体" w:eastAsia="黑体" w:hAnsi="黑体" w:hint="eastAsia"/>
          <w:sz w:val="30"/>
          <w:szCs w:val="30"/>
        </w:rPr>
      </w:pPr>
      <w:bookmarkStart w:id="87" w:name="_Toc225111282"/>
      <w:r>
        <w:rPr>
          <w:rFonts w:eastAsia="黑体"/>
          <w:sz w:val="30"/>
          <w:szCs w:val="30"/>
        </w:rPr>
        <w:t>5.2</w:t>
      </w:r>
      <w:r>
        <w:rPr>
          <w:rFonts w:ascii="黑体" w:eastAsia="黑体" w:hAnsi="黑体" w:hint="eastAsia"/>
          <w:sz w:val="30"/>
          <w:szCs w:val="30"/>
        </w:rPr>
        <w:t xml:space="preserve">  </w:t>
      </w:r>
      <w:r>
        <w:rPr>
          <w:rFonts w:ascii="黑体" w:eastAsia="黑体" w:hAnsi="黑体"/>
          <w:sz w:val="30"/>
          <w:szCs w:val="30"/>
        </w:rPr>
        <w:t>开发环境与工具配置</w:t>
      </w:r>
      <w:bookmarkEnd w:id="87"/>
    </w:p>
    <w:p w14:paraId="26C7DA73" w14:textId="787976D2" w:rsidR="006F5755" w:rsidRPr="006F5755" w:rsidRDefault="006F5755" w:rsidP="006F5755">
      <w:pPr>
        <w:spacing w:line="300" w:lineRule="auto"/>
        <w:ind w:firstLineChars="200" w:firstLine="480"/>
      </w:pPr>
      <w:r>
        <w:t>本系统的开发与训练均在本地单机环境下完成，</w:t>
      </w:r>
      <w:r>
        <w:t>Python</w:t>
      </w:r>
      <w:r>
        <w:t>端承担算法计算与模型训练任务，</w:t>
      </w:r>
      <w:r>
        <w:t>Java</w:t>
      </w:r>
      <w:r>
        <w:t>端承担</w:t>
      </w:r>
      <w:r>
        <w:t>Web</w:t>
      </w:r>
      <w:r>
        <w:t>服务与页面渲染任务，两端共享同一</w:t>
      </w:r>
      <w:r>
        <w:t>MySQL</w:t>
      </w:r>
      <w:r>
        <w:t>实例实现数据联动。系统软硬件环境配置如表</w:t>
      </w:r>
      <w:r>
        <w:t>5-1</w:t>
      </w:r>
      <w:r>
        <w:t>所示。</w:t>
      </w:r>
    </w:p>
    <w:p w14:paraId="2547765F" w14:textId="0496C7DD" w:rsidR="004E0FB6" w:rsidRPr="00661D58" w:rsidRDefault="006F5755" w:rsidP="00661D58">
      <w:pPr>
        <w:spacing w:beforeLines="50" w:before="208" w:afterLines="50" w:after="208" w:line="300" w:lineRule="auto"/>
        <w:jc w:val="center"/>
        <w:rPr>
          <w:rFonts w:ascii="宋体" w:hAnsi="宋体" w:hint="eastAsia"/>
          <w:sz w:val="21"/>
          <w:szCs w:val="21"/>
        </w:rPr>
      </w:pPr>
      <w:r>
        <w:rPr>
          <w:rFonts w:ascii="宋体" w:hAnsi="宋体"/>
          <w:sz w:val="21"/>
          <w:szCs w:val="21"/>
        </w:rPr>
        <w:t>表</w:t>
      </w:r>
      <w:r>
        <w:rPr>
          <w:sz w:val="21"/>
          <w:szCs w:val="21"/>
        </w:rPr>
        <w:t>5-1</w:t>
      </w:r>
      <w:r>
        <w:rPr>
          <w:rFonts w:ascii="宋体" w:hAnsi="宋体" w:hint="eastAsia"/>
          <w:sz w:val="21"/>
          <w:szCs w:val="21"/>
        </w:rPr>
        <w:t xml:space="preserve">  </w:t>
      </w:r>
      <w:r>
        <w:rPr>
          <w:rFonts w:ascii="宋体" w:hAnsi="宋体"/>
          <w:sz w:val="21"/>
          <w:szCs w:val="21"/>
        </w:rPr>
        <w:t>系统实验环境配置</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6F5755" w:rsidRPr="001A15E6" w14:paraId="245168CC" w14:textId="77777777" w:rsidTr="006F5755">
        <w:trPr>
          <w:trHeight w:val="548"/>
          <w:jc w:val="center"/>
        </w:trPr>
        <w:tc>
          <w:tcPr>
            <w:tcW w:w="2676" w:type="dxa"/>
            <w:tcBorders>
              <w:top w:val="single" w:sz="12" w:space="0" w:color="auto"/>
              <w:bottom w:val="single" w:sz="4" w:space="0" w:color="auto"/>
            </w:tcBorders>
            <w:vAlign w:val="center"/>
            <w:hideMark/>
          </w:tcPr>
          <w:p w14:paraId="36181718" w14:textId="4F683A39" w:rsidR="006F5755" w:rsidRPr="001A15E6" w:rsidRDefault="006F5755" w:rsidP="006F5755">
            <w:pPr>
              <w:tabs>
                <w:tab w:val="left" w:pos="1080"/>
                <w:tab w:val="left" w:pos="1260"/>
              </w:tabs>
              <w:ind w:firstLine="420"/>
              <w:jc w:val="center"/>
              <w:rPr>
                <w:color w:val="000000"/>
                <w:sz w:val="21"/>
                <w:szCs w:val="21"/>
              </w:rPr>
            </w:pPr>
            <w:r>
              <w:rPr>
                <w:color w:val="000000"/>
                <w:sz w:val="21"/>
                <w:szCs w:val="21"/>
              </w:rPr>
              <w:t>类别</w:t>
            </w:r>
          </w:p>
        </w:tc>
        <w:tc>
          <w:tcPr>
            <w:tcW w:w="2725" w:type="dxa"/>
            <w:tcBorders>
              <w:top w:val="single" w:sz="12" w:space="0" w:color="auto"/>
              <w:bottom w:val="single" w:sz="4" w:space="0" w:color="auto"/>
            </w:tcBorders>
            <w:vAlign w:val="center"/>
            <w:hideMark/>
          </w:tcPr>
          <w:p w14:paraId="553AC829" w14:textId="30B1672C" w:rsidR="006F5755" w:rsidRPr="001A15E6" w:rsidRDefault="006F5755" w:rsidP="006F5755">
            <w:pPr>
              <w:tabs>
                <w:tab w:val="left" w:pos="1080"/>
                <w:tab w:val="left" w:pos="1260"/>
              </w:tabs>
              <w:ind w:firstLine="420"/>
              <w:jc w:val="center"/>
              <w:rPr>
                <w:color w:val="000000"/>
                <w:sz w:val="21"/>
                <w:szCs w:val="21"/>
              </w:rPr>
            </w:pPr>
            <w:r>
              <w:rPr>
                <w:color w:val="000000"/>
                <w:sz w:val="21"/>
                <w:szCs w:val="21"/>
              </w:rPr>
              <w:t>环境</w:t>
            </w:r>
          </w:p>
        </w:tc>
        <w:tc>
          <w:tcPr>
            <w:tcW w:w="3582" w:type="dxa"/>
            <w:gridSpan w:val="2"/>
            <w:tcBorders>
              <w:top w:val="single" w:sz="12" w:space="0" w:color="auto"/>
              <w:bottom w:val="single" w:sz="4" w:space="0" w:color="auto"/>
            </w:tcBorders>
            <w:vAlign w:val="center"/>
            <w:hideMark/>
          </w:tcPr>
          <w:p w14:paraId="4B1DC1EF" w14:textId="5CB7119B" w:rsidR="006F5755" w:rsidRPr="001A15E6" w:rsidRDefault="006F5755" w:rsidP="006F5755">
            <w:pPr>
              <w:tabs>
                <w:tab w:val="left" w:pos="1080"/>
                <w:tab w:val="left" w:pos="1260"/>
              </w:tabs>
              <w:ind w:firstLine="420"/>
              <w:jc w:val="center"/>
              <w:rPr>
                <w:color w:val="000000"/>
                <w:sz w:val="21"/>
                <w:szCs w:val="21"/>
              </w:rPr>
            </w:pPr>
            <w:r>
              <w:rPr>
                <w:color w:val="000000"/>
                <w:sz w:val="21"/>
                <w:szCs w:val="21"/>
              </w:rPr>
              <w:t>配置</w:t>
            </w:r>
          </w:p>
        </w:tc>
      </w:tr>
      <w:tr w:rsidR="006F5755" w:rsidRPr="00DB6496" w14:paraId="130D11EB" w14:textId="77777777" w:rsidTr="006F5755">
        <w:trPr>
          <w:trHeight w:val="548"/>
          <w:jc w:val="center"/>
        </w:trPr>
        <w:tc>
          <w:tcPr>
            <w:tcW w:w="2676" w:type="dxa"/>
            <w:tcBorders>
              <w:top w:val="single" w:sz="4" w:space="0" w:color="auto"/>
            </w:tcBorders>
            <w:vAlign w:val="center"/>
          </w:tcPr>
          <w:p w14:paraId="622E16E0" w14:textId="05D7367D" w:rsidR="006F5755" w:rsidRPr="008074A4" w:rsidRDefault="006F5755" w:rsidP="006F5755">
            <w:pPr>
              <w:tabs>
                <w:tab w:val="left" w:pos="1080"/>
                <w:tab w:val="left" w:pos="1260"/>
              </w:tabs>
              <w:ind w:firstLine="420"/>
              <w:jc w:val="center"/>
              <w:rPr>
                <w:color w:val="000000"/>
                <w:sz w:val="21"/>
                <w:szCs w:val="21"/>
              </w:rPr>
            </w:pPr>
          </w:p>
        </w:tc>
        <w:tc>
          <w:tcPr>
            <w:tcW w:w="2785" w:type="dxa"/>
            <w:gridSpan w:val="2"/>
            <w:tcBorders>
              <w:left w:val="nil"/>
            </w:tcBorders>
            <w:vAlign w:val="center"/>
          </w:tcPr>
          <w:p w14:paraId="1D307521" w14:textId="661766F8" w:rsidR="006F5755" w:rsidRPr="008074A4" w:rsidRDefault="006F5755" w:rsidP="006F5755">
            <w:pPr>
              <w:tabs>
                <w:tab w:val="left" w:pos="1080"/>
                <w:tab w:val="left" w:pos="1260"/>
              </w:tabs>
              <w:ind w:firstLine="420"/>
              <w:jc w:val="center"/>
              <w:rPr>
                <w:color w:val="000000"/>
                <w:sz w:val="21"/>
                <w:szCs w:val="21"/>
              </w:rPr>
            </w:pPr>
            <w:r>
              <w:rPr>
                <w:color w:val="000000"/>
                <w:sz w:val="21"/>
                <w:szCs w:val="21"/>
              </w:rPr>
              <w:t>操作系统</w:t>
            </w:r>
          </w:p>
        </w:tc>
        <w:tc>
          <w:tcPr>
            <w:tcW w:w="3522" w:type="dxa"/>
            <w:vAlign w:val="center"/>
          </w:tcPr>
          <w:p w14:paraId="670A4016" w14:textId="75B95E9C" w:rsidR="006F5755" w:rsidRPr="008074A4" w:rsidRDefault="006F5755" w:rsidP="006F5755">
            <w:pPr>
              <w:tabs>
                <w:tab w:val="left" w:pos="1080"/>
                <w:tab w:val="left" w:pos="1260"/>
              </w:tabs>
              <w:ind w:firstLine="420"/>
              <w:jc w:val="center"/>
              <w:rPr>
                <w:color w:val="000000"/>
                <w:sz w:val="21"/>
                <w:szCs w:val="21"/>
              </w:rPr>
            </w:pPr>
            <w:r>
              <w:rPr>
                <w:color w:val="000000"/>
                <w:sz w:val="21"/>
                <w:szCs w:val="21"/>
              </w:rPr>
              <w:t>Windows 11</w:t>
            </w:r>
            <w:r>
              <w:rPr>
                <w:color w:val="000000"/>
                <w:sz w:val="21"/>
                <w:szCs w:val="21"/>
              </w:rPr>
              <w:t>专业版（</w:t>
            </w:r>
            <w:r>
              <w:rPr>
                <w:color w:val="000000"/>
                <w:sz w:val="21"/>
                <w:szCs w:val="21"/>
              </w:rPr>
              <w:t>64</w:t>
            </w:r>
            <w:r>
              <w:rPr>
                <w:color w:val="000000"/>
                <w:sz w:val="21"/>
                <w:szCs w:val="21"/>
              </w:rPr>
              <w:t>位）</w:t>
            </w:r>
          </w:p>
        </w:tc>
      </w:tr>
      <w:tr w:rsidR="006F5755" w:rsidRPr="00DB6496" w14:paraId="6F5B7BC2" w14:textId="77777777" w:rsidTr="006F5755">
        <w:trPr>
          <w:trHeight w:val="548"/>
          <w:jc w:val="center"/>
        </w:trPr>
        <w:tc>
          <w:tcPr>
            <w:tcW w:w="2676" w:type="dxa"/>
            <w:vAlign w:val="center"/>
          </w:tcPr>
          <w:p w14:paraId="77751944" w14:textId="636F6F32" w:rsidR="006F5755" w:rsidRPr="008074A4" w:rsidRDefault="006F5755" w:rsidP="006F5755">
            <w:pPr>
              <w:tabs>
                <w:tab w:val="left" w:pos="1080"/>
                <w:tab w:val="left" w:pos="1260"/>
              </w:tabs>
              <w:ind w:firstLine="420"/>
              <w:jc w:val="center"/>
              <w:rPr>
                <w:color w:val="000000"/>
                <w:sz w:val="21"/>
                <w:szCs w:val="21"/>
              </w:rPr>
            </w:pPr>
          </w:p>
        </w:tc>
        <w:tc>
          <w:tcPr>
            <w:tcW w:w="2785" w:type="dxa"/>
            <w:gridSpan w:val="2"/>
            <w:tcBorders>
              <w:left w:val="nil"/>
            </w:tcBorders>
            <w:vAlign w:val="center"/>
          </w:tcPr>
          <w:p w14:paraId="62574F0B" w14:textId="2130FD2C" w:rsidR="006F5755" w:rsidRPr="008074A4" w:rsidRDefault="006F5755" w:rsidP="006F5755">
            <w:pPr>
              <w:tabs>
                <w:tab w:val="left" w:pos="1080"/>
                <w:tab w:val="left" w:pos="1260"/>
              </w:tabs>
              <w:ind w:firstLine="420"/>
              <w:jc w:val="center"/>
              <w:rPr>
                <w:color w:val="000000"/>
                <w:sz w:val="21"/>
                <w:szCs w:val="21"/>
              </w:rPr>
            </w:pPr>
            <w:r>
              <w:rPr>
                <w:color w:val="000000"/>
                <w:sz w:val="21"/>
                <w:szCs w:val="21"/>
              </w:rPr>
              <w:t>处理器</w:t>
            </w:r>
          </w:p>
        </w:tc>
        <w:tc>
          <w:tcPr>
            <w:tcW w:w="3522" w:type="dxa"/>
            <w:vAlign w:val="center"/>
          </w:tcPr>
          <w:p w14:paraId="4A805740" w14:textId="4E68032C" w:rsidR="006F5755" w:rsidRPr="008074A4" w:rsidRDefault="006F5755" w:rsidP="006F5755">
            <w:pPr>
              <w:tabs>
                <w:tab w:val="left" w:pos="1080"/>
                <w:tab w:val="left" w:pos="1260"/>
              </w:tabs>
              <w:ind w:firstLine="420"/>
              <w:jc w:val="center"/>
              <w:rPr>
                <w:color w:val="000000"/>
                <w:sz w:val="21"/>
                <w:szCs w:val="21"/>
              </w:rPr>
            </w:pPr>
            <w:r>
              <w:rPr>
                <w:color w:val="000000"/>
                <w:sz w:val="21"/>
                <w:szCs w:val="21"/>
              </w:rPr>
              <w:t>Intel Core i7</w:t>
            </w:r>
            <w:r>
              <w:rPr>
                <w:color w:val="000000"/>
                <w:sz w:val="21"/>
                <w:szCs w:val="21"/>
              </w:rPr>
              <w:t>（第</w:t>
            </w:r>
            <w:r>
              <w:rPr>
                <w:color w:val="000000"/>
                <w:sz w:val="21"/>
                <w:szCs w:val="21"/>
              </w:rPr>
              <w:t>13</w:t>
            </w:r>
            <w:r>
              <w:rPr>
                <w:color w:val="000000"/>
                <w:sz w:val="21"/>
                <w:szCs w:val="21"/>
              </w:rPr>
              <w:t>代）</w:t>
            </w:r>
          </w:p>
        </w:tc>
      </w:tr>
      <w:tr w:rsidR="006F5755" w:rsidRPr="00DB6496" w14:paraId="3D850BBC" w14:textId="77777777" w:rsidTr="006F5755">
        <w:trPr>
          <w:trHeight w:val="548"/>
          <w:jc w:val="center"/>
        </w:trPr>
        <w:tc>
          <w:tcPr>
            <w:tcW w:w="2676" w:type="dxa"/>
            <w:vAlign w:val="center"/>
          </w:tcPr>
          <w:p w14:paraId="23A7AC54" w14:textId="55F82C95" w:rsidR="006F5755" w:rsidRPr="00BE1C9C" w:rsidRDefault="006F5755" w:rsidP="006F5755">
            <w:pPr>
              <w:tabs>
                <w:tab w:val="left" w:pos="1080"/>
                <w:tab w:val="left" w:pos="1260"/>
              </w:tabs>
              <w:ind w:firstLine="420"/>
              <w:jc w:val="center"/>
              <w:rPr>
                <w:color w:val="000000"/>
                <w:sz w:val="21"/>
                <w:szCs w:val="21"/>
              </w:rPr>
            </w:pPr>
            <w:r>
              <w:rPr>
                <w:color w:val="000000"/>
                <w:sz w:val="21"/>
                <w:szCs w:val="21"/>
              </w:rPr>
              <w:t>硬件</w:t>
            </w:r>
          </w:p>
        </w:tc>
        <w:tc>
          <w:tcPr>
            <w:tcW w:w="2785" w:type="dxa"/>
            <w:gridSpan w:val="2"/>
            <w:tcBorders>
              <w:left w:val="nil"/>
            </w:tcBorders>
            <w:vAlign w:val="center"/>
          </w:tcPr>
          <w:p w14:paraId="728AC6E3" w14:textId="1070AA3D" w:rsidR="006F5755" w:rsidRPr="00BE1C9C" w:rsidRDefault="006F5755" w:rsidP="006F5755">
            <w:pPr>
              <w:tabs>
                <w:tab w:val="left" w:pos="1080"/>
                <w:tab w:val="left" w:pos="1260"/>
              </w:tabs>
              <w:ind w:firstLine="420"/>
              <w:jc w:val="center"/>
              <w:rPr>
                <w:color w:val="000000"/>
                <w:sz w:val="21"/>
                <w:szCs w:val="21"/>
              </w:rPr>
            </w:pPr>
            <w:r>
              <w:rPr>
                <w:color w:val="000000"/>
                <w:sz w:val="21"/>
                <w:szCs w:val="21"/>
              </w:rPr>
              <w:t>GPU</w:t>
            </w:r>
          </w:p>
        </w:tc>
        <w:tc>
          <w:tcPr>
            <w:tcW w:w="3522" w:type="dxa"/>
            <w:vAlign w:val="center"/>
          </w:tcPr>
          <w:p w14:paraId="50FCF165" w14:textId="1C578F7E" w:rsidR="006F5755" w:rsidRPr="00BE1C9C" w:rsidRDefault="006F5755" w:rsidP="006F5755">
            <w:pPr>
              <w:tabs>
                <w:tab w:val="left" w:pos="1080"/>
                <w:tab w:val="left" w:pos="1260"/>
              </w:tabs>
              <w:ind w:firstLine="420"/>
              <w:jc w:val="center"/>
              <w:rPr>
                <w:color w:val="000000"/>
                <w:sz w:val="21"/>
                <w:szCs w:val="21"/>
              </w:rPr>
            </w:pPr>
            <w:r>
              <w:rPr>
                <w:color w:val="000000"/>
                <w:sz w:val="21"/>
                <w:szCs w:val="21"/>
              </w:rPr>
              <w:t>NVIDIA GeForce RTX 4060 Laptop</w:t>
            </w:r>
          </w:p>
        </w:tc>
      </w:tr>
      <w:tr w:rsidR="006F5755" w:rsidRPr="00DB6496" w14:paraId="4031DF0D" w14:textId="77777777" w:rsidTr="006F5755">
        <w:trPr>
          <w:trHeight w:val="548"/>
          <w:jc w:val="center"/>
        </w:trPr>
        <w:tc>
          <w:tcPr>
            <w:tcW w:w="2676" w:type="dxa"/>
            <w:vAlign w:val="center"/>
          </w:tcPr>
          <w:p w14:paraId="34201146" w14:textId="66289523" w:rsidR="006F5755" w:rsidRPr="008C0B64" w:rsidRDefault="006F5755" w:rsidP="006F5755">
            <w:pPr>
              <w:tabs>
                <w:tab w:val="left" w:pos="1080"/>
                <w:tab w:val="left" w:pos="1260"/>
              </w:tabs>
              <w:ind w:firstLine="420"/>
              <w:jc w:val="center"/>
              <w:rPr>
                <w:color w:val="000000"/>
                <w:sz w:val="21"/>
                <w:szCs w:val="21"/>
              </w:rPr>
            </w:pPr>
          </w:p>
        </w:tc>
        <w:tc>
          <w:tcPr>
            <w:tcW w:w="2785" w:type="dxa"/>
            <w:gridSpan w:val="2"/>
            <w:tcBorders>
              <w:left w:val="nil"/>
            </w:tcBorders>
            <w:vAlign w:val="center"/>
          </w:tcPr>
          <w:p w14:paraId="4D438C6F" w14:textId="774DEC51" w:rsidR="006F5755" w:rsidRPr="008C0B64" w:rsidRDefault="006F5755" w:rsidP="006F5755">
            <w:pPr>
              <w:tabs>
                <w:tab w:val="left" w:pos="1080"/>
                <w:tab w:val="left" w:pos="1260"/>
              </w:tabs>
              <w:ind w:firstLine="420"/>
              <w:jc w:val="center"/>
              <w:rPr>
                <w:color w:val="000000"/>
                <w:sz w:val="21"/>
                <w:szCs w:val="21"/>
              </w:rPr>
            </w:pPr>
            <w:r>
              <w:rPr>
                <w:color w:val="000000"/>
                <w:sz w:val="21"/>
                <w:szCs w:val="21"/>
              </w:rPr>
              <w:t>显存</w:t>
            </w:r>
            <w:r>
              <w:rPr>
                <w:color w:val="000000"/>
                <w:sz w:val="21"/>
                <w:szCs w:val="21"/>
              </w:rPr>
              <w:t xml:space="preserve"> / </w:t>
            </w:r>
            <w:r>
              <w:rPr>
                <w:color w:val="000000"/>
                <w:sz w:val="21"/>
                <w:szCs w:val="21"/>
              </w:rPr>
              <w:t>内存</w:t>
            </w:r>
          </w:p>
        </w:tc>
        <w:tc>
          <w:tcPr>
            <w:tcW w:w="3522" w:type="dxa"/>
            <w:vAlign w:val="center"/>
          </w:tcPr>
          <w:p w14:paraId="336F6EA5" w14:textId="724DFE6A" w:rsidR="006F5755" w:rsidRPr="008C0B64" w:rsidRDefault="006F5755" w:rsidP="006F5755">
            <w:pPr>
              <w:tabs>
                <w:tab w:val="left" w:pos="1080"/>
                <w:tab w:val="left" w:pos="1260"/>
              </w:tabs>
              <w:ind w:firstLine="420"/>
              <w:jc w:val="center"/>
              <w:rPr>
                <w:color w:val="000000"/>
                <w:sz w:val="21"/>
                <w:szCs w:val="21"/>
              </w:rPr>
            </w:pPr>
            <w:r>
              <w:rPr>
                <w:color w:val="000000"/>
                <w:sz w:val="21"/>
                <w:szCs w:val="21"/>
              </w:rPr>
              <w:t>8 GB VRAM / 16 GB RAM</w:t>
            </w:r>
          </w:p>
        </w:tc>
      </w:tr>
      <w:tr w:rsidR="006F5755" w:rsidRPr="00DB6496" w14:paraId="33A603C9" w14:textId="77777777" w:rsidTr="006F5755">
        <w:trPr>
          <w:trHeight w:val="548"/>
          <w:jc w:val="center"/>
        </w:trPr>
        <w:tc>
          <w:tcPr>
            <w:tcW w:w="2676" w:type="dxa"/>
            <w:vAlign w:val="center"/>
          </w:tcPr>
          <w:p w14:paraId="5446C140" w14:textId="35260C2A" w:rsidR="006F5755" w:rsidRPr="008C0B64" w:rsidRDefault="006F5755" w:rsidP="006F5755">
            <w:pPr>
              <w:tabs>
                <w:tab w:val="left" w:pos="1080"/>
                <w:tab w:val="left" w:pos="1260"/>
              </w:tabs>
              <w:ind w:firstLine="420"/>
              <w:jc w:val="center"/>
              <w:rPr>
                <w:color w:val="000000"/>
                <w:sz w:val="21"/>
                <w:szCs w:val="21"/>
              </w:rPr>
            </w:pPr>
          </w:p>
        </w:tc>
        <w:tc>
          <w:tcPr>
            <w:tcW w:w="2785" w:type="dxa"/>
            <w:gridSpan w:val="2"/>
            <w:tcBorders>
              <w:left w:val="nil"/>
            </w:tcBorders>
            <w:vAlign w:val="center"/>
          </w:tcPr>
          <w:p w14:paraId="397091B0" w14:textId="0BDD092D" w:rsidR="006F5755" w:rsidRPr="008C0B64" w:rsidRDefault="006F5755" w:rsidP="006F5755">
            <w:pPr>
              <w:tabs>
                <w:tab w:val="left" w:pos="1080"/>
                <w:tab w:val="left" w:pos="1260"/>
              </w:tabs>
              <w:ind w:firstLine="420"/>
              <w:jc w:val="center"/>
              <w:rPr>
                <w:color w:val="000000"/>
                <w:sz w:val="21"/>
                <w:szCs w:val="21"/>
              </w:rPr>
            </w:pPr>
            <w:r>
              <w:rPr>
                <w:color w:val="000000"/>
                <w:sz w:val="21"/>
                <w:szCs w:val="21"/>
              </w:rPr>
              <w:t>CUDA</w:t>
            </w:r>
            <w:r>
              <w:rPr>
                <w:color w:val="000000"/>
                <w:sz w:val="21"/>
                <w:szCs w:val="21"/>
              </w:rPr>
              <w:t>版本</w:t>
            </w:r>
          </w:p>
        </w:tc>
        <w:tc>
          <w:tcPr>
            <w:tcW w:w="3522" w:type="dxa"/>
            <w:vAlign w:val="center"/>
          </w:tcPr>
          <w:p w14:paraId="2E91D3D2" w14:textId="09D4DE1B" w:rsidR="006F5755" w:rsidRPr="008C0B64" w:rsidRDefault="006F5755" w:rsidP="006F5755">
            <w:pPr>
              <w:tabs>
                <w:tab w:val="left" w:pos="1080"/>
                <w:tab w:val="left" w:pos="1260"/>
              </w:tabs>
              <w:ind w:firstLine="420"/>
              <w:jc w:val="center"/>
              <w:rPr>
                <w:color w:val="000000"/>
                <w:sz w:val="21"/>
                <w:szCs w:val="21"/>
              </w:rPr>
            </w:pPr>
            <w:r>
              <w:rPr>
                <w:color w:val="000000"/>
                <w:sz w:val="21"/>
                <w:szCs w:val="21"/>
              </w:rPr>
              <w:t>13.1</w:t>
            </w:r>
            <w:r>
              <w:rPr>
                <w:color w:val="000000"/>
                <w:sz w:val="21"/>
                <w:szCs w:val="21"/>
              </w:rPr>
              <w:t>（驱动</w:t>
            </w:r>
            <w:r>
              <w:rPr>
                <w:color w:val="000000"/>
                <w:sz w:val="21"/>
                <w:szCs w:val="21"/>
              </w:rPr>
              <w:t>591.74</w:t>
            </w:r>
            <w:r>
              <w:rPr>
                <w:color w:val="000000"/>
                <w:sz w:val="21"/>
                <w:szCs w:val="21"/>
              </w:rPr>
              <w:t>）</w:t>
            </w:r>
          </w:p>
        </w:tc>
      </w:tr>
      <w:tr w:rsidR="006F5755" w:rsidRPr="00DB6496" w14:paraId="4994178E" w14:textId="77777777" w:rsidTr="006F5755">
        <w:trPr>
          <w:trHeight w:val="548"/>
          <w:jc w:val="center"/>
        </w:trPr>
        <w:tc>
          <w:tcPr>
            <w:tcW w:w="2676" w:type="dxa"/>
            <w:vAlign w:val="center"/>
          </w:tcPr>
          <w:p w14:paraId="02EBF231" w14:textId="26514244" w:rsidR="006F5755" w:rsidRPr="008C0B64" w:rsidRDefault="006F5755" w:rsidP="006F5755">
            <w:pPr>
              <w:tabs>
                <w:tab w:val="left" w:pos="1080"/>
                <w:tab w:val="left" w:pos="1260"/>
              </w:tabs>
              <w:ind w:firstLine="420"/>
              <w:jc w:val="center"/>
              <w:rPr>
                <w:color w:val="000000"/>
                <w:sz w:val="21"/>
                <w:szCs w:val="21"/>
              </w:rPr>
            </w:pPr>
          </w:p>
        </w:tc>
        <w:tc>
          <w:tcPr>
            <w:tcW w:w="2785" w:type="dxa"/>
            <w:gridSpan w:val="2"/>
            <w:vAlign w:val="center"/>
          </w:tcPr>
          <w:p w14:paraId="30B6EFCF" w14:textId="128747D6" w:rsidR="006F5755" w:rsidRPr="008C0B64" w:rsidRDefault="006F5755" w:rsidP="006F5755">
            <w:pPr>
              <w:tabs>
                <w:tab w:val="left" w:pos="1080"/>
                <w:tab w:val="left" w:pos="1260"/>
              </w:tabs>
              <w:ind w:firstLine="420"/>
              <w:jc w:val="center"/>
              <w:rPr>
                <w:color w:val="000000"/>
                <w:sz w:val="21"/>
                <w:szCs w:val="21"/>
              </w:rPr>
            </w:pPr>
            <w:r>
              <w:rPr>
                <w:color w:val="000000"/>
                <w:sz w:val="21"/>
                <w:szCs w:val="21"/>
              </w:rPr>
              <w:t>Python</w:t>
            </w:r>
          </w:p>
        </w:tc>
        <w:tc>
          <w:tcPr>
            <w:tcW w:w="3522" w:type="dxa"/>
            <w:vAlign w:val="center"/>
          </w:tcPr>
          <w:p w14:paraId="751A9FE8" w14:textId="06914AFE" w:rsidR="006F5755" w:rsidRPr="008C0B64" w:rsidRDefault="006F5755" w:rsidP="006F5755">
            <w:pPr>
              <w:tabs>
                <w:tab w:val="left" w:pos="1080"/>
                <w:tab w:val="left" w:pos="1260"/>
              </w:tabs>
              <w:ind w:firstLine="420"/>
              <w:jc w:val="center"/>
              <w:rPr>
                <w:color w:val="000000"/>
                <w:sz w:val="21"/>
                <w:szCs w:val="21"/>
              </w:rPr>
            </w:pPr>
            <w:r>
              <w:rPr>
                <w:color w:val="000000"/>
                <w:sz w:val="21"/>
                <w:szCs w:val="21"/>
              </w:rPr>
              <w:t>3.12</w:t>
            </w:r>
          </w:p>
        </w:tc>
      </w:tr>
      <w:tr w:rsidR="006F5755" w:rsidRPr="00DB6496" w14:paraId="3E89193C" w14:textId="77777777" w:rsidTr="006F5755">
        <w:trPr>
          <w:trHeight w:val="548"/>
          <w:jc w:val="center"/>
        </w:trPr>
        <w:tc>
          <w:tcPr>
            <w:tcW w:w="2676" w:type="dxa"/>
            <w:vAlign w:val="center"/>
          </w:tcPr>
          <w:p w14:paraId="51589108" w14:textId="0EF69412" w:rsidR="006F5755" w:rsidRPr="006547FD" w:rsidRDefault="006F5755" w:rsidP="006F5755">
            <w:pPr>
              <w:tabs>
                <w:tab w:val="left" w:pos="1080"/>
                <w:tab w:val="left" w:pos="1260"/>
              </w:tabs>
              <w:ind w:firstLine="420"/>
              <w:jc w:val="center"/>
              <w:rPr>
                <w:color w:val="000000"/>
                <w:sz w:val="21"/>
                <w:szCs w:val="21"/>
              </w:rPr>
            </w:pPr>
          </w:p>
        </w:tc>
        <w:tc>
          <w:tcPr>
            <w:tcW w:w="2785" w:type="dxa"/>
            <w:gridSpan w:val="2"/>
            <w:vAlign w:val="center"/>
          </w:tcPr>
          <w:p w14:paraId="4DC0AFB4" w14:textId="6F31D26D" w:rsidR="006F5755" w:rsidRPr="006547FD" w:rsidRDefault="006F5755" w:rsidP="006F5755">
            <w:pPr>
              <w:tabs>
                <w:tab w:val="left" w:pos="1080"/>
                <w:tab w:val="left" w:pos="1260"/>
              </w:tabs>
              <w:ind w:firstLine="420"/>
              <w:jc w:val="center"/>
              <w:rPr>
                <w:color w:val="000000"/>
                <w:sz w:val="21"/>
                <w:szCs w:val="21"/>
              </w:rPr>
            </w:pPr>
            <w:r>
              <w:rPr>
                <w:color w:val="000000"/>
                <w:sz w:val="21"/>
                <w:szCs w:val="21"/>
              </w:rPr>
              <w:t>PyTorch</w:t>
            </w:r>
          </w:p>
        </w:tc>
        <w:tc>
          <w:tcPr>
            <w:tcW w:w="3522" w:type="dxa"/>
            <w:vAlign w:val="center"/>
          </w:tcPr>
          <w:p w14:paraId="74217763" w14:textId="101B555E" w:rsidR="006F5755" w:rsidRPr="006547FD" w:rsidRDefault="006F5755" w:rsidP="006F5755">
            <w:pPr>
              <w:tabs>
                <w:tab w:val="left" w:pos="1080"/>
                <w:tab w:val="left" w:pos="1260"/>
              </w:tabs>
              <w:ind w:firstLine="420"/>
              <w:jc w:val="center"/>
              <w:rPr>
                <w:color w:val="000000"/>
                <w:sz w:val="21"/>
                <w:szCs w:val="21"/>
              </w:rPr>
            </w:pPr>
            <w:r>
              <w:rPr>
                <w:color w:val="000000"/>
                <w:sz w:val="21"/>
                <w:szCs w:val="21"/>
              </w:rPr>
              <w:t>2.6.0</w:t>
            </w:r>
            <w:r>
              <w:rPr>
                <w:color w:val="000000"/>
                <w:sz w:val="21"/>
                <w:szCs w:val="21"/>
              </w:rPr>
              <w:t>（</w:t>
            </w:r>
            <w:r>
              <w:rPr>
                <w:color w:val="000000"/>
                <w:sz w:val="21"/>
                <w:szCs w:val="21"/>
              </w:rPr>
              <w:t>cu124</w:t>
            </w:r>
            <w:r>
              <w:rPr>
                <w:color w:val="000000"/>
                <w:sz w:val="21"/>
                <w:szCs w:val="21"/>
              </w:rPr>
              <w:t>）</w:t>
            </w:r>
          </w:p>
        </w:tc>
      </w:tr>
      <w:tr w:rsidR="006F5755" w:rsidRPr="00DB6496" w14:paraId="2D25B78B" w14:textId="77777777" w:rsidTr="001250F4">
        <w:trPr>
          <w:trHeight w:val="548"/>
          <w:jc w:val="center"/>
        </w:trPr>
        <w:tc>
          <w:tcPr>
            <w:tcW w:w="2676" w:type="dxa"/>
            <w:vAlign w:val="center"/>
          </w:tcPr>
          <w:p w14:paraId="2C99F10F" w14:textId="7A32D273" w:rsidR="006F5755" w:rsidRPr="006547FD" w:rsidRDefault="001250F4" w:rsidP="006F5755">
            <w:pPr>
              <w:tabs>
                <w:tab w:val="left" w:pos="1080"/>
                <w:tab w:val="left" w:pos="1260"/>
              </w:tabs>
              <w:ind w:firstLine="420"/>
              <w:jc w:val="center"/>
              <w:rPr>
                <w:color w:val="000000"/>
                <w:sz w:val="21"/>
                <w:szCs w:val="21"/>
              </w:rPr>
            </w:pPr>
            <w:r>
              <w:rPr>
                <w:color w:val="000000"/>
                <w:sz w:val="21"/>
                <w:szCs w:val="21"/>
              </w:rPr>
              <w:t>Python</w:t>
            </w:r>
            <w:r>
              <w:rPr>
                <w:color w:val="000000"/>
                <w:sz w:val="21"/>
                <w:szCs w:val="21"/>
              </w:rPr>
              <w:t>端软件</w:t>
            </w:r>
          </w:p>
        </w:tc>
        <w:tc>
          <w:tcPr>
            <w:tcW w:w="2785" w:type="dxa"/>
            <w:gridSpan w:val="2"/>
            <w:vAlign w:val="center"/>
          </w:tcPr>
          <w:p w14:paraId="28C19342" w14:textId="1EDE9C4E" w:rsidR="006F5755" w:rsidRPr="006547FD" w:rsidRDefault="006F5755" w:rsidP="006F5755">
            <w:pPr>
              <w:tabs>
                <w:tab w:val="left" w:pos="1080"/>
                <w:tab w:val="left" w:pos="1260"/>
              </w:tabs>
              <w:ind w:firstLine="420"/>
              <w:jc w:val="center"/>
              <w:rPr>
                <w:color w:val="000000"/>
                <w:sz w:val="21"/>
                <w:szCs w:val="21"/>
              </w:rPr>
            </w:pPr>
            <w:r>
              <w:rPr>
                <w:color w:val="000000"/>
                <w:sz w:val="21"/>
                <w:szCs w:val="21"/>
              </w:rPr>
              <w:t>LightGBM</w:t>
            </w:r>
          </w:p>
        </w:tc>
        <w:tc>
          <w:tcPr>
            <w:tcW w:w="3522" w:type="dxa"/>
            <w:vAlign w:val="center"/>
          </w:tcPr>
          <w:p w14:paraId="253B1768" w14:textId="0F96C33B" w:rsidR="006F5755" w:rsidRPr="006547FD" w:rsidRDefault="006F5755" w:rsidP="006F5755">
            <w:pPr>
              <w:tabs>
                <w:tab w:val="left" w:pos="1080"/>
                <w:tab w:val="left" w:pos="1260"/>
              </w:tabs>
              <w:ind w:firstLine="420"/>
              <w:jc w:val="center"/>
              <w:rPr>
                <w:color w:val="000000"/>
                <w:sz w:val="21"/>
                <w:szCs w:val="21"/>
              </w:rPr>
            </w:pPr>
            <w:r>
              <w:rPr>
                <w:color w:val="000000"/>
                <w:sz w:val="21"/>
                <w:szCs w:val="21"/>
              </w:rPr>
              <w:t>4.6.0</w:t>
            </w:r>
          </w:p>
        </w:tc>
      </w:tr>
      <w:tr w:rsidR="006F5755" w:rsidRPr="00DB6496" w14:paraId="1599E257" w14:textId="77777777" w:rsidTr="001250F4">
        <w:trPr>
          <w:trHeight w:val="548"/>
          <w:jc w:val="center"/>
        </w:trPr>
        <w:tc>
          <w:tcPr>
            <w:tcW w:w="2676" w:type="dxa"/>
            <w:tcBorders>
              <w:bottom w:val="single" w:sz="12" w:space="0" w:color="auto"/>
            </w:tcBorders>
            <w:vAlign w:val="center"/>
          </w:tcPr>
          <w:p w14:paraId="67C6991C" w14:textId="12B8549A" w:rsidR="006F5755" w:rsidRPr="006547FD" w:rsidRDefault="006F5755" w:rsidP="006F5755">
            <w:pPr>
              <w:tabs>
                <w:tab w:val="left" w:pos="1080"/>
                <w:tab w:val="left" w:pos="1260"/>
              </w:tabs>
              <w:ind w:firstLine="420"/>
              <w:jc w:val="center"/>
              <w:rPr>
                <w:color w:val="000000"/>
                <w:sz w:val="21"/>
                <w:szCs w:val="21"/>
              </w:rPr>
            </w:pPr>
          </w:p>
        </w:tc>
        <w:tc>
          <w:tcPr>
            <w:tcW w:w="2785" w:type="dxa"/>
            <w:gridSpan w:val="2"/>
            <w:tcBorders>
              <w:bottom w:val="single" w:sz="12" w:space="0" w:color="auto"/>
            </w:tcBorders>
            <w:vAlign w:val="center"/>
          </w:tcPr>
          <w:p w14:paraId="48ECBD09" w14:textId="25CC7924" w:rsidR="006F5755" w:rsidRPr="006547FD" w:rsidRDefault="006F5755" w:rsidP="006F5755">
            <w:pPr>
              <w:tabs>
                <w:tab w:val="left" w:pos="1080"/>
                <w:tab w:val="left" w:pos="1260"/>
              </w:tabs>
              <w:ind w:firstLine="420"/>
              <w:jc w:val="center"/>
              <w:rPr>
                <w:color w:val="000000"/>
                <w:sz w:val="21"/>
                <w:szCs w:val="21"/>
              </w:rPr>
            </w:pPr>
            <w:r>
              <w:rPr>
                <w:color w:val="000000"/>
                <w:sz w:val="21"/>
                <w:szCs w:val="21"/>
              </w:rPr>
              <w:t>FAISS</w:t>
            </w:r>
          </w:p>
        </w:tc>
        <w:tc>
          <w:tcPr>
            <w:tcW w:w="3522" w:type="dxa"/>
            <w:tcBorders>
              <w:bottom w:val="single" w:sz="12" w:space="0" w:color="auto"/>
            </w:tcBorders>
            <w:vAlign w:val="center"/>
          </w:tcPr>
          <w:p w14:paraId="3D1CD165" w14:textId="3050113A" w:rsidR="006F5755" w:rsidRPr="006547FD" w:rsidRDefault="006F5755" w:rsidP="006F5755">
            <w:pPr>
              <w:tabs>
                <w:tab w:val="left" w:pos="1080"/>
                <w:tab w:val="left" w:pos="1260"/>
              </w:tabs>
              <w:ind w:firstLine="420"/>
              <w:jc w:val="center"/>
              <w:rPr>
                <w:color w:val="000000"/>
                <w:sz w:val="21"/>
                <w:szCs w:val="21"/>
              </w:rPr>
            </w:pPr>
            <w:r>
              <w:rPr>
                <w:color w:val="000000"/>
                <w:sz w:val="21"/>
                <w:szCs w:val="21"/>
              </w:rPr>
              <w:t>1.13.2</w:t>
            </w:r>
          </w:p>
        </w:tc>
      </w:tr>
    </w:tbl>
    <w:p w14:paraId="433A1D8A" w14:textId="77777777" w:rsidR="00E12886" w:rsidRDefault="00E12886" w:rsidP="00CB3EE6">
      <w:pPr>
        <w:jc w:val="center"/>
        <w:rPr>
          <w:rFonts w:ascii="宋体" w:hAnsi="宋体" w:hint="eastAsia"/>
          <w:sz w:val="21"/>
          <w:szCs w:val="21"/>
        </w:rPr>
      </w:pPr>
    </w:p>
    <w:p w14:paraId="16818C75" w14:textId="6F8B048A" w:rsidR="00CB3EE6" w:rsidRPr="00B00C08" w:rsidRDefault="00CB3EE6" w:rsidP="00CB3EE6">
      <w:pPr>
        <w:jc w:val="center"/>
        <w:rPr>
          <w:rFonts w:ascii="宋体" w:hAnsi="宋体" w:hint="eastAsia"/>
          <w:sz w:val="21"/>
          <w:szCs w:val="21"/>
        </w:rPr>
      </w:pPr>
      <w:r>
        <w:rPr>
          <w:rFonts w:ascii="宋体" w:hAnsi="宋体"/>
          <w:sz w:val="21"/>
          <w:szCs w:val="21"/>
        </w:rPr>
        <w:t>表</w:t>
      </w:r>
      <w:r>
        <w:rPr>
          <w:sz w:val="21"/>
          <w:szCs w:val="21"/>
        </w:rPr>
        <w:t>5-1</w:t>
      </w:r>
      <w:r>
        <w:rPr>
          <w:rFonts w:hint="eastAsia"/>
          <w:sz w:val="21"/>
          <w:szCs w:val="21"/>
        </w:rPr>
        <w:t>（续表）</w:t>
      </w:r>
      <w:r>
        <w:rPr>
          <w:rFonts w:ascii="宋体" w:hAnsi="宋体" w:hint="eastAsia"/>
          <w:sz w:val="21"/>
          <w:szCs w:val="21"/>
        </w:rPr>
        <w:t xml:space="preserve">  </w:t>
      </w:r>
      <w:r>
        <w:rPr>
          <w:rFonts w:ascii="宋体" w:hAnsi="宋体"/>
          <w:sz w:val="21"/>
          <w:szCs w:val="21"/>
        </w:rPr>
        <w:t>系统实验环境配置</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CB3EE6" w:rsidRPr="001A15E6" w14:paraId="3BD9B1F5" w14:textId="77777777" w:rsidTr="007171BA">
        <w:trPr>
          <w:trHeight w:val="548"/>
          <w:jc w:val="center"/>
        </w:trPr>
        <w:tc>
          <w:tcPr>
            <w:tcW w:w="2676" w:type="dxa"/>
            <w:tcBorders>
              <w:top w:val="single" w:sz="12" w:space="0" w:color="auto"/>
              <w:bottom w:val="single" w:sz="4" w:space="0" w:color="auto"/>
            </w:tcBorders>
            <w:vAlign w:val="center"/>
            <w:hideMark/>
          </w:tcPr>
          <w:p w14:paraId="1CACD8D0" w14:textId="77777777" w:rsidR="00CB3EE6" w:rsidRPr="001A15E6" w:rsidRDefault="00CB3EE6" w:rsidP="007171BA">
            <w:pPr>
              <w:tabs>
                <w:tab w:val="left" w:pos="1080"/>
                <w:tab w:val="left" w:pos="1260"/>
              </w:tabs>
              <w:ind w:firstLine="420"/>
              <w:jc w:val="center"/>
              <w:rPr>
                <w:color w:val="000000"/>
                <w:sz w:val="21"/>
                <w:szCs w:val="21"/>
              </w:rPr>
            </w:pPr>
            <w:r>
              <w:rPr>
                <w:color w:val="000000"/>
                <w:sz w:val="21"/>
                <w:szCs w:val="21"/>
              </w:rPr>
              <w:t>类别</w:t>
            </w:r>
          </w:p>
        </w:tc>
        <w:tc>
          <w:tcPr>
            <w:tcW w:w="2725" w:type="dxa"/>
            <w:tcBorders>
              <w:top w:val="single" w:sz="12" w:space="0" w:color="auto"/>
              <w:bottom w:val="single" w:sz="4" w:space="0" w:color="auto"/>
            </w:tcBorders>
            <w:vAlign w:val="center"/>
            <w:hideMark/>
          </w:tcPr>
          <w:p w14:paraId="2E0652C5" w14:textId="77777777" w:rsidR="00CB3EE6" w:rsidRPr="001A15E6" w:rsidRDefault="00CB3EE6" w:rsidP="007171BA">
            <w:pPr>
              <w:tabs>
                <w:tab w:val="left" w:pos="1080"/>
                <w:tab w:val="left" w:pos="1260"/>
              </w:tabs>
              <w:ind w:firstLine="420"/>
              <w:jc w:val="center"/>
              <w:rPr>
                <w:color w:val="000000"/>
                <w:sz w:val="21"/>
                <w:szCs w:val="21"/>
              </w:rPr>
            </w:pPr>
            <w:r>
              <w:rPr>
                <w:color w:val="000000"/>
                <w:sz w:val="21"/>
                <w:szCs w:val="21"/>
              </w:rPr>
              <w:t>环境</w:t>
            </w:r>
          </w:p>
        </w:tc>
        <w:tc>
          <w:tcPr>
            <w:tcW w:w="3582" w:type="dxa"/>
            <w:gridSpan w:val="2"/>
            <w:tcBorders>
              <w:top w:val="single" w:sz="12" w:space="0" w:color="auto"/>
              <w:bottom w:val="single" w:sz="4" w:space="0" w:color="auto"/>
            </w:tcBorders>
            <w:vAlign w:val="center"/>
            <w:hideMark/>
          </w:tcPr>
          <w:p w14:paraId="43A213AD" w14:textId="77777777" w:rsidR="00CB3EE6" w:rsidRPr="001A15E6" w:rsidRDefault="00CB3EE6" w:rsidP="007171BA">
            <w:pPr>
              <w:tabs>
                <w:tab w:val="left" w:pos="1080"/>
                <w:tab w:val="left" w:pos="1260"/>
              </w:tabs>
              <w:ind w:firstLine="420"/>
              <w:jc w:val="center"/>
              <w:rPr>
                <w:color w:val="000000"/>
                <w:sz w:val="21"/>
                <w:szCs w:val="21"/>
              </w:rPr>
            </w:pPr>
            <w:r>
              <w:rPr>
                <w:color w:val="000000"/>
                <w:sz w:val="21"/>
                <w:szCs w:val="21"/>
              </w:rPr>
              <w:t>配置</w:t>
            </w:r>
          </w:p>
        </w:tc>
      </w:tr>
      <w:tr w:rsidR="001250F4" w:rsidRPr="00DB6496" w14:paraId="0F612405" w14:textId="77777777" w:rsidTr="006F5755">
        <w:trPr>
          <w:trHeight w:val="548"/>
          <w:jc w:val="center"/>
        </w:trPr>
        <w:tc>
          <w:tcPr>
            <w:tcW w:w="2676" w:type="dxa"/>
            <w:vAlign w:val="center"/>
          </w:tcPr>
          <w:p w14:paraId="292A1AD5" w14:textId="77777777" w:rsidR="001250F4" w:rsidRPr="006547FD" w:rsidRDefault="001250F4" w:rsidP="001250F4">
            <w:pPr>
              <w:tabs>
                <w:tab w:val="left" w:pos="1080"/>
                <w:tab w:val="left" w:pos="1260"/>
              </w:tabs>
              <w:ind w:firstLine="420"/>
              <w:jc w:val="center"/>
              <w:rPr>
                <w:color w:val="000000"/>
                <w:sz w:val="21"/>
                <w:szCs w:val="21"/>
              </w:rPr>
            </w:pPr>
          </w:p>
        </w:tc>
        <w:tc>
          <w:tcPr>
            <w:tcW w:w="2785" w:type="dxa"/>
            <w:gridSpan w:val="2"/>
            <w:vAlign w:val="center"/>
          </w:tcPr>
          <w:p w14:paraId="4F5418F2" w14:textId="75E58E4B" w:rsidR="001250F4" w:rsidRPr="006F5755" w:rsidRDefault="001250F4" w:rsidP="001250F4">
            <w:pPr>
              <w:tabs>
                <w:tab w:val="left" w:pos="1080"/>
                <w:tab w:val="left" w:pos="1260"/>
              </w:tabs>
              <w:ind w:firstLine="420"/>
              <w:jc w:val="center"/>
              <w:rPr>
                <w:color w:val="000000"/>
                <w:sz w:val="21"/>
                <w:szCs w:val="21"/>
              </w:rPr>
            </w:pPr>
            <w:r>
              <w:rPr>
                <w:color w:val="000000"/>
                <w:sz w:val="21"/>
                <w:szCs w:val="21"/>
              </w:rPr>
              <w:t>PySpark</w:t>
            </w:r>
          </w:p>
        </w:tc>
        <w:tc>
          <w:tcPr>
            <w:tcW w:w="3522" w:type="dxa"/>
            <w:vAlign w:val="center"/>
          </w:tcPr>
          <w:p w14:paraId="684DE543" w14:textId="0290C67D" w:rsidR="001250F4" w:rsidRPr="006F5755" w:rsidRDefault="001250F4" w:rsidP="001250F4">
            <w:pPr>
              <w:tabs>
                <w:tab w:val="left" w:pos="1080"/>
                <w:tab w:val="left" w:pos="1260"/>
              </w:tabs>
              <w:ind w:firstLine="420"/>
              <w:jc w:val="center"/>
              <w:rPr>
                <w:color w:val="000000"/>
                <w:sz w:val="21"/>
                <w:szCs w:val="21"/>
              </w:rPr>
            </w:pPr>
            <w:r>
              <w:rPr>
                <w:color w:val="000000"/>
                <w:sz w:val="21"/>
                <w:szCs w:val="21"/>
              </w:rPr>
              <w:t>4.0.0</w:t>
            </w:r>
          </w:p>
        </w:tc>
      </w:tr>
      <w:tr w:rsidR="006D57E3" w:rsidRPr="00DB6496" w14:paraId="225A0C66" w14:textId="77777777" w:rsidTr="006F5755">
        <w:trPr>
          <w:trHeight w:val="548"/>
          <w:jc w:val="center"/>
        </w:trPr>
        <w:tc>
          <w:tcPr>
            <w:tcW w:w="2676" w:type="dxa"/>
            <w:vAlign w:val="center"/>
          </w:tcPr>
          <w:p w14:paraId="7A31B51B" w14:textId="77777777" w:rsidR="006D57E3" w:rsidRPr="006547FD" w:rsidRDefault="006D57E3" w:rsidP="006D57E3">
            <w:pPr>
              <w:tabs>
                <w:tab w:val="left" w:pos="1080"/>
                <w:tab w:val="left" w:pos="1260"/>
              </w:tabs>
              <w:ind w:firstLine="420"/>
              <w:jc w:val="center"/>
              <w:rPr>
                <w:color w:val="000000"/>
                <w:sz w:val="21"/>
                <w:szCs w:val="21"/>
              </w:rPr>
            </w:pPr>
          </w:p>
        </w:tc>
        <w:tc>
          <w:tcPr>
            <w:tcW w:w="2785" w:type="dxa"/>
            <w:gridSpan w:val="2"/>
            <w:vAlign w:val="center"/>
          </w:tcPr>
          <w:p w14:paraId="5FFDD5A0" w14:textId="1C957749" w:rsidR="006D57E3" w:rsidRPr="006F5755" w:rsidRDefault="006D57E3" w:rsidP="006D57E3">
            <w:pPr>
              <w:tabs>
                <w:tab w:val="left" w:pos="1080"/>
                <w:tab w:val="left" w:pos="1260"/>
              </w:tabs>
              <w:ind w:firstLine="420"/>
              <w:jc w:val="center"/>
              <w:rPr>
                <w:color w:val="000000"/>
                <w:sz w:val="21"/>
                <w:szCs w:val="21"/>
              </w:rPr>
            </w:pPr>
            <w:r>
              <w:rPr>
                <w:color w:val="000000"/>
                <w:sz w:val="21"/>
                <w:szCs w:val="21"/>
              </w:rPr>
              <w:t>scikit-learn</w:t>
            </w:r>
          </w:p>
        </w:tc>
        <w:tc>
          <w:tcPr>
            <w:tcW w:w="3522" w:type="dxa"/>
            <w:vAlign w:val="center"/>
          </w:tcPr>
          <w:p w14:paraId="27F94F0A" w14:textId="2D0DEA76" w:rsidR="006D57E3" w:rsidRPr="006F5755" w:rsidRDefault="006D57E3" w:rsidP="006D57E3">
            <w:pPr>
              <w:tabs>
                <w:tab w:val="left" w:pos="1080"/>
                <w:tab w:val="left" w:pos="1260"/>
              </w:tabs>
              <w:ind w:firstLine="420"/>
              <w:jc w:val="center"/>
              <w:rPr>
                <w:color w:val="000000"/>
                <w:sz w:val="21"/>
                <w:szCs w:val="21"/>
              </w:rPr>
            </w:pPr>
            <w:r>
              <w:rPr>
                <w:color w:val="000000"/>
                <w:sz w:val="21"/>
                <w:szCs w:val="21"/>
              </w:rPr>
              <w:t>1.5.2</w:t>
            </w:r>
          </w:p>
        </w:tc>
      </w:tr>
      <w:tr w:rsidR="006F5755" w:rsidRPr="00DB6496" w14:paraId="739F683A" w14:textId="77777777" w:rsidTr="006F5755">
        <w:trPr>
          <w:trHeight w:val="548"/>
          <w:jc w:val="center"/>
        </w:trPr>
        <w:tc>
          <w:tcPr>
            <w:tcW w:w="2676" w:type="dxa"/>
            <w:vAlign w:val="center"/>
          </w:tcPr>
          <w:p w14:paraId="04FECF02" w14:textId="77777777" w:rsidR="006F5755" w:rsidRPr="006547FD" w:rsidRDefault="006F5755" w:rsidP="006F5755">
            <w:pPr>
              <w:tabs>
                <w:tab w:val="left" w:pos="1080"/>
                <w:tab w:val="left" w:pos="1260"/>
              </w:tabs>
              <w:ind w:firstLine="420"/>
              <w:jc w:val="center"/>
              <w:rPr>
                <w:color w:val="000000"/>
                <w:sz w:val="21"/>
                <w:szCs w:val="21"/>
              </w:rPr>
            </w:pPr>
          </w:p>
        </w:tc>
        <w:tc>
          <w:tcPr>
            <w:tcW w:w="2785" w:type="dxa"/>
            <w:gridSpan w:val="2"/>
            <w:vAlign w:val="center"/>
          </w:tcPr>
          <w:p w14:paraId="3E582890" w14:textId="018397E3" w:rsidR="006F5755" w:rsidRPr="006547FD" w:rsidRDefault="006F5755" w:rsidP="006F5755">
            <w:pPr>
              <w:tabs>
                <w:tab w:val="left" w:pos="1080"/>
                <w:tab w:val="left" w:pos="1260"/>
              </w:tabs>
              <w:ind w:firstLine="420"/>
              <w:jc w:val="center"/>
              <w:rPr>
                <w:color w:val="000000"/>
                <w:sz w:val="21"/>
                <w:szCs w:val="21"/>
              </w:rPr>
            </w:pPr>
            <w:r>
              <w:rPr>
                <w:color w:val="000000"/>
                <w:sz w:val="21"/>
                <w:szCs w:val="21"/>
              </w:rPr>
              <w:t>Pandas / NumPy</w:t>
            </w:r>
          </w:p>
        </w:tc>
        <w:tc>
          <w:tcPr>
            <w:tcW w:w="3522" w:type="dxa"/>
            <w:vAlign w:val="center"/>
          </w:tcPr>
          <w:p w14:paraId="5718F5ED" w14:textId="306682AF" w:rsidR="006F5755" w:rsidRPr="006547FD" w:rsidRDefault="006F5755" w:rsidP="006F5755">
            <w:pPr>
              <w:tabs>
                <w:tab w:val="left" w:pos="1080"/>
                <w:tab w:val="left" w:pos="1260"/>
              </w:tabs>
              <w:ind w:firstLine="420"/>
              <w:jc w:val="center"/>
              <w:rPr>
                <w:color w:val="000000"/>
                <w:sz w:val="21"/>
                <w:szCs w:val="21"/>
              </w:rPr>
            </w:pPr>
            <w:r>
              <w:rPr>
                <w:color w:val="000000"/>
                <w:sz w:val="21"/>
                <w:szCs w:val="21"/>
              </w:rPr>
              <w:t>2.2.2 / 1.26.4</w:t>
            </w:r>
          </w:p>
        </w:tc>
      </w:tr>
      <w:tr w:rsidR="006F5755" w:rsidRPr="00DB6496" w14:paraId="58B34F5F" w14:textId="77777777" w:rsidTr="006F5755">
        <w:trPr>
          <w:trHeight w:val="548"/>
          <w:jc w:val="center"/>
        </w:trPr>
        <w:tc>
          <w:tcPr>
            <w:tcW w:w="2676" w:type="dxa"/>
            <w:vAlign w:val="center"/>
          </w:tcPr>
          <w:p w14:paraId="0D18862D" w14:textId="643E4C2E" w:rsidR="006F5755" w:rsidRPr="006547FD" w:rsidRDefault="006D57E3" w:rsidP="006F5755">
            <w:pPr>
              <w:tabs>
                <w:tab w:val="left" w:pos="1080"/>
                <w:tab w:val="left" w:pos="1260"/>
              </w:tabs>
              <w:ind w:firstLine="420"/>
              <w:jc w:val="center"/>
              <w:rPr>
                <w:color w:val="000000"/>
                <w:sz w:val="21"/>
                <w:szCs w:val="21"/>
              </w:rPr>
            </w:pPr>
            <w:r>
              <w:rPr>
                <w:color w:val="000000"/>
                <w:sz w:val="21"/>
                <w:szCs w:val="21"/>
              </w:rPr>
              <w:t>Java</w:t>
            </w:r>
            <w:r>
              <w:rPr>
                <w:color w:val="000000"/>
                <w:sz w:val="21"/>
                <w:szCs w:val="21"/>
              </w:rPr>
              <w:t>端软件</w:t>
            </w:r>
          </w:p>
        </w:tc>
        <w:tc>
          <w:tcPr>
            <w:tcW w:w="2785" w:type="dxa"/>
            <w:gridSpan w:val="2"/>
            <w:vAlign w:val="center"/>
          </w:tcPr>
          <w:p w14:paraId="00E02200" w14:textId="6DF92252" w:rsidR="006F5755" w:rsidRPr="006547FD" w:rsidRDefault="006F5755" w:rsidP="006F5755">
            <w:pPr>
              <w:tabs>
                <w:tab w:val="left" w:pos="1080"/>
                <w:tab w:val="left" w:pos="1260"/>
              </w:tabs>
              <w:ind w:firstLine="420"/>
              <w:jc w:val="center"/>
              <w:rPr>
                <w:color w:val="000000"/>
                <w:sz w:val="21"/>
                <w:szCs w:val="21"/>
              </w:rPr>
            </w:pPr>
            <w:r>
              <w:rPr>
                <w:color w:val="000000"/>
                <w:sz w:val="21"/>
                <w:szCs w:val="21"/>
              </w:rPr>
              <w:t>JDK</w:t>
            </w:r>
            <w:r>
              <w:rPr>
                <w:color w:val="000000"/>
                <w:sz w:val="21"/>
                <w:szCs w:val="21"/>
              </w:rPr>
              <w:t>（</w:t>
            </w:r>
            <w:r>
              <w:rPr>
                <w:color w:val="000000"/>
                <w:sz w:val="21"/>
                <w:szCs w:val="21"/>
              </w:rPr>
              <w:t>Eclipse Adoptium</w:t>
            </w:r>
            <w:r>
              <w:rPr>
                <w:color w:val="000000"/>
                <w:sz w:val="21"/>
                <w:szCs w:val="21"/>
              </w:rPr>
              <w:t>）</w:t>
            </w:r>
          </w:p>
        </w:tc>
        <w:tc>
          <w:tcPr>
            <w:tcW w:w="3522" w:type="dxa"/>
            <w:vAlign w:val="center"/>
          </w:tcPr>
          <w:p w14:paraId="31850F93" w14:textId="09A6A26C" w:rsidR="006F5755" w:rsidRPr="006547FD" w:rsidRDefault="006F5755" w:rsidP="006F5755">
            <w:pPr>
              <w:tabs>
                <w:tab w:val="left" w:pos="1080"/>
                <w:tab w:val="left" w:pos="1260"/>
              </w:tabs>
              <w:ind w:firstLine="420"/>
              <w:jc w:val="center"/>
              <w:rPr>
                <w:color w:val="000000"/>
                <w:sz w:val="21"/>
                <w:szCs w:val="21"/>
              </w:rPr>
            </w:pPr>
            <w:r>
              <w:rPr>
                <w:color w:val="000000"/>
                <w:sz w:val="21"/>
                <w:szCs w:val="21"/>
              </w:rPr>
              <w:t>23 LTS</w:t>
            </w:r>
          </w:p>
        </w:tc>
      </w:tr>
      <w:tr w:rsidR="006F5755" w:rsidRPr="00DB6496" w14:paraId="6A20B998" w14:textId="77777777" w:rsidTr="006F5755">
        <w:trPr>
          <w:trHeight w:val="548"/>
          <w:jc w:val="center"/>
        </w:trPr>
        <w:tc>
          <w:tcPr>
            <w:tcW w:w="2676" w:type="dxa"/>
            <w:vAlign w:val="center"/>
          </w:tcPr>
          <w:p w14:paraId="6AEFA479" w14:textId="0E5E6A43" w:rsidR="006F5755" w:rsidRPr="006547FD" w:rsidRDefault="006F5755" w:rsidP="006F5755">
            <w:pPr>
              <w:tabs>
                <w:tab w:val="left" w:pos="1080"/>
                <w:tab w:val="left" w:pos="1260"/>
              </w:tabs>
              <w:ind w:firstLine="420"/>
              <w:jc w:val="center"/>
              <w:rPr>
                <w:color w:val="000000"/>
                <w:sz w:val="21"/>
                <w:szCs w:val="21"/>
              </w:rPr>
            </w:pPr>
          </w:p>
        </w:tc>
        <w:tc>
          <w:tcPr>
            <w:tcW w:w="2785" w:type="dxa"/>
            <w:gridSpan w:val="2"/>
            <w:vAlign w:val="center"/>
          </w:tcPr>
          <w:p w14:paraId="0685A89A" w14:textId="58B1BBCF" w:rsidR="006F5755" w:rsidRPr="006547FD" w:rsidRDefault="006F5755" w:rsidP="006F5755">
            <w:pPr>
              <w:tabs>
                <w:tab w:val="left" w:pos="1080"/>
                <w:tab w:val="left" w:pos="1260"/>
              </w:tabs>
              <w:ind w:firstLine="420"/>
              <w:jc w:val="center"/>
              <w:rPr>
                <w:color w:val="000000"/>
                <w:sz w:val="21"/>
                <w:szCs w:val="21"/>
              </w:rPr>
            </w:pPr>
            <w:r>
              <w:rPr>
                <w:color w:val="000000"/>
                <w:sz w:val="21"/>
                <w:szCs w:val="21"/>
              </w:rPr>
              <w:t>Jakarta Servlet / JSP</w:t>
            </w:r>
          </w:p>
        </w:tc>
        <w:tc>
          <w:tcPr>
            <w:tcW w:w="3522" w:type="dxa"/>
            <w:vAlign w:val="center"/>
          </w:tcPr>
          <w:p w14:paraId="50A1CC20" w14:textId="357EE558" w:rsidR="006F5755" w:rsidRPr="006547FD" w:rsidRDefault="006F5755" w:rsidP="006F5755">
            <w:pPr>
              <w:tabs>
                <w:tab w:val="left" w:pos="1080"/>
                <w:tab w:val="left" w:pos="1260"/>
              </w:tabs>
              <w:ind w:firstLine="420"/>
              <w:jc w:val="center"/>
              <w:rPr>
                <w:color w:val="000000"/>
                <w:sz w:val="21"/>
                <w:szCs w:val="21"/>
              </w:rPr>
            </w:pPr>
            <w:r>
              <w:rPr>
                <w:color w:val="000000"/>
                <w:sz w:val="21"/>
                <w:szCs w:val="21"/>
              </w:rPr>
              <w:t>6.1 / 3.1</w:t>
            </w:r>
          </w:p>
        </w:tc>
      </w:tr>
      <w:tr w:rsidR="006F5755" w:rsidRPr="00DB6496" w14:paraId="2B65D83E" w14:textId="77777777" w:rsidTr="006F5755">
        <w:trPr>
          <w:trHeight w:val="548"/>
          <w:jc w:val="center"/>
        </w:trPr>
        <w:tc>
          <w:tcPr>
            <w:tcW w:w="2676" w:type="dxa"/>
            <w:tcBorders>
              <w:bottom w:val="single" w:sz="12" w:space="0" w:color="auto"/>
            </w:tcBorders>
            <w:vAlign w:val="center"/>
          </w:tcPr>
          <w:p w14:paraId="4D50CC1B" w14:textId="77777777" w:rsidR="006F5755" w:rsidRPr="006547FD" w:rsidRDefault="006F5755" w:rsidP="006F5755">
            <w:pPr>
              <w:tabs>
                <w:tab w:val="left" w:pos="1080"/>
                <w:tab w:val="left" w:pos="1260"/>
              </w:tabs>
              <w:ind w:firstLine="420"/>
              <w:jc w:val="center"/>
              <w:rPr>
                <w:color w:val="000000"/>
                <w:sz w:val="21"/>
                <w:szCs w:val="21"/>
              </w:rPr>
            </w:pPr>
          </w:p>
        </w:tc>
        <w:tc>
          <w:tcPr>
            <w:tcW w:w="2785" w:type="dxa"/>
            <w:gridSpan w:val="2"/>
            <w:tcBorders>
              <w:bottom w:val="single" w:sz="12" w:space="0" w:color="auto"/>
            </w:tcBorders>
            <w:vAlign w:val="center"/>
          </w:tcPr>
          <w:p w14:paraId="2FB302FF" w14:textId="60311F15" w:rsidR="006F5755" w:rsidRPr="006547FD" w:rsidRDefault="006F5755" w:rsidP="006F5755">
            <w:pPr>
              <w:tabs>
                <w:tab w:val="left" w:pos="1080"/>
                <w:tab w:val="left" w:pos="1260"/>
              </w:tabs>
              <w:ind w:firstLine="420"/>
              <w:jc w:val="center"/>
              <w:rPr>
                <w:color w:val="000000"/>
                <w:sz w:val="21"/>
                <w:szCs w:val="21"/>
              </w:rPr>
            </w:pPr>
            <w:r>
              <w:rPr>
                <w:color w:val="000000"/>
                <w:sz w:val="21"/>
                <w:szCs w:val="21"/>
              </w:rPr>
              <w:t>MySQL</w:t>
            </w:r>
          </w:p>
        </w:tc>
        <w:tc>
          <w:tcPr>
            <w:tcW w:w="3522" w:type="dxa"/>
            <w:tcBorders>
              <w:bottom w:val="single" w:sz="12" w:space="0" w:color="auto"/>
            </w:tcBorders>
            <w:vAlign w:val="center"/>
          </w:tcPr>
          <w:p w14:paraId="0186CCA7" w14:textId="578258B8" w:rsidR="006F5755" w:rsidRPr="006547FD" w:rsidRDefault="006F5755" w:rsidP="006F5755">
            <w:pPr>
              <w:tabs>
                <w:tab w:val="left" w:pos="1080"/>
                <w:tab w:val="left" w:pos="1260"/>
              </w:tabs>
              <w:ind w:firstLine="420"/>
              <w:jc w:val="center"/>
              <w:rPr>
                <w:color w:val="000000"/>
                <w:sz w:val="21"/>
                <w:szCs w:val="21"/>
              </w:rPr>
            </w:pPr>
            <w:r>
              <w:rPr>
                <w:color w:val="000000"/>
                <w:sz w:val="21"/>
                <w:szCs w:val="21"/>
              </w:rPr>
              <w:t>8.4.0</w:t>
            </w:r>
          </w:p>
        </w:tc>
      </w:tr>
    </w:tbl>
    <w:p w14:paraId="0760BBBD" w14:textId="15302BDF" w:rsidR="006C33DD" w:rsidRPr="006C33DD" w:rsidRDefault="006C33DD" w:rsidP="006C33DD">
      <w:pPr>
        <w:spacing w:beforeLines="50" w:before="208" w:afterLines="50" w:after="208" w:line="300" w:lineRule="auto"/>
        <w:jc w:val="left"/>
        <w:outlineLvl w:val="1"/>
        <w:rPr>
          <w:rFonts w:ascii="黑体" w:eastAsia="黑体" w:hAnsi="黑体" w:hint="eastAsia"/>
          <w:sz w:val="30"/>
          <w:szCs w:val="30"/>
        </w:rPr>
      </w:pPr>
      <w:bookmarkStart w:id="88" w:name="_Toc225111283"/>
      <w:r>
        <w:rPr>
          <w:rFonts w:eastAsia="黑体"/>
          <w:sz w:val="30"/>
          <w:szCs w:val="30"/>
        </w:rPr>
        <w:t>5.3</w:t>
      </w:r>
      <w:r>
        <w:rPr>
          <w:rFonts w:ascii="黑体" w:eastAsia="黑体" w:hAnsi="黑体"/>
          <w:sz w:val="30"/>
          <w:szCs w:val="30"/>
        </w:rPr>
        <w:t xml:space="preserve"> </w:t>
      </w:r>
      <w:r>
        <w:rPr>
          <w:rFonts w:ascii="黑体" w:eastAsia="黑体" w:hAnsi="黑体" w:hint="eastAsia"/>
          <w:sz w:val="30"/>
          <w:szCs w:val="30"/>
        </w:rPr>
        <w:t xml:space="preserve"> </w:t>
      </w:r>
      <w:r>
        <w:rPr>
          <w:rFonts w:ascii="黑体" w:eastAsia="黑体" w:hAnsi="黑体"/>
          <w:sz w:val="30"/>
          <w:szCs w:val="30"/>
        </w:rPr>
        <w:t>数据处理与特征工程实现</w:t>
      </w:r>
      <w:bookmarkEnd w:id="88"/>
    </w:p>
    <w:p w14:paraId="250EF955" w14:textId="3317C6DD" w:rsidR="006C33DD" w:rsidRPr="006C33DD" w:rsidRDefault="006C33DD" w:rsidP="002D058B">
      <w:pPr>
        <w:spacing w:beforeLines="50" w:before="208" w:afterLines="50" w:after="208" w:line="300" w:lineRule="auto"/>
        <w:jc w:val="left"/>
        <w:outlineLvl w:val="2"/>
        <w:rPr>
          <w:rFonts w:ascii="黑体" w:eastAsia="黑体" w:hAnsi="黑体" w:hint="eastAsia"/>
          <w:sz w:val="30"/>
          <w:szCs w:val="30"/>
        </w:rPr>
      </w:pPr>
      <w:bookmarkStart w:id="89" w:name="_Toc225111284"/>
      <w:r>
        <w:rPr>
          <w:rFonts w:eastAsia="黑体"/>
          <w:sz w:val="30"/>
          <w:szCs w:val="30"/>
        </w:rPr>
        <w:t>5.3.1</w:t>
      </w:r>
      <w:r>
        <w:rPr>
          <w:rFonts w:ascii="黑体" w:eastAsia="黑体" w:hAnsi="黑体" w:hint="eastAsia"/>
          <w:sz w:val="30"/>
          <w:szCs w:val="30"/>
        </w:rPr>
        <w:t xml:space="preserve">  </w:t>
      </w:r>
      <w:r>
        <w:rPr>
          <w:rFonts w:ascii="黑体" w:eastAsia="黑体" w:hAnsi="黑体"/>
          <w:sz w:val="30"/>
          <w:szCs w:val="30"/>
        </w:rPr>
        <w:t>数据来源与ETL处理</w:t>
      </w:r>
      <w:bookmarkEnd w:id="89"/>
    </w:p>
    <w:p w14:paraId="0662AED8" w14:textId="77777777" w:rsidR="006D57E3" w:rsidRPr="006D57E3" w:rsidRDefault="006D57E3" w:rsidP="006D57E3">
      <w:pPr>
        <w:spacing w:line="300" w:lineRule="auto"/>
        <w:ind w:firstLineChars="200" w:firstLine="480"/>
      </w:pPr>
      <w:r>
        <w:t>本系统模型训练的核心数据来源于</w:t>
      </w:r>
      <w:r>
        <w:t>KKBOX</w:t>
      </w:r>
      <w:r>
        <w:t>公开音乐数据集。该数据集由台湾音乐流媒体平台</w:t>
      </w:r>
      <w:r>
        <w:t>KKBOX</w:t>
      </w:r>
      <w:r>
        <w:t>面向学术界公开发布，源自</w:t>
      </w:r>
      <w:r>
        <w:t>2017</w:t>
      </w:r>
      <w:r>
        <w:t>年</w:t>
      </w:r>
      <w:r>
        <w:t>KDD Cup</w:t>
      </w:r>
      <w:r>
        <w:t>推荐系统竞赛，是个性化音乐推荐领域规模较大的公开基准数据集之一。数据集由三类结构化数据构成：用户行为交互数据、歌曲元数据及用户画像数据，合计覆盖约</w:t>
      </w:r>
      <w:r>
        <w:t>229</w:t>
      </w:r>
      <w:r>
        <w:t>万首歌曲、约</w:t>
      </w:r>
      <w:r>
        <w:t>737</w:t>
      </w:r>
      <w:r>
        <w:t>万条历史收听行为记录及约</w:t>
      </w:r>
      <w:r>
        <w:t>3.4</w:t>
      </w:r>
      <w:r>
        <w:t>万名注册用户，能够支撑大规模推荐算法的完整训练与离线评估流程。</w:t>
      </w:r>
    </w:p>
    <w:p w14:paraId="7A277C80" w14:textId="29B082E9" w:rsidR="00CE6230" w:rsidRDefault="00CE6230" w:rsidP="00CE6230">
      <w:pPr>
        <w:spacing w:line="300" w:lineRule="auto"/>
        <w:ind w:firstLineChars="200" w:firstLine="480"/>
      </w:pPr>
      <w:r>
        <w:t>除上述</w:t>
      </w:r>
      <w:r>
        <w:t>KKBOX</w:t>
      </w:r>
      <w:r>
        <w:t>公开数据集外，系统的训练数据还包括平台上线后持续积累的真实用户交互数据，涵盖播放时长、完播率、歌单收藏等高质量行为信号，直接反映用户的实时偏好演变，作为在线评估与推荐系统持续迭代优化的数据基础。</w:t>
      </w:r>
    </w:p>
    <w:p w14:paraId="0983D92C" w14:textId="420AADDD" w:rsidR="00CE6230" w:rsidRDefault="00CE6230" w:rsidP="00661D58">
      <w:pPr>
        <w:spacing w:line="300" w:lineRule="auto"/>
        <w:ind w:firstLineChars="200" w:firstLine="480"/>
      </w:pPr>
      <w:r>
        <w:rPr>
          <w:rFonts w:hint="eastAsia"/>
        </w:rPr>
        <w:t>其中</w:t>
      </w:r>
      <w:r>
        <w:t>用户行为交互数据记录了用户在平台上的历史收听事件，每条记录对应一次用户与歌曲之间的交互行为，约含</w:t>
      </w:r>
      <w:r>
        <w:t>737</w:t>
      </w:r>
      <w:r>
        <w:t>万条样本，</w:t>
      </w:r>
      <w:r>
        <w:rPr>
          <w:rFonts w:hint="eastAsia"/>
        </w:rPr>
        <w:t>用于训练集使用。而</w:t>
      </w:r>
      <w:r>
        <w:t>其中目标变量是正负样本划分的依据，亦是全部推荐模型训练与离线评估所依赖的直接监督信号。各字段含义如表</w:t>
      </w:r>
      <w:r>
        <w:t>5-2</w:t>
      </w:r>
      <w:r>
        <w:t>所示。</w:t>
      </w:r>
    </w:p>
    <w:p w14:paraId="4B63A208" w14:textId="3E8B8541" w:rsidR="006D57E3" w:rsidRPr="00661D58" w:rsidRDefault="006D57E3" w:rsidP="00661D58">
      <w:pPr>
        <w:spacing w:beforeLines="50" w:before="208" w:afterLines="50" w:after="208" w:line="300" w:lineRule="auto"/>
        <w:jc w:val="center"/>
        <w:rPr>
          <w:rFonts w:ascii="宋体" w:hAnsi="宋体" w:hint="eastAsia"/>
          <w:sz w:val="21"/>
          <w:szCs w:val="21"/>
        </w:rPr>
      </w:pPr>
      <w:r>
        <w:rPr>
          <w:rFonts w:ascii="宋体" w:hAnsi="宋体"/>
          <w:sz w:val="21"/>
          <w:szCs w:val="21"/>
        </w:rPr>
        <w:t>表5-2</w:t>
      </w:r>
      <w:r>
        <w:rPr>
          <w:rFonts w:ascii="宋体" w:hAnsi="宋体" w:hint="eastAsia"/>
          <w:sz w:val="21"/>
          <w:szCs w:val="21"/>
        </w:rPr>
        <w:t xml:space="preserve">  </w:t>
      </w:r>
      <w:r>
        <w:rPr>
          <w:rFonts w:ascii="宋体" w:hAnsi="宋体"/>
          <w:sz w:val="21"/>
          <w:szCs w:val="21"/>
        </w:rPr>
        <w:t>用户行为交互数据字段说明</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6D57E3" w:rsidRPr="001A15E6" w14:paraId="03D11F34" w14:textId="77777777" w:rsidTr="00AA31DF">
        <w:trPr>
          <w:trHeight w:val="548"/>
          <w:jc w:val="center"/>
        </w:trPr>
        <w:tc>
          <w:tcPr>
            <w:tcW w:w="2676" w:type="dxa"/>
            <w:tcBorders>
              <w:top w:val="single" w:sz="12" w:space="0" w:color="auto"/>
              <w:bottom w:val="single" w:sz="4" w:space="0" w:color="auto"/>
            </w:tcBorders>
            <w:vAlign w:val="center"/>
            <w:hideMark/>
          </w:tcPr>
          <w:p w14:paraId="6DC96089" w14:textId="6606D71B" w:rsidR="006D57E3" w:rsidRPr="001A15E6" w:rsidRDefault="006D57E3" w:rsidP="006D57E3">
            <w:pPr>
              <w:tabs>
                <w:tab w:val="left" w:pos="1080"/>
                <w:tab w:val="left" w:pos="1260"/>
              </w:tabs>
              <w:ind w:firstLine="420"/>
              <w:jc w:val="center"/>
              <w:rPr>
                <w:color w:val="000000"/>
                <w:sz w:val="21"/>
                <w:szCs w:val="21"/>
              </w:rPr>
            </w:pPr>
            <w:r>
              <w:rPr>
                <w:color w:val="000000"/>
                <w:sz w:val="21"/>
                <w:szCs w:val="21"/>
              </w:rPr>
              <w:t>字段名称</w:t>
            </w:r>
          </w:p>
        </w:tc>
        <w:tc>
          <w:tcPr>
            <w:tcW w:w="2725" w:type="dxa"/>
            <w:tcBorders>
              <w:top w:val="single" w:sz="12" w:space="0" w:color="auto"/>
              <w:bottom w:val="single" w:sz="4" w:space="0" w:color="auto"/>
            </w:tcBorders>
            <w:vAlign w:val="center"/>
            <w:hideMark/>
          </w:tcPr>
          <w:p w14:paraId="618956F6" w14:textId="0429E8ED" w:rsidR="006D57E3" w:rsidRPr="001A15E6" w:rsidRDefault="006D57E3" w:rsidP="006D57E3">
            <w:pPr>
              <w:tabs>
                <w:tab w:val="left" w:pos="1080"/>
                <w:tab w:val="left" w:pos="1260"/>
              </w:tabs>
              <w:ind w:firstLine="420"/>
              <w:jc w:val="center"/>
              <w:rPr>
                <w:color w:val="000000"/>
                <w:sz w:val="21"/>
                <w:szCs w:val="21"/>
              </w:rPr>
            </w:pPr>
            <w:r>
              <w:rPr>
                <w:color w:val="000000"/>
                <w:sz w:val="21"/>
                <w:szCs w:val="21"/>
              </w:rPr>
              <w:t>数据类型</w:t>
            </w:r>
          </w:p>
        </w:tc>
        <w:tc>
          <w:tcPr>
            <w:tcW w:w="3582" w:type="dxa"/>
            <w:gridSpan w:val="2"/>
            <w:tcBorders>
              <w:top w:val="single" w:sz="12" w:space="0" w:color="auto"/>
              <w:bottom w:val="single" w:sz="4" w:space="0" w:color="auto"/>
            </w:tcBorders>
            <w:vAlign w:val="center"/>
            <w:hideMark/>
          </w:tcPr>
          <w:p w14:paraId="6CDA0A7C" w14:textId="73B1DD08" w:rsidR="006D57E3" w:rsidRPr="001A15E6" w:rsidRDefault="006D57E3" w:rsidP="006D57E3">
            <w:pPr>
              <w:tabs>
                <w:tab w:val="left" w:pos="1080"/>
                <w:tab w:val="left" w:pos="1260"/>
              </w:tabs>
              <w:ind w:firstLine="420"/>
              <w:jc w:val="center"/>
              <w:rPr>
                <w:color w:val="000000"/>
                <w:sz w:val="21"/>
                <w:szCs w:val="21"/>
              </w:rPr>
            </w:pPr>
            <w:r>
              <w:rPr>
                <w:color w:val="000000"/>
                <w:sz w:val="21"/>
                <w:szCs w:val="21"/>
              </w:rPr>
              <w:t>字段说明</w:t>
            </w:r>
          </w:p>
        </w:tc>
      </w:tr>
      <w:tr w:rsidR="006D57E3" w:rsidRPr="00DB6496" w14:paraId="2A47BCFB" w14:textId="77777777" w:rsidTr="00AA31DF">
        <w:trPr>
          <w:trHeight w:val="548"/>
          <w:jc w:val="center"/>
        </w:trPr>
        <w:tc>
          <w:tcPr>
            <w:tcW w:w="2676" w:type="dxa"/>
            <w:vAlign w:val="center"/>
          </w:tcPr>
          <w:p w14:paraId="08A6AD97" w14:textId="1AE8F8BF" w:rsidR="006D57E3" w:rsidRPr="006547FD" w:rsidRDefault="006D57E3" w:rsidP="006D57E3">
            <w:pPr>
              <w:tabs>
                <w:tab w:val="left" w:pos="1080"/>
                <w:tab w:val="left" w:pos="1260"/>
              </w:tabs>
              <w:ind w:firstLine="420"/>
              <w:jc w:val="center"/>
              <w:rPr>
                <w:color w:val="000000"/>
                <w:sz w:val="21"/>
                <w:szCs w:val="21"/>
              </w:rPr>
            </w:pPr>
            <w:r>
              <w:rPr>
                <w:color w:val="000000"/>
                <w:sz w:val="21"/>
                <w:szCs w:val="21"/>
              </w:rPr>
              <w:t>msno</w:t>
            </w:r>
          </w:p>
        </w:tc>
        <w:tc>
          <w:tcPr>
            <w:tcW w:w="2785" w:type="dxa"/>
            <w:gridSpan w:val="2"/>
            <w:vAlign w:val="center"/>
          </w:tcPr>
          <w:p w14:paraId="7D5E26F5" w14:textId="438D6FE3" w:rsidR="006D57E3" w:rsidRPr="006547FD" w:rsidRDefault="006D57E3" w:rsidP="006D57E3">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2009928C" w14:textId="0B5D83BC" w:rsidR="006D57E3" w:rsidRPr="006547FD" w:rsidRDefault="006D57E3" w:rsidP="006D57E3">
            <w:pPr>
              <w:tabs>
                <w:tab w:val="left" w:pos="1080"/>
                <w:tab w:val="left" w:pos="1260"/>
              </w:tabs>
              <w:ind w:firstLine="420"/>
              <w:jc w:val="center"/>
              <w:rPr>
                <w:color w:val="000000"/>
                <w:sz w:val="21"/>
                <w:szCs w:val="21"/>
              </w:rPr>
            </w:pPr>
            <w:r>
              <w:rPr>
                <w:color w:val="000000"/>
                <w:sz w:val="21"/>
                <w:szCs w:val="21"/>
              </w:rPr>
              <w:t>用户唯一标识</w:t>
            </w:r>
          </w:p>
        </w:tc>
      </w:tr>
      <w:tr w:rsidR="006D57E3" w:rsidRPr="00DB6496" w14:paraId="60C08FC9" w14:textId="77777777" w:rsidTr="009E494A">
        <w:trPr>
          <w:trHeight w:val="548"/>
          <w:jc w:val="center"/>
        </w:trPr>
        <w:tc>
          <w:tcPr>
            <w:tcW w:w="2676" w:type="dxa"/>
            <w:vAlign w:val="center"/>
          </w:tcPr>
          <w:p w14:paraId="1D29C4E6" w14:textId="45EFC1CF" w:rsidR="006D57E3" w:rsidRPr="006547FD" w:rsidRDefault="006D57E3" w:rsidP="006D57E3">
            <w:pPr>
              <w:tabs>
                <w:tab w:val="left" w:pos="1080"/>
                <w:tab w:val="left" w:pos="1260"/>
              </w:tabs>
              <w:ind w:firstLine="420"/>
              <w:jc w:val="center"/>
              <w:rPr>
                <w:color w:val="000000"/>
                <w:sz w:val="21"/>
                <w:szCs w:val="21"/>
              </w:rPr>
            </w:pPr>
            <w:r>
              <w:rPr>
                <w:color w:val="000000"/>
                <w:sz w:val="21"/>
                <w:szCs w:val="21"/>
              </w:rPr>
              <w:t>song_id</w:t>
            </w:r>
          </w:p>
        </w:tc>
        <w:tc>
          <w:tcPr>
            <w:tcW w:w="2785" w:type="dxa"/>
            <w:gridSpan w:val="2"/>
            <w:vAlign w:val="center"/>
          </w:tcPr>
          <w:p w14:paraId="66736B9E" w14:textId="6732B909" w:rsidR="006D57E3" w:rsidRPr="006547FD" w:rsidRDefault="006D57E3" w:rsidP="006D57E3">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74F471D9" w14:textId="0DC04E7D" w:rsidR="006D57E3" w:rsidRPr="006547FD" w:rsidRDefault="006D57E3" w:rsidP="006D57E3">
            <w:pPr>
              <w:tabs>
                <w:tab w:val="left" w:pos="1080"/>
                <w:tab w:val="left" w:pos="1260"/>
              </w:tabs>
              <w:ind w:firstLine="420"/>
              <w:jc w:val="center"/>
              <w:rPr>
                <w:color w:val="000000"/>
                <w:sz w:val="21"/>
                <w:szCs w:val="21"/>
              </w:rPr>
            </w:pPr>
            <w:r>
              <w:rPr>
                <w:color w:val="000000"/>
                <w:sz w:val="21"/>
                <w:szCs w:val="21"/>
              </w:rPr>
              <w:t>歌曲唯一标识</w:t>
            </w:r>
          </w:p>
        </w:tc>
      </w:tr>
      <w:tr w:rsidR="006D57E3" w:rsidRPr="00DB6496" w14:paraId="72603A2D" w14:textId="77777777" w:rsidTr="001250F4">
        <w:trPr>
          <w:trHeight w:val="548"/>
          <w:jc w:val="center"/>
        </w:trPr>
        <w:tc>
          <w:tcPr>
            <w:tcW w:w="2676" w:type="dxa"/>
            <w:vAlign w:val="center"/>
          </w:tcPr>
          <w:p w14:paraId="5658F8E5" w14:textId="1AF9422D" w:rsidR="006D57E3" w:rsidRPr="006547FD" w:rsidRDefault="006D57E3" w:rsidP="006D57E3">
            <w:pPr>
              <w:tabs>
                <w:tab w:val="left" w:pos="1080"/>
                <w:tab w:val="left" w:pos="1260"/>
              </w:tabs>
              <w:ind w:firstLine="420"/>
              <w:jc w:val="center"/>
              <w:rPr>
                <w:color w:val="000000"/>
                <w:sz w:val="21"/>
                <w:szCs w:val="21"/>
              </w:rPr>
            </w:pPr>
            <w:r>
              <w:rPr>
                <w:color w:val="000000"/>
                <w:sz w:val="21"/>
                <w:szCs w:val="21"/>
              </w:rPr>
              <w:t>source_system_tab</w:t>
            </w:r>
          </w:p>
        </w:tc>
        <w:tc>
          <w:tcPr>
            <w:tcW w:w="2785" w:type="dxa"/>
            <w:gridSpan w:val="2"/>
            <w:vAlign w:val="center"/>
          </w:tcPr>
          <w:p w14:paraId="2E515218" w14:textId="4A033AB0" w:rsidR="006D57E3" w:rsidRPr="006547FD" w:rsidRDefault="006D57E3" w:rsidP="006D57E3">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00C72196" w14:textId="1D938370" w:rsidR="006D57E3" w:rsidRPr="006547FD" w:rsidRDefault="006D57E3" w:rsidP="006D57E3">
            <w:pPr>
              <w:tabs>
                <w:tab w:val="left" w:pos="1080"/>
                <w:tab w:val="left" w:pos="1260"/>
              </w:tabs>
              <w:ind w:firstLine="420"/>
              <w:jc w:val="center"/>
              <w:rPr>
                <w:color w:val="000000"/>
                <w:sz w:val="21"/>
                <w:szCs w:val="21"/>
              </w:rPr>
            </w:pPr>
            <w:r>
              <w:rPr>
                <w:color w:val="000000"/>
                <w:sz w:val="21"/>
                <w:szCs w:val="21"/>
              </w:rPr>
              <w:t>用户触达该歌曲的功能页面</w:t>
            </w:r>
          </w:p>
        </w:tc>
      </w:tr>
      <w:tr w:rsidR="001250F4" w:rsidRPr="00DB6496" w14:paraId="592545E0" w14:textId="77777777" w:rsidTr="001250F4">
        <w:trPr>
          <w:trHeight w:val="548"/>
          <w:jc w:val="center"/>
        </w:trPr>
        <w:tc>
          <w:tcPr>
            <w:tcW w:w="2676" w:type="dxa"/>
            <w:vAlign w:val="center"/>
          </w:tcPr>
          <w:p w14:paraId="2E237E59" w14:textId="30C1BCAF" w:rsidR="001250F4" w:rsidRPr="006D57E3" w:rsidRDefault="001250F4" w:rsidP="001250F4">
            <w:pPr>
              <w:tabs>
                <w:tab w:val="left" w:pos="1080"/>
                <w:tab w:val="left" w:pos="1260"/>
              </w:tabs>
              <w:ind w:firstLine="420"/>
              <w:jc w:val="center"/>
              <w:rPr>
                <w:color w:val="000000"/>
                <w:sz w:val="21"/>
                <w:szCs w:val="21"/>
              </w:rPr>
            </w:pPr>
            <w:r>
              <w:rPr>
                <w:color w:val="000000"/>
                <w:sz w:val="21"/>
                <w:szCs w:val="21"/>
              </w:rPr>
              <w:t>source_screen_name</w:t>
            </w:r>
          </w:p>
        </w:tc>
        <w:tc>
          <w:tcPr>
            <w:tcW w:w="2785" w:type="dxa"/>
            <w:gridSpan w:val="2"/>
            <w:vAlign w:val="center"/>
          </w:tcPr>
          <w:p w14:paraId="22B2DA73" w14:textId="13705560" w:rsidR="001250F4" w:rsidRPr="006D57E3" w:rsidRDefault="001250F4" w:rsidP="001250F4">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42733782" w14:textId="57880882" w:rsidR="001250F4" w:rsidRPr="006D57E3" w:rsidRDefault="001250F4" w:rsidP="001250F4">
            <w:pPr>
              <w:tabs>
                <w:tab w:val="left" w:pos="1080"/>
                <w:tab w:val="left" w:pos="1260"/>
              </w:tabs>
              <w:ind w:firstLine="420"/>
              <w:jc w:val="center"/>
              <w:rPr>
                <w:color w:val="000000"/>
                <w:sz w:val="21"/>
                <w:szCs w:val="21"/>
              </w:rPr>
            </w:pPr>
            <w:r>
              <w:rPr>
                <w:color w:val="000000"/>
                <w:sz w:val="21"/>
                <w:szCs w:val="21"/>
              </w:rPr>
              <w:t>用户当前所在的具体界面名称</w:t>
            </w:r>
          </w:p>
        </w:tc>
      </w:tr>
      <w:tr w:rsidR="001250F4" w:rsidRPr="00DB6496" w14:paraId="0EE12043" w14:textId="77777777" w:rsidTr="001250F4">
        <w:trPr>
          <w:trHeight w:val="548"/>
          <w:jc w:val="center"/>
        </w:trPr>
        <w:tc>
          <w:tcPr>
            <w:tcW w:w="2676" w:type="dxa"/>
            <w:vAlign w:val="center"/>
          </w:tcPr>
          <w:p w14:paraId="082F1966" w14:textId="18BB4BC1" w:rsidR="001250F4" w:rsidRPr="006D57E3" w:rsidRDefault="001250F4" w:rsidP="001250F4">
            <w:pPr>
              <w:tabs>
                <w:tab w:val="left" w:pos="1080"/>
                <w:tab w:val="left" w:pos="1260"/>
              </w:tabs>
              <w:ind w:firstLine="420"/>
              <w:jc w:val="center"/>
              <w:rPr>
                <w:color w:val="000000"/>
                <w:sz w:val="21"/>
                <w:szCs w:val="21"/>
              </w:rPr>
            </w:pPr>
            <w:r>
              <w:rPr>
                <w:color w:val="000000"/>
                <w:sz w:val="21"/>
                <w:szCs w:val="21"/>
              </w:rPr>
              <w:t>source_type</w:t>
            </w:r>
          </w:p>
        </w:tc>
        <w:tc>
          <w:tcPr>
            <w:tcW w:w="2785" w:type="dxa"/>
            <w:gridSpan w:val="2"/>
            <w:vAlign w:val="center"/>
          </w:tcPr>
          <w:p w14:paraId="11EE0578" w14:textId="6455ED7F" w:rsidR="001250F4" w:rsidRPr="006D57E3" w:rsidRDefault="001250F4" w:rsidP="001250F4">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735494E6" w14:textId="4F851ECA" w:rsidR="001250F4" w:rsidRPr="006D57E3" w:rsidRDefault="001250F4" w:rsidP="001250F4">
            <w:pPr>
              <w:tabs>
                <w:tab w:val="left" w:pos="1080"/>
                <w:tab w:val="left" w:pos="1260"/>
              </w:tabs>
              <w:ind w:firstLine="420"/>
              <w:jc w:val="center"/>
              <w:rPr>
                <w:color w:val="000000"/>
                <w:sz w:val="21"/>
                <w:szCs w:val="21"/>
              </w:rPr>
            </w:pPr>
            <w:r>
              <w:rPr>
                <w:color w:val="000000"/>
                <w:sz w:val="21"/>
                <w:szCs w:val="21"/>
              </w:rPr>
              <w:t>播放入口类型</w:t>
            </w:r>
          </w:p>
        </w:tc>
      </w:tr>
      <w:tr w:rsidR="001250F4" w:rsidRPr="00DB6496" w14:paraId="78A69A39" w14:textId="77777777" w:rsidTr="009E494A">
        <w:trPr>
          <w:trHeight w:val="548"/>
          <w:jc w:val="center"/>
        </w:trPr>
        <w:tc>
          <w:tcPr>
            <w:tcW w:w="2676" w:type="dxa"/>
            <w:tcBorders>
              <w:bottom w:val="single" w:sz="12" w:space="0" w:color="auto"/>
            </w:tcBorders>
            <w:vAlign w:val="center"/>
          </w:tcPr>
          <w:p w14:paraId="6DF22566" w14:textId="40FB1CAD" w:rsidR="001250F4" w:rsidRPr="006D57E3" w:rsidRDefault="001250F4" w:rsidP="001250F4">
            <w:pPr>
              <w:tabs>
                <w:tab w:val="left" w:pos="1080"/>
                <w:tab w:val="left" w:pos="1260"/>
              </w:tabs>
              <w:ind w:firstLine="420"/>
              <w:jc w:val="center"/>
              <w:rPr>
                <w:color w:val="000000"/>
                <w:sz w:val="21"/>
                <w:szCs w:val="21"/>
              </w:rPr>
            </w:pPr>
            <w:r>
              <w:rPr>
                <w:color w:val="000000"/>
                <w:sz w:val="21"/>
                <w:szCs w:val="21"/>
              </w:rPr>
              <w:t>target</w:t>
            </w:r>
          </w:p>
        </w:tc>
        <w:tc>
          <w:tcPr>
            <w:tcW w:w="2785" w:type="dxa"/>
            <w:gridSpan w:val="2"/>
            <w:tcBorders>
              <w:bottom w:val="single" w:sz="12" w:space="0" w:color="auto"/>
            </w:tcBorders>
            <w:vAlign w:val="center"/>
          </w:tcPr>
          <w:p w14:paraId="7D91A8B8" w14:textId="7C87E4E6" w:rsidR="001250F4" w:rsidRPr="006D57E3" w:rsidRDefault="001250F4" w:rsidP="001250F4">
            <w:pPr>
              <w:tabs>
                <w:tab w:val="left" w:pos="1080"/>
                <w:tab w:val="left" w:pos="1260"/>
              </w:tabs>
              <w:ind w:firstLine="420"/>
              <w:jc w:val="center"/>
              <w:rPr>
                <w:color w:val="000000"/>
                <w:sz w:val="21"/>
                <w:szCs w:val="21"/>
              </w:rPr>
            </w:pPr>
            <w:r>
              <w:rPr>
                <w:color w:val="000000"/>
                <w:sz w:val="21"/>
                <w:szCs w:val="21"/>
              </w:rPr>
              <w:t>Int</w:t>
            </w:r>
          </w:p>
        </w:tc>
        <w:tc>
          <w:tcPr>
            <w:tcW w:w="3522" w:type="dxa"/>
            <w:tcBorders>
              <w:bottom w:val="single" w:sz="12" w:space="0" w:color="auto"/>
            </w:tcBorders>
            <w:vAlign w:val="center"/>
          </w:tcPr>
          <w:p w14:paraId="5802A5FC" w14:textId="04653369" w:rsidR="001250F4" w:rsidRPr="006D57E3" w:rsidRDefault="001250F4" w:rsidP="001250F4">
            <w:pPr>
              <w:tabs>
                <w:tab w:val="left" w:pos="1080"/>
                <w:tab w:val="left" w:pos="1260"/>
              </w:tabs>
              <w:ind w:firstLine="420"/>
              <w:jc w:val="center"/>
              <w:rPr>
                <w:color w:val="000000"/>
                <w:sz w:val="21"/>
                <w:szCs w:val="21"/>
              </w:rPr>
            </w:pPr>
            <w:r>
              <w:rPr>
                <w:color w:val="000000"/>
                <w:sz w:val="21"/>
                <w:szCs w:val="21"/>
              </w:rPr>
              <w:t>目标变量：用户首次收听后一个月内是否产生重复收听行为（</w:t>
            </w:r>
            <w:r>
              <w:rPr>
                <w:color w:val="000000"/>
                <w:sz w:val="21"/>
                <w:szCs w:val="21"/>
              </w:rPr>
              <w:t>1</w:t>
            </w:r>
            <w:r>
              <w:rPr>
                <w:color w:val="000000"/>
                <w:sz w:val="21"/>
                <w:szCs w:val="21"/>
              </w:rPr>
              <w:t>为是，</w:t>
            </w:r>
            <w:r>
              <w:rPr>
                <w:color w:val="000000"/>
                <w:sz w:val="21"/>
                <w:szCs w:val="21"/>
              </w:rPr>
              <w:t>0</w:t>
            </w:r>
            <w:r>
              <w:rPr>
                <w:color w:val="000000"/>
                <w:sz w:val="21"/>
                <w:szCs w:val="21"/>
              </w:rPr>
              <w:t>为否）</w:t>
            </w:r>
          </w:p>
        </w:tc>
      </w:tr>
    </w:tbl>
    <w:p w14:paraId="5FA1564F" w14:textId="77777777" w:rsidR="002240C9" w:rsidRDefault="002240C9" w:rsidP="001250F4">
      <w:pPr>
        <w:spacing w:line="300" w:lineRule="auto"/>
      </w:pPr>
    </w:p>
    <w:p w14:paraId="1963EE3C" w14:textId="22CCABA2" w:rsidR="006D57E3" w:rsidRPr="006D57E3" w:rsidRDefault="006D57E3" w:rsidP="00CE6230">
      <w:pPr>
        <w:spacing w:line="300" w:lineRule="auto"/>
        <w:ind w:firstLineChars="200" w:firstLine="480"/>
      </w:pPr>
      <w:r>
        <w:t>歌曲元数据由歌曲基础信息与歌曲扩展信息两部分合并构成，覆盖约</w:t>
      </w:r>
      <w:r>
        <w:t>229</w:t>
      </w:r>
      <w:r>
        <w:t>万首歌曲，为系统构建歌曲侧内容特征提供原始</w:t>
      </w:r>
      <w:r>
        <w:rPr>
          <w:rFonts w:hint="eastAsia"/>
        </w:rPr>
        <w:t>数据支撑</w:t>
      </w:r>
      <w:r>
        <w:t>。其中国际标准录音制品编码（</w:t>
      </w:r>
      <w:r>
        <w:t>ISRC</w:t>
      </w:r>
      <w:r>
        <w:t>）内嵌了发行国家与发行年份信息，通过正则解析可派生出歌曲的来源地区特征与时效性特征，是特征工程阶段歌曲侧特征扩展的重要数据来源，各字段含义如表</w:t>
      </w:r>
      <w:r>
        <w:t>5-3</w:t>
      </w:r>
      <w:r>
        <w:t>所示</w:t>
      </w:r>
    </w:p>
    <w:p w14:paraId="7288180C" w14:textId="142F24FB" w:rsidR="006D57E3" w:rsidRPr="00661D58" w:rsidRDefault="009E494A" w:rsidP="00661D58">
      <w:pPr>
        <w:spacing w:beforeLines="50" w:before="208" w:afterLines="50" w:after="208" w:line="300" w:lineRule="auto"/>
        <w:jc w:val="center"/>
        <w:rPr>
          <w:rFonts w:ascii="宋体" w:hAnsi="宋体" w:hint="eastAsia"/>
          <w:sz w:val="21"/>
          <w:szCs w:val="21"/>
        </w:rPr>
      </w:pPr>
      <w:r>
        <w:rPr>
          <w:rFonts w:ascii="宋体" w:hAnsi="宋体"/>
          <w:sz w:val="21"/>
          <w:szCs w:val="21"/>
        </w:rPr>
        <w:t>表5-3</w:t>
      </w:r>
      <w:r>
        <w:rPr>
          <w:rFonts w:ascii="宋体" w:hAnsi="宋体" w:hint="eastAsia"/>
          <w:sz w:val="21"/>
          <w:szCs w:val="21"/>
        </w:rPr>
        <w:t xml:space="preserve">  </w:t>
      </w:r>
      <w:r>
        <w:rPr>
          <w:rFonts w:ascii="宋体" w:hAnsi="宋体"/>
          <w:sz w:val="21"/>
          <w:szCs w:val="21"/>
        </w:rPr>
        <w:t>歌曲元数据字段说明</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9E494A" w:rsidRPr="001A15E6" w14:paraId="4AA06607" w14:textId="77777777" w:rsidTr="00AA31DF">
        <w:trPr>
          <w:trHeight w:val="548"/>
          <w:jc w:val="center"/>
        </w:trPr>
        <w:tc>
          <w:tcPr>
            <w:tcW w:w="2676" w:type="dxa"/>
            <w:tcBorders>
              <w:top w:val="single" w:sz="12" w:space="0" w:color="auto"/>
              <w:bottom w:val="single" w:sz="4" w:space="0" w:color="auto"/>
            </w:tcBorders>
            <w:vAlign w:val="center"/>
            <w:hideMark/>
          </w:tcPr>
          <w:p w14:paraId="7853864F" w14:textId="77777777" w:rsidR="009E494A" w:rsidRPr="001A15E6" w:rsidRDefault="009E494A" w:rsidP="00AA31DF">
            <w:pPr>
              <w:tabs>
                <w:tab w:val="left" w:pos="1080"/>
                <w:tab w:val="left" w:pos="1260"/>
              </w:tabs>
              <w:ind w:firstLine="420"/>
              <w:jc w:val="center"/>
              <w:rPr>
                <w:color w:val="000000"/>
                <w:sz w:val="21"/>
                <w:szCs w:val="21"/>
              </w:rPr>
            </w:pPr>
            <w:r>
              <w:rPr>
                <w:color w:val="000000"/>
                <w:sz w:val="21"/>
                <w:szCs w:val="21"/>
              </w:rPr>
              <w:t>字段名称</w:t>
            </w:r>
          </w:p>
        </w:tc>
        <w:tc>
          <w:tcPr>
            <w:tcW w:w="2725" w:type="dxa"/>
            <w:tcBorders>
              <w:top w:val="single" w:sz="12" w:space="0" w:color="auto"/>
              <w:bottom w:val="single" w:sz="4" w:space="0" w:color="auto"/>
            </w:tcBorders>
            <w:vAlign w:val="center"/>
            <w:hideMark/>
          </w:tcPr>
          <w:p w14:paraId="37548F3E" w14:textId="77777777" w:rsidR="009E494A" w:rsidRPr="001A15E6" w:rsidRDefault="009E494A" w:rsidP="00AA31DF">
            <w:pPr>
              <w:tabs>
                <w:tab w:val="left" w:pos="1080"/>
                <w:tab w:val="left" w:pos="1260"/>
              </w:tabs>
              <w:ind w:firstLine="420"/>
              <w:jc w:val="center"/>
              <w:rPr>
                <w:color w:val="000000"/>
                <w:sz w:val="21"/>
                <w:szCs w:val="21"/>
              </w:rPr>
            </w:pPr>
            <w:r>
              <w:rPr>
                <w:color w:val="000000"/>
                <w:sz w:val="21"/>
                <w:szCs w:val="21"/>
              </w:rPr>
              <w:t>数据类型</w:t>
            </w:r>
          </w:p>
        </w:tc>
        <w:tc>
          <w:tcPr>
            <w:tcW w:w="3582" w:type="dxa"/>
            <w:gridSpan w:val="2"/>
            <w:tcBorders>
              <w:top w:val="single" w:sz="12" w:space="0" w:color="auto"/>
              <w:bottom w:val="single" w:sz="4" w:space="0" w:color="auto"/>
            </w:tcBorders>
            <w:vAlign w:val="center"/>
            <w:hideMark/>
          </w:tcPr>
          <w:p w14:paraId="420811D1" w14:textId="77777777" w:rsidR="009E494A" w:rsidRPr="001A15E6" w:rsidRDefault="009E494A" w:rsidP="00AA31DF">
            <w:pPr>
              <w:tabs>
                <w:tab w:val="left" w:pos="1080"/>
                <w:tab w:val="left" w:pos="1260"/>
              </w:tabs>
              <w:ind w:firstLine="420"/>
              <w:jc w:val="center"/>
              <w:rPr>
                <w:color w:val="000000"/>
                <w:sz w:val="21"/>
                <w:szCs w:val="21"/>
              </w:rPr>
            </w:pPr>
            <w:r>
              <w:rPr>
                <w:color w:val="000000"/>
                <w:sz w:val="21"/>
                <w:szCs w:val="21"/>
              </w:rPr>
              <w:t>字段说明</w:t>
            </w:r>
          </w:p>
        </w:tc>
      </w:tr>
      <w:tr w:rsidR="009E494A" w:rsidRPr="00DB6496" w14:paraId="00A88B08" w14:textId="77777777" w:rsidTr="00AA31DF">
        <w:trPr>
          <w:trHeight w:val="548"/>
          <w:jc w:val="center"/>
        </w:trPr>
        <w:tc>
          <w:tcPr>
            <w:tcW w:w="2676" w:type="dxa"/>
            <w:vAlign w:val="center"/>
          </w:tcPr>
          <w:p w14:paraId="0676F1FD" w14:textId="586D5735" w:rsidR="009E494A" w:rsidRPr="006D57E3" w:rsidRDefault="009E494A" w:rsidP="009E494A">
            <w:pPr>
              <w:tabs>
                <w:tab w:val="left" w:pos="1080"/>
                <w:tab w:val="left" w:pos="1260"/>
              </w:tabs>
              <w:ind w:firstLine="420"/>
              <w:jc w:val="center"/>
              <w:rPr>
                <w:color w:val="000000"/>
                <w:sz w:val="21"/>
                <w:szCs w:val="21"/>
              </w:rPr>
            </w:pPr>
            <w:r>
              <w:rPr>
                <w:color w:val="000000"/>
                <w:sz w:val="21"/>
                <w:szCs w:val="21"/>
              </w:rPr>
              <w:t>song_id</w:t>
            </w:r>
          </w:p>
        </w:tc>
        <w:tc>
          <w:tcPr>
            <w:tcW w:w="2785" w:type="dxa"/>
            <w:gridSpan w:val="2"/>
            <w:vAlign w:val="center"/>
          </w:tcPr>
          <w:p w14:paraId="1C2E296A" w14:textId="1A80999D" w:rsidR="009E494A" w:rsidRPr="006D57E3" w:rsidRDefault="009E494A" w:rsidP="009E494A">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31F78B52" w14:textId="413F8A54" w:rsidR="009E494A" w:rsidRPr="006D57E3" w:rsidRDefault="009E494A" w:rsidP="009E494A">
            <w:pPr>
              <w:tabs>
                <w:tab w:val="left" w:pos="1080"/>
                <w:tab w:val="left" w:pos="1260"/>
              </w:tabs>
              <w:jc w:val="center"/>
              <w:rPr>
                <w:color w:val="000000"/>
                <w:sz w:val="21"/>
                <w:szCs w:val="21"/>
              </w:rPr>
            </w:pPr>
            <w:r>
              <w:rPr>
                <w:color w:val="000000"/>
                <w:sz w:val="21"/>
                <w:szCs w:val="21"/>
              </w:rPr>
              <w:t>歌曲唯一标识</w:t>
            </w:r>
          </w:p>
        </w:tc>
      </w:tr>
      <w:tr w:rsidR="009E494A" w:rsidRPr="00DB6496" w14:paraId="19DEA61F" w14:textId="77777777" w:rsidTr="00AA31DF">
        <w:trPr>
          <w:trHeight w:val="548"/>
          <w:jc w:val="center"/>
        </w:trPr>
        <w:tc>
          <w:tcPr>
            <w:tcW w:w="2676" w:type="dxa"/>
            <w:vAlign w:val="center"/>
          </w:tcPr>
          <w:p w14:paraId="5CEA54E5" w14:textId="52814CF5" w:rsidR="009E494A" w:rsidRPr="006547FD" w:rsidRDefault="009E494A" w:rsidP="009E494A">
            <w:pPr>
              <w:tabs>
                <w:tab w:val="left" w:pos="1080"/>
                <w:tab w:val="left" w:pos="1260"/>
              </w:tabs>
              <w:ind w:firstLine="420"/>
              <w:jc w:val="center"/>
              <w:rPr>
                <w:color w:val="000000"/>
                <w:sz w:val="21"/>
                <w:szCs w:val="21"/>
              </w:rPr>
            </w:pPr>
            <w:r>
              <w:rPr>
                <w:color w:val="000000"/>
                <w:sz w:val="21"/>
                <w:szCs w:val="21"/>
              </w:rPr>
              <w:t>song_length</w:t>
            </w:r>
          </w:p>
        </w:tc>
        <w:tc>
          <w:tcPr>
            <w:tcW w:w="2785" w:type="dxa"/>
            <w:gridSpan w:val="2"/>
            <w:vAlign w:val="center"/>
          </w:tcPr>
          <w:p w14:paraId="24C7CEBA" w14:textId="470FB913" w:rsidR="009E494A" w:rsidRPr="006F5755" w:rsidRDefault="009E494A" w:rsidP="009E494A">
            <w:pPr>
              <w:tabs>
                <w:tab w:val="left" w:pos="1080"/>
                <w:tab w:val="left" w:pos="1260"/>
              </w:tabs>
              <w:ind w:firstLine="420"/>
              <w:jc w:val="center"/>
              <w:rPr>
                <w:color w:val="000000"/>
                <w:sz w:val="21"/>
                <w:szCs w:val="21"/>
              </w:rPr>
            </w:pPr>
            <w:r>
              <w:rPr>
                <w:color w:val="000000"/>
                <w:sz w:val="21"/>
                <w:szCs w:val="21"/>
              </w:rPr>
              <w:t>Int</w:t>
            </w:r>
          </w:p>
        </w:tc>
        <w:tc>
          <w:tcPr>
            <w:tcW w:w="3522" w:type="dxa"/>
            <w:vAlign w:val="center"/>
          </w:tcPr>
          <w:p w14:paraId="20528C57" w14:textId="1BFF07E7" w:rsidR="009E494A" w:rsidRPr="006F5755" w:rsidRDefault="009E494A" w:rsidP="009E494A">
            <w:pPr>
              <w:tabs>
                <w:tab w:val="left" w:pos="1080"/>
                <w:tab w:val="left" w:pos="1260"/>
              </w:tabs>
              <w:jc w:val="center"/>
              <w:rPr>
                <w:color w:val="000000"/>
                <w:sz w:val="21"/>
                <w:szCs w:val="21"/>
              </w:rPr>
            </w:pPr>
            <w:r>
              <w:rPr>
                <w:color w:val="000000"/>
                <w:sz w:val="21"/>
                <w:szCs w:val="21"/>
              </w:rPr>
              <w:t>歌曲时长</w:t>
            </w:r>
          </w:p>
        </w:tc>
      </w:tr>
      <w:tr w:rsidR="009E494A" w:rsidRPr="00DB6496" w14:paraId="75191E0B" w14:textId="77777777" w:rsidTr="009E494A">
        <w:trPr>
          <w:trHeight w:val="548"/>
          <w:jc w:val="center"/>
        </w:trPr>
        <w:tc>
          <w:tcPr>
            <w:tcW w:w="2676" w:type="dxa"/>
            <w:vAlign w:val="center"/>
          </w:tcPr>
          <w:p w14:paraId="0D97B5CD" w14:textId="0BDBF655" w:rsidR="009E494A" w:rsidRPr="006547FD" w:rsidRDefault="009E494A" w:rsidP="009E494A">
            <w:pPr>
              <w:tabs>
                <w:tab w:val="left" w:pos="1080"/>
                <w:tab w:val="left" w:pos="1260"/>
              </w:tabs>
              <w:ind w:firstLine="420"/>
              <w:jc w:val="center"/>
              <w:rPr>
                <w:color w:val="000000"/>
                <w:sz w:val="21"/>
                <w:szCs w:val="21"/>
              </w:rPr>
            </w:pPr>
            <w:r>
              <w:rPr>
                <w:color w:val="000000"/>
                <w:sz w:val="21"/>
                <w:szCs w:val="21"/>
              </w:rPr>
              <w:t>genre_ids</w:t>
            </w:r>
          </w:p>
        </w:tc>
        <w:tc>
          <w:tcPr>
            <w:tcW w:w="2785" w:type="dxa"/>
            <w:gridSpan w:val="2"/>
            <w:vAlign w:val="center"/>
          </w:tcPr>
          <w:p w14:paraId="10263857" w14:textId="7A0AB68D" w:rsidR="009E494A" w:rsidRPr="006F5755" w:rsidRDefault="009E494A" w:rsidP="009E494A">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254C244B" w14:textId="3981AE1C" w:rsidR="009E494A" w:rsidRPr="006F5755" w:rsidRDefault="009E494A" w:rsidP="009E494A">
            <w:pPr>
              <w:tabs>
                <w:tab w:val="left" w:pos="1080"/>
                <w:tab w:val="left" w:pos="1260"/>
              </w:tabs>
              <w:jc w:val="center"/>
              <w:rPr>
                <w:color w:val="000000"/>
                <w:sz w:val="21"/>
                <w:szCs w:val="21"/>
              </w:rPr>
            </w:pPr>
            <w:r>
              <w:rPr>
                <w:color w:val="000000"/>
                <w:sz w:val="21"/>
                <w:szCs w:val="21"/>
              </w:rPr>
              <w:t>流派标识列表</w:t>
            </w:r>
          </w:p>
        </w:tc>
      </w:tr>
      <w:tr w:rsidR="009E494A" w:rsidRPr="00DB6496" w14:paraId="4C3D9812" w14:textId="77777777" w:rsidTr="009E494A">
        <w:trPr>
          <w:trHeight w:val="548"/>
          <w:jc w:val="center"/>
        </w:trPr>
        <w:tc>
          <w:tcPr>
            <w:tcW w:w="2676" w:type="dxa"/>
            <w:vAlign w:val="center"/>
          </w:tcPr>
          <w:p w14:paraId="56A3F39A" w14:textId="7E7E816C" w:rsidR="009E494A" w:rsidRPr="006D57E3" w:rsidRDefault="009E494A" w:rsidP="009E494A">
            <w:pPr>
              <w:tabs>
                <w:tab w:val="left" w:pos="1080"/>
                <w:tab w:val="left" w:pos="1260"/>
              </w:tabs>
              <w:ind w:firstLine="420"/>
              <w:jc w:val="center"/>
              <w:rPr>
                <w:color w:val="000000"/>
                <w:sz w:val="21"/>
                <w:szCs w:val="21"/>
              </w:rPr>
            </w:pPr>
            <w:r>
              <w:rPr>
                <w:color w:val="000000"/>
                <w:sz w:val="21"/>
                <w:szCs w:val="21"/>
              </w:rPr>
              <w:t>artist_name</w:t>
            </w:r>
          </w:p>
        </w:tc>
        <w:tc>
          <w:tcPr>
            <w:tcW w:w="2785" w:type="dxa"/>
            <w:gridSpan w:val="2"/>
            <w:vAlign w:val="center"/>
          </w:tcPr>
          <w:p w14:paraId="6AC54664" w14:textId="5638028C" w:rsidR="009E494A" w:rsidRPr="006D57E3" w:rsidRDefault="009E494A" w:rsidP="009E494A">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2D2A564D" w14:textId="3DC68781" w:rsidR="009E494A" w:rsidRPr="006D57E3" w:rsidRDefault="009E494A" w:rsidP="009E494A">
            <w:pPr>
              <w:tabs>
                <w:tab w:val="left" w:pos="1080"/>
                <w:tab w:val="left" w:pos="1260"/>
              </w:tabs>
              <w:jc w:val="center"/>
              <w:rPr>
                <w:color w:val="000000"/>
                <w:sz w:val="21"/>
                <w:szCs w:val="21"/>
              </w:rPr>
            </w:pPr>
            <w:r>
              <w:rPr>
                <w:color w:val="000000"/>
                <w:sz w:val="21"/>
                <w:szCs w:val="21"/>
              </w:rPr>
              <w:t>演唱艺术家名称</w:t>
            </w:r>
          </w:p>
        </w:tc>
      </w:tr>
      <w:tr w:rsidR="009E494A" w:rsidRPr="00DB6496" w14:paraId="322E44CD" w14:textId="77777777" w:rsidTr="00CE6230">
        <w:trPr>
          <w:trHeight w:val="548"/>
          <w:jc w:val="center"/>
        </w:trPr>
        <w:tc>
          <w:tcPr>
            <w:tcW w:w="2676" w:type="dxa"/>
            <w:vAlign w:val="center"/>
          </w:tcPr>
          <w:p w14:paraId="6F159B7C" w14:textId="0449471E" w:rsidR="009E494A" w:rsidRPr="006D57E3" w:rsidRDefault="009E494A" w:rsidP="009E494A">
            <w:pPr>
              <w:tabs>
                <w:tab w:val="left" w:pos="1080"/>
                <w:tab w:val="left" w:pos="1260"/>
              </w:tabs>
              <w:ind w:firstLine="420"/>
              <w:jc w:val="center"/>
              <w:rPr>
                <w:color w:val="000000"/>
                <w:sz w:val="21"/>
                <w:szCs w:val="21"/>
              </w:rPr>
            </w:pPr>
            <w:r>
              <w:rPr>
                <w:color w:val="000000"/>
                <w:sz w:val="21"/>
                <w:szCs w:val="21"/>
              </w:rPr>
              <w:t>composer</w:t>
            </w:r>
          </w:p>
        </w:tc>
        <w:tc>
          <w:tcPr>
            <w:tcW w:w="2785" w:type="dxa"/>
            <w:gridSpan w:val="2"/>
            <w:vAlign w:val="center"/>
          </w:tcPr>
          <w:p w14:paraId="2AFAD291" w14:textId="0A3A08EB" w:rsidR="009E494A" w:rsidRPr="006D57E3" w:rsidRDefault="009E494A" w:rsidP="009E494A">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736CDB84" w14:textId="6F74C9A1" w:rsidR="009E494A" w:rsidRPr="006D57E3" w:rsidRDefault="009E494A" w:rsidP="009E494A">
            <w:pPr>
              <w:tabs>
                <w:tab w:val="left" w:pos="1080"/>
                <w:tab w:val="left" w:pos="1260"/>
              </w:tabs>
              <w:jc w:val="center"/>
              <w:rPr>
                <w:color w:val="000000"/>
                <w:sz w:val="21"/>
                <w:szCs w:val="21"/>
              </w:rPr>
            </w:pPr>
            <w:r>
              <w:rPr>
                <w:color w:val="000000"/>
                <w:sz w:val="21"/>
                <w:szCs w:val="21"/>
              </w:rPr>
              <w:t>作曲者名称</w:t>
            </w:r>
          </w:p>
        </w:tc>
      </w:tr>
      <w:tr w:rsidR="009E494A" w:rsidRPr="00DB6496" w14:paraId="60CBADD6" w14:textId="77777777" w:rsidTr="00CE6230">
        <w:trPr>
          <w:trHeight w:val="548"/>
          <w:jc w:val="center"/>
        </w:trPr>
        <w:tc>
          <w:tcPr>
            <w:tcW w:w="2676" w:type="dxa"/>
            <w:tcBorders>
              <w:bottom w:val="single" w:sz="12" w:space="0" w:color="auto"/>
            </w:tcBorders>
            <w:vAlign w:val="center"/>
          </w:tcPr>
          <w:p w14:paraId="24E5115C" w14:textId="6E681069" w:rsidR="009E494A" w:rsidRPr="006D57E3" w:rsidRDefault="009E494A" w:rsidP="009E494A">
            <w:pPr>
              <w:tabs>
                <w:tab w:val="left" w:pos="1080"/>
                <w:tab w:val="left" w:pos="1260"/>
              </w:tabs>
              <w:ind w:firstLine="420"/>
              <w:jc w:val="center"/>
              <w:rPr>
                <w:color w:val="000000"/>
                <w:sz w:val="21"/>
                <w:szCs w:val="21"/>
              </w:rPr>
            </w:pPr>
            <w:r>
              <w:rPr>
                <w:color w:val="000000"/>
                <w:sz w:val="21"/>
                <w:szCs w:val="21"/>
              </w:rPr>
              <w:t>lyricist</w:t>
            </w:r>
          </w:p>
        </w:tc>
        <w:tc>
          <w:tcPr>
            <w:tcW w:w="2785" w:type="dxa"/>
            <w:gridSpan w:val="2"/>
            <w:tcBorders>
              <w:bottom w:val="single" w:sz="12" w:space="0" w:color="auto"/>
            </w:tcBorders>
            <w:vAlign w:val="center"/>
          </w:tcPr>
          <w:p w14:paraId="02D7ABB3" w14:textId="294A6DC7" w:rsidR="009E494A" w:rsidRPr="006D57E3" w:rsidRDefault="009E494A" w:rsidP="009E494A">
            <w:pPr>
              <w:tabs>
                <w:tab w:val="left" w:pos="1080"/>
                <w:tab w:val="left" w:pos="1260"/>
              </w:tabs>
              <w:ind w:firstLine="420"/>
              <w:jc w:val="center"/>
              <w:rPr>
                <w:color w:val="000000"/>
                <w:sz w:val="21"/>
                <w:szCs w:val="21"/>
              </w:rPr>
            </w:pPr>
            <w:r>
              <w:rPr>
                <w:color w:val="000000"/>
                <w:sz w:val="21"/>
                <w:szCs w:val="21"/>
              </w:rPr>
              <w:t>String</w:t>
            </w:r>
          </w:p>
        </w:tc>
        <w:tc>
          <w:tcPr>
            <w:tcW w:w="3522" w:type="dxa"/>
            <w:tcBorders>
              <w:bottom w:val="single" w:sz="12" w:space="0" w:color="auto"/>
            </w:tcBorders>
            <w:vAlign w:val="center"/>
          </w:tcPr>
          <w:p w14:paraId="26E2AB20" w14:textId="276238D8" w:rsidR="009E494A" w:rsidRPr="006D57E3" w:rsidRDefault="009E494A" w:rsidP="009E494A">
            <w:pPr>
              <w:tabs>
                <w:tab w:val="left" w:pos="1080"/>
                <w:tab w:val="left" w:pos="1260"/>
              </w:tabs>
              <w:jc w:val="center"/>
              <w:rPr>
                <w:color w:val="000000"/>
                <w:sz w:val="21"/>
                <w:szCs w:val="21"/>
              </w:rPr>
            </w:pPr>
            <w:r>
              <w:rPr>
                <w:color w:val="000000"/>
                <w:sz w:val="21"/>
                <w:szCs w:val="21"/>
              </w:rPr>
              <w:t>作词者名称</w:t>
            </w:r>
          </w:p>
        </w:tc>
      </w:tr>
    </w:tbl>
    <w:p w14:paraId="79ED3A31" w14:textId="77777777" w:rsidR="00661D58" w:rsidRDefault="00661D58" w:rsidP="00661D58">
      <w:pPr>
        <w:rPr>
          <w:rFonts w:ascii="宋体" w:hAnsi="宋体" w:hint="eastAsia"/>
          <w:sz w:val="21"/>
          <w:szCs w:val="21"/>
        </w:rPr>
      </w:pPr>
    </w:p>
    <w:p w14:paraId="4A72469F" w14:textId="3EFFE47C" w:rsidR="00CE6230" w:rsidRPr="00661D58" w:rsidRDefault="00CE6230" w:rsidP="00661D58">
      <w:pPr>
        <w:jc w:val="center"/>
        <w:rPr>
          <w:rFonts w:ascii="宋体" w:hAnsi="宋体" w:hint="eastAsia"/>
          <w:sz w:val="21"/>
          <w:szCs w:val="21"/>
        </w:rPr>
      </w:pPr>
      <w:r>
        <w:rPr>
          <w:rFonts w:ascii="宋体" w:hAnsi="宋体"/>
          <w:sz w:val="21"/>
          <w:szCs w:val="21"/>
        </w:rPr>
        <w:t>表</w:t>
      </w:r>
      <w:r>
        <w:rPr>
          <w:sz w:val="21"/>
          <w:szCs w:val="21"/>
        </w:rPr>
        <w:t>5-3</w:t>
      </w:r>
      <w:r>
        <w:rPr>
          <w:rFonts w:ascii="宋体" w:hAnsi="宋体" w:hint="eastAsia"/>
          <w:sz w:val="21"/>
          <w:szCs w:val="21"/>
        </w:rPr>
        <w:t xml:space="preserve">（续表）  </w:t>
      </w:r>
      <w:r>
        <w:rPr>
          <w:rFonts w:ascii="宋体" w:hAnsi="宋体"/>
          <w:sz w:val="21"/>
          <w:szCs w:val="21"/>
        </w:rPr>
        <w:t>歌曲元数据字段说明</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CE6230" w:rsidRPr="001A15E6" w14:paraId="535AF527" w14:textId="77777777" w:rsidTr="00CE6230">
        <w:trPr>
          <w:trHeight w:val="548"/>
          <w:jc w:val="center"/>
        </w:trPr>
        <w:tc>
          <w:tcPr>
            <w:tcW w:w="2676" w:type="dxa"/>
            <w:tcBorders>
              <w:top w:val="single" w:sz="12" w:space="0" w:color="auto"/>
              <w:bottom w:val="single" w:sz="4" w:space="0" w:color="auto"/>
            </w:tcBorders>
            <w:vAlign w:val="center"/>
            <w:hideMark/>
          </w:tcPr>
          <w:p w14:paraId="4B0DD33A" w14:textId="77777777" w:rsidR="00CE6230" w:rsidRPr="001A15E6" w:rsidRDefault="00CE6230" w:rsidP="00AA31DF">
            <w:pPr>
              <w:tabs>
                <w:tab w:val="left" w:pos="1080"/>
                <w:tab w:val="left" w:pos="1260"/>
              </w:tabs>
              <w:ind w:firstLine="420"/>
              <w:jc w:val="center"/>
              <w:rPr>
                <w:color w:val="000000"/>
                <w:sz w:val="21"/>
                <w:szCs w:val="21"/>
              </w:rPr>
            </w:pPr>
            <w:r>
              <w:rPr>
                <w:color w:val="000000"/>
                <w:sz w:val="21"/>
                <w:szCs w:val="21"/>
              </w:rPr>
              <w:t>字段名称</w:t>
            </w:r>
          </w:p>
        </w:tc>
        <w:tc>
          <w:tcPr>
            <w:tcW w:w="2725" w:type="dxa"/>
            <w:tcBorders>
              <w:top w:val="single" w:sz="12" w:space="0" w:color="auto"/>
              <w:bottom w:val="single" w:sz="4" w:space="0" w:color="auto"/>
            </w:tcBorders>
            <w:vAlign w:val="center"/>
            <w:hideMark/>
          </w:tcPr>
          <w:p w14:paraId="6C6D3534" w14:textId="77777777" w:rsidR="00CE6230" w:rsidRPr="001A15E6" w:rsidRDefault="00CE6230" w:rsidP="00AA31DF">
            <w:pPr>
              <w:tabs>
                <w:tab w:val="left" w:pos="1080"/>
                <w:tab w:val="left" w:pos="1260"/>
              </w:tabs>
              <w:ind w:firstLine="420"/>
              <w:jc w:val="center"/>
              <w:rPr>
                <w:color w:val="000000"/>
                <w:sz w:val="21"/>
                <w:szCs w:val="21"/>
              </w:rPr>
            </w:pPr>
            <w:r>
              <w:rPr>
                <w:color w:val="000000"/>
                <w:sz w:val="21"/>
                <w:szCs w:val="21"/>
              </w:rPr>
              <w:t>数据类型</w:t>
            </w:r>
          </w:p>
        </w:tc>
        <w:tc>
          <w:tcPr>
            <w:tcW w:w="3582" w:type="dxa"/>
            <w:gridSpan w:val="2"/>
            <w:tcBorders>
              <w:top w:val="single" w:sz="12" w:space="0" w:color="auto"/>
              <w:bottom w:val="single" w:sz="4" w:space="0" w:color="auto"/>
            </w:tcBorders>
            <w:vAlign w:val="center"/>
            <w:hideMark/>
          </w:tcPr>
          <w:p w14:paraId="349F03A1" w14:textId="77777777" w:rsidR="00CE6230" w:rsidRPr="001A15E6" w:rsidRDefault="00CE6230" w:rsidP="00AA31DF">
            <w:pPr>
              <w:tabs>
                <w:tab w:val="left" w:pos="1080"/>
                <w:tab w:val="left" w:pos="1260"/>
              </w:tabs>
              <w:ind w:firstLine="420"/>
              <w:jc w:val="center"/>
              <w:rPr>
                <w:color w:val="000000"/>
                <w:sz w:val="21"/>
                <w:szCs w:val="21"/>
              </w:rPr>
            </w:pPr>
            <w:r>
              <w:rPr>
                <w:color w:val="000000"/>
                <w:sz w:val="21"/>
                <w:szCs w:val="21"/>
              </w:rPr>
              <w:t>字段说明</w:t>
            </w:r>
          </w:p>
        </w:tc>
      </w:tr>
      <w:tr w:rsidR="009E494A" w:rsidRPr="00DB6496" w14:paraId="074B56FE" w14:textId="77777777" w:rsidTr="00CE6230">
        <w:trPr>
          <w:trHeight w:val="548"/>
          <w:jc w:val="center"/>
        </w:trPr>
        <w:tc>
          <w:tcPr>
            <w:tcW w:w="2676" w:type="dxa"/>
            <w:tcBorders>
              <w:top w:val="single" w:sz="4" w:space="0" w:color="auto"/>
            </w:tcBorders>
            <w:vAlign w:val="center"/>
          </w:tcPr>
          <w:p w14:paraId="37E1BD2A" w14:textId="7E2B903B" w:rsidR="009E494A" w:rsidRPr="006D57E3" w:rsidRDefault="009E494A" w:rsidP="009E494A">
            <w:pPr>
              <w:tabs>
                <w:tab w:val="left" w:pos="1080"/>
                <w:tab w:val="left" w:pos="1260"/>
              </w:tabs>
              <w:ind w:firstLine="420"/>
              <w:jc w:val="center"/>
              <w:rPr>
                <w:color w:val="000000"/>
                <w:sz w:val="21"/>
                <w:szCs w:val="21"/>
              </w:rPr>
            </w:pPr>
            <w:r>
              <w:rPr>
                <w:color w:val="000000"/>
                <w:sz w:val="21"/>
                <w:szCs w:val="21"/>
              </w:rPr>
              <w:t>language</w:t>
            </w:r>
          </w:p>
        </w:tc>
        <w:tc>
          <w:tcPr>
            <w:tcW w:w="2785" w:type="dxa"/>
            <w:gridSpan w:val="2"/>
            <w:tcBorders>
              <w:top w:val="single" w:sz="4" w:space="0" w:color="auto"/>
            </w:tcBorders>
            <w:vAlign w:val="center"/>
          </w:tcPr>
          <w:p w14:paraId="6A22CFD1" w14:textId="68491880" w:rsidR="009E494A" w:rsidRPr="006D57E3" w:rsidRDefault="009E494A" w:rsidP="009E494A">
            <w:pPr>
              <w:tabs>
                <w:tab w:val="left" w:pos="1080"/>
                <w:tab w:val="left" w:pos="1260"/>
              </w:tabs>
              <w:ind w:firstLine="420"/>
              <w:jc w:val="center"/>
              <w:rPr>
                <w:color w:val="000000"/>
                <w:sz w:val="21"/>
                <w:szCs w:val="21"/>
              </w:rPr>
            </w:pPr>
            <w:r>
              <w:rPr>
                <w:color w:val="000000"/>
                <w:sz w:val="21"/>
                <w:szCs w:val="21"/>
              </w:rPr>
              <w:t>Int</w:t>
            </w:r>
          </w:p>
        </w:tc>
        <w:tc>
          <w:tcPr>
            <w:tcW w:w="3522" w:type="dxa"/>
            <w:tcBorders>
              <w:top w:val="single" w:sz="4" w:space="0" w:color="auto"/>
            </w:tcBorders>
            <w:vAlign w:val="center"/>
          </w:tcPr>
          <w:p w14:paraId="548B83C7" w14:textId="573DC416" w:rsidR="009E494A" w:rsidRPr="006D57E3" w:rsidRDefault="009E494A" w:rsidP="009E494A">
            <w:pPr>
              <w:tabs>
                <w:tab w:val="left" w:pos="1080"/>
                <w:tab w:val="left" w:pos="1260"/>
              </w:tabs>
              <w:jc w:val="center"/>
              <w:rPr>
                <w:color w:val="000000"/>
                <w:sz w:val="21"/>
                <w:szCs w:val="21"/>
              </w:rPr>
            </w:pPr>
            <w:r>
              <w:rPr>
                <w:color w:val="000000"/>
                <w:sz w:val="21"/>
                <w:szCs w:val="21"/>
              </w:rPr>
              <w:t>歌曲语言编码</w:t>
            </w:r>
          </w:p>
        </w:tc>
      </w:tr>
      <w:tr w:rsidR="009E494A" w:rsidRPr="00DB6496" w14:paraId="704FDC8D" w14:textId="77777777" w:rsidTr="009E494A">
        <w:trPr>
          <w:trHeight w:val="548"/>
          <w:jc w:val="center"/>
        </w:trPr>
        <w:tc>
          <w:tcPr>
            <w:tcW w:w="2676" w:type="dxa"/>
            <w:vAlign w:val="center"/>
          </w:tcPr>
          <w:p w14:paraId="5E8D7BFB" w14:textId="779854CF" w:rsidR="009E494A" w:rsidRPr="006D57E3" w:rsidRDefault="009E494A" w:rsidP="009E494A">
            <w:pPr>
              <w:tabs>
                <w:tab w:val="left" w:pos="1080"/>
                <w:tab w:val="left" w:pos="1260"/>
              </w:tabs>
              <w:ind w:firstLine="420"/>
              <w:jc w:val="center"/>
              <w:rPr>
                <w:color w:val="000000"/>
                <w:sz w:val="21"/>
                <w:szCs w:val="21"/>
              </w:rPr>
            </w:pPr>
            <w:r>
              <w:rPr>
                <w:color w:val="000000"/>
                <w:sz w:val="21"/>
                <w:szCs w:val="21"/>
              </w:rPr>
              <w:t>name</w:t>
            </w:r>
          </w:p>
        </w:tc>
        <w:tc>
          <w:tcPr>
            <w:tcW w:w="2785" w:type="dxa"/>
            <w:gridSpan w:val="2"/>
            <w:vAlign w:val="center"/>
          </w:tcPr>
          <w:p w14:paraId="74DA2977" w14:textId="29FA7AB8" w:rsidR="009E494A" w:rsidRPr="006D57E3" w:rsidRDefault="009E494A" w:rsidP="009E494A">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7075BFE6" w14:textId="09429F84" w:rsidR="009E494A" w:rsidRPr="006D57E3" w:rsidRDefault="009E494A" w:rsidP="009E494A">
            <w:pPr>
              <w:tabs>
                <w:tab w:val="left" w:pos="1080"/>
                <w:tab w:val="left" w:pos="1260"/>
              </w:tabs>
              <w:jc w:val="center"/>
              <w:rPr>
                <w:color w:val="000000"/>
                <w:sz w:val="21"/>
                <w:szCs w:val="21"/>
              </w:rPr>
            </w:pPr>
            <w:r>
              <w:rPr>
                <w:color w:val="000000"/>
                <w:sz w:val="21"/>
                <w:szCs w:val="21"/>
              </w:rPr>
              <w:t>歌曲名称</w:t>
            </w:r>
          </w:p>
        </w:tc>
      </w:tr>
      <w:tr w:rsidR="009E494A" w:rsidRPr="00DB6496" w14:paraId="74F23688" w14:textId="77777777" w:rsidTr="00AA31DF">
        <w:trPr>
          <w:trHeight w:val="548"/>
          <w:jc w:val="center"/>
        </w:trPr>
        <w:tc>
          <w:tcPr>
            <w:tcW w:w="2676" w:type="dxa"/>
            <w:tcBorders>
              <w:bottom w:val="single" w:sz="12" w:space="0" w:color="auto"/>
            </w:tcBorders>
            <w:vAlign w:val="center"/>
          </w:tcPr>
          <w:p w14:paraId="6C70E007" w14:textId="5BEE470B" w:rsidR="009E494A" w:rsidRPr="006D57E3" w:rsidRDefault="009E494A" w:rsidP="009E494A">
            <w:pPr>
              <w:tabs>
                <w:tab w:val="left" w:pos="1080"/>
                <w:tab w:val="left" w:pos="1260"/>
              </w:tabs>
              <w:ind w:firstLine="420"/>
              <w:jc w:val="center"/>
              <w:rPr>
                <w:color w:val="000000"/>
                <w:sz w:val="21"/>
                <w:szCs w:val="21"/>
              </w:rPr>
            </w:pPr>
            <w:r>
              <w:rPr>
                <w:color w:val="000000"/>
                <w:sz w:val="21"/>
                <w:szCs w:val="21"/>
              </w:rPr>
              <w:t>isrc</w:t>
            </w:r>
          </w:p>
        </w:tc>
        <w:tc>
          <w:tcPr>
            <w:tcW w:w="2785" w:type="dxa"/>
            <w:gridSpan w:val="2"/>
            <w:tcBorders>
              <w:bottom w:val="single" w:sz="12" w:space="0" w:color="auto"/>
            </w:tcBorders>
            <w:vAlign w:val="center"/>
          </w:tcPr>
          <w:p w14:paraId="414F5FEF" w14:textId="5F2864C2" w:rsidR="009E494A" w:rsidRPr="006D57E3" w:rsidRDefault="009E494A" w:rsidP="009E494A">
            <w:pPr>
              <w:tabs>
                <w:tab w:val="left" w:pos="1080"/>
                <w:tab w:val="left" w:pos="1260"/>
              </w:tabs>
              <w:ind w:firstLine="420"/>
              <w:jc w:val="center"/>
              <w:rPr>
                <w:color w:val="000000"/>
                <w:sz w:val="21"/>
                <w:szCs w:val="21"/>
              </w:rPr>
            </w:pPr>
            <w:r>
              <w:rPr>
                <w:color w:val="000000"/>
                <w:sz w:val="21"/>
                <w:szCs w:val="21"/>
              </w:rPr>
              <w:t>String</w:t>
            </w:r>
          </w:p>
        </w:tc>
        <w:tc>
          <w:tcPr>
            <w:tcW w:w="3522" w:type="dxa"/>
            <w:tcBorders>
              <w:bottom w:val="single" w:sz="12" w:space="0" w:color="auto"/>
            </w:tcBorders>
            <w:vAlign w:val="center"/>
          </w:tcPr>
          <w:p w14:paraId="1D20232D" w14:textId="3E40F692" w:rsidR="009E494A" w:rsidRPr="006D57E3" w:rsidRDefault="009E494A" w:rsidP="009E494A">
            <w:pPr>
              <w:tabs>
                <w:tab w:val="left" w:pos="1080"/>
                <w:tab w:val="left" w:pos="1260"/>
              </w:tabs>
              <w:jc w:val="center"/>
              <w:rPr>
                <w:color w:val="000000"/>
                <w:sz w:val="21"/>
                <w:szCs w:val="21"/>
              </w:rPr>
            </w:pPr>
            <w:r>
              <w:rPr>
                <w:color w:val="000000"/>
                <w:sz w:val="21"/>
                <w:szCs w:val="21"/>
              </w:rPr>
              <w:t>国际标准录音制品编码</w:t>
            </w:r>
          </w:p>
        </w:tc>
      </w:tr>
    </w:tbl>
    <w:p w14:paraId="0B3690F7" w14:textId="77777777" w:rsidR="00CE6230" w:rsidRDefault="00CE6230" w:rsidP="00CE6230">
      <w:pPr>
        <w:spacing w:line="300" w:lineRule="auto"/>
        <w:ind w:firstLineChars="200" w:firstLine="480"/>
      </w:pPr>
    </w:p>
    <w:p w14:paraId="61DE100F" w14:textId="70C330DD" w:rsidR="00B00C08" w:rsidRDefault="00CE6230" w:rsidP="00CE6230">
      <w:pPr>
        <w:spacing w:line="300" w:lineRule="auto"/>
        <w:ind w:firstLineChars="200" w:firstLine="480"/>
      </w:pPr>
      <w:r>
        <w:t>用户画像数据记录</w:t>
      </w:r>
      <w:r>
        <w:rPr>
          <w:rFonts w:hint="eastAsia"/>
        </w:rPr>
        <w:t>了</w:t>
      </w:r>
      <w:r>
        <w:t>KKBOX</w:t>
      </w:r>
      <w:r>
        <w:t>平台注册用户的基本属性信息，共</w:t>
      </w:r>
      <w:r>
        <w:t>3.4</w:t>
      </w:r>
      <w:r>
        <w:t>万名用户，用于构建用户侧静态属性特征。</w:t>
      </w:r>
      <w:r>
        <w:rPr>
          <w:rFonts w:hint="eastAsia"/>
        </w:rPr>
        <w:t>其中</w:t>
      </w:r>
      <w:r>
        <w:t>年龄字段存在大量异常值（如取值为</w:t>
      </w:r>
      <w:r>
        <w:t>0</w:t>
      </w:r>
      <w:r>
        <w:t>或明显超出合理范围），在后续数据清洗阶段需进行缺失值填充或样本剔除处理</w:t>
      </w:r>
      <w:r>
        <w:rPr>
          <w:rFonts w:hint="eastAsia"/>
        </w:rPr>
        <w:t>，</w:t>
      </w:r>
      <w:r>
        <w:t>各字段含义如表</w:t>
      </w:r>
      <w:r>
        <w:t>5-4</w:t>
      </w:r>
      <w:r>
        <w:t>所示</w:t>
      </w:r>
      <w:r>
        <w:rPr>
          <w:rFonts w:hint="eastAsia"/>
        </w:rPr>
        <w:t>。</w:t>
      </w:r>
    </w:p>
    <w:p w14:paraId="6A5720CE" w14:textId="30D6DF4A" w:rsidR="00B00C08" w:rsidRPr="00661D58" w:rsidRDefault="00B00C08" w:rsidP="00661D58">
      <w:pPr>
        <w:spacing w:beforeLines="50" w:before="208" w:afterLines="50" w:after="208" w:line="300" w:lineRule="auto"/>
        <w:jc w:val="center"/>
        <w:rPr>
          <w:rFonts w:ascii="宋体" w:hAnsi="宋体" w:hint="eastAsia"/>
          <w:sz w:val="21"/>
          <w:szCs w:val="21"/>
        </w:rPr>
      </w:pPr>
      <w:r>
        <w:rPr>
          <w:rFonts w:ascii="宋体" w:hAnsi="宋体"/>
          <w:sz w:val="21"/>
          <w:szCs w:val="21"/>
        </w:rPr>
        <w:t>表</w:t>
      </w:r>
      <w:r>
        <w:rPr>
          <w:sz w:val="21"/>
          <w:szCs w:val="21"/>
        </w:rPr>
        <w:t>5-4</w:t>
      </w:r>
      <w:r>
        <w:rPr>
          <w:rFonts w:ascii="宋体" w:hAnsi="宋体" w:hint="eastAsia"/>
          <w:sz w:val="21"/>
          <w:szCs w:val="21"/>
        </w:rPr>
        <w:t xml:space="preserve">  </w:t>
      </w:r>
      <w:r>
        <w:rPr>
          <w:rFonts w:ascii="宋体" w:hAnsi="宋体"/>
          <w:sz w:val="21"/>
          <w:szCs w:val="21"/>
        </w:rPr>
        <w:t>用户画像数据字段说明</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CE6230" w:rsidRPr="001A15E6" w14:paraId="255C0770" w14:textId="77777777" w:rsidTr="00AA31DF">
        <w:trPr>
          <w:trHeight w:val="548"/>
          <w:jc w:val="center"/>
        </w:trPr>
        <w:tc>
          <w:tcPr>
            <w:tcW w:w="2676" w:type="dxa"/>
            <w:tcBorders>
              <w:top w:val="single" w:sz="12" w:space="0" w:color="auto"/>
              <w:bottom w:val="single" w:sz="4" w:space="0" w:color="auto"/>
            </w:tcBorders>
            <w:vAlign w:val="center"/>
            <w:hideMark/>
          </w:tcPr>
          <w:p w14:paraId="3E1DD1E6" w14:textId="77777777" w:rsidR="00CE6230" w:rsidRPr="001A15E6" w:rsidRDefault="00CE6230" w:rsidP="00AA31DF">
            <w:pPr>
              <w:tabs>
                <w:tab w:val="left" w:pos="1080"/>
                <w:tab w:val="left" w:pos="1260"/>
              </w:tabs>
              <w:ind w:firstLine="420"/>
              <w:jc w:val="center"/>
              <w:rPr>
                <w:color w:val="000000"/>
                <w:sz w:val="21"/>
                <w:szCs w:val="21"/>
              </w:rPr>
            </w:pPr>
            <w:r>
              <w:rPr>
                <w:color w:val="000000"/>
                <w:sz w:val="21"/>
                <w:szCs w:val="21"/>
              </w:rPr>
              <w:t>字段名称</w:t>
            </w:r>
          </w:p>
        </w:tc>
        <w:tc>
          <w:tcPr>
            <w:tcW w:w="2725" w:type="dxa"/>
            <w:tcBorders>
              <w:top w:val="single" w:sz="12" w:space="0" w:color="auto"/>
              <w:bottom w:val="single" w:sz="4" w:space="0" w:color="auto"/>
            </w:tcBorders>
            <w:vAlign w:val="center"/>
            <w:hideMark/>
          </w:tcPr>
          <w:p w14:paraId="190A31E2" w14:textId="77777777" w:rsidR="00CE6230" w:rsidRPr="001A15E6" w:rsidRDefault="00CE6230" w:rsidP="00AA31DF">
            <w:pPr>
              <w:tabs>
                <w:tab w:val="left" w:pos="1080"/>
                <w:tab w:val="left" w:pos="1260"/>
              </w:tabs>
              <w:ind w:firstLine="420"/>
              <w:jc w:val="center"/>
              <w:rPr>
                <w:color w:val="000000"/>
                <w:sz w:val="21"/>
                <w:szCs w:val="21"/>
              </w:rPr>
            </w:pPr>
            <w:r>
              <w:rPr>
                <w:color w:val="000000"/>
                <w:sz w:val="21"/>
                <w:szCs w:val="21"/>
              </w:rPr>
              <w:t>数据类型</w:t>
            </w:r>
          </w:p>
        </w:tc>
        <w:tc>
          <w:tcPr>
            <w:tcW w:w="3582" w:type="dxa"/>
            <w:gridSpan w:val="2"/>
            <w:tcBorders>
              <w:top w:val="single" w:sz="12" w:space="0" w:color="auto"/>
              <w:bottom w:val="single" w:sz="4" w:space="0" w:color="auto"/>
            </w:tcBorders>
            <w:vAlign w:val="center"/>
            <w:hideMark/>
          </w:tcPr>
          <w:p w14:paraId="37286FF6" w14:textId="77777777" w:rsidR="00CE6230" w:rsidRPr="001A15E6" w:rsidRDefault="00CE6230" w:rsidP="00AA31DF">
            <w:pPr>
              <w:tabs>
                <w:tab w:val="left" w:pos="1080"/>
                <w:tab w:val="left" w:pos="1260"/>
              </w:tabs>
              <w:ind w:firstLine="420"/>
              <w:jc w:val="center"/>
              <w:rPr>
                <w:color w:val="000000"/>
                <w:sz w:val="21"/>
                <w:szCs w:val="21"/>
              </w:rPr>
            </w:pPr>
            <w:r>
              <w:rPr>
                <w:color w:val="000000"/>
                <w:sz w:val="21"/>
                <w:szCs w:val="21"/>
              </w:rPr>
              <w:t>字段说明</w:t>
            </w:r>
          </w:p>
        </w:tc>
      </w:tr>
      <w:tr w:rsidR="00CE6230" w:rsidRPr="00DB6496" w14:paraId="0C74D651" w14:textId="77777777" w:rsidTr="00AA31DF">
        <w:trPr>
          <w:trHeight w:val="548"/>
          <w:jc w:val="center"/>
        </w:trPr>
        <w:tc>
          <w:tcPr>
            <w:tcW w:w="2676" w:type="dxa"/>
            <w:vAlign w:val="center"/>
          </w:tcPr>
          <w:p w14:paraId="569609B6" w14:textId="77777777" w:rsidR="00CE6230" w:rsidRPr="006D57E3" w:rsidRDefault="00CE6230" w:rsidP="00AA31DF">
            <w:pPr>
              <w:tabs>
                <w:tab w:val="left" w:pos="1080"/>
                <w:tab w:val="left" w:pos="1260"/>
              </w:tabs>
              <w:ind w:firstLine="420"/>
              <w:jc w:val="center"/>
              <w:rPr>
                <w:color w:val="000000"/>
                <w:sz w:val="21"/>
                <w:szCs w:val="21"/>
              </w:rPr>
            </w:pPr>
            <w:r>
              <w:rPr>
                <w:color w:val="000000"/>
                <w:sz w:val="21"/>
                <w:szCs w:val="21"/>
              </w:rPr>
              <w:t>song_id</w:t>
            </w:r>
          </w:p>
        </w:tc>
        <w:tc>
          <w:tcPr>
            <w:tcW w:w="2785" w:type="dxa"/>
            <w:gridSpan w:val="2"/>
            <w:vAlign w:val="center"/>
          </w:tcPr>
          <w:p w14:paraId="54FF6388" w14:textId="77777777" w:rsidR="00CE6230" w:rsidRPr="006D57E3" w:rsidRDefault="00CE6230" w:rsidP="00AA31DF">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649A3F22" w14:textId="77777777" w:rsidR="00CE6230" w:rsidRPr="006D57E3" w:rsidRDefault="00CE6230" w:rsidP="00AA31DF">
            <w:pPr>
              <w:tabs>
                <w:tab w:val="left" w:pos="1080"/>
                <w:tab w:val="left" w:pos="1260"/>
              </w:tabs>
              <w:jc w:val="center"/>
              <w:rPr>
                <w:color w:val="000000"/>
                <w:sz w:val="21"/>
                <w:szCs w:val="21"/>
              </w:rPr>
            </w:pPr>
            <w:r>
              <w:rPr>
                <w:color w:val="000000"/>
                <w:sz w:val="21"/>
                <w:szCs w:val="21"/>
              </w:rPr>
              <w:t>歌曲唯一标识</w:t>
            </w:r>
          </w:p>
        </w:tc>
      </w:tr>
      <w:tr w:rsidR="00CE6230" w:rsidRPr="00DB6496" w14:paraId="0789B13E" w14:textId="77777777" w:rsidTr="00AA31DF">
        <w:trPr>
          <w:trHeight w:val="548"/>
          <w:jc w:val="center"/>
        </w:trPr>
        <w:tc>
          <w:tcPr>
            <w:tcW w:w="2676" w:type="dxa"/>
            <w:vAlign w:val="center"/>
          </w:tcPr>
          <w:p w14:paraId="794EA888" w14:textId="77777777" w:rsidR="00CE6230" w:rsidRPr="006547FD" w:rsidRDefault="00CE6230" w:rsidP="00AA31DF">
            <w:pPr>
              <w:tabs>
                <w:tab w:val="left" w:pos="1080"/>
                <w:tab w:val="left" w:pos="1260"/>
              </w:tabs>
              <w:ind w:firstLine="420"/>
              <w:jc w:val="center"/>
              <w:rPr>
                <w:color w:val="000000"/>
                <w:sz w:val="21"/>
                <w:szCs w:val="21"/>
              </w:rPr>
            </w:pPr>
            <w:r>
              <w:rPr>
                <w:color w:val="000000"/>
                <w:sz w:val="21"/>
                <w:szCs w:val="21"/>
              </w:rPr>
              <w:t>song_length</w:t>
            </w:r>
          </w:p>
        </w:tc>
        <w:tc>
          <w:tcPr>
            <w:tcW w:w="2785" w:type="dxa"/>
            <w:gridSpan w:val="2"/>
            <w:vAlign w:val="center"/>
          </w:tcPr>
          <w:p w14:paraId="59A451B5" w14:textId="77777777" w:rsidR="00CE6230" w:rsidRPr="006F5755" w:rsidRDefault="00CE6230" w:rsidP="00AA31DF">
            <w:pPr>
              <w:tabs>
                <w:tab w:val="left" w:pos="1080"/>
                <w:tab w:val="left" w:pos="1260"/>
              </w:tabs>
              <w:ind w:firstLine="420"/>
              <w:jc w:val="center"/>
              <w:rPr>
                <w:color w:val="000000"/>
                <w:sz w:val="21"/>
                <w:szCs w:val="21"/>
              </w:rPr>
            </w:pPr>
            <w:r>
              <w:rPr>
                <w:color w:val="000000"/>
                <w:sz w:val="21"/>
                <w:szCs w:val="21"/>
              </w:rPr>
              <w:t>Int</w:t>
            </w:r>
          </w:p>
        </w:tc>
        <w:tc>
          <w:tcPr>
            <w:tcW w:w="3522" w:type="dxa"/>
            <w:vAlign w:val="center"/>
          </w:tcPr>
          <w:p w14:paraId="0FDF609A" w14:textId="77777777" w:rsidR="00CE6230" w:rsidRPr="006F5755" w:rsidRDefault="00CE6230" w:rsidP="00AA31DF">
            <w:pPr>
              <w:tabs>
                <w:tab w:val="left" w:pos="1080"/>
                <w:tab w:val="left" w:pos="1260"/>
              </w:tabs>
              <w:jc w:val="center"/>
              <w:rPr>
                <w:color w:val="000000"/>
                <w:sz w:val="21"/>
                <w:szCs w:val="21"/>
              </w:rPr>
            </w:pPr>
            <w:r>
              <w:rPr>
                <w:color w:val="000000"/>
                <w:sz w:val="21"/>
                <w:szCs w:val="21"/>
              </w:rPr>
              <w:t>歌曲时长</w:t>
            </w:r>
          </w:p>
        </w:tc>
      </w:tr>
      <w:tr w:rsidR="00CE6230" w:rsidRPr="00DB6496" w14:paraId="51E0A735" w14:textId="77777777" w:rsidTr="00AA31DF">
        <w:trPr>
          <w:trHeight w:val="548"/>
          <w:jc w:val="center"/>
        </w:trPr>
        <w:tc>
          <w:tcPr>
            <w:tcW w:w="2676" w:type="dxa"/>
            <w:vAlign w:val="center"/>
          </w:tcPr>
          <w:p w14:paraId="48613AF7" w14:textId="77777777" w:rsidR="00CE6230" w:rsidRPr="006547FD" w:rsidRDefault="00CE6230" w:rsidP="00AA31DF">
            <w:pPr>
              <w:tabs>
                <w:tab w:val="left" w:pos="1080"/>
                <w:tab w:val="left" w:pos="1260"/>
              </w:tabs>
              <w:ind w:firstLine="420"/>
              <w:jc w:val="center"/>
              <w:rPr>
                <w:color w:val="000000"/>
                <w:sz w:val="21"/>
                <w:szCs w:val="21"/>
              </w:rPr>
            </w:pPr>
            <w:r>
              <w:rPr>
                <w:color w:val="000000"/>
                <w:sz w:val="21"/>
                <w:szCs w:val="21"/>
              </w:rPr>
              <w:t>genre_ids</w:t>
            </w:r>
          </w:p>
        </w:tc>
        <w:tc>
          <w:tcPr>
            <w:tcW w:w="2785" w:type="dxa"/>
            <w:gridSpan w:val="2"/>
            <w:vAlign w:val="center"/>
          </w:tcPr>
          <w:p w14:paraId="551FEC59" w14:textId="77777777" w:rsidR="00CE6230" w:rsidRPr="006F5755" w:rsidRDefault="00CE6230" w:rsidP="00AA31DF">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44BAEB46" w14:textId="77777777" w:rsidR="00CE6230" w:rsidRPr="006F5755" w:rsidRDefault="00CE6230" w:rsidP="00AA31DF">
            <w:pPr>
              <w:tabs>
                <w:tab w:val="left" w:pos="1080"/>
                <w:tab w:val="left" w:pos="1260"/>
              </w:tabs>
              <w:jc w:val="center"/>
              <w:rPr>
                <w:color w:val="000000"/>
                <w:sz w:val="21"/>
                <w:szCs w:val="21"/>
              </w:rPr>
            </w:pPr>
            <w:r>
              <w:rPr>
                <w:color w:val="000000"/>
                <w:sz w:val="21"/>
                <w:szCs w:val="21"/>
              </w:rPr>
              <w:t>流派标识列表</w:t>
            </w:r>
          </w:p>
        </w:tc>
      </w:tr>
      <w:tr w:rsidR="00CE6230" w:rsidRPr="00DB6496" w14:paraId="10F5C6DD" w14:textId="77777777" w:rsidTr="00AA31DF">
        <w:trPr>
          <w:trHeight w:val="548"/>
          <w:jc w:val="center"/>
        </w:trPr>
        <w:tc>
          <w:tcPr>
            <w:tcW w:w="2676" w:type="dxa"/>
            <w:vAlign w:val="center"/>
          </w:tcPr>
          <w:p w14:paraId="327B80BC" w14:textId="77777777" w:rsidR="00CE6230" w:rsidRPr="006D57E3" w:rsidRDefault="00CE6230" w:rsidP="00AA31DF">
            <w:pPr>
              <w:tabs>
                <w:tab w:val="left" w:pos="1080"/>
                <w:tab w:val="left" w:pos="1260"/>
              </w:tabs>
              <w:ind w:firstLine="420"/>
              <w:jc w:val="center"/>
              <w:rPr>
                <w:color w:val="000000"/>
                <w:sz w:val="21"/>
                <w:szCs w:val="21"/>
              </w:rPr>
            </w:pPr>
            <w:r>
              <w:rPr>
                <w:color w:val="000000"/>
                <w:sz w:val="21"/>
                <w:szCs w:val="21"/>
              </w:rPr>
              <w:t>artist_name</w:t>
            </w:r>
          </w:p>
        </w:tc>
        <w:tc>
          <w:tcPr>
            <w:tcW w:w="2785" w:type="dxa"/>
            <w:gridSpan w:val="2"/>
            <w:vAlign w:val="center"/>
          </w:tcPr>
          <w:p w14:paraId="47067607" w14:textId="77777777" w:rsidR="00CE6230" w:rsidRPr="006D57E3" w:rsidRDefault="00CE6230" w:rsidP="00AA31DF">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5DEABA31" w14:textId="77777777" w:rsidR="00CE6230" w:rsidRPr="006D57E3" w:rsidRDefault="00CE6230" w:rsidP="00AA31DF">
            <w:pPr>
              <w:tabs>
                <w:tab w:val="left" w:pos="1080"/>
                <w:tab w:val="left" w:pos="1260"/>
              </w:tabs>
              <w:jc w:val="center"/>
              <w:rPr>
                <w:color w:val="000000"/>
                <w:sz w:val="21"/>
                <w:szCs w:val="21"/>
              </w:rPr>
            </w:pPr>
            <w:r>
              <w:rPr>
                <w:color w:val="000000"/>
                <w:sz w:val="21"/>
                <w:szCs w:val="21"/>
              </w:rPr>
              <w:t>演唱艺术家名称</w:t>
            </w:r>
          </w:p>
        </w:tc>
      </w:tr>
      <w:tr w:rsidR="00CE6230" w:rsidRPr="00DB6496" w14:paraId="1E343075" w14:textId="77777777" w:rsidTr="00AA31DF">
        <w:trPr>
          <w:trHeight w:val="548"/>
          <w:jc w:val="center"/>
        </w:trPr>
        <w:tc>
          <w:tcPr>
            <w:tcW w:w="2676" w:type="dxa"/>
            <w:vAlign w:val="center"/>
          </w:tcPr>
          <w:p w14:paraId="3FDAD6B0" w14:textId="77777777" w:rsidR="00CE6230" w:rsidRPr="006D57E3" w:rsidRDefault="00CE6230" w:rsidP="00AA31DF">
            <w:pPr>
              <w:tabs>
                <w:tab w:val="left" w:pos="1080"/>
                <w:tab w:val="left" w:pos="1260"/>
              </w:tabs>
              <w:ind w:firstLine="420"/>
              <w:jc w:val="center"/>
              <w:rPr>
                <w:color w:val="000000"/>
                <w:sz w:val="21"/>
                <w:szCs w:val="21"/>
              </w:rPr>
            </w:pPr>
            <w:r>
              <w:rPr>
                <w:color w:val="000000"/>
                <w:sz w:val="21"/>
                <w:szCs w:val="21"/>
              </w:rPr>
              <w:t>composer</w:t>
            </w:r>
          </w:p>
        </w:tc>
        <w:tc>
          <w:tcPr>
            <w:tcW w:w="2785" w:type="dxa"/>
            <w:gridSpan w:val="2"/>
            <w:vAlign w:val="center"/>
          </w:tcPr>
          <w:p w14:paraId="496B05F0" w14:textId="77777777" w:rsidR="00CE6230" w:rsidRPr="006D57E3" w:rsidRDefault="00CE6230" w:rsidP="00AA31DF">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29CFA686" w14:textId="77777777" w:rsidR="00CE6230" w:rsidRPr="006D57E3" w:rsidRDefault="00CE6230" w:rsidP="00AA31DF">
            <w:pPr>
              <w:tabs>
                <w:tab w:val="left" w:pos="1080"/>
                <w:tab w:val="left" w:pos="1260"/>
              </w:tabs>
              <w:jc w:val="center"/>
              <w:rPr>
                <w:color w:val="000000"/>
                <w:sz w:val="21"/>
                <w:szCs w:val="21"/>
              </w:rPr>
            </w:pPr>
            <w:r>
              <w:rPr>
                <w:color w:val="000000"/>
                <w:sz w:val="21"/>
                <w:szCs w:val="21"/>
              </w:rPr>
              <w:t>作曲者名称</w:t>
            </w:r>
          </w:p>
        </w:tc>
      </w:tr>
      <w:tr w:rsidR="00CE6230" w:rsidRPr="00DB6496" w14:paraId="6D4BC7DE" w14:textId="77777777" w:rsidTr="00AA31DF">
        <w:trPr>
          <w:trHeight w:val="548"/>
          <w:jc w:val="center"/>
        </w:trPr>
        <w:tc>
          <w:tcPr>
            <w:tcW w:w="2676" w:type="dxa"/>
            <w:vAlign w:val="center"/>
          </w:tcPr>
          <w:p w14:paraId="5333C0CF" w14:textId="77777777" w:rsidR="00CE6230" w:rsidRPr="006D57E3" w:rsidRDefault="00CE6230" w:rsidP="00AA31DF">
            <w:pPr>
              <w:tabs>
                <w:tab w:val="left" w:pos="1080"/>
                <w:tab w:val="left" w:pos="1260"/>
              </w:tabs>
              <w:ind w:firstLine="420"/>
              <w:jc w:val="center"/>
              <w:rPr>
                <w:color w:val="000000"/>
                <w:sz w:val="21"/>
                <w:szCs w:val="21"/>
              </w:rPr>
            </w:pPr>
            <w:r>
              <w:rPr>
                <w:color w:val="000000"/>
                <w:sz w:val="21"/>
                <w:szCs w:val="21"/>
              </w:rPr>
              <w:t>lyricist</w:t>
            </w:r>
          </w:p>
        </w:tc>
        <w:tc>
          <w:tcPr>
            <w:tcW w:w="2785" w:type="dxa"/>
            <w:gridSpan w:val="2"/>
            <w:vAlign w:val="center"/>
          </w:tcPr>
          <w:p w14:paraId="0378A9E8" w14:textId="77777777" w:rsidR="00CE6230" w:rsidRPr="006D57E3" w:rsidRDefault="00CE6230" w:rsidP="00AA31DF">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471AE18D" w14:textId="77777777" w:rsidR="00CE6230" w:rsidRPr="006D57E3" w:rsidRDefault="00CE6230" w:rsidP="00AA31DF">
            <w:pPr>
              <w:tabs>
                <w:tab w:val="left" w:pos="1080"/>
                <w:tab w:val="left" w:pos="1260"/>
              </w:tabs>
              <w:jc w:val="center"/>
              <w:rPr>
                <w:color w:val="000000"/>
                <w:sz w:val="21"/>
                <w:szCs w:val="21"/>
              </w:rPr>
            </w:pPr>
            <w:r>
              <w:rPr>
                <w:color w:val="000000"/>
                <w:sz w:val="21"/>
                <w:szCs w:val="21"/>
              </w:rPr>
              <w:t>作词者名称</w:t>
            </w:r>
          </w:p>
        </w:tc>
      </w:tr>
      <w:tr w:rsidR="00CE6230" w:rsidRPr="00DB6496" w14:paraId="410BF082" w14:textId="77777777" w:rsidTr="00AA31DF">
        <w:trPr>
          <w:trHeight w:val="548"/>
          <w:jc w:val="center"/>
        </w:trPr>
        <w:tc>
          <w:tcPr>
            <w:tcW w:w="2676" w:type="dxa"/>
            <w:vAlign w:val="center"/>
          </w:tcPr>
          <w:p w14:paraId="0F3F9433" w14:textId="77777777" w:rsidR="00CE6230" w:rsidRPr="006D57E3" w:rsidRDefault="00CE6230" w:rsidP="00AA31DF">
            <w:pPr>
              <w:tabs>
                <w:tab w:val="left" w:pos="1080"/>
                <w:tab w:val="left" w:pos="1260"/>
              </w:tabs>
              <w:ind w:firstLine="420"/>
              <w:jc w:val="center"/>
              <w:rPr>
                <w:color w:val="000000"/>
                <w:sz w:val="21"/>
                <w:szCs w:val="21"/>
              </w:rPr>
            </w:pPr>
            <w:r>
              <w:rPr>
                <w:color w:val="000000"/>
                <w:sz w:val="21"/>
                <w:szCs w:val="21"/>
              </w:rPr>
              <w:t>language</w:t>
            </w:r>
          </w:p>
        </w:tc>
        <w:tc>
          <w:tcPr>
            <w:tcW w:w="2785" w:type="dxa"/>
            <w:gridSpan w:val="2"/>
            <w:vAlign w:val="center"/>
          </w:tcPr>
          <w:p w14:paraId="15252872" w14:textId="77777777" w:rsidR="00CE6230" w:rsidRPr="006D57E3" w:rsidRDefault="00CE6230" w:rsidP="00AA31DF">
            <w:pPr>
              <w:tabs>
                <w:tab w:val="left" w:pos="1080"/>
                <w:tab w:val="left" w:pos="1260"/>
              </w:tabs>
              <w:ind w:firstLine="420"/>
              <w:jc w:val="center"/>
              <w:rPr>
                <w:color w:val="000000"/>
                <w:sz w:val="21"/>
                <w:szCs w:val="21"/>
              </w:rPr>
            </w:pPr>
            <w:r>
              <w:rPr>
                <w:color w:val="000000"/>
                <w:sz w:val="21"/>
                <w:szCs w:val="21"/>
              </w:rPr>
              <w:t>Int</w:t>
            </w:r>
          </w:p>
        </w:tc>
        <w:tc>
          <w:tcPr>
            <w:tcW w:w="3522" w:type="dxa"/>
            <w:vAlign w:val="center"/>
          </w:tcPr>
          <w:p w14:paraId="4D8D4E91" w14:textId="77777777" w:rsidR="00CE6230" w:rsidRPr="006D57E3" w:rsidRDefault="00CE6230" w:rsidP="00AA31DF">
            <w:pPr>
              <w:tabs>
                <w:tab w:val="left" w:pos="1080"/>
                <w:tab w:val="left" w:pos="1260"/>
              </w:tabs>
              <w:jc w:val="center"/>
              <w:rPr>
                <w:color w:val="000000"/>
                <w:sz w:val="21"/>
                <w:szCs w:val="21"/>
              </w:rPr>
            </w:pPr>
            <w:r>
              <w:rPr>
                <w:color w:val="000000"/>
                <w:sz w:val="21"/>
                <w:szCs w:val="21"/>
              </w:rPr>
              <w:t>歌曲语言编码</w:t>
            </w:r>
          </w:p>
        </w:tc>
      </w:tr>
      <w:tr w:rsidR="00CE6230" w:rsidRPr="00DB6496" w14:paraId="0B2D44FD" w14:textId="77777777" w:rsidTr="00AA31DF">
        <w:trPr>
          <w:trHeight w:val="548"/>
          <w:jc w:val="center"/>
        </w:trPr>
        <w:tc>
          <w:tcPr>
            <w:tcW w:w="2676" w:type="dxa"/>
            <w:vAlign w:val="center"/>
          </w:tcPr>
          <w:p w14:paraId="02169148" w14:textId="77777777" w:rsidR="00CE6230" w:rsidRPr="006D57E3" w:rsidRDefault="00CE6230" w:rsidP="00AA31DF">
            <w:pPr>
              <w:tabs>
                <w:tab w:val="left" w:pos="1080"/>
                <w:tab w:val="left" w:pos="1260"/>
              </w:tabs>
              <w:ind w:firstLine="420"/>
              <w:jc w:val="center"/>
              <w:rPr>
                <w:color w:val="000000"/>
                <w:sz w:val="21"/>
                <w:szCs w:val="21"/>
              </w:rPr>
            </w:pPr>
            <w:r>
              <w:rPr>
                <w:color w:val="000000"/>
                <w:sz w:val="21"/>
                <w:szCs w:val="21"/>
              </w:rPr>
              <w:t>name</w:t>
            </w:r>
          </w:p>
        </w:tc>
        <w:tc>
          <w:tcPr>
            <w:tcW w:w="2785" w:type="dxa"/>
            <w:gridSpan w:val="2"/>
            <w:vAlign w:val="center"/>
          </w:tcPr>
          <w:p w14:paraId="36D039C5" w14:textId="77777777" w:rsidR="00CE6230" w:rsidRPr="006D57E3" w:rsidRDefault="00CE6230" w:rsidP="00AA31DF">
            <w:pPr>
              <w:tabs>
                <w:tab w:val="left" w:pos="1080"/>
                <w:tab w:val="left" w:pos="1260"/>
              </w:tabs>
              <w:ind w:firstLine="420"/>
              <w:jc w:val="center"/>
              <w:rPr>
                <w:color w:val="000000"/>
                <w:sz w:val="21"/>
                <w:szCs w:val="21"/>
              </w:rPr>
            </w:pPr>
            <w:r>
              <w:rPr>
                <w:color w:val="000000"/>
                <w:sz w:val="21"/>
                <w:szCs w:val="21"/>
              </w:rPr>
              <w:t>String</w:t>
            </w:r>
          </w:p>
        </w:tc>
        <w:tc>
          <w:tcPr>
            <w:tcW w:w="3522" w:type="dxa"/>
            <w:vAlign w:val="center"/>
          </w:tcPr>
          <w:p w14:paraId="6D450066" w14:textId="77777777" w:rsidR="00CE6230" w:rsidRPr="006D57E3" w:rsidRDefault="00CE6230" w:rsidP="00AA31DF">
            <w:pPr>
              <w:tabs>
                <w:tab w:val="left" w:pos="1080"/>
                <w:tab w:val="left" w:pos="1260"/>
              </w:tabs>
              <w:jc w:val="center"/>
              <w:rPr>
                <w:color w:val="000000"/>
                <w:sz w:val="21"/>
                <w:szCs w:val="21"/>
              </w:rPr>
            </w:pPr>
            <w:r>
              <w:rPr>
                <w:color w:val="000000"/>
                <w:sz w:val="21"/>
                <w:szCs w:val="21"/>
              </w:rPr>
              <w:t>歌曲名称</w:t>
            </w:r>
          </w:p>
        </w:tc>
      </w:tr>
      <w:tr w:rsidR="00CE6230" w:rsidRPr="00DB6496" w14:paraId="7ECF5806" w14:textId="77777777" w:rsidTr="00AA31DF">
        <w:trPr>
          <w:trHeight w:val="548"/>
          <w:jc w:val="center"/>
        </w:trPr>
        <w:tc>
          <w:tcPr>
            <w:tcW w:w="2676" w:type="dxa"/>
            <w:tcBorders>
              <w:bottom w:val="single" w:sz="12" w:space="0" w:color="auto"/>
            </w:tcBorders>
            <w:vAlign w:val="center"/>
          </w:tcPr>
          <w:p w14:paraId="62BC622B" w14:textId="77777777" w:rsidR="00CE6230" w:rsidRPr="006D57E3" w:rsidRDefault="00CE6230" w:rsidP="00AA31DF">
            <w:pPr>
              <w:tabs>
                <w:tab w:val="left" w:pos="1080"/>
                <w:tab w:val="left" w:pos="1260"/>
              </w:tabs>
              <w:ind w:firstLine="420"/>
              <w:jc w:val="center"/>
              <w:rPr>
                <w:color w:val="000000"/>
                <w:sz w:val="21"/>
                <w:szCs w:val="21"/>
              </w:rPr>
            </w:pPr>
            <w:r>
              <w:rPr>
                <w:color w:val="000000"/>
                <w:sz w:val="21"/>
                <w:szCs w:val="21"/>
              </w:rPr>
              <w:t>isrc</w:t>
            </w:r>
          </w:p>
        </w:tc>
        <w:tc>
          <w:tcPr>
            <w:tcW w:w="2785" w:type="dxa"/>
            <w:gridSpan w:val="2"/>
            <w:tcBorders>
              <w:bottom w:val="single" w:sz="12" w:space="0" w:color="auto"/>
            </w:tcBorders>
            <w:vAlign w:val="center"/>
          </w:tcPr>
          <w:p w14:paraId="700EF7AA" w14:textId="77777777" w:rsidR="00CE6230" w:rsidRPr="006D57E3" w:rsidRDefault="00CE6230" w:rsidP="00AA31DF">
            <w:pPr>
              <w:tabs>
                <w:tab w:val="left" w:pos="1080"/>
                <w:tab w:val="left" w:pos="1260"/>
              </w:tabs>
              <w:ind w:firstLine="420"/>
              <w:jc w:val="center"/>
              <w:rPr>
                <w:color w:val="000000"/>
                <w:sz w:val="21"/>
                <w:szCs w:val="21"/>
              </w:rPr>
            </w:pPr>
            <w:r>
              <w:rPr>
                <w:color w:val="000000"/>
                <w:sz w:val="21"/>
                <w:szCs w:val="21"/>
              </w:rPr>
              <w:t>String</w:t>
            </w:r>
          </w:p>
        </w:tc>
        <w:tc>
          <w:tcPr>
            <w:tcW w:w="3522" w:type="dxa"/>
            <w:tcBorders>
              <w:bottom w:val="single" w:sz="12" w:space="0" w:color="auto"/>
            </w:tcBorders>
            <w:vAlign w:val="center"/>
          </w:tcPr>
          <w:p w14:paraId="0940321E" w14:textId="77777777" w:rsidR="00CE6230" w:rsidRPr="006D57E3" w:rsidRDefault="00CE6230" w:rsidP="00AA31DF">
            <w:pPr>
              <w:tabs>
                <w:tab w:val="left" w:pos="1080"/>
                <w:tab w:val="left" w:pos="1260"/>
              </w:tabs>
              <w:jc w:val="center"/>
              <w:rPr>
                <w:color w:val="000000"/>
                <w:sz w:val="21"/>
                <w:szCs w:val="21"/>
              </w:rPr>
            </w:pPr>
            <w:r>
              <w:rPr>
                <w:color w:val="000000"/>
                <w:sz w:val="21"/>
                <w:szCs w:val="21"/>
              </w:rPr>
              <w:t>国际标准录音制品编码</w:t>
            </w:r>
          </w:p>
        </w:tc>
      </w:tr>
    </w:tbl>
    <w:p w14:paraId="14B853E0" w14:textId="77777777" w:rsidR="001F0C9E" w:rsidRDefault="001F0C9E" w:rsidP="003D2632">
      <w:pPr>
        <w:pStyle w:val="TOC2"/>
      </w:pPr>
    </w:p>
    <w:p w14:paraId="1FBE1FC0" w14:textId="065286C9" w:rsidR="001F0C9E" w:rsidRPr="001F0C9E" w:rsidRDefault="001F0C9E" w:rsidP="001F0C9E">
      <w:pPr>
        <w:spacing w:line="300" w:lineRule="auto"/>
        <w:ind w:firstLineChars="200" w:firstLine="480"/>
      </w:pPr>
      <w:r>
        <w:t>ETL</w:t>
      </w:r>
      <w:r>
        <w:t>处理阶段采用分布式读取策略，以分布式计算框架通过标准数据库接口对歌曲信息、播放历史、用户信息及歌单关系四张核心业务表执行全量抽取。在执行计划层，框架根据后续特征工程的字段依赖关系，自动生成并应用列裁剪（</w:t>
      </w:r>
      <w:r>
        <w:t>Column Pruning</w:t>
      </w:r>
      <w:r>
        <w:t>）与谓词下推（</w:t>
      </w:r>
      <w:r>
        <w:t>Predicate Pushdown</w:t>
      </w:r>
      <w:r>
        <w:t>）两项优化策略：列裁剪仅向数据源请求特征构建所必需的字段，舍弃与建模无关的冗余列；谓词下推则将过滤条件前移至数据源侧执行，使不满足条件的行在磁盘读取阶段即被排除，而非在内存中完成过滤。两项优化协同作用，将原始数据在磁盘读取阶段的实际传输量压缩约</w:t>
      </w:r>
      <w:r>
        <w:t>60%</w:t>
      </w:r>
      <w:r>
        <w:t>，显著降低了集群内存的峰值占用，并缩短了数据加载至分布式内存的时间开销，为后续的数据清洗与特征变换操作奠定了高效的数据流基础。</w:t>
      </w:r>
    </w:p>
    <w:p w14:paraId="2785E8A4" w14:textId="5597E847" w:rsidR="006C33DD" w:rsidRPr="006C33DD" w:rsidRDefault="006C33DD" w:rsidP="002D058B">
      <w:pPr>
        <w:spacing w:beforeLines="50" w:before="208" w:afterLines="50" w:after="208" w:line="300" w:lineRule="auto"/>
        <w:jc w:val="left"/>
        <w:outlineLvl w:val="2"/>
        <w:rPr>
          <w:rFonts w:ascii="黑体" w:eastAsia="黑体" w:hAnsi="黑体" w:hint="eastAsia"/>
          <w:sz w:val="30"/>
          <w:szCs w:val="30"/>
        </w:rPr>
      </w:pPr>
      <w:bookmarkStart w:id="90" w:name="_Toc225111285"/>
      <w:r>
        <w:rPr>
          <w:rFonts w:eastAsia="黑体"/>
          <w:sz w:val="30"/>
          <w:szCs w:val="30"/>
        </w:rPr>
        <w:t>5.3.2</w:t>
      </w:r>
      <w:r>
        <w:rPr>
          <w:rFonts w:ascii="黑体" w:eastAsia="黑体" w:hAnsi="黑体"/>
          <w:sz w:val="30"/>
          <w:szCs w:val="30"/>
        </w:rPr>
        <w:t xml:space="preserve"> </w:t>
      </w:r>
      <w:r>
        <w:rPr>
          <w:rFonts w:ascii="黑体" w:eastAsia="黑体" w:hAnsi="黑体" w:hint="eastAsia"/>
          <w:sz w:val="30"/>
          <w:szCs w:val="30"/>
        </w:rPr>
        <w:t xml:space="preserve"> </w:t>
      </w:r>
      <w:r>
        <w:rPr>
          <w:rFonts w:ascii="黑体" w:eastAsia="黑体" w:hAnsi="黑体"/>
          <w:sz w:val="30"/>
          <w:szCs w:val="30"/>
        </w:rPr>
        <w:t>数据清洗</w:t>
      </w:r>
      <w:bookmarkEnd w:id="90"/>
    </w:p>
    <w:p w14:paraId="573AA1EF" w14:textId="6E671AE8" w:rsidR="006C33DD" w:rsidRPr="006C33DD" w:rsidRDefault="006C33DD" w:rsidP="006C33DD">
      <w:pPr>
        <w:spacing w:line="300" w:lineRule="auto"/>
        <w:ind w:firstLineChars="200" w:firstLine="480"/>
      </w:pPr>
      <w:r>
        <w:t>原始数据存在三类质量问题，需在特征构建前逐一处理</w:t>
      </w:r>
      <w:r>
        <w:rPr>
          <w:rFonts w:hint="eastAsia"/>
        </w:rPr>
        <w:t>：</w:t>
      </w:r>
    </w:p>
    <w:p w14:paraId="7F633D2A" w14:textId="3E626D85" w:rsidR="006C33DD" w:rsidRPr="006C33DD" w:rsidRDefault="006C33DD" w:rsidP="006C33DD">
      <w:pPr>
        <w:spacing w:line="300" w:lineRule="auto"/>
        <w:ind w:firstLineChars="200" w:firstLine="480"/>
      </w:pPr>
      <w:r>
        <w:t>（</w:t>
      </w:r>
      <w:r>
        <w:t>1</w:t>
      </w:r>
      <w:r>
        <w:t>）缺失值填充：歌曲元数据中</w:t>
      </w:r>
      <w:r>
        <w:t>artist_name</w:t>
      </w:r>
      <w:r>
        <w:t>、</w:t>
      </w:r>
      <w:r>
        <w:t>genre_ids</w:t>
      </w:r>
      <w:r>
        <w:t>等字段存在一定比例的缺失，采用语义占位符（如</w:t>
      </w:r>
      <w:r>
        <w:t>"unknown"</w:t>
      </w:r>
      <w:r>
        <w:t>）填充分类型字段，数值型字段（如</w:t>
      </w:r>
      <w:r>
        <w:t>song_length</w:t>
      </w:r>
      <w:r>
        <w:t>）以全局中位数填充，保留数据行数的同时避免引入极端偏差。训练行为数据中存在少量缺失行，直接丢弃以确保样本标签完整性。</w:t>
      </w:r>
    </w:p>
    <w:p w14:paraId="1D2E7151" w14:textId="1E87AA1B" w:rsidR="006C33DD" w:rsidRPr="006C33DD" w:rsidRDefault="006C33DD" w:rsidP="006C33DD">
      <w:pPr>
        <w:spacing w:line="300" w:lineRule="auto"/>
        <w:ind w:firstLineChars="200" w:firstLine="480"/>
      </w:pPr>
      <w:r>
        <w:t>（</w:t>
      </w:r>
      <w:r>
        <w:t>2</w:t>
      </w:r>
      <w:r>
        <w:t>）冷启动过滤：交互次数少于</w:t>
      </w:r>
      <w:r>
        <w:t>3</w:t>
      </w:r>
      <w:r>
        <w:t>次的用户因行为信号过于稀疏，难以支撑统计特征的可靠估计，将其从训练集中移除。歌曲侧保留所有至少被播放</w:t>
      </w:r>
      <w:r>
        <w:t>1</w:t>
      </w:r>
      <w:r>
        <w:t>次的歌曲，以最大化</w:t>
      </w:r>
      <w:r>
        <w:t>Embedding</w:t>
      </w:r>
      <w:r>
        <w:t>层的覆盖范围，避免过度过滤导致召回层候选集收缩。</w:t>
      </w:r>
    </w:p>
    <w:p w14:paraId="19BDEA0C" w14:textId="55959E35" w:rsidR="006C33DD" w:rsidRPr="006C33DD" w:rsidRDefault="006C33DD" w:rsidP="000022F1">
      <w:pPr>
        <w:spacing w:line="300" w:lineRule="auto"/>
        <w:ind w:firstLineChars="200" w:firstLine="480"/>
      </w:pPr>
      <w:r>
        <w:t>（</w:t>
      </w:r>
      <w:r>
        <w:t>3</w:t>
      </w:r>
      <w:r>
        <w:t>）负样本采样：</w:t>
      </w:r>
      <w:r>
        <w:t>KKBOX</w:t>
      </w:r>
      <w:r>
        <w:t>原始数据集中正负样本比例约为</w:t>
      </w:r>
      <w:r>
        <w:t>1:1.5</w:t>
      </w:r>
      <w:r>
        <w:t>，对推荐模型的区分能力提升有限。清洗阶段对负样本执行随机下采样，将正负样本比例调整为</w:t>
      </w:r>
      <w:r>
        <w:t>1:3</w:t>
      </w:r>
      <w:r>
        <w:t>，在保留足够负样本多样性的前提下缓解类别不平衡对梯度方向的干扰。</w:t>
      </w:r>
    </w:p>
    <w:p w14:paraId="25C89BFD" w14:textId="6C6012F3" w:rsidR="006C33DD" w:rsidRPr="006C33DD" w:rsidRDefault="006C33DD" w:rsidP="002D058B">
      <w:pPr>
        <w:spacing w:beforeLines="50" w:before="208" w:afterLines="50" w:after="208" w:line="300" w:lineRule="auto"/>
        <w:jc w:val="left"/>
        <w:outlineLvl w:val="2"/>
        <w:rPr>
          <w:rFonts w:ascii="黑体" w:eastAsia="黑体" w:hAnsi="黑体" w:hint="eastAsia"/>
          <w:sz w:val="30"/>
          <w:szCs w:val="30"/>
        </w:rPr>
      </w:pPr>
      <w:bookmarkStart w:id="91" w:name="_Toc225111286"/>
      <w:r>
        <w:rPr>
          <w:rFonts w:eastAsia="黑体"/>
          <w:sz w:val="30"/>
          <w:szCs w:val="30"/>
        </w:rPr>
        <w:t>5.3.3</w:t>
      </w:r>
      <w:r>
        <w:rPr>
          <w:rFonts w:ascii="黑体" w:eastAsia="黑体" w:hAnsi="黑体" w:hint="eastAsia"/>
          <w:sz w:val="30"/>
          <w:szCs w:val="30"/>
        </w:rPr>
        <w:t xml:space="preserve">  </w:t>
      </w:r>
      <w:r>
        <w:rPr>
          <w:rFonts w:ascii="黑体" w:eastAsia="黑体" w:hAnsi="黑体"/>
          <w:sz w:val="30"/>
          <w:szCs w:val="30"/>
        </w:rPr>
        <w:t>特征工程</w:t>
      </w:r>
      <w:bookmarkEnd w:id="91"/>
    </w:p>
    <w:p w14:paraId="2E12C0C0" w14:textId="01E4FE54" w:rsidR="001F0C9E" w:rsidRPr="001379A9" w:rsidRDefault="000022F1" w:rsidP="001379A9">
      <w:pPr>
        <w:spacing w:line="300" w:lineRule="auto"/>
        <w:ind w:firstLineChars="200" w:firstLine="480"/>
      </w:pPr>
      <w:r>
        <w:t>本系统共构建</w:t>
      </w:r>
      <w:r>
        <w:t>62</w:t>
      </w:r>
      <w:r>
        <w:t>维特征体系（如表</w:t>
      </w:r>
      <w:r>
        <w:t>5-5</w:t>
      </w:r>
      <w:r>
        <w:t>所示），涵盖</w:t>
      </w:r>
      <w:r>
        <w:t>14</w:t>
      </w:r>
      <w:r>
        <w:t>个稀疏特征与</w:t>
      </w:r>
      <w:r>
        <w:t>48</w:t>
      </w:r>
      <w:r>
        <w:t>个稠密特征，从用户画像、歌曲属性、行为统计、交叉匹配、时序动态和隐向量嵌入六个维度对</w:t>
      </w:r>
      <w:r>
        <w:t>"</w:t>
      </w:r>
      <w:r>
        <w:t>用户</w:t>
      </w:r>
      <w:r>
        <w:t>-</w:t>
      </w:r>
      <w:r>
        <w:t>歌曲</w:t>
      </w:r>
      <w:r>
        <w:t>"</w:t>
      </w:r>
      <w:r>
        <w:t>交互关系进行全面刻画。</w:t>
      </w:r>
      <w:r>
        <w:rPr>
          <w:rFonts w:hint="eastAsia"/>
        </w:rPr>
        <w:t>稀疏</w:t>
      </w:r>
      <w:r>
        <w:t>特征经标签编码后输入嵌入层，稠密特征则直接与嵌入向量拼接送入模型。</w:t>
      </w:r>
    </w:p>
    <w:p w14:paraId="2646146C" w14:textId="5DDB0A35" w:rsidR="006C33DD" w:rsidRPr="006C33DD" w:rsidRDefault="006C33DD" w:rsidP="001F0C9E">
      <w:pPr>
        <w:spacing w:beforeLines="50" w:before="208" w:afterLines="50" w:after="208" w:line="300" w:lineRule="auto"/>
        <w:jc w:val="center"/>
        <w:rPr>
          <w:rFonts w:ascii="宋体" w:hAnsi="宋体" w:hint="eastAsia"/>
          <w:sz w:val="21"/>
          <w:szCs w:val="21"/>
        </w:rPr>
      </w:pPr>
      <w:r>
        <w:rPr>
          <w:rFonts w:ascii="宋体" w:hAnsi="宋体"/>
          <w:sz w:val="21"/>
          <w:szCs w:val="21"/>
        </w:rPr>
        <w:t>表</w:t>
      </w:r>
      <w:r>
        <w:rPr>
          <w:sz w:val="21"/>
          <w:szCs w:val="21"/>
        </w:rPr>
        <w:t>5-</w:t>
      </w:r>
      <w:r>
        <w:rPr>
          <w:rFonts w:hint="eastAsia"/>
          <w:sz w:val="21"/>
          <w:szCs w:val="21"/>
        </w:rPr>
        <w:t xml:space="preserve">5  </w:t>
      </w:r>
      <w:r>
        <w:rPr>
          <w:sz w:val="21"/>
          <w:szCs w:val="21"/>
        </w:rPr>
        <w:t>62</w:t>
      </w:r>
      <w:r>
        <w:rPr>
          <w:rFonts w:ascii="宋体" w:hAnsi="宋体"/>
          <w:sz w:val="21"/>
          <w:szCs w:val="21"/>
        </w:rPr>
        <w:t>维特征体系总览</w:t>
      </w:r>
    </w:p>
    <w:tbl>
      <w:tblPr>
        <w:tblW w:w="8819" w:type="dxa"/>
        <w:jc w:val="center"/>
        <w:tblCellMar>
          <w:top w:w="15" w:type="dxa"/>
          <w:left w:w="15" w:type="dxa"/>
          <w:bottom w:w="15" w:type="dxa"/>
          <w:right w:w="15" w:type="dxa"/>
        </w:tblCellMar>
        <w:tblLook w:val="04A0" w:firstRow="1" w:lastRow="0" w:firstColumn="1" w:lastColumn="0" w:noHBand="0" w:noVBand="1"/>
      </w:tblPr>
      <w:tblGrid>
        <w:gridCol w:w="1418"/>
        <w:gridCol w:w="1261"/>
        <w:gridCol w:w="4692"/>
        <w:gridCol w:w="1448"/>
      </w:tblGrid>
      <w:tr w:rsidR="00EE4433" w:rsidRPr="001A15E6" w14:paraId="05DFB594" w14:textId="77777777" w:rsidTr="00A946A7">
        <w:trPr>
          <w:trHeight w:val="413"/>
          <w:jc w:val="center"/>
        </w:trPr>
        <w:tc>
          <w:tcPr>
            <w:tcW w:w="1418" w:type="dxa"/>
            <w:tcBorders>
              <w:top w:val="single" w:sz="12" w:space="0" w:color="auto"/>
              <w:bottom w:val="single" w:sz="4" w:space="0" w:color="auto"/>
            </w:tcBorders>
            <w:vAlign w:val="center"/>
            <w:hideMark/>
          </w:tcPr>
          <w:p w14:paraId="78261D69" w14:textId="4D7A37DE" w:rsidR="006C33DD" w:rsidRPr="001A15E6" w:rsidRDefault="006C33DD" w:rsidP="006C33DD">
            <w:pPr>
              <w:tabs>
                <w:tab w:val="left" w:pos="1080"/>
                <w:tab w:val="left" w:pos="1260"/>
              </w:tabs>
              <w:ind w:firstLine="420"/>
              <w:jc w:val="center"/>
              <w:rPr>
                <w:color w:val="000000"/>
                <w:sz w:val="21"/>
                <w:szCs w:val="21"/>
              </w:rPr>
            </w:pPr>
            <w:r>
              <w:rPr>
                <w:color w:val="000000"/>
                <w:sz w:val="21"/>
                <w:szCs w:val="21"/>
              </w:rPr>
              <w:t>特征维度</w:t>
            </w:r>
          </w:p>
        </w:tc>
        <w:tc>
          <w:tcPr>
            <w:tcW w:w="1261" w:type="dxa"/>
            <w:tcBorders>
              <w:top w:val="single" w:sz="12" w:space="0" w:color="auto"/>
              <w:bottom w:val="single" w:sz="4" w:space="0" w:color="auto"/>
            </w:tcBorders>
            <w:vAlign w:val="center"/>
            <w:hideMark/>
          </w:tcPr>
          <w:p w14:paraId="69433E74" w14:textId="6B5AA84A" w:rsidR="006C33DD" w:rsidRPr="001A15E6" w:rsidRDefault="006C33DD" w:rsidP="006C33DD">
            <w:pPr>
              <w:tabs>
                <w:tab w:val="left" w:pos="1080"/>
                <w:tab w:val="left" w:pos="1260"/>
              </w:tabs>
              <w:ind w:firstLine="420"/>
              <w:jc w:val="center"/>
              <w:rPr>
                <w:color w:val="000000"/>
                <w:sz w:val="21"/>
                <w:szCs w:val="21"/>
              </w:rPr>
            </w:pPr>
            <w:r>
              <w:rPr>
                <w:color w:val="000000"/>
                <w:sz w:val="21"/>
                <w:szCs w:val="21"/>
              </w:rPr>
              <w:t>特征数</w:t>
            </w:r>
          </w:p>
        </w:tc>
        <w:tc>
          <w:tcPr>
            <w:tcW w:w="4692" w:type="dxa"/>
            <w:tcBorders>
              <w:top w:val="single" w:sz="12" w:space="0" w:color="auto"/>
              <w:bottom w:val="single" w:sz="4" w:space="0" w:color="auto"/>
            </w:tcBorders>
            <w:vAlign w:val="center"/>
            <w:hideMark/>
          </w:tcPr>
          <w:p w14:paraId="53BFC4FA" w14:textId="11855963" w:rsidR="006C33DD" w:rsidRPr="001A15E6" w:rsidRDefault="006C33DD" w:rsidP="006C33DD">
            <w:pPr>
              <w:tabs>
                <w:tab w:val="left" w:pos="1080"/>
                <w:tab w:val="left" w:pos="1260"/>
              </w:tabs>
              <w:ind w:firstLine="420"/>
              <w:jc w:val="center"/>
              <w:rPr>
                <w:color w:val="000000"/>
                <w:sz w:val="21"/>
                <w:szCs w:val="21"/>
              </w:rPr>
            </w:pPr>
            <w:r>
              <w:rPr>
                <w:color w:val="000000"/>
                <w:sz w:val="21"/>
                <w:szCs w:val="21"/>
              </w:rPr>
              <w:t>代表特征</w:t>
            </w:r>
          </w:p>
        </w:tc>
        <w:tc>
          <w:tcPr>
            <w:tcW w:w="1448" w:type="dxa"/>
            <w:tcBorders>
              <w:top w:val="single" w:sz="12" w:space="0" w:color="auto"/>
              <w:bottom w:val="single" w:sz="4" w:space="0" w:color="auto"/>
            </w:tcBorders>
            <w:vAlign w:val="center"/>
            <w:hideMark/>
          </w:tcPr>
          <w:p w14:paraId="7EF486AE" w14:textId="2721381C" w:rsidR="006C33DD" w:rsidRPr="001A15E6" w:rsidRDefault="006C33DD" w:rsidP="006C33DD">
            <w:pPr>
              <w:tabs>
                <w:tab w:val="left" w:pos="1080"/>
                <w:tab w:val="left" w:pos="1260"/>
              </w:tabs>
              <w:ind w:firstLine="420"/>
              <w:jc w:val="center"/>
              <w:rPr>
                <w:color w:val="000000"/>
                <w:sz w:val="21"/>
                <w:szCs w:val="21"/>
              </w:rPr>
            </w:pPr>
            <w:r>
              <w:rPr>
                <w:color w:val="000000"/>
                <w:sz w:val="21"/>
                <w:szCs w:val="21"/>
              </w:rPr>
              <w:t>类型</w:t>
            </w:r>
          </w:p>
        </w:tc>
      </w:tr>
      <w:tr w:rsidR="00EE4433" w:rsidRPr="00DB6496" w14:paraId="571E4829" w14:textId="77777777" w:rsidTr="00A946A7">
        <w:trPr>
          <w:trHeight w:val="413"/>
          <w:jc w:val="center"/>
        </w:trPr>
        <w:tc>
          <w:tcPr>
            <w:tcW w:w="1418" w:type="dxa"/>
            <w:tcBorders>
              <w:top w:val="single" w:sz="4" w:space="0" w:color="auto"/>
            </w:tcBorders>
            <w:vAlign w:val="center"/>
          </w:tcPr>
          <w:p w14:paraId="7245A5AF" w14:textId="02FA38EF" w:rsidR="00EE4433" w:rsidRPr="008074A4" w:rsidRDefault="00EE4433" w:rsidP="00EE4433">
            <w:pPr>
              <w:tabs>
                <w:tab w:val="left" w:pos="1080"/>
                <w:tab w:val="left" w:pos="1260"/>
              </w:tabs>
              <w:ind w:firstLine="420"/>
              <w:jc w:val="center"/>
              <w:rPr>
                <w:color w:val="000000"/>
                <w:sz w:val="21"/>
                <w:szCs w:val="21"/>
              </w:rPr>
            </w:pPr>
            <w:r>
              <w:rPr>
                <w:color w:val="000000"/>
                <w:sz w:val="21"/>
                <w:szCs w:val="21"/>
              </w:rPr>
              <w:t>用户画像</w:t>
            </w:r>
          </w:p>
        </w:tc>
        <w:tc>
          <w:tcPr>
            <w:tcW w:w="1261" w:type="dxa"/>
            <w:tcBorders>
              <w:top w:val="single" w:sz="4" w:space="0" w:color="auto"/>
            </w:tcBorders>
            <w:vAlign w:val="center"/>
          </w:tcPr>
          <w:p w14:paraId="74F2303E" w14:textId="07103F51" w:rsidR="00EE4433" w:rsidRPr="008074A4" w:rsidRDefault="00EE4433" w:rsidP="00EE4433">
            <w:pPr>
              <w:tabs>
                <w:tab w:val="left" w:pos="1080"/>
                <w:tab w:val="left" w:pos="1260"/>
              </w:tabs>
              <w:ind w:firstLine="420"/>
              <w:jc w:val="center"/>
              <w:rPr>
                <w:color w:val="000000"/>
                <w:sz w:val="21"/>
                <w:szCs w:val="21"/>
              </w:rPr>
            </w:pPr>
            <w:r>
              <w:rPr>
                <w:color w:val="000000"/>
                <w:sz w:val="21"/>
                <w:szCs w:val="21"/>
              </w:rPr>
              <w:t>9</w:t>
            </w:r>
          </w:p>
        </w:tc>
        <w:tc>
          <w:tcPr>
            <w:tcW w:w="4692" w:type="dxa"/>
            <w:tcBorders>
              <w:top w:val="single" w:sz="4" w:space="0" w:color="auto"/>
            </w:tcBorders>
            <w:vAlign w:val="center"/>
          </w:tcPr>
          <w:p w14:paraId="0A31BC87" w14:textId="447F76FE" w:rsidR="00EE4433" w:rsidRPr="008074A4" w:rsidRDefault="00EE4433" w:rsidP="00EE4433">
            <w:pPr>
              <w:tabs>
                <w:tab w:val="left" w:pos="1080"/>
                <w:tab w:val="left" w:pos="1260"/>
              </w:tabs>
              <w:jc w:val="center"/>
              <w:rPr>
                <w:color w:val="000000"/>
                <w:sz w:val="21"/>
                <w:szCs w:val="21"/>
              </w:rPr>
            </w:pPr>
            <w:r>
              <w:rPr>
                <w:color w:val="000000"/>
                <w:sz w:val="21"/>
                <w:szCs w:val="21"/>
              </w:rPr>
              <w:t>性别、年龄、城市、账龄分桶、播放量对数、平均完播率、流派多样性熵、近</w:t>
            </w:r>
            <w:r>
              <w:rPr>
                <w:color w:val="000000"/>
                <w:sz w:val="21"/>
                <w:szCs w:val="21"/>
              </w:rPr>
              <w:t>30</w:t>
            </w:r>
            <w:r>
              <w:rPr>
                <w:color w:val="000000"/>
                <w:sz w:val="21"/>
                <w:szCs w:val="21"/>
              </w:rPr>
              <w:t>日活跃天数、收听高峰时段</w:t>
            </w:r>
          </w:p>
        </w:tc>
        <w:tc>
          <w:tcPr>
            <w:tcW w:w="1448" w:type="dxa"/>
            <w:tcBorders>
              <w:top w:val="single" w:sz="4" w:space="0" w:color="auto"/>
            </w:tcBorders>
            <w:vAlign w:val="center"/>
          </w:tcPr>
          <w:p w14:paraId="311A4037" w14:textId="071ECEAA" w:rsidR="00EE4433" w:rsidRPr="008074A4" w:rsidRDefault="00EE4433" w:rsidP="00EE4433">
            <w:pPr>
              <w:tabs>
                <w:tab w:val="left" w:pos="1080"/>
                <w:tab w:val="left" w:pos="1260"/>
              </w:tabs>
              <w:ind w:firstLine="420"/>
              <w:jc w:val="center"/>
              <w:rPr>
                <w:color w:val="000000"/>
                <w:sz w:val="21"/>
                <w:szCs w:val="21"/>
              </w:rPr>
            </w:pPr>
            <w:r>
              <w:rPr>
                <w:color w:val="000000"/>
                <w:sz w:val="21"/>
                <w:szCs w:val="21"/>
              </w:rPr>
              <w:t>稀疏</w:t>
            </w:r>
            <w:r>
              <w:rPr>
                <w:color w:val="000000"/>
                <w:sz w:val="21"/>
                <w:szCs w:val="21"/>
              </w:rPr>
              <w:t>+</w:t>
            </w:r>
            <w:r>
              <w:rPr>
                <w:color w:val="000000"/>
                <w:sz w:val="21"/>
                <w:szCs w:val="21"/>
              </w:rPr>
              <w:t>稠密</w:t>
            </w:r>
          </w:p>
        </w:tc>
      </w:tr>
      <w:tr w:rsidR="00EE4433" w:rsidRPr="00DB6496" w14:paraId="3430DAF9" w14:textId="77777777" w:rsidTr="00EE4433">
        <w:trPr>
          <w:trHeight w:val="413"/>
          <w:jc w:val="center"/>
        </w:trPr>
        <w:tc>
          <w:tcPr>
            <w:tcW w:w="1418" w:type="dxa"/>
            <w:vAlign w:val="center"/>
          </w:tcPr>
          <w:p w14:paraId="3FC31FFE" w14:textId="2A49A213" w:rsidR="00EE4433" w:rsidRPr="008074A4" w:rsidRDefault="00EE4433" w:rsidP="00EE4433">
            <w:pPr>
              <w:tabs>
                <w:tab w:val="left" w:pos="1080"/>
                <w:tab w:val="left" w:pos="1260"/>
              </w:tabs>
              <w:ind w:firstLine="420"/>
              <w:jc w:val="center"/>
              <w:rPr>
                <w:color w:val="000000"/>
                <w:sz w:val="21"/>
                <w:szCs w:val="21"/>
              </w:rPr>
            </w:pPr>
            <w:r>
              <w:rPr>
                <w:color w:val="000000"/>
                <w:sz w:val="21"/>
                <w:szCs w:val="21"/>
              </w:rPr>
              <w:t>歌曲属性</w:t>
            </w:r>
          </w:p>
        </w:tc>
        <w:tc>
          <w:tcPr>
            <w:tcW w:w="1261" w:type="dxa"/>
            <w:vAlign w:val="center"/>
          </w:tcPr>
          <w:p w14:paraId="3BAF179C" w14:textId="2EE1D2AB" w:rsidR="00EE4433" w:rsidRPr="008074A4" w:rsidRDefault="00EE4433" w:rsidP="00EE4433">
            <w:pPr>
              <w:tabs>
                <w:tab w:val="left" w:pos="1080"/>
                <w:tab w:val="left" w:pos="1260"/>
              </w:tabs>
              <w:ind w:firstLine="420"/>
              <w:jc w:val="center"/>
              <w:rPr>
                <w:color w:val="000000"/>
                <w:sz w:val="21"/>
                <w:szCs w:val="21"/>
              </w:rPr>
            </w:pPr>
            <w:r>
              <w:rPr>
                <w:color w:val="000000"/>
                <w:sz w:val="21"/>
                <w:szCs w:val="21"/>
              </w:rPr>
              <w:t>11</w:t>
            </w:r>
          </w:p>
        </w:tc>
        <w:tc>
          <w:tcPr>
            <w:tcW w:w="4692" w:type="dxa"/>
            <w:vAlign w:val="center"/>
          </w:tcPr>
          <w:p w14:paraId="47298853" w14:textId="60AAE65E" w:rsidR="00EE4433" w:rsidRPr="008074A4" w:rsidRDefault="00EE4433" w:rsidP="00EE4433">
            <w:pPr>
              <w:tabs>
                <w:tab w:val="left" w:pos="1080"/>
                <w:tab w:val="left" w:pos="1260"/>
              </w:tabs>
              <w:jc w:val="center"/>
              <w:rPr>
                <w:color w:val="000000"/>
                <w:sz w:val="21"/>
                <w:szCs w:val="21"/>
              </w:rPr>
            </w:pPr>
            <w:r>
              <w:rPr>
                <w:color w:val="000000"/>
                <w:sz w:val="21"/>
                <w:szCs w:val="21"/>
              </w:rPr>
              <w:t>流派、语言、歌手、来源国、年份分桶、时长分桶、播放量对数、平均完播率、归一化热度、歌曲年龄对数</w:t>
            </w:r>
          </w:p>
        </w:tc>
        <w:tc>
          <w:tcPr>
            <w:tcW w:w="1448" w:type="dxa"/>
            <w:vAlign w:val="center"/>
          </w:tcPr>
          <w:p w14:paraId="1F5FAB06" w14:textId="244BECB7" w:rsidR="00EE4433" w:rsidRPr="008074A4" w:rsidRDefault="00EE4433" w:rsidP="00EE4433">
            <w:pPr>
              <w:tabs>
                <w:tab w:val="left" w:pos="1080"/>
                <w:tab w:val="left" w:pos="1260"/>
              </w:tabs>
              <w:ind w:firstLine="420"/>
              <w:jc w:val="center"/>
              <w:rPr>
                <w:color w:val="000000"/>
                <w:sz w:val="21"/>
                <w:szCs w:val="21"/>
              </w:rPr>
            </w:pPr>
            <w:r>
              <w:rPr>
                <w:color w:val="000000"/>
                <w:sz w:val="21"/>
                <w:szCs w:val="21"/>
              </w:rPr>
              <w:t>稀疏</w:t>
            </w:r>
            <w:r>
              <w:rPr>
                <w:color w:val="000000"/>
                <w:sz w:val="21"/>
                <w:szCs w:val="21"/>
              </w:rPr>
              <w:t>+</w:t>
            </w:r>
            <w:r>
              <w:rPr>
                <w:color w:val="000000"/>
                <w:sz w:val="21"/>
                <w:szCs w:val="21"/>
              </w:rPr>
              <w:t>稠密</w:t>
            </w:r>
          </w:p>
        </w:tc>
      </w:tr>
      <w:tr w:rsidR="00EE4433" w:rsidRPr="00DB6496" w14:paraId="2735FBB0" w14:textId="77777777" w:rsidTr="00EE4433">
        <w:trPr>
          <w:trHeight w:val="413"/>
          <w:jc w:val="center"/>
        </w:trPr>
        <w:tc>
          <w:tcPr>
            <w:tcW w:w="1418" w:type="dxa"/>
            <w:vAlign w:val="center"/>
          </w:tcPr>
          <w:p w14:paraId="514D5B79" w14:textId="118FB124" w:rsidR="00EE4433" w:rsidRPr="00BE1C9C" w:rsidRDefault="00EE4433" w:rsidP="00EE4433">
            <w:pPr>
              <w:tabs>
                <w:tab w:val="left" w:pos="1080"/>
                <w:tab w:val="left" w:pos="1260"/>
              </w:tabs>
              <w:ind w:firstLine="420"/>
              <w:jc w:val="center"/>
              <w:rPr>
                <w:color w:val="000000"/>
                <w:sz w:val="21"/>
                <w:szCs w:val="21"/>
              </w:rPr>
            </w:pPr>
            <w:r>
              <w:rPr>
                <w:color w:val="000000"/>
                <w:sz w:val="21"/>
                <w:szCs w:val="21"/>
              </w:rPr>
              <w:t>上下文</w:t>
            </w:r>
          </w:p>
        </w:tc>
        <w:tc>
          <w:tcPr>
            <w:tcW w:w="1261" w:type="dxa"/>
            <w:vAlign w:val="center"/>
          </w:tcPr>
          <w:p w14:paraId="1FBB02B5" w14:textId="0EA14BD0" w:rsidR="00EE4433" w:rsidRPr="00BE1C9C" w:rsidRDefault="00EE4433" w:rsidP="00EE4433">
            <w:pPr>
              <w:tabs>
                <w:tab w:val="left" w:pos="1080"/>
                <w:tab w:val="left" w:pos="1260"/>
              </w:tabs>
              <w:ind w:firstLine="420"/>
              <w:jc w:val="center"/>
              <w:rPr>
                <w:color w:val="000000"/>
                <w:sz w:val="21"/>
                <w:szCs w:val="21"/>
              </w:rPr>
            </w:pPr>
            <w:r>
              <w:rPr>
                <w:color w:val="000000"/>
                <w:sz w:val="21"/>
                <w:szCs w:val="21"/>
              </w:rPr>
              <w:t>1</w:t>
            </w:r>
          </w:p>
        </w:tc>
        <w:tc>
          <w:tcPr>
            <w:tcW w:w="4692" w:type="dxa"/>
            <w:vAlign w:val="center"/>
          </w:tcPr>
          <w:p w14:paraId="646393BF" w14:textId="04B364F2" w:rsidR="00EE4433" w:rsidRPr="00BE1C9C" w:rsidRDefault="00EE4433" w:rsidP="00EE4433">
            <w:pPr>
              <w:tabs>
                <w:tab w:val="left" w:pos="1080"/>
                <w:tab w:val="left" w:pos="1260"/>
              </w:tabs>
              <w:ind w:firstLine="420"/>
              <w:jc w:val="center"/>
              <w:rPr>
                <w:color w:val="000000"/>
                <w:sz w:val="21"/>
                <w:szCs w:val="21"/>
              </w:rPr>
            </w:pPr>
            <w:r>
              <w:rPr>
                <w:color w:val="000000"/>
                <w:sz w:val="21"/>
                <w:szCs w:val="21"/>
              </w:rPr>
              <w:t>来源渠道（</w:t>
            </w:r>
            <w:r>
              <w:rPr>
                <w:color w:val="000000"/>
                <w:sz w:val="21"/>
                <w:szCs w:val="21"/>
              </w:rPr>
              <w:t>source_channel</w:t>
            </w:r>
            <w:r>
              <w:rPr>
                <w:color w:val="000000"/>
                <w:sz w:val="21"/>
                <w:szCs w:val="21"/>
              </w:rPr>
              <w:t>）</w:t>
            </w:r>
          </w:p>
        </w:tc>
        <w:tc>
          <w:tcPr>
            <w:tcW w:w="1448" w:type="dxa"/>
            <w:vAlign w:val="center"/>
          </w:tcPr>
          <w:p w14:paraId="5B27F6DA" w14:textId="7CB61E96" w:rsidR="00EE4433" w:rsidRPr="00BE1C9C" w:rsidRDefault="00EE4433" w:rsidP="00EE4433">
            <w:pPr>
              <w:tabs>
                <w:tab w:val="left" w:pos="1080"/>
                <w:tab w:val="left" w:pos="1260"/>
              </w:tabs>
              <w:ind w:firstLine="420"/>
              <w:jc w:val="center"/>
              <w:rPr>
                <w:color w:val="000000"/>
                <w:sz w:val="21"/>
                <w:szCs w:val="21"/>
              </w:rPr>
            </w:pPr>
            <w:r>
              <w:rPr>
                <w:color w:val="000000"/>
                <w:sz w:val="21"/>
                <w:szCs w:val="21"/>
              </w:rPr>
              <w:t>稀疏</w:t>
            </w:r>
          </w:p>
        </w:tc>
      </w:tr>
      <w:tr w:rsidR="00EE4433" w:rsidRPr="00DB6496" w14:paraId="6183BC8E" w14:textId="77777777" w:rsidTr="00EE4433">
        <w:trPr>
          <w:trHeight w:val="413"/>
          <w:jc w:val="center"/>
        </w:trPr>
        <w:tc>
          <w:tcPr>
            <w:tcW w:w="1418" w:type="dxa"/>
            <w:vAlign w:val="center"/>
          </w:tcPr>
          <w:p w14:paraId="5D055764" w14:textId="79FFF8CA"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交叉匹配</w:t>
            </w:r>
          </w:p>
        </w:tc>
        <w:tc>
          <w:tcPr>
            <w:tcW w:w="1261" w:type="dxa"/>
            <w:vAlign w:val="center"/>
          </w:tcPr>
          <w:p w14:paraId="30F689F8" w14:textId="32A98F8D"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4</w:t>
            </w:r>
          </w:p>
        </w:tc>
        <w:tc>
          <w:tcPr>
            <w:tcW w:w="4692" w:type="dxa"/>
            <w:vAlign w:val="center"/>
          </w:tcPr>
          <w:p w14:paraId="7D17C57C" w14:textId="252D5237"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用户</w:t>
            </w:r>
            <w:r>
              <w:rPr>
                <w:color w:val="000000"/>
                <w:sz w:val="21"/>
                <w:szCs w:val="21"/>
              </w:rPr>
              <w:t>-</w:t>
            </w:r>
            <w:r>
              <w:rPr>
                <w:color w:val="000000"/>
                <w:sz w:val="21"/>
                <w:szCs w:val="21"/>
              </w:rPr>
              <w:t>流派匹配度、用户</w:t>
            </w:r>
            <w:r>
              <w:rPr>
                <w:color w:val="000000"/>
                <w:sz w:val="21"/>
                <w:szCs w:val="21"/>
              </w:rPr>
              <w:t>-</w:t>
            </w:r>
            <w:r>
              <w:rPr>
                <w:color w:val="000000"/>
                <w:sz w:val="21"/>
                <w:szCs w:val="21"/>
              </w:rPr>
              <w:t>歌手匹配度、用户</w:t>
            </w:r>
            <w:r>
              <w:rPr>
                <w:color w:val="000000"/>
                <w:sz w:val="21"/>
                <w:szCs w:val="21"/>
              </w:rPr>
              <w:t>-</w:t>
            </w:r>
            <w:r>
              <w:rPr>
                <w:color w:val="000000"/>
                <w:sz w:val="21"/>
                <w:szCs w:val="21"/>
              </w:rPr>
              <w:t>语言匹配度、用户</w:t>
            </w:r>
            <w:r>
              <w:rPr>
                <w:color w:val="000000"/>
                <w:sz w:val="21"/>
                <w:szCs w:val="21"/>
              </w:rPr>
              <w:t>-</w:t>
            </w:r>
            <w:r>
              <w:rPr>
                <w:color w:val="000000"/>
                <w:sz w:val="21"/>
                <w:szCs w:val="21"/>
              </w:rPr>
              <w:t>国家匹配度</w:t>
            </w:r>
          </w:p>
        </w:tc>
        <w:tc>
          <w:tcPr>
            <w:tcW w:w="1448" w:type="dxa"/>
            <w:vAlign w:val="center"/>
          </w:tcPr>
          <w:p w14:paraId="14001073" w14:textId="64796853"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稠密</w:t>
            </w:r>
          </w:p>
        </w:tc>
      </w:tr>
      <w:tr w:rsidR="00EE4433" w:rsidRPr="00DB6496" w14:paraId="3594578D" w14:textId="77777777" w:rsidTr="00EE4433">
        <w:trPr>
          <w:trHeight w:val="413"/>
          <w:jc w:val="center"/>
        </w:trPr>
        <w:tc>
          <w:tcPr>
            <w:tcW w:w="1418" w:type="dxa"/>
            <w:vAlign w:val="center"/>
          </w:tcPr>
          <w:p w14:paraId="15E576F2" w14:textId="555DE063"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时序行为</w:t>
            </w:r>
          </w:p>
        </w:tc>
        <w:tc>
          <w:tcPr>
            <w:tcW w:w="1261" w:type="dxa"/>
            <w:vAlign w:val="center"/>
          </w:tcPr>
          <w:p w14:paraId="1F10CFD9" w14:textId="071ACE90"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8</w:t>
            </w:r>
          </w:p>
        </w:tc>
        <w:tc>
          <w:tcPr>
            <w:tcW w:w="4692" w:type="dxa"/>
            <w:vAlign w:val="center"/>
          </w:tcPr>
          <w:p w14:paraId="63027891" w14:textId="1AE93B79"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距上次听同曲天数、历史播放次数、近</w:t>
            </w:r>
            <w:r>
              <w:rPr>
                <w:color w:val="000000"/>
                <w:sz w:val="21"/>
                <w:szCs w:val="21"/>
              </w:rPr>
              <w:t>7/30</w:t>
            </w:r>
            <w:r>
              <w:rPr>
                <w:color w:val="000000"/>
                <w:sz w:val="21"/>
                <w:szCs w:val="21"/>
              </w:rPr>
              <w:t>日播放量对数、近</w:t>
            </w:r>
            <w:r>
              <w:rPr>
                <w:color w:val="000000"/>
                <w:sz w:val="21"/>
                <w:szCs w:val="21"/>
              </w:rPr>
              <w:t>7</w:t>
            </w:r>
            <w:r>
              <w:rPr>
                <w:color w:val="000000"/>
                <w:sz w:val="21"/>
                <w:szCs w:val="21"/>
              </w:rPr>
              <w:t>日平均完播率、歌曲近</w:t>
            </w:r>
            <w:r>
              <w:rPr>
                <w:color w:val="000000"/>
                <w:sz w:val="21"/>
                <w:szCs w:val="21"/>
              </w:rPr>
              <w:t>7/30</w:t>
            </w:r>
            <w:r>
              <w:rPr>
                <w:color w:val="000000"/>
                <w:sz w:val="21"/>
                <w:szCs w:val="21"/>
              </w:rPr>
              <w:t>日播放量、热度趋势比</w:t>
            </w:r>
          </w:p>
        </w:tc>
        <w:tc>
          <w:tcPr>
            <w:tcW w:w="1448" w:type="dxa"/>
            <w:vAlign w:val="center"/>
          </w:tcPr>
          <w:p w14:paraId="70D8507A" w14:textId="63FE358F"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稠密</w:t>
            </w:r>
          </w:p>
        </w:tc>
      </w:tr>
      <w:tr w:rsidR="00EE4433" w:rsidRPr="00DB6496" w14:paraId="79DB79E2" w14:textId="77777777" w:rsidTr="00EE4433">
        <w:trPr>
          <w:trHeight w:val="413"/>
          <w:jc w:val="center"/>
        </w:trPr>
        <w:tc>
          <w:tcPr>
            <w:tcW w:w="1418" w:type="dxa"/>
            <w:vAlign w:val="center"/>
          </w:tcPr>
          <w:p w14:paraId="16EF802F" w14:textId="486B8450"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SVD</w:t>
            </w:r>
            <w:r>
              <w:rPr>
                <w:color w:val="000000"/>
                <w:sz w:val="21"/>
                <w:szCs w:val="21"/>
              </w:rPr>
              <w:t>协同嵌入</w:t>
            </w:r>
          </w:p>
        </w:tc>
        <w:tc>
          <w:tcPr>
            <w:tcW w:w="1261" w:type="dxa"/>
            <w:vAlign w:val="center"/>
          </w:tcPr>
          <w:p w14:paraId="7D155B3E" w14:textId="59AD0A8C"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26</w:t>
            </w:r>
          </w:p>
        </w:tc>
        <w:tc>
          <w:tcPr>
            <w:tcW w:w="4692" w:type="dxa"/>
            <w:vAlign w:val="center"/>
          </w:tcPr>
          <w:p w14:paraId="375A675D" w14:textId="1F4D32FB"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用户</w:t>
            </w:r>
            <w:r>
              <w:rPr>
                <w:color w:val="000000"/>
                <w:sz w:val="21"/>
                <w:szCs w:val="21"/>
              </w:rPr>
              <w:t>-</w:t>
            </w:r>
            <w:r>
              <w:rPr>
                <w:color w:val="000000"/>
                <w:sz w:val="21"/>
                <w:szCs w:val="21"/>
              </w:rPr>
              <w:t>歌曲矩阵分解</w:t>
            </w:r>
            <w:r>
              <w:rPr>
                <w:color w:val="000000"/>
                <w:sz w:val="21"/>
                <w:szCs w:val="21"/>
              </w:rPr>
              <w:t>10</w:t>
            </w:r>
            <w:r>
              <w:rPr>
                <w:color w:val="000000"/>
                <w:sz w:val="21"/>
                <w:szCs w:val="21"/>
              </w:rPr>
              <w:t>维、歌曲</w:t>
            </w:r>
            <w:r>
              <w:rPr>
                <w:color w:val="000000"/>
                <w:sz w:val="21"/>
                <w:szCs w:val="21"/>
              </w:rPr>
              <w:t>-</w:t>
            </w:r>
            <w:r>
              <w:rPr>
                <w:color w:val="000000"/>
                <w:sz w:val="21"/>
                <w:szCs w:val="21"/>
              </w:rPr>
              <w:t>用户矩阵分解</w:t>
            </w:r>
            <w:r>
              <w:rPr>
                <w:color w:val="000000"/>
                <w:sz w:val="21"/>
                <w:szCs w:val="21"/>
              </w:rPr>
              <w:t>10</w:t>
            </w:r>
            <w:r>
              <w:rPr>
                <w:color w:val="000000"/>
                <w:sz w:val="21"/>
                <w:szCs w:val="21"/>
              </w:rPr>
              <w:t>维、用户</w:t>
            </w:r>
            <w:r>
              <w:rPr>
                <w:color w:val="000000"/>
                <w:sz w:val="21"/>
                <w:szCs w:val="21"/>
              </w:rPr>
              <w:t>-</w:t>
            </w:r>
            <w:r>
              <w:rPr>
                <w:color w:val="000000"/>
                <w:sz w:val="21"/>
                <w:szCs w:val="21"/>
              </w:rPr>
              <w:t>歌手矩阵分解</w:t>
            </w:r>
            <w:r>
              <w:rPr>
                <w:color w:val="000000"/>
                <w:sz w:val="21"/>
                <w:szCs w:val="21"/>
              </w:rPr>
              <w:t>5</w:t>
            </w:r>
            <w:r>
              <w:rPr>
                <w:color w:val="000000"/>
                <w:sz w:val="21"/>
                <w:szCs w:val="21"/>
              </w:rPr>
              <w:t>维、</w:t>
            </w:r>
            <w:r>
              <w:rPr>
                <w:color w:val="000000"/>
                <w:sz w:val="21"/>
                <w:szCs w:val="21"/>
              </w:rPr>
              <w:t>SVD</w:t>
            </w:r>
            <w:r>
              <w:rPr>
                <w:color w:val="000000"/>
                <w:sz w:val="21"/>
                <w:szCs w:val="21"/>
              </w:rPr>
              <w:t>点积分数</w:t>
            </w:r>
            <w:r>
              <w:rPr>
                <w:color w:val="000000"/>
                <w:sz w:val="21"/>
                <w:szCs w:val="21"/>
              </w:rPr>
              <w:t>1</w:t>
            </w:r>
            <w:r>
              <w:rPr>
                <w:color w:val="000000"/>
                <w:sz w:val="21"/>
                <w:szCs w:val="21"/>
              </w:rPr>
              <w:t>维</w:t>
            </w:r>
          </w:p>
        </w:tc>
        <w:tc>
          <w:tcPr>
            <w:tcW w:w="1448" w:type="dxa"/>
            <w:vAlign w:val="center"/>
          </w:tcPr>
          <w:p w14:paraId="223C2EC8" w14:textId="55D5FFEB" w:rsidR="00EE4433" w:rsidRPr="008C0B64" w:rsidRDefault="00EE4433" w:rsidP="00EE4433">
            <w:pPr>
              <w:tabs>
                <w:tab w:val="left" w:pos="1080"/>
                <w:tab w:val="left" w:pos="1260"/>
              </w:tabs>
              <w:ind w:firstLine="420"/>
              <w:jc w:val="center"/>
              <w:rPr>
                <w:color w:val="000000"/>
                <w:sz w:val="21"/>
                <w:szCs w:val="21"/>
              </w:rPr>
            </w:pPr>
            <w:r>
              <w:rPr>
                <w:color w:val="000000"/>
                <w:sz w:val="21"/>
                <w:szCs w:val="21"/>
              </w:rPr>
              <w:t>稠密</w:t>
            </w:r>
          </w:p>
        </w:tc>
      </w:tr>
      <w:tr w:rsidR="00EE4433" w:rsidRPr="00DB6496" w14:paraId="36D659EB" w14:textId="77777777" w:rsidTr="00EE4433">
        <w:trPr>
          <w:trHeight w:val="413"/>
          <w:jc w:val="center"/>
        </w:trPr>
        <w:tc>
          <w:tcPr>
            <w:tcW w:w="1418" w:type="dxa"/>
            <w:tcBorders>
              <w:bottom w:val="single" w:sz="12" w:space="0" w:color="auto"/>
            </w:tcBorders>
            <w:vAlign w:val="center"/>
          </w:tcPr>
          <w:p w14:paraId="73DFBB06" w14:textId="3FFA9D11" w:rsidR="00EE4433" w:rsidRPr="006547FD" w:rsidRDefault="00EE4433" w:rsidP="00EE4433">
            <w:pPr>
              <w:tabs>
                <w:tab w:val="left" w:pos="1080"/>
                <w:tab w:val="left" w:pos="1260"/>
              </w:tabs>
              <w:ind w:firstLine="420"/>
              <w:jc w:val="center"/>
              <w:rPr>
                <w:color w:val="000000"/>
                <w:sz w:val="21"/>
                <w:szCs w:val="21"/>
              </w:rPr>
            </w:pPr>
            <w:r>
              <w:rPr>
                <w:color w:val="000000"/>
                <w:sz w:val="21"/>
                <w:szCs w:val="21"/>
              </w:rPr>
              <w:t>行为先验</w:t>
            </w:r>
          </w:p>
        </w:tc>
        <w:tc>
          <w:tcPr>
            <w:tcW w:w="1261" w:type="dxa"/>
            <w:tcBorders>
              <w:bottom w:val="single" w:sz="12" w:space="0" w:color="auto"/>
            </w:tcBorders>
            <w:vAlign w:val="center"/>
          </w:tcPr>
          <w:p w14:paraId="6916D2FB" w14:textId="1E01B7EB" w:rsidR="00EE4433" w:rsidRPr="006547FD" w:rsidRDefault="00EE4433" w:rsidP="00EE4433">
            <w:pPr>
              <w:tabs>
                <w:tab w:val="left" w:pos="1080"/>
                <w:tab w:val="left" w:pos="1260"/>
              </w:tabs>
              <w:ind w:firstLine="420"/>
              <w:jc w:val="center"/>
              <w:rPr>
                <w:color w:val="000000"/>
                <w:sz w:val="21"/>
                <w:szCs w:val="21"/>
              </w:rPr>
            </w:pPr>
            <w:r>
              <w:rPr>
                <w:color w:val="000000"/>
                <w:sz w:val="21"/>
                <w:szCs w:val="21"/>
              </w:rPr>
              <w:t>3</w:t>
            </w:r>
          </w:p>
        </w:tc>
        <w:tc>
          <w:tcPr>
            <w:tcW w:w="4692" w:type="dxa"/>
            <w:tcBorders>
              <w:bottom w:val="single" w:sz="12" w:space="0" w:color="auto"/>
            </w:tcBorders>
            <w:vAlign w:val="center"/>
          </w:tcPr>
          <w:p w14:paraId="2BA8E67D" w14:textId="0ED85711" w:rsidR="00EE4433" w:rsidRPr="006547FD" w:rsidRDefault="00EE4433" w:rsidP="00EE4433">
            <w:pPr>
              <w:tabs>
                <w:tab w:val="left" w:pos="1080"/>
                <w:tab w:val="left" w:pos="1260"/>
              </w:tabs>
              <w:jc w:val="right"/>
              <w:rPr>
                <w:color w:val="000000"/>
                <w:sz w:val="21"/>
                <w:szCs w:val="21"/>
              </w:rPr>
            </w:pPr>
            <w:r>
              <w:rPr>
                <w:color w:val="000000"/>
                <w:sz w:val="21"/>
                <w:szCs w:val="21"/>
              </w:rPr>
              <w:t>用户重复收听率、歌曲重复收听率、用户跳过</w:t>
            </w:r>
            <w:r>
              <w:rPr>
                <w:rFonts w:hint="eastAsia"/>
                <w:color w:val="000000"/>
                <w:sz w:val="21"/>
                <w:szCs w:val="21"/>
              </w:rPr>
              <w:t>率</w:t>
            </w:r>
          </w:p>
        </w:tc>
        <w:tc>
          <w:tcPr>
            <w:tcW w:w="1448" w:type="dxa"/>
            <w:tcBorders>
              <w:bottom w:val="single" w:sz="12" w:space="0" w:color="auto"/>
            </w:tcBorders>
            <w:vAlign w:val="center"/>
          </w:tcPr>
          <w:p w14:paraId="099F1431" w14:textId="1776374B" w:rsidR="00EE4433" w:rsidRPr="006547FD" w:rsidRDefault="00EE4433" w:rsidP="00EE4433">
            <w:pPr>
              <w:tabs>
                <w:tab w:val="left" w:pos="1080"/>
                <w:tab w:val="left" w:pos="1260"/>
              </w:tabs>
              <w:ind w:firstLine="420"/>
              <w:jc w:val="center"/>
              <w:rPr>
                <w:color w:val="000000"/>
                <w:sz w:val="21"/>
                <w:szCs w:val="21"/>
              </w:rPr>
            </w:pPr>
            <w:r>
              <w:rPr>
                <w:color w:val="000000"/>
                <w:sz w:val="21"/>
                <w:szCs w:val="21"/>
              </w:rPr>
              <w:t>稠密</w:t>
            </w:r>
          </w:p>
        </w:tc>
      </w:tr>
    </w:tbl>
    <w:p w14:paraId="045B6F91" w14:textId="77777777" w:rsidR="001F0C9E" w:rsidRDefault="001F0C9E" w:rsidP="00EE4433">
      <w:pPr>
        <w:spacing w:line="300" w:lineRule="auto"/>
        <w:ind w:firstLineChars="200" w:firstLine="482"/>
        <w:rPr>
          <w:b/>
          <w:bCs/>
        </w:rPr>
      </w:pPr>
    </w:p>
    <w:p w14:paraId="41C3DF59" w14:textId="3153E218" w:rsidR="00BD54FC" w:rsidRPr="00BD54FC" w:rsidRDefault="00BD54FC" w:rsidP="001379A9">
      <w:pPr>
        <w:spacing w:line="300" w:lineRule="auto"/>
        <w:ind w:firstLineChars="200" w:firstLine="480"/>
      </w:pPr>
      <w:r>
        <w:t>（</w:t>
      </w:r>
      <w:r>
        <w:t>1</w:t>
      </w:r>
      <w:r>
        <w:t>）用户侧特征</w:t>
      </w:r>
    </w:p>
    <w:p w14:paraId="125C2384" w14:textId="77777777" w:rsidR="00BD54FC" w:rsidRPr="00BD54FC" w:rsidRDefault="00BD54FC" w:rsidP="001379A9">
      <w:pPr>
        <w:spacing w:line="300" w:lineRule="auto"/>
        <w:ind w:firstLineChars="200" w:firstLine="480"/>
      </w:pPr>
      <w:r>
        <w:t>用户侧特征分为画像类与行为统计类两类。画像类特征包括性别、城市、年龄分段（</w:t>
      </w:r>
      <w:r>
        <w:t>5</w:t>
      </w:r>
      <w:r>
        <w:t>档：未满</w:t>
      </w:r>
      <w:r>
        <w:t>18</w:t>
      </w:r>
      <w:r>
        <w:t>岁、</w:t>
      </w:r>
      <w:r>
        <w:t>18</w:t>
      </w:r>
      <w:r>
        <w:t>～</w:t>
      </w:r>
      <w:r>
        <w:t>25</w:t>
      </w:r>
      <w:r>
        <w:t>岁、</w:t>
      </w:r>
      <w:r>
        <w:t>26</w:t>
      </w:r>
      <w:r>
        <w:t>～</w:t>
      </w:r>
      <w:r>
        <w:t>35</w:t>
      </w:r>
      <w:r>
        <w:t>岁、</w:t>
      </w:r>
      <w:r>
        <w:t>36</w:t>
      </w:r>
      <w:r>
        <w:t>～</w:t>
      </w:r>
      <w:r>
        <w:t>50</w:t>
      </w:r>
      <w:r>
        <w:t>岁、</w:t>
      </w:r>
      <w:r>
        <w:t>51</w:t>
      </w:r>
      <w:r>
        <w:t>岁以上）和账户成熟度分段（</w:t>
      </w:r>
      <w:r>
        <w:t>4</w:t>
      </w:r>
      <w:r>
        <w:t>档：新用户、成长期、活跃期、忠诚用户），通过离散化将连续型人口统计属性转换为有界稀疏表示，以适配嵌入层的输入规范。</w:t>
      </w:r>
    </w:p>
    <w:p w14:paraId="73CB2BAF" w14:textId="77777777" w:rsidR="00BD54FC" w:rsidRPr="00BD54FC" w:rsidRDefault="00BD54FC" w:rsidP="001379A9">
      <w:pPr>
        <w:spacing w:line="300" w:lineRule="auto"/>
        <w:ind w:firstLineChars="200" w:firstLine="480"/>
      </w:pPr>
      <w:r>
        <w:t>行为统计类特征在全量历史播放记录基础上预计算得出，主要包括：用户累计播放总量（经对数变换以压缩长尾分布）、历史平均完播率（衡量用户聆听质量）、流派偏好多样性（采用香农熵量化用户品味集中程度，熵值越高代表品味越多元）、近</w:t>
      </w:r>
      <w:r>
        <w:t>30</w:t>
      </w:r>
      <w:r>
        <w:t>天活跃天数（反映用户近期活跃程度）、历史重复收听率（用户历史中发生重复收听行为的样本比例）和跳过率（完播进度低于</w:t>
      </w:r>
      <w:r>
        <w:t>10%</w:t>
      </w:r>
      <w:r>
        <w:t>的记录占全部播放记录的比例），以及用户收听高峰时段（该时段下播放频次最高）。</w:t>
      </w:r>
    </w:p>
    <w:p w14:paraId="5457C345" w14:textId="769E92F2" w:rsidR="00BD54FC" w:rsidRPr="00BD54FC" w:rsidRDefault="00BD54FC" w:rsidP="001379A9">
      <w:pPr>
        <w:spacing w:line="300" w:lineRule="auto"/>
        <w:ind w:firstLineChars="200" w:firstLine="480"/>
      </w:pPr>
      <w:r>
        <w:t>（</w:t>
      </w:r>
      <w:r>
        <w:rPr>
          <w:rFonts w:hint="eastAsia"/>
        </w:rPr>
        <w:t>2</w:t>
      </w:r>
      <w:r>
        <w:t>）歌曲侧特征</w:t>
      </w:r>
    </w:p>
    <w:p w14:paraId="45EB2115" w14:textId="77777777" w:rsidR="00BD54FC" w:rsidRPr="00BD54FC" w:rsidRDefault="00BD54FC" w:rsidP="001379A9">
      <w:pPr>
        <w:spacing w:line="300" w:lineRule="auto"/>
        <w:ind w:firstLineChars="200" w:firstLine="480"/>
      </w:pPr>
      <w:r>
        <w:t>歌曲侧特征同样分为属性类与统计类两类。属性类特征包括流派标识、发行语言、演唱艺术家、来源国家、年代分段（</w:t>
      </w:r>
      <w:r>
        <w:t>6</w:t>
      </w:r>
      <w:r>
        <w:t>档：</w:t>
      </w:r>
      <w:r>
        <w:t>1980</w:t>
      </w:r>
      <w:r>
        <w:t>年前、</w:t>
      </w:r>
      <w:r>
        <w:t>20</w:t>
      </w:r>
      <w:r>
        <w:t>世纪</w:t>
      </w:r>
      <w:r>
        <w:t>80</w:t>
      </w:r>
      <w:r>
        <w:t>年代、</w:t>
      </w:r>
      <w:r>
        <w:t>90</w:t>
      </w:r>
      <w:r>
        <w:t>年代、</w:t>
      </w:r>
      <w:r>
        <w:t>21</w:t>
      </w:r>
      <w:r>
        <w:t>世纪</w:t>
      </w:r>
      <w:r>
        <w:t>00</w:t>
      </w:r>
      <w:r>
        <w:t>年代、</w:t>
      </w:r>
      <w:r>
        <w:t>10</w:t>
      </w:r>
      <w:r>
        <w:t>年代、</w:t>
      </w:r>
      <w:r>
        <w:t>20</w:t>
      </w:r>
      <w:r>
        <w:t>年代）和时长分段（</w:t>
      </w:r>
      <w:r>
        <w:t>4</w:t>
      </w:r>
      <w:r>
        <w:t>档：短曲</w:t>
      </w:r>
      <w:r>
        <w:t>&lt;90</w:t>
      </w:r>
      <w:r>
        <w:t>秒、中等</w:t>
      </w:r>
      <w:r>
        <w:t>90</w:t>
      </w:r>
      <w:r>
        <w:t>～</w:t>
      </w:r>
      <w:r>
        <w:t>240</w:t>
      </w:r>
      <w:r>
        <w:t>秒、较长</w:t>
      </w:r>
      <w:r>
        <w:t>240</w:t>
      </w:r>
      <w:r>
        <w:t>～</w:t>
      </w:r>
      <w:r>
        <w:t>420</w:t>
      </w:r>
      <w:r>
        <w:t>秒、超长</w:t>
      </w:r>
      <w:r>
        <w:t>&gt;420</w:t>
      </w:r>
      <w:r>
        <w:t>秒），以及播放来源渠道。</w:t>
      </w:r>
    </w:p>
    <w:p w14:paraId="6860F57F" w14:textId="024D1F8C" w:rsidR="00BD54FC" w:rsidRPr="00BD54FC" w:rsidRDefault="00BD54FC" w:rsidP="001379A9">
      <w:pPr>
        <w:spacing w:line="300" w:lineRule="auto"/>
        <w:ind w:firstLineChars="200" w:firstLine="480"/>
      </w:pPr>
      <w:r>
        <w:t>统计类特征包括：全局累计播放总量、全局平均完播率、归一化热度得分、歌曲年龄、歌曲重复收听率和歌曲被跳过率。</w:t>
      </w:r>
    </w:p>
    <w:p w14:paraId="6AB7054A" w14:textId="77777777" w:rsidR="00BD54FC" w:rsidRPr="00BD54FC" w:rsidRDefault="00BD54FC" w:rsidP="001379A9">
      <w:pPr>
        <w:spacing w:line="300" w:lineRule="auto"/>
        <w:ind w:firstLineChars="200" w:firstLine="480"/>
      </w:pPr>
      <w:r>
        <w:t>此外，为捕捉歌曲近期热度的动态变化趋势，引入热度趋势指标，其计算方式如式</w:t>
      </w:r>
      <w:r>
        <w:t>5-1</w:t>
      </w:r>
      <w:r>
        <w:t>所示：</w:t>
      </w:r>
    </w:p>
    <w:p w14:paraId="57970B06" w14:textId="56E00AC5" w:rsidR="00BD54FC" w:rsidRPr="001379A9" w:rsidRDefault="00000000" w:rsidP="001379A9">
      <w:pPr>
        <w:spacing w:line="300" w:lineRule="auto"/>
        <w:ind w:firstLineChars="200" w:firstLine="480"/>
      </w:pPr>
      <m:oMathPara>
        <m:oMath>
          <m:eqArr>
            <m:eqArrPr>
              <m:maxDist m:val="1"/>
              <m:ctrlPr>
                <w:rPr>
                  <w:rFonts w:ascii="Cambria Math" w:hAnsi="Cambria Math"/>
                </w:rPr>
              </m:ctrlPr>
            </m:eqArrPr>
            <m:e>
              <m:r>
                <m:rPr>
                  <m:nor/>
                </m:rPr>
                <m:t>trend</m:t>
              </m:r>
              <m:r>
                <m:rPr>
                  <m:lit/>
                  <m:nor/>
                </m:rPr>
                <m:t>_</m:t>
              </m:r>
              <m:r>
                <m:rPr>
                  <m:nor/>
                </m:rPr>
                <m:t>ratio</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nor/>
                        </m:rPr>
                        <m:t>c</m:t>
                      </m:r>
                    </m:e>
                    <m:sub>
                      <m:r>
                        <m:rPr>
                          <m:nor/>
                        </m:rPr>
                        <m:t>7d</m:t>
                      </m:r>
                    </m:sub>
                  </m:sSub>
                  <m:r>
                    <m:rPr>
                      <m:nor/>
                    </m:rPr>
                    <m:t>+1</m:t>
                  </m:r>
                </m:num>
                <m:den>
                  <m:sSub>
                    <m:sSubPr>
                      <m:ctrlPr>
                        <w:rPr>
                          <w:rFonts w:ascii="Cambria Math" w:hAnsi="Cambria Math"/>
                        </w:rPr>
                      </m:ctrlPr>
                    </m:sSubPr>
                    <m:e>
                      <m:r>
                        <m:rPr>
                          <m:nor/>
                        </m:rPr>
                        <m:t>c</m:t>
                      </m:r>
                    </m:e>
                    <m:sub>
                      <m:r>
                        <m:rPr>
                          <m:nor/>
                        </m:rPr>
                        <m:t>30d</m:t>
                      </m:r>
                    </m:sub>
                  </m:sSub>
                  <m:r>
                    <m:rPr>
                      <m:lit/>
                      <m:nor/>
                    </m:rPr>
                    <m:t>/</m:t>
                  </m:r>
                  <m:r>
                    <m:rPr>
                      <m:nor/>
                    </m:rPr>
                    <m:t>30+1</m:t>
                  </m:r>
                </m:den>
              </m:f>
              <m:r>
                <m:rPr>
                  <m:sty m:val="p"/>
                </m:rPr>
                <w:rPr>
                  <w:rFonts w:ascii="Cambria Math" w:hAnsi="Cambria Math"/>
                </w:rPr>
                <m:t>#</m:t>
              </m:r>
              <m:d>
                <m:dPr>
                  <m:begChr m:val="（"/>
                  <m:endChr m:val="）"/>
                  <m:ctrlPr>
                    <w:rPr>
                      <w:rFonts w:ascii="Cambria Math" w:hAnsi="Cambria Math"/>
                    </w:rPr>
                  </m:ctrlPr>
                </m:dPr>
                <m:e>
                  <m:r>
                    <m:rPr>
                      <m:nor/>
                    </m:rPr>
                    <m:t>5-1</m:t>
                  </m:r>
                </m:e>
              </m:d>
            </m:e>
          </m:eqArr>
        </m:oMath>
      </m:oMathPara>
    </w:p>
    <w:p w14:paraId="297EC717" w14:textId="1FB15775" w:rsidR="00BD54FC" w:rsidRPr="00BD54FC" w:rsidRDefault="00BD54FC" w:rsidP="001379A9">
      <w:pPr>
        <w:spacing w:line="300" w:lineRule="auto"/>
        <w:ind w:firstLineChars="200" w:firstLine="480"/>
      </w:pPr>
      <w:r>
        <w:t>式中：</w:t>
      </w:r>
      <w:r>
        <w:t xml:space="preserve"> </w:t>
      </w:r>
      <m:oMath>
        <m:sSub>
          <m:sSubPr>
            <m:ctrlPr>
              <w:rPr>
                <w:rFonts w:ascii="Cambria Math" w:hAnsi="Cambria Math"/>
              </w:rPr>
            </m:ctrlPr>
          </m:sSubPr>
          <m:e>
            <m:r>
              <m:rPr>
                <m:nor/>
              </m:rPr>
              <m:t>c</m:t>
            </m:r>
          </m:e>
          <m:sub>
            <m:r>
              <m:rPr>
                <m:nor/>
              </m:rPr>
              <m:t>7d</m:t>
            </m:r>
          </m:sub>
        </m:sSub>
      </m:oMath>
      <w:r>
        <w:t>表示该歌曲最近</w:t>
      </w:r>
      <w:r>
        <w:t>7</w:t>
      </w:r>
      <w:r>
        <w:t>天的播放次数，</w:t>
      </w:r>
      <m:oMath>
        <m:sSub>
          <m:sSubPr>
            <m:ctrlPr>
              <w:rPr>
                <w:rFonts w:ascii="Cambria Math" w:hAnsi="Cambria Math"/>
              </w:rPr>
            </m:ctrlPr>
          </m:sSubPr>
          <m:e>
            <m:r>
              <m:rPr>
                <m:nor/>
              </m:rPr>
              <m:t>c</m:t>
            </m:r>
          </m:e>
          <m:sub>
            <m:r>
              <m:rPr>
                <m:nor/>
              </m:rPr>
              <m:t>30d</m:t>
            </m:r>
          </m:sub>
        </m:sSub>
      </m:oMath>
      <w:r>
        <w:t>表示最近</w:t>
      </w:r>
      <w:r>
        <w:t>30</w:t>
      </w:r>
      <w:r>
        <w:t>天的播放次数，两者均采用严格的左闭时间窗口计算，以确保特征计算的时间无泄漏性。该指标大于</w:t>
      </w:r>
      <w:r>
        <w:t>1</w:t>
      </w:r>
      <w:r>
        <w:t>时说明歌曲近期热度加速上升，小于</w:t>
      </w:r>
      <w:r>
        <w:t>1</w:t>
      </w:r>
      <w:r>
        <w:t>时代表热度趋于衰退。</w:t>
      </w:r>
    </w:p>
    <w:p w14:paraId="7FA87759" w14:textId="00B75CA3" w:rsidR="00BD54FC" w:rsidRPr="00BD54FC" w:rsidRDefault="00BD54FC" w:rsidP="001379A9">
      <w:pPr>
        <w:spacing w:line="300" w:lineRule="auto"/>
        <w:ind w:firstLineChars="200" w:firstLine="480"/>
      </w:pPr>
      <w:r>
        <w:t>（</w:t>
      </w:r>
      <w:r>
        <w:rPr>
          <w:rFonts w:hint="eastAsia"/>
        </w:rPr>
        <w:t>3</w:t>
      </w:r>
      <w:r>
        <w:t>）用户</w:t>
      </w:r>
      <w:r>
        <w:t>-</w:t>
      </w:r>
      <w:r>
        <w:t>歌曲交叉特征</w:t>
      </w:r>
    </w:p>
    <w:p w14:paraId="7CF781CC" w14:textId="77777777" w:rsidR="00BD54FC" w:rsidRPr="00BD54FC" w:rsidRDefault="00BD54FC" w:rsidP="001379A9">
      <w:pPr>
        <w:spacing w:line="300" w:lineRule="auto"/>
        <w:ind w:firstLineChars="200" w:firstLine="480"/>
      </w:pPr>
      <w:r>
        <w:t>交叉特征用于衡量候选歌曲与用户历史偏好的匹配程度，以弥补用户侧特征与歌曲侧特征独立建模时无法捕捉两者关联的不足。系统从流派、艺术家、语言和来源国家四个维度分别计算用户</w:t>
      </w:r>
      <w:r>
        <w:t>-</w:t>
      </w:r>
      <w:r>
        <w:t>歌曲匹配度，即统计用户历史播放中该属性取值与候选歌曲相同的记录占该用户总播放记录的比例，得分落于</w:t>
      </w:r>
      <w:r>
        <w:t>[0, 1]</w:t>
      </w:r>
      <w:r>
        <w:t>区间，直接量化用户对该维度属性的偏好强度。</w:t>
      </w:r>
    </w:p>
    <w:p w14:paraId="3E3B61AD" w14:textId="77777777" w:rsidR="00BD54FC" w:rsidRPr="00BD54FC" w:rsidRDefault="00BD54FC" w:rsidP="001379A9">
      <w:pPr>
        <w:spacing w:line="300" w:lineRule="auto"/>
        <w:ind w:firstLineChars="200" w:firstLine="480"/>
      </w:pPr>
      <w:r>
        <w:t>此外，系统构建时段匹配特征与活跃日匹配特征，分别标识当前播放时段是否属于用户历史最高频的前</w:t>
      </w:r>
      <w:r>
        <w:t>3</w:t>
      </w:r>
      <w:r>
        <w:t>个收听时段，以及当前星期几是否属于用户历史最活跃的前</w:t>
      </w:r>
      <w:r>
        <w:t>3</w:t>
      </w:r>
      <w:r>
        <w:t>个工作日，从时间维度进一步细化用户行为的刻画粒度。</w:t>
      </w:r>
    </w:p>
    <w:p w14:paraId="071EF95A" w14:textId="6F489279" w:rsidR="00BD54FC" w:rsidRPr="00BD54FC" w:rsidRDefault="00BD54FC" w:rsidP="001379A9">
      <w:pPr>
        <w:spacing w:line="300" w:lineRule="auto"/>
        <w:ind w:firstLineChars="200" w:firstLine="480"/>
      </w:pPr>
      <w:r>
        <w:t>（</w:t>
      </w:r>
      <w:r>
        <w:rPr>
          <w:rFonts w:hint="eastAsia"/>
        </w:rPr>
        <w:t>4</w:t>
      </w:r>
      <w:r>
        <w:t>）时序行为特征</w:t>
      </w:r>
    </w:p>
    <w:p w14:paraId="4A509A75" w14:textId="77777777" w:rsidR="00BD54FC" w:rsidRPr="00BD54FC" w:rsidRDefault="00BD54FC" w:rsidP="001379A9">
      <w:pPr>
        <w:spacing w:line="300" w:lineRule="auto"/>
        <w:ind w:firstLineChars="200" w:firstLine="480"/>
      </w:pPr>
      <w:r>
        <w:t>时序行为特征分为记忆衰减特征与滚动窗口统计特征两类。记忆衰减特征记录用户对同一首歌曲的历史交互深度，包括：距用户上一次收听同一首歌的天数（</w:t>
      </w:r>
      <w:r>
        <w:t>-1</w:t>
      </w:r>
      <w:r>
        <w:t>表示首次收听）和当前播放前用户对该歌曲的累计收听次数，有助于模型区分</w:t>
      </w:r>
      <w:r>
        <w:t>"</w:t>
      </w:r>
      <w:r>
        <w:t>新探索</w:t>
      </w:r>
      <w:r>
        <w:t>"</w:t>
      </w:r>
      <w:r>
        <w:t>行为与</w:t>
      </w:r>
      <w:r>
        <w:t>"</w:t>
      </w:r>
      <w:r>
        <w:t>重复收听</w:t>
      </w:r>
      <w:r>
        <w:t>"</w:t>
      </w:r>
      <w:r>
        <w:t>行为。</w:t>
      </w:r>
    </w:p>
    <w:p w14:paraId="11424D27" w14:textId="2A1D7038" w:rsidR="00BD54FC" w:rsidRPr="00BD54FC" w:rsidRDefault="00BD54FC" w:rsidP="001379A9">
      <w:pPr>
        <w:spacing w:line="300" w:lineRule="auto"/>
        <w:ind w:firstLineChars="200" w:firstLine="480"/>
      </w:pPr>
      <w:r>
        <w:t>滚动窗口统计特征以严格左闭窗口方式计算，分别在</w:t>
      </w:r>
      <w:r>
        <w:t>7</w:t>
      </w:r>
      <w:r>
        <w:t>天与</w:t>
      </w:r>
      <w:r>
        <w:t>30</w:t>
      </w:r>
      <w:r>
        <w:t>天两个时间粒度上统计用户播放总量、用户近期平均完播率、歌曲播放总量，结合热度趋势指标，共同刻画用户近期活跃状态与歌曲热度的动态变化。</w:t>
      </w:r>
    </w:p>
    <w:p w14:paraId="3796920F" w14:textId="52304219" w:rsidR="00BD54FC" w:rsidRPr="00BD54FC" w:rsidRDefault="00BD54FC" w:rsidP="001379A9">
      <w:pPr>
        <w:spacing w:line="300" w:lineRule="auto"/>
        <w:ind w:firstLineChars="200" w:firstLine="480"/>
      </w:pPr>
      <w:r>
        <w:t>（</w:t>
      </w:r>
      <w:r>
        <w:rPr>
          <w:rFonts w:hint="eastAsia"/>
        </w:rPr>
        <w:t>5</w:t>
      </w:r>
      <w:r>
        <w:t>）</w:t>
      </w:r>
      <w:r>
        <w:t>SVD</w:t>
      </w:r>
      <w:r>
        <w:t>隐向量嵌入特征</w:t>
      </w:r>
    </w:p>
    <w:p w14:paraId="266E0877" w14:textId="6D7DFB52" w:rsidR="00BD54FC" w:rsidRPr="001379A9" w:rsidRDefault="00BD54FC" w:rsidP="001379A9">
      <w:pPr>
        <w:spacing w:line="300" w:lineRule="auto"/>
        <w:ind w:firstLineChars="200" w:firstLine="480"/>
      </w:pPr>
      <w:r>
        <w:t>为将用户</w:t>
      </w:r>
      <w:r>
        <w:t>-</w:t>
      </w:r>
      <w:r>
        <w:t>歌曲协同交互信息压缩为低维稠密表示，系统基于截断奇异值分解对用户</w:t>
      </w:r>
      <w:r>
        <w:t>-</w:t>
      </w:r>
      <w:r>
        <w:t>歌曲交互矩阵执行矩阵分解，如式</w:t>
      </w:r>
      <w:r>
        <w:t>5-2</w:t>
      </w:r>
      <w:r>
        <w:t>所示：</w:t>
      </w:r>
    </w:p>
    <w:p w14:paraId="38DF3769" w14:textId="780FF57B" w:rsidR="00DD40C3" w:rsidRPr="00BD54FC" w:rsidRDefault="00000000" w:rsidP="001379A9">
      <w:pPr>
        <w:spacing w:line="300" w:lineRule="auto"/>
        <w:ind w:firstLineChars="200" w:firstLine="480"/>
      </w:pPr>
      <m:oMathPara>
        <m:oMath>
          <m:eqArr>
            <m:eqArrPr>
              <m:maxDist m:val="1"/>
              <m:ctrlPr>
                <w:rPr>
                  <w:rFonts w:ascii="Cambria Math" w:hAnsi="Cambria Math"/>
                </w:rPr>
              </m:ctrlPr>
            </m:eqArrPr>
            <m:e>
              <m:r>
                <m:rPr>
                  <m:nor/>
                </m:rPr>
                <m:t>R≈UΣ</m:t>
              </m:r>
              <m:sSup>
                <m:sSupPr>
                  <m:ctrlPr>
                    <w:rPr>
                      <w:rFonts w:ascii="Cambria Math" w:hAnsi="Cambria Math"/>
                    </w:rPr>
                  </m:ctrlPr>
                </m:sSupPr>
                <m:e>
                  <m:r>
                    <m:rPr>
                      <m:nor/>
                    </m:rPr>
                    <m:t>V</m:t>
                  </m:r>
                </m:e>
                <m:sup>
                  <m:r>
                    <m:rPr>
                      <m:nor/>
                    </m:rPr>
                    <w:rPr>
                      <w:rFonts w:ascii="Cambria Math" w:hAnsi="Cambria Math" w:cs="Cambria Math"/>
                    </w:rPr>
                    <m:t>⊤</m:t>
                  </m:r>
                </m:sup>
              </m:sSup>
              <m:r>
                <m:rPr>
                  <m:sty m:val="p"/>
                </m:rPr>
                <w:rPr>
                  <w:rFonts w:ascii="Cambria Math" w:hAnsi="Cambria Math"/>
                </w:rPr>
                <m:t>#</m:t>
              </m:r>
              <m:d>
                <m:dPr>
                  <m:begChr m:val="（"/>
                  <m:endChr m:val="）"/>
                  <m:ctrlPr>
                    <w:rPr>
                      <w:rFonts w:ascii="Cambria Math" w:hAnsi="Cambria Math"/>
                    </w:rPr>
                  </m:ctrlPr>
                </m:dPr>
                <m:e>
                  <m:r>
                    <m:rPr>
                      <m:nor/>
                    </m:rPr>
                    <m:t>5-2</m:t>
                  </m:r>
                </m:e>
              </m:d>
            </m:e>
          </m:eqArr>
        </m:oMath>
      </m:oMathPara>
    </w:p>
    <w:p w14:paraId="6219CF1E" w14:textId="05C34257" w:rsidR="00BD54FC" w:rsidRPr="00BD54FC" w:rsidRDefault="00BD54FC" w:rsidP="001379A9">
      <w:pPr>
        <w:spacing w:line="300" w:lineRule="auto"/>
        <w:ind w:firstLineChars="200" w:firstLine="480"/>
      </w:pPr>
      <w:r>
        <w:t>式中：</w:t>
      </w:r>
      <w:r>
        <w:t>R</w:t>
      </w:r>
      <w:r>
        <w:t>为用户</w:t>
      </w:r>
      <w:r>
        <w:t>-</w:t>
      </w:r>
      <w:r>
        <w:t>歌曲交互矩阵（元素为二值型，发生播放记为</w:t>
      </w:r>
      <w:r>
        <w:t>1</w:t>
      </w:r>
      <w:r>
        <w:t>，否则为</w:t>
      </w:r>
      <w:r>
        <w:t>0</w:t>
      </w:r>
      <w:r>
        <w:t>），</w:t>
      </w:r>
      <w:r>
        <w:t>U</w:t>
      </w:r>
      <w:r>
        <w:t>为用户隐向量矩阵，</w:t>
      </w:r>
      <w:r>
        <w:t xml:space="preserve"> </w:t>
      </w:r>
      <m:oMath>
        <m:r>
          <m:rPr>
            <m:nor/>
          </m:rPr>
          <m:t>Σ</m:t>
        </m:r>
      </m:oMath>
      <w:r>
        <w:t>为奇异值对角矩阵，</w:t>
      </w:r>
      <m:oMath>
        <m:sSup>
          <m:sSupPr>
            <m:ctrlPr>
              <w:rPr>
                <w:rFonts w:ascii="Cambria Math" w:hAnsi="Cambria Math"/>
              </w:rPr>
            </m:ctrlPr>
          </m:sSupPr>
          <m:e>
            <m:r>
              <m:rPr>
                <m:nor/>
              </m:rPr>
              <m:t>V</m:t>
            </m:r>
          </m:e>
          <m:sup>
            <m:r>
              <m:rPr>
                <m:nor/>
              </m:rPr>
              <w:rPr>
                <w:rFonts w:ascii="Cambria Math" w:hAnsi="Cambria Math" w:cs="Cambria Math"/>
              </w:rPr>
              <m:t>⊤</m:t>
            </m:r>
          </m:sup>
        </m:sSup>
      </m:oMath>
      <w:r>
        <w:t>为歌曲隐向量矩阵。分解后取前</w:t>
      </w:r>
      <w:r>
        <w:t>10</w:t>
      </w:r>
      <w:r>
        <w:t>个奇异分量分别得到</w:t>
      </w:r>
      <w:r>
        <w:t>10</w:t>
      </w:r>
      <w:r>
        <w:t>维用户嵌入向量与</w:t>
      </w:r>
      <w:r>
        <w:t>10</w:t>
      </w:r>
      <w:r>
        <w:t>维歌曲嵌入向量；进一步对用户</w:t>
      </w:r>
      <w:r>
        <w:t>-</w:t>
      </w:r>
      <w:r>
        <w:t>艺术家交互矩阵执行同样的分解操作，得到</w:t>
      </w:r>
      <w:r>
        <w:t>5</w:t>
      </w:r>
      <w:r>
        <w:t>维用户</w:t>
      </w:r>
      <w:r>
        <w:t>-</w:t>
      </w:r>
      <w:r>
        <w:t>艺术家嵌入向量；最终以用户向量与歌曲向量的点积作为隐式协同过滤评分。上述嵌入特征共</w:t>
      </w:r>
      <w:r>
        <w:t>26</w:t>
      </w:r>
      <w:r>
        <w:t>维，作为稠密特征直接拼接至统计特征之中，为模型提供基于全局协同行为的低维语义信息。</w:t>
      </w:r>
    </w:p>
    <w:p w14:paraId="132B9375" w14:textId="595DE12A" w:rsidR="00BD54FC" w:rsidRPr="00BD54FC" w:rsidRDefault="00BD54FC" w:rsidP="001379A9">
      <w:pPr>
        <w:spacing w:line="300" w:lineRule="auto"/>
        <w:ind w:firstLineChars="200" w:firstLine="480"/>
      </w:pPr>
      <w:r>
        <w:t>（</w:t>
      </w:r>
      <w:r>
        <w:rPr>
          <w:rFonts w:hint="eastAsia"/>
        </w:rPr>
        <w:t>6</w:t>
      </w:r>
      <w:r>
        <w:t>）</w:t>
      </w:r>
      <w:r>
        <w:t>OOF</w:t>
      </w:r>
      <w:r>
        <w:t>目标编码</w:t>
      </w:r>
    </w:p>
    <w:p w14:paraId="09C4B604" w14:textId="17FD94FE" w:rsidR="00BD54FC" w:rsidRPr="00BD54FC" w:rsidRDefault="00BD54FC" w:rsidP="001379A9">
      <w:pPr>
        <w:spacing w:line="300" w:lineRule="auto"/>
        <w:ind w:firstLineChars="200" w:firstLine="480"/>
      </w:pPr>
      <w:r>
        <w:t>用户标识、歌曲标识等高基数稀疏特征</w:t>
      </w:r>
      <w:r>
        <w:rPr>
          <w:rFonts w:hint="eastAsia"/>
        </w:rPr>
        <w:t>，其</w:t>
      </w:r>
      <w:r>
        <w:t>类别数量达数万至数十万量级</w:t>
      </w:r>
      <w:r>
        <w:rPr>
          <w:rFonts w:hint="eastAsia"/>
        </w:rPr>
        <w:t>。</w:t>
      </w:r>
      <w:r>
        <w:t>若直接进行标签编码，将存在目标泄漏风险，即特征计算时无意间引入了待预测的标签信息，导致模型在训练集上呈现虚高的评估表现。系统采用留出折叠目标编码（</w:t>
      </w:r>
      <w:r>
        <w:t>Out-of-Fold Target Enc</w:t>
      </w:r>
      <w:r>
        <w:tab/>
        <w:t>oding, OOF-TE</w:t>
      </w:r>
      <w:r>
        <w:t>）方案加以解决，其核心公式如式</w:t>
      </w:r>
      <w:r>
        <w:t>5-3</w:t>
      </w:r>
      <w:r>
        <w:t>所示：</w:t>
      </w:r>
    </w:p>
    <w:p w14:paraId="45D26B4E" w14:textId="69295643" w:rsidR="001379A9" w:rsidRPr="001379A9" w:rsidRDefault="00000000" w:rsidP="00AD107D">
      <w:pPr>
        <w:spacing w:line="300" w:lineRule="auto"/>
        <w:ind w:firstLineChars="200" w:firstLine="480"/>
      </w:pPr>
      <m:oMathPara>
        <m:oMath>
          <m:eqArr>
            <m:eqArrPr>
              <m:maxDist m:val="1"/>
              <m:ctrlPr>
                <w:rPr>
                  <w:rFonts w:ascii="Cambria Math" w:hAnsi="Cambria Math"/>
                  <w:i/>
                </w:rPr>
              </m:ctrlPr>
            </m:eqArrPr>
            <m:e>
              <m:r>
                <m:rPr>
                  <m:nor/>
                </m:rPr>
                <m:t>T</m:t>
              </m:r>
              <m:sSub>
                <m:sSubPr>
                  <m:ctrlPr>
                    <w:rPr>
                      <w:rFonts w:ascii="Cambria Math" w:hAnsi="Cambria Math"/>
                      <w:i/>
                    </w:rPr>
                  </m:ctrlPr>
                </m:sSubPr>
                <m:e>
                  <m:r>
                    <m:rPr>
                      <m:nor/>
                    </m:rPr>
                    <m:t>E</m:t>
                  </m:r>
                </m:e>
                <m:sub>
                  <m:r>
                    <m:rPr>
                      <m:nor/>
                    </m:rPr>
                    <m:t>k</m:t>
                  </m:r>
                </m:sub>
              </m:sSub>
              <m:d>
                <m:dPr>
                  <m:ctrlPr>
                    <w:rPr>
                      <w:rFonts w:ascii="Cambria Math" w:hAnsi="Cambria Math"/>
                      <w:i/>
                    </w:rPr>
                  </m:ctrlPr>
                </m:dPr>
                <m:e>
                  <m:r>
                    <m:rPr>
                      <m:nor/>
                    </m:rPr>
                    <m:t>x</m:t>
                  </m:r>
                </m:e>
              </m:d>
              <m:r>
                <w:rPr>
                  <w:rFonts w:ascii="Cambria Math" w:hAnsi="Cambria Math"/>
                </w:rPr>
                <m:t>=</m:t>
              </m:r>
              <m:f>
                <m:fPr>
                  <m:ctrlPr>
                    <w:rPr>
                      <w:rFonts w:ascii="Cambria Math" w:hAnsi="Cambria Math"/>
                      <w:i/>
                    </w:rPr>
                  </m:ctrlPr>
                </m:fPr>
                <m:num>
                  <m:sSub>
                    <m:sSubPr>
                      <m:ctrlPr>
                        <w:rPr>
                          <w:rFonts w:ascii="Cambria Math" w:hAnsi="Cambria Math"/>
                          <w:i/>
                        </w:rPr>
                      </m:ctrlPr>
                    </m:sSubPr>
                    <m:e>
                      <m:r>
                        <m:rPr>
                          <m:nor/>
                        </m:rPr>
                        <m:t>C</m:t>
                      </m:r>
                    </m:e>
                    <m:sub>
                      <m:r>
                        <m:rPr>
                          <m:nor/>
                        </m:rPr>
                        <w:rPr>
                          <w:rFonts w:ascii="Cambria Math" w:hAnsi="Cambria Math" w:hint="eastAsia"/>
                          <w:i/>
                        </w:rPr>
                        <m:t>-k</m:t>
                      </m:r>
                      <m:d>
                        <m:dPr>
                          <m:ctrlPr>
                            <w:rPr>
                              <w:rFonts w:ascii="Cambria Math" w:hAnsi="Cambria Math"/>
                              <w:i/>
                            </w:rPr>
                          </m:ctrlPr>
                        </m:dPr>
                        <m:e>
                          <m:r>
                            <m:rPr>
                              <m:nor/>
                            </m:rPr>
                            <m:t>x</m:t>
                          </m:r>
                        </m:e>
                      </m:d>
                    </m:sub>
                  </m:sSub>
                  <m:r>
                    <m:rPr>
                      <m:nor/>
                    </m:rPr>
                    <m:t>+α·μ</m:t>
                  </m:r>
                </m:num>
                <m:den>
                  <m:sSub>
                    <m:sSubPr>
                      <m:ctrlPr>
                        <w:rPr>
                          <w:rFonts w:ascii="Cambria Math" w:hAnsi="Cambria Math"/>
                          <w:i/>
                        </w:rPr>
                      </m:ctrlPr>
                    </m:sSubPr>
                    <m:e>
                      <m:r>
                        <m:rPr>
                          <m:nor/>
                        </m:rPr>
                        <m:t>N</m:t>
                      </m:r>
                    </m:e>
                    <m:sub>
                      <m:r>
                        <m:rPr>
                          <m:nor/>
                        </m:rPr>
                        <w:rPr>
                          <w:rFonts w:ascii="Cambria Math" w:hAnsi="Cambria Math" w:hint="eastAsia"/>
                          <w:i/>
                        </w:rPr>
                        <m:t>-k</m:t>
                      </m:r>
                      <m:d>
                        <m:dPr>
                          <m:ctrlPr>
                            <w:rPr>
                              <w:rFonts w:ascii="Cambria Math" w:hAnsi="Cambria Math"/>
                              <w:i/>
                            </w:rPr>
                          </m:ctrlPr>
                        </m:dPr>
                        <m:e>
                          <m:r>
                            <m:rPr>
                              <m:nor/>
                            </m:rPr>
                            <m:t>x</m:t>
                          </m:r>
                        </m:e>
                      </m:d>
                    </m:sub>
                  </m:sSub>
                  <m:r>
                    <m:rPr>
                      <m:nor/>
                    </m:rPr>
                    <m:t>+α</m:t>
                  </m:r>
                </m:den>
              </m:f>
              <m:r>
                <w:rPr>
                  <w:rFonts w:ascii="Cambria Math" w:hAnsi="Cambria Math"/>
                </w:rPr>
                <m:t>#</m:t>
              </m:r>
              <m:d>
                <m:dPr>
                  <m:begChr m:val="（"/>
                  <m:endChr m:val="）"/>
                  <m:ctrlPr>
                    <w:rPr>
                      <w:rFonts w:ascii="Cambria Math" w:hAnsi="Cambria Math"/>
                      <w:i/>
                    </w:rPr>
                  </m:ctrlPr>
                </m:dPr>
                <m:e>
                  <m:r>
                    <m:rPr>
                      <m:nor/>
                    </m:rPr>
                    <m:t>5-3</m:t>
                  </m:r>
                </m:e>
              </m:d>
            </m:e>
          </m:eqArr>
        </m:oMath>
      </m:oMathPara>
    </w:p>
    <w:p w14:paraId="04F11602" w14:textId="2C26F0CF" w:rsidR="00BD54FC" w:rsidRDefault="00AD107D" w:rsidP="001379A9">
      <w:pPr>
        <w:spacing w:line="300" w:lineRule="auto"/>
        <w:ind w:firstLineChars="200" w:firstLine="480"/>
      </w:pPr>
      <w:r>
        <w:t>式中：</w:t>
      </w:r>
      <w:r>
        <w:rPr>
          <w:i/>
          <w:iCs/>
        </w:rPr>
        <w:t>k</w:t>
      </w:r>
      <w:r>
        <w:t> </w:t>
      </w:r>
      <w:r>
        <w:t>为当前验证折编号，</w:t>
      </w:r>
      <w:r>
        <w:t>C₋ₖ(</w:t>
      </w:r>
      <w:r>
        <w:rPr>
          <w:i/>
          <w:iCs/>
        </w:rPr>
        <w:t>x</w:t>
      </w:r>
      <w:r>
        <w:t>)</w:t>
      </w:r>
      <w:r>
        <w:t>为除第</w:t>
      </w:r>
      <w:r>
        <w:t> </w:t>
      </w:r>
      <w:r>
        <w:rPr>
          <w:i/>
          <w:iCs/>
        </w:rPr>
        <w:t>k</w:t>
      </w:r>
      <w:r>
        <w:t> </w:t>
      </w:r>
      <w:r>
        <w:t>折外的其余</w:t>
      </w:r>
      <w:r>
        <w:t>4</w:t>
      </w:r>
      <w:r>
        <w:t>折中特征取值等于</w:t>
      </w:r>
      <w:r>
        <w:t> </w:t>
      </w:r>
      <w:r>
        <w:rPr>
          <w:i/>
          <w:iCs/>
        </w:rPr>
        <w:t>x</w:t>
      </w:r>
      <w:r>
        <w:t> </w:t>
      </w:r>
      <w:r>
        <w:t>的正类样本数，</w:t>
      </w:r>
      <w:r>
        <w:t>N₋ₖ(</w:t>
      </w:r>
      <w:r>
        <w:rPr>
          <w:i/>
          <w:iCs/>
        </w:rPr>
        <w:t>x</w:t>
      </w:r>
      <w:r>
        <w:t>)</w:t>
      </w:r>
      <w:r>
        <w:t>为对应的样本总数，</w:t>
      </w:r>
      <w:r>
        <w:rPr>
          <w:i/>
          <w:iCs/>
        </w:rPr>
        <w:t>μ</w:t>
      </w:r>
      <w:r>
        <w:t> </w:t>
      </w:r>
      <w:r>
        <w:t>为全局正例率，</w:t>
      </w:r>
      <w:r>
        <w:rPr>
          <w:i/>
          <w:iCs/>
        </w:rPr>
        <w:t>α</w:t>
      </w:r>
      <w:r>
        <w:t> </w:t>
      </w:r>
      <w:r>
        <w:t>为平滑系数（本系统取</w:t>
      </w:r>
      <w:r>
        <w:t> </w:t>
      </w:r>
      <w:r>
        <w:rPr>
          <w:i/>
          <w:iCs/>
        </w:rPr>
        <w:t>α</w:t>
      </w:r>
      <w:r>
        <w:t> = 10</w:t>
      </w:r>
      <w:r>
        <w:t>），用于在样本量不足时向全局先验收缩，避免对稀有类别的过度拟合。如图</w:t>
      </w:r>
      <w:r>
        <w:t>5-1</w:t>
      </w:r>
      <w:r>
        <w:t>所示，</w:t>
      </w:r>
      <w:r>
        <w:t>OOF-TE</w:t>
      </w:r>
      <w:r>
        <w:t>将训练集划分为</w:t>
      </w:r>
      <w:r>
        <w:t>5</w:t>
      </w:r>
      <w:r>
        <w:t>折，每一折样本的编码值仅由其余</w:t>
      </w:r>
      <w:r>
        <w:t>4</w:t>
      </w:r>
      <w:r>
        <w:t>折的统计量计算得出，每条样本的目标编码值均来自其未曾参与训练的数据，从</w:t>
      </w:r>
      <w:r>
        <w:rPr>
          <w:rFonts w:hint="eastAsia"/>
        </w:rPr>
        <w:t>目标上</w:t>
      </w:r>
      <w:r>
        <w:t>消除了特征计算环节引入的数据泄漏。测试集及线上推理阶段则使用全量训练集统计量计算目标编码，以充分利用所有可用的历史信息。</w:t>
      </w:r>
    </w:p>
    <w:p w14:paraId="51D273F3" w14:textId="578533F4" w:rsidR="00030E79" w:rsidRPr="00BD54FC" w:rsidRDefault="00030E79" w:rsidP="00030E79">
      <w:pPr>
        <w:jc w:val="center"/>
        <w:rPr>
          <w:rFonts w:ascii="宋体" w:hAnsi="宋体" w:hint="eastAsia"/>
          <w:sz w:val="21"/>
          <w:szCs w:val="21"/>
        </w:rPr>
      </w:pPr>
      <w:r>
        <w:rPr>
          <w:rFonts w:ascii="宋体" w:hAnsi="宋体"/>
          <w:sz w:val="21"/>
          <w:szCs w:val="21"/>
        </w:rPr>
        <w:t>图</w:t>
      </w:r>
      <w:r>
        <w:rPr>
          <w:sz w:val="21"/>
          <w:szCs w:val="21"/>
        </w:rPr>
        <w:t>5-1</w:t>
      </w:r>
      <w:r>
        <w:rPr>
          <w:rFonts w:ascii="宋体" w:hAnsi="宋体" w:hint="eastAsia"/>
          <w:sz w:val="21"/>
          <w:szCs w:val="21"/>
        </w:rPr>
        <w:t xml:space="preserve">  </w:t>
      </w:r>
      <w:r>
        <w:rPr>
          <w:rFonts w:ascii="宋体" w:hAnsi="宋体"/>
          <w:sz w:val="21"/>
          <w:szCs w:val="21"/>
        </w:rPr>
        <w:t>基于折外样本策略的目标编码五折交叉验证机制示意图</w:t>
      </w:r>
    </w:p>
    <w:p w14:paraId="0509CAE0" w14:textId="7FBBFAB3" w:rsidR="00BD54FC" w:rsidRDefault="00030E79" w:rsidP="003D2632">
      <w:pPr>
        <w:pStyle w:val="TOC2"/>
      </w:pPr>
      <w:r>
        <w:drawing>
          <wp:inline distT="0" distB="0" distL="0" distR="0" wp14:anchorId="698DAD65" wp14:editId="0930814D">
            <wp:extent cx="4395389" cy="2733675"/>
            <wp:effectExtent l="0" t="0" r="5715" b="0"/>
            <wp:docPr id="16245020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02074" name="图片 162450207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401701" cy="2737601"/>
                    </a:xfrm>
                    <a:prstGeom prst="rect">
                      <a:avLst/>
                    </a:prstGeom>
                  </pic:spPr>
                </pic:pic>
              </a:graphicData>
            </a:graphic>
          </wp:inline>
        </w:drawing>
      </w:r>
    </w:p>
    <w:p w14:paraId="70AD9F11" w14:textId="0F514FC9" w:rsidR="00DE230A" w:rsidRPr="00DE230A" w:rsidRDefault="00DE230A" w:rsidP="002D058B">
      <w:pPr>
        <w:spacing w:beforeLines="50" w:before="208" w:afterLines="50" w:after="208" w:line="300" w:lineRule="auto"/>
        <w:jc w:val="left"/>
        <w:outlineLvl w:val="2"/>
        <w:rPr>
          <w:rFonts w:ascii="黑体" w:eastAsia="黑体" w:hAnsi="黑体" w:hint="eastAsia"/>
          <w:sz w:val="30"/>
          <w:szCs w:val="30"/>
        </w:rPr>
      </w:pPr>
      <w:bookmarkStart w:id="92" w:name="_Toc225111287"/>
      <w:r>
        <w:rPr>
          <w:rFonts w:eastAsia="黑体"/>
          <w:sz w:val="30"/>
          <w:szCs w:val="30"/>
        </w:rPr>
        <w:t>5.3.4</w:t>
      </w:r>
      <w:r>
        <w:rPr>
          <w:rFonts w:ascii="黑体" w:eastAsia="黑体" w:hAnsi="黑体" w:hint="eastAsia"/>
          <w:sz w:val="30"/>
          <w:szCs w:val="30"/>
        </w:rPr>
        <w:t xml:space="preserve">  </w:t>
      </w:r>
      <w:r>
        <w:rPr>
          <w:rFonts w:ascii="黑体" w:eastAsia="黑体" w:hAnsi="黑体"/>
          <w:sz w:val="30"/>
          <w:szCs w:val="30"/>
        </w:rPr>
        <w:t>数据集时序切分</w:t>
      </w:r>
      <w:bookmarkEnd w:id="92"/>
    </w:p>
    <w:p w14:paraId="4FBC31EE" w14:textId="048E0D31" w:rsidR="00DE230A" w:rsidRPr="00DE230A" w:rsidRDefault="00DE230A" w:rsidP="00DE230A">
      <w:pPr>
        <w:spacing w:line="300" w:lineRule="auto"/>
        <w:ind w:firstLineChars="200" w:firstLine="480"/>
      </w:pPr>
      <w:r>
        <w:t>推荐场景下，训练集与验证集的划分必须尊重时间先后顺序，随机划分会使模型在验证阶段</w:t>
      </w:r>
      <w:r>
        <w:t>"</w:t>
      </w:r>
      <w:r>
        <w:t>看见</w:t>
      </w:r>
      <w:r>
        <w:t>"</w:t>
      </w:r>
      <w:r>
        <w:t>未来数据，导致离线指标虚高。本系统采用用户级时序切分策略：对每位用户的播放记录按</w:t>
      </w:r>
      <w:r>
        <w:rPr>
          <w:rFonts w:hint="eastAsia"/>
        </w:rPr>
        <w:t>播放时间</w:t>
      </w:r>
      <w:r>
        <w:t>升序排列，取各用户最后一条播放记录作为验证集，其余历史记录保留为训练集。该策略模拟了真实推荐场景中</w:t>
      </w:r>
      <w:r>
        <w:t>"</w:t>
      </w:r>
      <w:r>
        <w:t>用过去的行为预测未来偏好</w:t>
      </w:r>
      <w:r>
        <w:t>"</w:t>
      </w:r>
      <w:r>
        <w:t>的评估语义，使验证集</w:t>
      </w:r>
      <w:r>
        <w:t>AUC</w:t>
      </w:r>
      <w:r>
        <w:t>能够客观反映模型在实际部署环境下的泛化能力。</w:t>
      </w:r>
    </w:p>
    <w:p w14:paraId="35D4E394" w14:textId="535FE6A4" w:rsidR="00F63174" w:rsidRPr="00F63174" w:rsidRDefault="00F63174" w:rsidP="00F63174">
      <w:pPr>
        <w:spacing w:beforeLines="50" w:before="208" w:afterLines="50" w:after="208" w:line="300" w:lineRule="auto"/>
        <w:jc w:val="left"/>
        <w:outlineLvl w:val="1"/>
        <w:rPr>
          <w:rFonts w:ascii="黑体" w:eastAsia="黑体" w:hAnsi="黑体" w:hint="eastAsia"/>
          <w:sz w:val="30"/>
          <w:szCs w:val="30"/>
        </w:rPr>
      </w:pPr>
      <w:bookmarkStart w:id="93" w:name="_Toc225111288"/>
      <w:r>
        <w:rPr>
          <w:rFonts w:eastAsia="黑体"/>
          <w:sz w:val="30"/>
          <w:szCs w:val="30"/>
        </w:rPr>
        <w:t>5.4</w:t>
      </w:r>
      <w:r>
        <w:rPr>
          <w:rFonts w:ascii="黑体" w:eastAsia="黑体" w:hAnsi="黑体" w:hint="eastAsia"/>
          <w:sz w:val="30"/>
          <w:szCs w:val="30"/>
        </w:rPr>
        <w:t xml:space="preserve">  </w:t>
      </w:r>
      <w:r>
        <w:rPr>
          <w:rFonts w:eastAsia="黑体"/>
          <w:sz w:val="30"/>
          <w:szCs w:val="30"/>
        </w:rPr>
        <w:t>MusicMode</w:t>
      </w:r>
      <w:r>
        <w:rPr>
          <w:rFonts w:ascii="黑体" w:eastAsia="黑体" w:hAnsi="黑体"/>
          <w:sz w:val="30"/>
          <w:szCs w:val="30"/>
        </w:rPr>
        <w:t>推荐算法实现</w:t>
      </w:r>
      <w:bookmarkEnd w:id="93"/>
    </w:p>
    <w:p w14:paraId="432B7DA1" w14:textId="77777777" w:rsidR="00F63174" w:rsidRPr="00F63174" w:rsidRDefault="00F63174" w:rsidP="00F63174">
      <w:pPr>
        <w:spacing w:line="300" w:lineRule="auto"/>
        <w:ind w:firstLineChars="200" w:firstLine="480"/>
      </w:pPr>
      <w:r>
        <w:t>本节按照召回、精排、集成、重排四个层次，依次说明各算法模块的具体实现方式与关键配置。</w:t>
      </w:r>
    </w:p>
    <w:p w14:paraId="767F73A9" w14:textId="27F44A87" w:rsidR="00F63174" w:rsidRPr="00F63174" w:rsidRDefault="00F63174" w:rsidP="002D058B">
      <w:pPr>
        <w:spacing w:beforeLines="50" w:before="208" w:afterLines="50" w:after="208" w:line="300" w:lineRule="auto"/>
        <w:jc w:val="left"/>
        <w:outlineLvl w:val="2"/>
        <w:rPr>
          <w:rFonts w:ascii="黑体" w:eastAsia="黑体" w:hAnsi="黑体" w:hint="eastAsia"/>
          <w:sz w:val="30"/>
          <w:szCs w:val="30"/>
        </w:rPr>
      </w:pPr>
      <w:bookmarkStart w:id="94" w:name="_Toc225111289"/>
      <w:r>
        <w:rPr>
          <w:rFonts w:eastAsia="黑体"/>
          <w:sz w:val="30"/>
          <w:szCs w:val="30"/>
        </w:rPr>
        <w:t>5.4.1</w:t>
      </w:r>
      <w:r>
        <w:rPr>
          <w:rFonts w:eastAsia="黑体" w:hint="eastAsia"/>
          <w:sz w:val="30"/>
          <w:szCs w:val="30"/>
        </w:rPr>
        <w:t xml:space="preserve">  </w:t>
      </w:r>
      <w:r>
        <w:rPr>
          <w:rFonts w:eastAsia="黑体"/>
          <w:sz w:val="30"/>
          <w:szCs w:val="30"/>
        </w:rPr>
        <w:t>ALS</w:t>
      </w:r>
      <w:r>
        <w:rPr>
          <w:rFonts w:ascii="黑体" w:eastAsia="黑体" w:hAnsi="黑体"/>
          <w:sz w:val="30"/>
          <w:szCs w:val="30"/>
        </w:rPr>
        <w:t>协同过滤召回实现</w:t>
      </w:r>
      <w:bookmarkEnd w:id="94"/>
    </w:p>
    <w:p w14:paraId="128502FF" w14:textId="21B83C3A" w:rsidR="00F63174" w:rsidRPr="00F63174" w:rsidRDefault="00F63174" w:rsidP="00F63174">
      <w:pPr>
        <w:spacing w:line="300" w:lineRule="auto"/>
        <w:ind w:firstLineChars="200" w:firstLine="480"/>
      </w:pPr>
      <w:r>
        <w:t>ALS</w:t>
      </w:r>
      <w:r>
        <w:t>召回模块基于用户</w:t>
      </w:r>
      <w:r>
        <w:t>-</w:t>
      </w:r>
      <w:r>
        <w:t>歌曲历史交互矩阵进行矩阵分解，为每位用户生成偏好相近的候选歌曲集合。实现时首先从特征矩阵中提取用户编码与歌曲编码，构造稀疏交互矩阵，矩阵中非零元素表示用户曾播放该歌曲。</w:t>
      </w:r>
      <w:r>
        <w:t>ALS</w:t>
      </w:r>
      <w:r>
        <w:t>模型的核心超参数配置为：隐向量维度（</w:t>
      </w:r>
      <w:r>
        <w:t>rank</w:t>
      </w:r>
      <w:r>
        <w:t>）</w:t>
      </w:r>
      <w:r>
        <w:t>= 50</w:t>
      </w:r>
      <w:r>
        <w:t>，迭代轮次</w:t>
      </w:r>
      <w:r>
        <w:t>= 10</w:t>
      </w:r>
      <w:r>
        <w:t>，正则化系数</w:t>
      </w:r>
      <w:r>
        <w:t>= 0.1</w:t>
      </w:r>
      <w:r>
        <w:t>。训练完成后，通过计算每位用户的隐向量与所有歌曲隐向量的点积，取前</w:t>
      </w:r>
      <w:r>
        <w:t>50</w:t>
      </w:r>
      <w:r>
        <w:t>个得分最高的歌曲作为</w:t>
      </w:r>
      <w:r>
        <w:t>ALS</w:t>
      </w:r>
      <w:r>
        <w:t>通道的候选集。</w:t>
      </w:r>
    </w:p>
    <w:p w14:paraId="13D0B9FF" w14:textId="784BF773" w:rsidR="00F63174" w:rsidRPr="00F63174" w:rsidRDefault="00F63174" w:rsidP="002D058B">
      <w:pPr>
        <w:spacing w:beforeLines="50" w:before="208" w:afterLines="50" w:after="208" w:line="300" w:lineRule="auto"/>
        <w:jc w:val="left"/>
        <w:outlineLvl w:val="2"/>
        <w:rPr>
          <w:rFonts w:ascii="黑体" w:eastAsia="黑体" w:hAnsi="黑体" w:hint="eastAsia"/>
          <w:sz w:val="30"/>
          <w:szCs w:val="30"/>
        </w:rPr>
      </w:pPr>
      <w:bookmarkStart w:id="95" w:name="_Toc225111290"/>
      <w:r>
        <w:rPr>
          <w:rFonts w:eastAsia="黑体"/>
          <w:sz w:val="30"/>
          <w:szCs w:val="30"/>
        </w:rPr>
        <w:t>5.4.2</w:t>
      </w:r>
      <w:r>
        <w:rPr>
          <w:rFonts w:eastAsia="黑体" w:hint="eastAsia"/>
          <w:sz w:val="30"/>
          <w:szCs w:val="30"/>
        </w:rPr>
        <w:t xml:space="preserve">  </w:t>
      </w:r>
      <w:r>
        <w:rPr>
          <w:rFonts w:eastAsia="黑体"/>
          <w:sz w:val="30"/>
          <w:szCs w:val="30"/>
        </w:rPr>
        <w:t>FAISS</w:t>
      </w:r>
      <w:r>
        <w:rPr>
          <w:rFonts w:ascii="黑体" w:eastAsia="黑体" w:hAnsi="黑体"/>
          <w:sz w:val="30"/>
          <w:szCs w:val="30"/>
        </w:rPr>
        <w:t>向量检索召回实现</w:t>
      </w:r>
      <w:bookmarkEnd w:id="95"/>
    </w:p>
    <w:p w14:paraId="497C1872" w14:textId="087514DA" w:rsidR="00F63174" w:rsidRPr="00F63174" w:rsidRDefault="00F63174" w:rsidP="00F63174">
      <w:pPr>
        <w:spacing w:line="300" w:lineRule="auto"/>
        <w:ind w:firstLineChars="200" w:firstLine="480"/>
      </w:pPr>
      <w:r>
        <w:t>FAISS</w:t>
      </w:r>
      <w:r>
        <w:t>召回通道利用</w:t>
      </w:r>
      <w:r>
        <w:t>DeepFM</w:t>
      </w:r>
      <w:r>
        <w:t>训练好的</w:t>
      </w:r>
      <w:r>
        <w:t>Embedding</w:t>
      </w:r>
      <w:r>
        <w:t>层提取歌曲的内容语义向量。具体而言，从</w:t>
      </w:r>
      <w:r>
        <w:t>DeepFM</w:t>
      </w:r>
      <w:r>
        <w:t>模型中抽取五类稀疏特征的</w:t>
      </w:r>
      <w:r>
        <w:t>Embedding</w:t>
      </w:r>
      <w:r>
        <w:t>：歌曲</w:t>
      </w:r>
      <w:r>
        <w:t>ID</w:t>
      </w:r>
      <w:r>
        <w:t>、流派、语言、歌手、来源国，将五者拼接得到每首歌曲的</w:t>
      </w:r>
      <w:r>
        <w:t>80</w:t>
      </w:r>
      <w:r>
        <w:t>维复合向量，该向量同时编码了歌曲的协同过滤信息与内容属性信息。</w:t>
      </w:r>
    </w:p>
    <w:p w14:paraId="38C298B8" w14:textId="5098A9F4" w:rsidR="00F63174" w:rsidRPr="00F63174" w:rsidRDefault="00F63174" w:rsidP="00F63174">
      <w:pPr>
        <w:spacing w:line="300" w:lineRule="auto"/>
        <w:ind w:firstLineChars="200" w:firstLine="480"/>
      </w:pPr>
      <w:r>
        <w:t>对全量歌曲向量执行</w:t>
      </w:r>
      <w:r>
        <w:t>L2</w:t>
      </w:r>
      <w:r>
        <w:t>归一化后，以</w:t>
      </w:r>
      <w:r>
        <w:t>IndexFlatIP</w:t>
      </w:r>
      <w:r>
        <w:t>（内积索引）构建</w:t>
      </w:r>
      <w:r>
        <w:t>FAISS</w:t>
      </w:r>
      <w:r>
        <w:t>索引</w:t>
      </w:r>
      <w:r>
        <w:t>——L2</w:t>
      </w:r>
      <w:r>
        <w:t>归一化后的内积等价于余弦相似度，无需额外计算。用户画像向量由其历史播放歌曲的</w:t>
      </w:r>
      <w:r>
        <w:t>Embedding</w:t>
      </w:r>
      <w:r>
        <w:t>加权聚合得出（近期播放权重更高），再以该向量在</w:t>
      </w:r>
      <w:r>
        <w:t>FAISS</w:t>
      </w:r>
      <w:r>
        <w:t>索引中检索，召回</w:t>
      </w:r>
      <w:r>
        <w:t>Top-150</w:t>
      </w:r>
      <w:r>
        <w:t>余弦相似度最高的候选歌曲。整个索引涵盖约</w:t>
      </w:r>
      <w:r>
        <w:t>229</w:t>
      </w:r>
      <w:r>
        <w:t>万首歌曲，单次检索时延不超过</w:t>
      </w:r>
      <w:r>
        <w:t>10 ms</w:t>
      </w:r>
      <w:r>
        <w:t>。</w:t>
      </w:r>
    </w:p>
    <w:p w14:paraId="1C699360" w14:textId="717FA1A2" w:rsidR="00F63174" w:rsidRPr="00F63174" w:rsidRDefault="00F63174" w:rsidP="002D058B">
      <w:pPr>
        <w:spacing w:beforeLines="50" w:before="208" w:afterLines="50" w:after="208" w:line="300" w:lineRule="auto"/>
        <w:jc w:val="left"/>
        <w:outlineLvl w:val="2"/>
        <w:rPr>
          <w:rFonts w:ascii="黑体" w:eastAsia="黑体" w:hAnsi="黑体" w:hint="eastAsia"/>
          <w:sz w:val="30"/>
          <w:szCs w:val="30"/>
        </w:rPr>
      </w:pPr>
      <w:bookmarkStart w:id="96" w:name="_Toc225111291"/>
      <w:r>
        <w:rPr>
          <w:rFonts w:eastAsia="黑体"/>
          <w:sz w:val="30"/>
          <w:szCs w:val="30"/>
        </w:rPr>
        <w:t>5.4.3</w:t>
      </w:r>
      <w:r>
        <w:rPr>
          <w:rFonts w:ascii="黑体" w:eastAsia="黑体" w:hAnsi="黑体" w:hint="eastAsia"/>
          <w:sz w:val="30"/>
          <w:szCs w:val="30"/>
        </w:rPr>
        <w:t xml:space="preserve">  </w:t>
      </w:r>
      <w:r>
        <w:rPr>
          <w:rFonts w:ascii="黑体" w:eastAsia="黑体" w:hAnsi="黑体"/>
          <w:sz w:val="30"/>
          <w:szCs w:val="30"/>
        </w:rPr>
        <w:t>热度兜底召回实现</w:t>
      </w:r>
      <w:bookmarkEnd w:id="96"/>
    </w:p>
    <w:p w14:paraId="19479D1F" w14:textId="030B128B" w:rsidR="00F63174" w:rsidRPr="00F63174" w:rsidRDefault="00F63174" w:rsidP="00F63174">
      <w:pPr>
        <w:spacing w:line="300" w:lineRule="auto"/>
        <w:ind w:firstLineChars="200" w:firstLine="480"/>
      </w:pPr>
      <w:r>
        <w:t>对于冷启动用户（历史行为极少，</w:t>
      </w:r>
      <w:r>
        <w:t>FAISS</w:t>
      </w:r>
      <w:r>
        <w:t>与</w:t>
      </w:r>
      <w:r>
        <w:t>ALS</w:t>
      </w:r>
      <w:r>
        <w:t>难以生成有效候选）或召回候选数不足的场景，系统设置热度兜底通道作为保底手段。该通道从数据库歌曲表中按</w:t>
      </w:r>
      <w:r>
        <w:t xml:space="preserve"> </w:t>
      </w:r>
      <w:r>
        <w:rPr>
          <w:rFonts w:hint="eastAsia"/>
        </w:rPr>
        <w:t>流行度（</w:t>
      </w:r>
      <w:r>
        <w:t>popularity</w:t>
      </w:r>
      <w:r>
        <w:rPr>
          <w:rFonts w:hint="eastAsia"/>
        </w:rPr>
        <w:t>）</w:t>
      </w:r>
      <w:r>
        <w:t>降序、</w:t>
      </w:r>
      <w:r>
        <w:rPr>
          <w:rFonts w:hint="eastAsia"/>
        </w:rPr>
        <w:t>发行年份（</w:t>
      </w:r>
      <w:r>
        <w:t>release_year</w:t>
      </w:r>
      <w:r>
        <w:rPr>
          <w:rFonts w:hint="eastAsia"/>
        </w:rPr>
        <w:t>）</w:t>
      </w:r>
      <w:r>
        <w:t xml:space="preserve"> </w:t>
      </w:r>
      <w:r>
        <w:t>降序排列，取前</w:t>
      </w:r>
      <w:r>
        <w:t>100</w:t>
      </w:r>
      <w:r>
        <w:t>首歌曲加入候选池，确保推荐列表中始终包含当前最受欢迎的内容，避免冷启动用户看到空列表。三个通道候选去重合并后，形成约</w:t>
      </w:r>
      <w:r>
        <w:t>300</w:t>
      </w:r>
      <w:r>
        <w:t>首候选歌曲供精排层处理。</w:t>
      </w:r>
    </w:p>
    <w:p w14:paraId="6B638088" w14:textId="12A0D472" w:rsidR="00F63174" w:rsidRPr="00F63174" w:rsidRDefault="00F63174" w:rsidP="002D058B">
      <w:pPr>
        <w:spacing w:beforeLines="50" w:before="208" w:afterLines="50" w:after="208" w:line="300" w:lineRule="auto"/>
        <w:jc w:val="left"/>
        <w:outlineLvl w:val="2"/>
        <w:rPr>
          <w:rFonts w:ascii="黑体" w:eastAsia="黑体" w:hAnsi="黑体" w:hint="eastAsia"/>
          <w:sz w:val="30"/>
          <w:szCs w:val="30"/>
        </w:rPr>
      </w:pPr>
      <w:bookmarkStart w:id="97" w:name="_Toc225111292"/>
      <w:r>
        <w:rPr>
          <w:rFonts w:eastAsia="黑体"/>
          <w:sz w:val="30"/>
          <w:szCs w:val="30"/>
        </w:rPr>
        <w:t>5.4.4</w:t>
      </w:r>
      <w:r>
        <w:rPr>
          <w:rFonts w:eastAsia="黑体" w:hint="eastAsia"/>
          <w:sz w:val="30"/>
          <w:szCs w:val="30"/>
        </w:rPr>
        <w:t xml:space="preserve">  </w:t>
      </w:r>
      <w:r>
        <w:rPr>
          <w:rFonts w:eastAsia="黑体"/>
          <w:sz w:val="30"/>
          <w:szCs w:val="30"/>
        </w:rPr>
        <w:t>LightGBM</w:t>
      </w:r>
      <w:r>
        <w:rPr>
          <w:rFonts w:ascii="黑体" w:eastAsia="黑体" w:hAnsi="黑体" w:hint="eastAsia"/>
          <w:sz w:val="30"/>
          <w:szCs w:val="30"/>
        </w:rPr>
        <w:t>粗排</w:t>
      </w:r>
      <w:r>
        <w:rPr>
          <w:rFonts w:ascii="黑体" w:eastAsia="黑体" w:hAnsi="黑体"/>
          <w:sz w:val="30"/>
          <w:szCs w:val="30"/>
        </w:rPr>
        <w:t>实现</w:t>
      </w:r>
      <w:bookmarkEnd w:id="97"/>
    </w:p>
    <w:p w14:paraId="189BA4D7" w14:textId="1AF7176A" w:rsidR="00F5428C" w:rsidRPr="00F5428C" w:rsidRDefault="00F5428C" w:rsidP="00F5428C">
      <w:pPr>
        <w:spacing w:line="300" w:lineRule="auto"/>
        <w:ind w:firstLineChars="200" w:firstLine="480"/>
      </w:pPr>
      <w:r>
        <w:t>粗排阶段选用</w:t>
      </w:r>
      <w:r>
        <w:t>LightGBM</w:t>
      </w:r>
      <w:r>
        <w:t>对召回层汇聚的</w:t>
      </w:r>
      <w:r>
        <w:t>300</w:t>
      </w:r>
      <w:r>
        <w:t>首候选歌曲进行快速评分，将候选规模压缩至</w:t>
      </w:r>
      <w:r>
        <w:t>50</w:t>
      </w:r>
      <w:r>
        <w:t>首，为后续深度精排模型的精细化建模减少无效计算负担。</w:t>
      </w:r>
      <w:r>
        <w:t>LightGBM</w:t>
      </w:r>
      <w:r>
        <w:t>基于直方图优化的梯度提升决策树（</w:t>
      </w:r>
      <w:r>
        <w:t>Gradient Boosting Decision Tree</w:t>
      </w:r>
      <w:r>
        <w:t>，</w:t>
      </w:r>
      <w:r>
        <w:t>GBDT</w:t>
      </w:r>
      <w:r>
        <w:t>）框架，通过对连续特征值进行分桶直方图统计来寻找最优分裂点，在保证排序精度的同时大幅降低计算复杂度，单次打分延迟仅为毫秒级，契合粗排阶段对推理吞吐量的高要求。</w:t>
      </w:r>
    </w:p>
    <w:p w14:paraId="260F929D" w14:textId="144A0CDC" w:rsidR="00F5428C" w:rsidRPr="00F5428C" w:rsidRDefault="00F5428C" w:rsidP="00F5428C">
      <w:pPr>
        <w:spacing w:line="300" w:lineRule="auto"/>
        <w:ind w:firstLineChars="200" w:firstLine="480"/>
      </w:pPr>
      <w:r>
        <w:t>模型输入选取</w:t>
      </w:r>
      <w:r>
        <w:t>62</w:t>
      </w:r>
      <w:r>
        <w:t>维全特征集中的</w:t>
      </w:r>
      <w:r>
        <w:t>32</w:t>
      </w:r>
      <w:r>
        <w:t>维子集，以减少无关特征的噪声干扰。针对训练集内的目标泄漏风险，该阶段结合</w:t>
      </w:r>
      <w:r>
        <w:t>5.3.3</w:t>
      </w:r>
      <w:r>
        <w:t>节所述的折外样本目标编码（</w:t>
      </w:r>
      <w:r>
        <w:t>OOF-TE</w:t>
      </w:r>
      <w:r>
        <w:t>）策略进行特征构建，确保每条训练样本的目标编码值均由其所在折之外的样本统计得出，有效规避了标签信息在特征计算环节的提前泄露。</w:t>
      </w:r>
    </w:p>
    <w:p w14:paraId="3E7867F4" w14:textId="77777777" w:rsidR="00F5428C" w:rsidRPr="00F5428C" w:rsidRDefault="00F5428C" w:rsidP="00F5428C">
      <w:pPr>
        <w:spacing w:line="300" w:lineRule="auto"/>
        <w:ind w:firstLineChars="200" w:firstLine="480"/>
      </w:pPr>
      <w:r>
        <w:t>训练过程采用二分类交叉熵目标函数。为抑制过拟合，通过叶节点最低样本量参数设定分裂门槛，防止决策树在小样本叶节点上记忆噪声；树棵数与学习率的组合控制模型的集成规模与收敛节奏，在充分训练与过拟合之间取得平衡。完整超参数配置如表</w:t>
      </w:r>
      <w:r>
        <w:t>5-6</w:t>
      </w:r>
      <w:r>
        <w:t>所示。</w:t>
      </w:r>
    </w:p>
    <w:p w14:paraId="5966C447" w14:textId="1E353F61" w:rsidR="006C33DD" w:rsidRPr="00F63174" w:rsidRDefault="00F63174" w:rsidP="000022F1">
      <w:pPr>
        <w:spacing w:beforeLines="50" w:before="208" w:afterLines="50" w:after="208" w:line="300" w:lineRule="auto"/>
        <w:jc w:val="center"/>
        <w:rPr>
          <w:rFonts w:ascii="宋体" w:hAnsi="宋体" w:hint="eastAsia"/>
          <w:sz w:val="21"/>
          <w:szCs w:val="21"/>
        </w:rPr>
      </w:pPr>
      <w:r>
        <w:rPr>
          <w:rFonts w:ascii="宋体" w:hAnsi="宋体"/>
          <w:sz w:val="21"/>
          <w:szCs w:val="21"/>
        </w:rPr>
        <w:t>表</w:t>
      </w:r>
      <w:r>
        <w:rPr>
          <w:sz w:val="21"/>
          <w:szCs w:val="21"/>
        </w:rPr>
        <w:t>5-</w:t>
      </w:r>
      <w:r>
        <w:rPr>
          <w:rFonts w:hint="eastAsia"/>
          <w:sz w:val="21"/>
          <w:szCs w:val="21"/>
        </w:rPr>
        <w:t>6</w:t>
      </w:r>
      <w:r>
        <w:rPr>
          <w:rFonts w:ascii="宋体" w:hAnsi="宋体" w:hint="eastAsia"/>
          <w:sz w:val="21"/>
          <w:szCs w:val="21"/>
        </w:rPr>
        <w:t xml:space="preserve">  </w:t>
      </w:r>
      <w:r>
        <w:rPr>
          <w:sz w:val="21"/>
          <w:szCs w:val="21"/>
        </w:rPr>
        <w:t>LightGBM</w:t>
      </w:r>
      <w:r>
        <w:rPr>
          <w:rFonts w:ascii="宋体" w:hAnsi="宋体"/>
          <w:sz w:val="21"/>
          <w:szCs w:val="21"/>
        </w:rPr>
        <w:t>粗排模型超参数配置</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F63174" w:rsidRPr="001A15E6" w14:paraId="7B830322" w14:textId="77777777" w:rsidTr="00A946A7">
        <w:trPr>
          <w:trHeight w:val="548"/>
          <w:jc w:val="center"/>
        </w:trPr>
        <w:tc>
          <w:tcPr>
            <w:tcW w:w="2676" w:type="dxa"/>
            <w:tcBorders>
              <w:top w:val="single" w:sz="12" w:space="0" w:color="auto"/>
              <w:bottom w:val="single" w:sz="4" w:space="0" w:color="auto"/>
            </w:tcBorders>
            <w:vAlign w:val="center"/>
            <w:hideMark/>
          </w:tcPr>
          <w:p w14:paraId="50971457" w14:textId="7DB4E662" w:rsidR="00F63174" w:rsidRPr="001A15E6" w:rsidRDefault="00F63174" w:rsidP="00F63174">
            <w:pPr>
              <w:tabs>
                <w:tab w:val="left" w:pos="1080"/>
                <w:tab w:val="left" w:pos="1260"/>
              </w:tabs>
              <w:ind w:firstLine="420"/>
              <w:jc w:val="center"/>
              <w:rPr>
                <w:color w:val="000000"/>
                <w:sz w:val="21"/>
                <w:szCs w:val="21"/>
              </w:rPr>
            </w:pPr>
            <w:r>
              <w:rPr>
                <w:color w:val="000000"/>
                <w:sz w:val="21"/>
                <w:szCs w:val="21"/>
              </w:rPr>
              <w:t>超参数</w:t>
            </w:r>
          </w:p>
        </w:tc>
        <w:tc>
          <w:tcPr>
            <w:tcW w:w="2725" w:type="dxa"/>
            <w:tcBorders>
              <w:top w:val="single" w:sz="12" w:space="0" w:color="auto"/>
              <w:bottom w:val="single" w:sz="4" w:space="0" w:color="auto"/>
            </w:tcBorders>
            <w:vAlign w:val="center"/>
            <w:hideMark/>
          </w:tcPr>
          <w:p w14:paraId="4EF42FD6" w14:textId="6CDC84A1" w:rsidR="00F63174" w:rsidRPr="001A15E6" w:rsidRDefault="00F63174" w:rsidP="00F63174">
            <w:pPr>
              <w:tabs>
                <w:tab w:val="left" w:pos="1080"/>
                <w:tab w:val="left" w:pos="1260"/>
              </w:tabs>
              <w:ind w:firstLine="420"/>
              <w:jc w:val="center"/>
              <w:rPr>
                <w:color w:val="000000"/>
                <w:sz w:val="21"/>
                <w:szCs w:val="21"/>
              </w:rPr>
            </w:pPr>
            <w:r>
              <w:rPr>
                <w:color w:val="000000"/>
                <w:sz w:val="21"/>
                <w:szCs w:val="21"/>
              </w:rPr>
              <w:t>取值</w:t>
            </w:r>
          </w:p>
        </w:tc>
        <w:tc>
          <w:tcPr>
            <w:tcW w:w="3582" w:type="dxa"/>
            <w:gridSpan w:val="2"/>
            <w:tcBorders>
              <w:top w:val="single" w:sz="12" w:space="0" w:color="auto"/>
              <w:bottom w:val="single" w:sz="4" w:space="0" w:color="auto"/>
            </w:tcBorders>
            <w:vAlign w:val="center"/>
            <w:hideMark/>
          </w:tcPr>
          <w:p w14:paraId="08DC039B" w14:textId="3BA58B5D" w:rsidR="00F63174" w:rsidRPr="001A15E6" w:rsidRDefault="00F63174" w:rsidP="00F63174">
            <w:pPr>
              <w:tabs>
                <w:tab w:val="left" w:pos="1080"/>
                <w:tab w:val="left" w:pos="1260"/>
              </w:tabs>
              <w:ind w:firstLine="420"/>
              <w:jc w:val="center"/>
              <w:rPr>
                <w:color w:val="000000"/>
                <w:sz w:val="21"/>
                <w:szCs w:val="21"/>
              </w:rPr>
            </w:pPr>
            <w:r>
              <w:rPr>
                <w:color w:val="000000"/>
                <w:sz w:val="21"/>
                <w:szCs w:val="21"/>
              </w:rPr>
              <w:t>说明</w:t>
            </w:r>
          </w:p>
        </w:tc>
      </w:tr>
      <w:tr w:rsidR="00F63174" w:rsidRPr="00DB6496" w14:paraId="7108738C" w14:textId="77777777" w:rsidTr="00A946A7">
        <w:trPr>
          <w:trHeight w:val="548"/>
          <w:jc w:val="center"/>
        </w:trPr>
        <w:tc>
          <w:tcPr>
            <w:tcW w:w="2676" w:type="dxa"/>
            <w:tcBorders>
              <w:top w:val="single" w:sz="4" w:space="0" w:color="auto"/>
            </w:tcBorders>
            <w:vAlign w:val="center"/>
          </w:tcPr>
          <w:p w14:paraId="6C1C2789" w14:textId="3D42002F" w:rsidR="00F63174" w:rsidRPr="006547FD" w:rsidRDefault="00F63174" w:rsidP="00F63174">
            <w:pPr>
              <w:tabs>
                <w:tab w:val="left" w:pos="1080"/>
                <w:tab w:val="left" w:pos="1260"/>
              </w:tabs>
              <w:ind w:firstLine="420"/>
              <w:jc w:val="center"/>
              <w:rPr>
                <w:color w:val="000000"/>
                <w:sz w:val="21"/>
                <w:szCs w:val="21"/>
              </w:rPr>
            </w:pPr>
            <w:r>
              <w:rPr>
                <w:color w:val="000000"/>
                <w:sz w:val="21"/>
                <w:szCs w:val="21"/>
              </w:rPr>
              <w:t>num_leaves</w:t>
            </w:r>
          </w:p>
        </w:tc>
        <w:tc>
          <w:tcPr>
            <w:tcW w:w="2785" w:type="dxa"/>
            <w:gridSpan w:val="2"/>
            <w:tcBorders>
              <w:top w:val="single" w:sz="4" w:space="0" w:color="auto"/>
            </w:tcBorders>
            <w:vAlign w:val="center"/>
          </w:tcPr>
          <w:p w14:paraId="0F259A19" w14:textId="3844947B" w:rsidR="00F63174" w:rsidRPr="006547FD" w:rsidRDefault="00F63174" w:rsidP="00F63174">
            <w:pPr>
              <w:tabs>
                <w:tab w:val="left" w:pos="1080"/>
                <w:tab w:val="left" w:pos="1260"/>
              </w:tabs>
              <w:ind w:firstLine="420"/>
              <w:jc w:val="center"/>
              <w:rPr>
                <w:color w:val="000000"/>
                <w:sz w:val="21"/>
                <w:szCs w:val="21"/>
              </w:rPr>
            </w:pPr>
            <w:r>
              <w:rPr>
                <w:color w:val="000000"/>
                <w:sz w:val="21"/>
                <w:szCs w:val="21"/>
              </w:rPr>
              <w:t>64</w:t>
            </w:r>
          </w:p>
        </w:tc>
        <w:tc>
          <w:tcPr>
            <w:tcW w:w="3522" w:type="dxa"/>
            <w:tcBorders>
              <w:top w:val="single" w:sz="4" w:space="0" w:color="auto"/>
            </w:tcBorders>
            <w:vAlign w:val="center"/>
          </w:tcPr>
          <w:p w14:paraId="30957724" w14:textId="5638D79E" w:rsidR="00F63174" w:rsidRPr="006547FD" w:rsidRDefault="00F63174" w:rsidP="00F63174">
            <w:pPr>
              <w:tabs>
                <w:tab w:val="left" w:pos="1080"/>
                <w:tab w:val="left" w:pos="1260"/>
              </w:tabs>
              <w:ind w:firstLine="420"/>
              <w:jc w:val="center"/>
              <w:rPr>
                <w:color w:val="000000"/>
                <w:sz w:val="21"/>
                <w:szCs w:val="21"/>
              </w:rPr>
            </w:pPr>
            <w:r>
              <w:rPr>
                <w:color w:val="000000"/>
                <w:sz w:val="21"/>
                <w:szCs w:val="21"/>
              </w:rPr>
              <w:t>每棵树最大叶节点数</w:t>
            </w:r>
          </w:p>
        </w:tc>
      </w:tr>
      <w:tr w:rsidR="00F63174" w:rsidRPr="00DB6496" w14:paraId="470F2BF3" w14:textId="77777777" w:rsidTr="00F63174">
        <w:trPr>
          <w:trHeight w:val="548"/>
          <w:jc w:val="center"/>
        </w:trPr>
        <w:tc>
          <w:tcPr>
            <w:tcW w:w="2676" w:type="dxa"/>
            <w:vAlign w:val="center"/>
          </w:tcPr>
          <w:p w14:paraId="6C45A909" w14:textId="5DB4A502" w:rsidR="00F63174" w:rsidRPr="006547FD" w:rsidRDefault="00F63174" w:rsidP="00F63174">
            <w:pPr>
              <w:tabs>
                <w:tab w:val="left" w:pos="1080"/>
                <w:tab w:val="left" w:pos="1260"/>
              </w:tabs>
              <w:ind w:firstLine="420"/>
              <w:jc w:val="center"/>
              <w:rPr>
                <w:color w:val="000000"/>
                <w:sz w:val="21"/>
                <w:szCs w:val="21"/>
              </w:rPr>
            </w:pPr>
            <w:r>
              <w:rPr>
                <w:color w:val="000000"/>
                <w:sz w:val="21"/>
                <w:szCs w:val="21"/>
              </w:rPr>
              <w:t>max_depth</w:t>
            </w:r>
          </w:p>
        </w:tc>
        <w:tc>
          <w:tcPr>
            <w:tcW w:w="2785" w:type="dxa"/>
            <w:gridSpan w:val="2"/>
            <w:vAlign w:val="center"/>
          </w:tcPr>
          <w:p w14:paraId="47729CC1" w14:textId="711F45B8" w:rsidR="00F63174" w:rsidRPr="006547FD" w:rsidRDefault="00F63174" w:rsidP="00F63174">
            <w:pPr>
              <w:tabs>
                <w:tab w:val="left" w:pos="1080"/>
                <w:tab w:val="left" w:pos="1260"/>
              </w:tabs>
              <w:ind w:firstLine="420"/>
              <w:jc w:val="center"/>
              <w:rPr>
                <w:color w:val="000000"/>
                <w:sz w:val="21"/>
                <w:szCs w:val="21"/>
              </w:rPr>
            </w:pPr>
            <w:r>
              <w:rPr>
                <w:color w:val="000000"/>
                <w:sz w:val="21"/>
                <w:szCs w:val="21"/>
              </w:rPr>
              <w:t>6</w:t>
            </w:r>
          </w:p>
        </w:tc>
        <w:tc>
          <w:tcPr>
            <w:tcW w:w="3522" w:type="dxa"/>
            <w:vAlign w:val="center"/>
          </w:tcPr>
          <w:p w14:paraId="12F473E7" w14:textId="61782DF7" w:rsidR="00F63174" w:rsidRPr="006547FD" w:rsidRDefault="00F63174" w:rsidP="00F63174">
            <w:pPr>
              <w:tabs>
                <w:tab w:val="left" w:pos="1080"/>
                <w:tab w:val="left" w:pos="1260"/>
              </w:tabs>
              <w:ind w:firstLine="420"/>
              <w:jc w:val="center"/>
              <w:rPr>
                <w:color w:val="000000"/>
                <w:sz w:val="21"/>
                <w:szCs w:val="21"/>
              </w:rPr>
            </w:pPr>
            <w:r>
              <w:rPr>
                <w:color w:val="000000"/>
                <w:sz w:val="21"/>
                <w:szCs w:val="21"/>
              </w:rPr>
              <w:t>树最大深度</w:t>
            </w:r>
          </w:p>
        </w:tc>
      </w:tr>
      <w:tr w:rsidR="00F63174" w:rsidRPr="00DB6496" w14:paraId="2F936F77" w14:textId="77777777" w:rsidTr="002B0CAB">
        <w:trPr>
          <w:trHeight w:val="548"/>
          <w:jc w:val="center"/>
        </w:trPr>
        <w:tc>
          <w:tcPr>
            <w:tcW w:w="2676" w:type="dxa"/>
            <w:vAlign w:val="center"/>
          </w:tcPr>
          <w:p w14:paraId="2C15EA9C" w14:textId="3AD84037" w:rsidR="00F63174" w:rsidRPr="006547FD" w:rsidRDefault="00F63174" w:rsidP="00F63174">
            <w:pPr>
              <w:tabs>
                <w:tab w:val="left" w:pos="1080"/>
                <w:tab w:val="left" w:pos="1260"/>
              </w:tabs>
              <w:ind w:firstLine="420"/>
              <w:jc w:val="center"/>
              <w:rPr>
                <w:color w:val="000000"/>
                <w:sz w:val="21"/>
                <w:szCs w:val="21"/>
              </w:rPr>
            </w:pPr>
            <w:r>
              <w:rPr>
                <w:color w:val="000000"/>
                <w:sz w:val="21"/>
                <w:szCs w:val="21"/>
              </w:rPr>
              <w:t>n_estimators</w:t>
            </w:r>
          </w:p>
        </w:tc>
        <w:tc>
          <w:tcPr>
            <w:tcW w:w="2785" w:type="dxa"/>
            <w:gridSpan w:val="2"/>
            <w:vAlign w:val="center"/>
          </w:tcPr>
          <w:p w14:paraId="5FD63AA3" w14:textId="2C97D87E" w:rsidR="00F63174" w:rsidRPr="006547FD" w:rsidRDefault="00F63174" w:rsidP="00F63174">
            <w:pPr>
              <w:tabs>
                <w:tab w:val="left" w:pos="1080"/>
                <w:tab w:val="left" w:pos="1260"/>
              </w:tabs>
              <w:ind w:firstLine="420"/>
              <w:jc w:val="center"/>
              <w:rPr>
                <w:color w:val="000000"/>
                <w:sz w:val="21"/>
                <w:szCs w:val="21"/>
              </w:rPr>
            </w:pPr>
            <w:r>
              <w:rPr>
                <w:color w:val="000000"/>
                <w:sz w:val="21"/>
                <w:szCs w:val="21"/>
              </w:rPr>
              <w:t>2000</w:t>
            </w:r>
          </w:p>
        </w:tc>
        <w:tc>
          <w:tcPr>
            <w:tcW w:w="3522" w:type="dxa"/>
            <w:vAlign w:val="center"/>
          </w:tcPr>
          <w:p w14:paraId="3894627F" w14:textId="6C91B415" w:rsidR="00F63174" w:rsidRPr="006547FD" w:rsidRDefault="00F63174" w:rsidP="00F63174">
            <w:pPr>
              <w:tabs>
                <w:tab w:val="left" w:pos="1080"/>
                <w:tab w:val="left" w:pos="1260"/>
              </w:tabs>
              <w:ind w:firstLine="420"/>
              <w:jc w:val="center"/>
              <w:rPr>
                <w:color w:val="000000"/>
                <w:sz w:val="21"/>
                <w:szCs w:val="21"/>
              </w:rPr>
            </w:pPr>
            <w:r>
              <w:rPr>
                <w:color w:val="000000"/>
                <w:sz w:val="21"/>
                <w:szCs w:val="21"/>
              </w:rPr>
              <w:t>决策树棵数</w:t>
            </w:r>
          </w:p>
        </w:tc>
      </w:tr>
      <w:tr w:rsidR="002B0CAB" w:rsidRPr="00DB6496" w14:paraId="7F39D5A2" w14:textId="77777777" w:rsidTr="002B0CAB">
        <w:trPr>
          <w:trHeight w:val="548"/>
          <w:jc w:val="center"/>
        </w:trPr>
        <w:tc>
          <w:tcPr>
            <w:tcW w:w="2676" w:type="dxa"/>
            <w:vAlign w:val="center"/>
          </w:tcPr>
          <w:p w14:paraId="46F85835" w14:textId="03650296" w:rsidR="002B0CAB" w:rsidRPr="00F63174" w:rsidRDefault="002B0CAB" w:rsidP="002B0CAB">
            <w:pPr>
              <w:tabs>
                <w:tab w:val="left" w:pos="1080"/>
                <w:tab w:val="left" w:pos="1260"/>
              </w:tabs>
              <w:ind w:firstLine="420"/>
              <w:jc w:val="center"/>
              <w:rPr>
                <w:color w:val="000000"/>
                <w:sz w:val="21"/>
                <w:szCs w:val="21"/>
              </w:rPr>
            </w:pPr>
            <w:r>
              <w:rPr>
                <w:color w:val="000000"/>
                <w:sz w:val="21"/>
                <w:szCs w:val="21"/>
              </w:rPr>
              <w:t>learning_rate</w:t>
            </w:r>
          </w:p>
        </w:tc>
        <w:tc>
          <w:tcPr>
            <w:tcW w:w="2785" w:type="dxa"/>
            <w:gridSpan w:val="2"/>
            <w:vAlign w:val="center"/>
          </w:tcPr>
          <w:p w14:paraId="405CBFB9" w14:textId="5520DA08" w:rsidR="002B0CAB" w:rsidRPr="00F63174" w:rsidRDefault="002B0CAB" w:rsidP="002B0CAB">
            <w:pPr>
              <w:tabs>
                <w:tab w:val="left" w:pos="1080"/>
                <w:tab w:val="left" w:pos="1260"/>
              </w:tabs>
              <w:ind w:firstLine="420"/>
              <w:jc w:val="center"/>
              <w:rPr>
                <w:color w:val="000000"/>
                <w:sz w:val="21"/>
                <w:szCs w:val="21"/>
              </w:rPr>
            </w:pPr>
            <w:r>
              <w:rPr>
                <w:color w:val="000000"/>
                <w:sz w:val="21"/>
                <w:szCs w:val="21"/>
              </w:rPr>
              <w:t>0.01</w:t>
            </w:r>
          </w:p>
        </w:tc>
        <w:tc>
          <w:tcPr>
            <w:tcW w:w="3522" w:type="dxa"/>
            <w:vAlign w:val="center"/>
          </w:tcPr>
          <w:p w14:paraId="4133E736" w14:textId="68593ED1" w:rsidR="002B0CAB" w:rsidRPr="00F63174" w:rsidRDefault="002B0CAB" w:rsidP="002B0CAB">
            <w:pPr>
              <w:tabs>
                <w:tab w:val="left" w:pos="1080"/>
                <w:tab w:val="left" w:pos="1260"/>
              </w:tabs>
              <w:ind w:firstLine="420"/>
              <w:jc w:val="center"/>
              <w:rPr>
                <w:color w:val="000000"/>
                <w:sz w:val="21"/>
                <w:szCs w:val="21"/>
              </w:rPr>
            </w:pPr>
            <w:r>
              <w:rPr>
                <w:color w:val="000000"/>
                <w:sz w:val="21"/>
                <w:szCs w:val="21"/>
              </w:rPr>
              <w:t>学习率</w:t>
            </w:r>
          </w:p>
        </w:tc>
      </w:tr>
      <w:tr w:rsidR="002B0CAB" w:rsidRPr="00DB6496" w14:paraId="66B3B433" w14:textId="77777777" w:rsidTr="002B0CAB">
        <w:trPr>
          <w:trHeight w:val="548"/>
          <w:jc w:val="center"/>
        </w:trPr>
        <w:tc>
          <w:tcPr>
            <w:tcW w:w="2676" w:type="dxa"/>
            <w:vAlign w:val="center"/>
          </w:tcPr>
          <w:p w14:paraId="1A7E3889" w14:textId="42CBD6EE" w:rsidR="002B0CAB" w:rsidRPr="00F63174" w:rsidRDefault="002B0CAB" w:rsidP="002B0CAB">
            <w:pPr>
              <w:tabs>
                <w:tab w:val="left" w:pos="1080"/>
                <w:tab w:val="left" w:pos="1260"/>
              </w:tabs>
              <w:ind w:firstLine="420"/>
              <w:jc w:val="center"/>
              <w:rPr>
                <w:color w:val="000000"/>
                <w:sz w:val="21"/>
                <w:szCs w:val="21"/>
              </w:rPr>
            </w:pPr>
            <w:r>
              <w:rPr>
                <w:color w:val="000000"/>
                <w:sz w:val="21"/>
                <w:szCs w:val="21"/>
              </w:rPr>
              <w:t>min_child_samples</w:t>
            </w:r>
          </w:p>
        </w:tc>
        <w:tc>
          <w:tcPr>
            <w:tcW w:w="2785" w:type="dxa"/>
            <w:gridSpan w:val="2"/>
            <w:vAlign w:val="center"/>
          </w:tcPr>
          <w:p w14:paraId="774B9807" w14:textId="21013DBB" w:rsidR="002B0CAB" w:rsidRPr="00F63174" w:rsidRDefault="002B0CAB" w:rsidP="002B0CAB">
            <w:pPr>
              <w:tabs>
                <w:tab w:val="left" w:pos="1080"/>
                <w:tab w:val="left" w:pos="1260"/>
              </w:tabs>
              <w:ind w:firstLine="420"/>
              <w:jc w:val="center"/>
              <w:rPr>
                <w:color w:val="000000"/>
                <w:sz w:val="21"/>
                <w:szCs w:val="21"/>
              </w:rPr>
            </w:pPr>
            <w:r>
              <w:rPr>
                <w:color w:val="000000"/>
                <w:sz w:val="21"/>
                <w:szCs w:val="21"/>
              </w:rPr>
              <w:t>5000</w:t>
            </w:r>
          </w:p>
        </w:tc>
        <w:tc>
          <w:tcPr>
            <w:tcW w:w="3522" w:type="dxa"/>
            <w:vAlign w:val="center"/>
          </w:tcPr>
          <w:p w14:paraId="2A14454F" w14:textId="47A9FD89" w:rsidR="002B0CAB" w:rsidRPr="00F63174" w:rsidRDefault="002B0CAB" w:rsidP="002B0CAB">
            <w:pPr>
              <w:tabs>
                <w:tab w:val="left" w:pos="1080"/>
                <w:tab w:val="left" w:pos="1260"/>
              </w:tabs>
              <w:ind w:firstLine="420"/>
              <w:jc w:val="center"/>
              <w:rPr>
                <w:color w:val="000000"/>
                <w:sz w:val="21"/>
                <w:szCs w:val="21"/>
              </w:rPr>
            </w:pPr>
            <w:r>
              <w:rPr>
                <w:color w:val="000000"/>
                <w:sz w:val="21"/>
                <w:szCs w:val="21"/>
              </w:rPr>
              <w:t>叶节点最少样本数，防止过拟合</w:t>
            </w:r>
          </w:p>
        </w:tc>
      </w:tr>
      <w:tr w:rsidR="002B0CAB" w:rsidRPr="00DB6496" w14:paraId="5BC8D14E" w14:textId="77777777" w:rsidTr="000D6D76">
        <w:trPr>
          <w:trHeight w:val="548"/>
          <w:jc w:val="center"/>
        </w:trPr>
        <w:tc>
          <w:tcPr>
            <w:tcW w:w="2676" w:type="dxa"/>
            <w:tcBorders>
              <w:bottom w:val="single" w:sz="12" w:space="0" w:color="auto"/>
            </w:tcBorders>
            <w:vAlign w:val="center"/>
          </w:tcPr>
          <w:p w14:paraId="165E16AF" w14:textId="5F703900" w:rsidR="002B0CAB" w:rsidRPr="00F63174" w:rsidRDefault="002B0CAB" w:rsidP="002B0CAB">
            <w:pPr>
              <w:tabs>
                <w:tab w:val="left" w:pos="1080"/>
                <w:tab w:val="left" w:pos="1260"/>
              </w:tabs>
              <w:ind w:firstLine="420"/>
              <w:jc w:val="center"/>
              <w:rPr>
                <w:color w:val="000000"/>
                <w:sz w:val="21"/>
                <w:szCs w:val="21"/>
              </w:rPr>
            </w:pPr>
            <w:r>
              <w:rPr>
                <w:color w:val="000000"/>
                <w:sz w:val="21"/>
                <w:szCs w:val="21"/>
              </w:rPr>
              <w:t>objective</w:t>
            </w:r>
          </w:p>
        </w:tc>
        <w:tc>
          <w:tcPr>
            <w:tcW w:w="2785" w:type="dxa"/>
            <w:gridSpan w:val="2"/>
            <w:tcBorders>
              <w:bottom w:val="single" w:sz="12" w:space="0" w:color="auto"/>
            </w:tcBorders>
            <w:vAlign w:val="center"/>
          </w:tcPr>
          <w:p w14:paraId="3298F47E" w14:textId="6F4792BC" w:rsidR="002B0CAB" w:rsidRPr="00F63174" w:rsidRDefault="002B0CAB" w:rsidP="002B0CAB">
            <w:pPr>
              <w:tabs>
                <w:tab w:val="left" w:pos="1080"/>
                <w:tab w:val="left" w:pos="1260"/>
              </w:tabs>
              <w:ind w:firstLine="420"/>
              <w:jc w:val="center"/>
              <w:rPr>
                <w:color w:val="000000"/>
                <w:sz w:val="21"/>
                <w:szCs w:val="21"/>
              </w:rPr>
            </w:pPr>
            <w:r>
              <w:rPr>
                <w:color w:val="000000"/>
                <w:sz w:val="21"/>
                <w:szCs w:val="21"/>
              </w:rPr>
              <w:t>binary</w:t>
            </w:r>
          </w:p>
        </w:tc>
        <w:tc>
          <w:tcPr>
            <w:tcW w:w="3522" w:type="dxa"/>
            <w:tcBorders>
              <w:bottom w:val="single" w:sz="12" w:space="0" w:color="auto"/>
            </w:tcBorders>
            <w:vAlign w:val="center"/>
          </w:tcPr>
          <w:p w14:paraId="30E8531A" w14:textId="27D5190E" w:rsidR="002B0CAB" w:rsidRPr="00F63174" w:rsidRDefault="002B0CAB" w:rsidP="002B0CAB">
            <w:pPr>
              <w:tabs>
                <w:tab w:val="left" w:pos="1080"/>
                <w:tab w:val="left" w:pos="1260"/>
              </w:tabs>
              <w:ind w:firstLine="420"/>
              <w:jc w:val="center"/>
              <w:rPr>
                <w:color w:val="000000"/>
                <w:sz w:val="21"/>
                <w:szCs w:val="21"/>
              </w:rPr>
            </w:pPr>
            <w:r>
              <w:rPr>
                <w:color w:val="000000"/>
                <w:sz w:val="21"/>
                <w:szCs w:val="21"/>
              </w:rPr>
              <w:t>二分类任务</w:t>
            </w:r>
          </w:p>
        </w:tc>
      </w:tr>
    </w:tbl>
    <w:p w14:paraId="656872B2" w14:textId="02083DAE" w:rsidR="00980133" w:rsidRPr="00980133" w:rsidRDefault="00980133" w:rsidP="002D058B">
      <w:pPr>
        <w:spacing w:beforeLines="50" w:before="208" w:afterLines="50" w:after="208" w:line="300" w:lineRule="auto"/>
        <w:jc w:val="left"/>
        <w:outlineLvl w:val="2"/>
        <w:rPr>
          <w:rFonts w:ascii="黑体" w:eastAsia="黑体" w:hAnsi="黑体" w:hint="eastAsia"/>
          <w:sz w:val="30"/>
          <w:szCs w:val="30"/>
        </w:rPr>
      </w:pPr>
      <w:bookmarkStart w:id="98" w:name="_Toc225111293"/>
      <w:r>
        <w:rPr>
          <w:rFonts w:eastAsia="黑体"/>
          <w:sz w:val="30"/>
          <w:szCs w:val="30"/>
        </w:rPr>
        <w:t>5.4.5</w:t>
      </w:r>
      <w:r>
        <w:rPr>
          <w:rFonts w:eastAsia="黑体" w:hint="eastAsia"/>
          <w:sz w:val="30"/>
          <w:szCs w:val="30"/>
        </w:rPr>
        <w:t xml:space="preserve">  </w:t>
      </w:r>
      <w:r>
        <w:rPr>
          <w:rFonts w:eastAsia="黑体"/>
          <w:sz w:val="30"/>
          <w:szCs w:val="30"/>
        </w:rPr>
        <w:t>DeepFM</w:t>
      </w:r>
      <w:r>
        <w:rPr>
          <w:rFonts w:ascii="黑体" w:eastAsia="黑体" w:hAnsi="黑体"/>
          <w:sz w:val="30"/>
          <w:szCs w:val="30"/>
        </w:rPr>
        <w:t>深度精排实现</w:t>
      </w:r>
      <w:bookmarkEnd w:id="98"/>
    </w:p>
    <w:p w14:paraId="75852FA9" w14:textId="77777777" w:rsidR="00F26776" w:rsidRPr="00F26776" w:rsidRDefault="00F26776" w:rsidP="00F26776">
      <w:pPr>
        <w:spacing w:line="300" w:lineRule="auto"/>
        <w:ind w:firstLineChars="200" w:firstLine="480"/>
      </w:pPr>
      <w:r>
        <w:t>DeepFM</w:t>
      </w:r>
      <w:r>
        <w:t>模型部署于集成层精排阶段，对</w:t>
      </w:r>
      <w:r>
        <w:t>LightGBM</w:t>
      </w:r>
      <w:r>
        <w:t>粗排输出的</w:t>
      </w:r>
      <w:r>
        <w:t>50</w:t>
      </w:r>
      <w:r>
        <w:t>首候选进行深度建模评分。该模型将因子分解机（</w:t>
      </w:r>
      <w:r>
        <w:t>Factorization Machine</w:t>
      </w:r>
      <w:r>
        <w:t>，</w:t>
      </w:r>
      <w:r>
        <w:t>FM</w:t>
      </w:r>
      <w:r>
        <w:t>）与深度神经网络（</w:t>
      </w:r>
      <w:r>
        <w:t>Deep Neural Network</w:t>
      </w:r>
      <w:r>
        <w:t>，</w:t>
      </w:r>
      <w:r>
        <w:t>DNN</w:t>
      </w:r>
      <w:r>
        <w:t>）联合训练，在同一框架内同时捕捉低阶显式特征交叉与高阶隐式特征交叉，弥补了梯度提升树类模型对高维特征组合建模能力有限的不足。</w:t>
      </w:r>
    </w:p>
    <w:p w14:paraId="11825E5C" w14:textId="77777777" w:rsidR="00F26776" w:rsidRPr="00F26776" w:rsidRDefault="00F26776" w:rsidP="00F26776">
      <w:pPr>
        <w:spacing w:line="300" w:lineRule="auto"/>
        <w:ind w:firstLineChars="200" w:firstLine="480"/>
      </w:pPr>
      <w:r>
        <w:t>特征输入分为稀疏特征与稠密特征两类。</w:t>
      </w:r>
      <w:r>
        <w:t>14</w:t>
      </w:r>
      <w:r>
        <w:t>个稀疏特征分别通过独立的</w:t>
      </w:r>
      <w:r>
        <w:t>Embedding</w:t>
      </w:r>
      <w:r>
        <w:t>表映射为</w:t>
      </w:r>
      <w:r>
        <w:t>32</w:t>
      </w:r>
      <w:r>
        <w:t>维向量，各词表容量在真实类别数基础上额外保留</w:t>
      </w:r>
      <w:r>
        <w:t>1</w:t>
      </w:r>
      <w:r>
        <w:t>个</w:t>
      </w:r>
      <w:r>
        <w:t>OOV</w:t>
      </w:r>
      <w:r>
        <w:t>（</w:t>
      </w:r>
      <w:r>
        <w:t>Out-of-Vocabulary</w:t>
      </w:r>
      <w:r>
        <w:t>）槽位，确保推理阶段的未见标识符不会引发越界异常。</w:t>
      </w:r>
      <w:r>
        <w:t>14</w:t>
      </w:r>
      <w:r>
        <w:t>个稀疏特征的</w:t>
      </w:r>
      <w:r>
        <w:t>Embedding</w:t>
      </w:r>
      <w:r>
        <w:t>拼接后形成</w:t>
      </w:r>
      <w:r>
        <w:t>448</w:t>
      </w:r>
      <w:r>
        <w:t>维向量，同时送入</w:t>
      </w:r>
      <w:r>
        <w:t>FM</w:t>
      </w:r>
      <w:r>
        <w:t>层与</w:t>
      </w:r>
      <w:r>
        <w:t>DNN</w:t>
      </w:r>
      <w:r>
        <w:t>层：</w:t>
      </w:r>
      <w:r>
        <w:t>FM</w:t>
      </w:r>
      <w:r>
        <w:t>层以</w:t>
      </w:r>
      <w:r>
        <w:t>O(kn)</w:t>
      </w:r>
      <w:r>
        <w:t>的时间复杂度高效计算所有</w:t>
      </w:r>
      <w:r>
        <w:t>Embedding</w:t>
      </w:r>
      <w:r>
        <w:t>对之间的点积内积，捕捉</w:t>
      </w:r>
      <w:r>
        <w:t>91</w:t>
      </w:r>
      <w:r>
        <w:t>对二阶特征交叉；</w:t>
      </w:r>
      <w:r>
        <w:t>DNN</w:t>
      </w:r>
      <w:r>
        <w:t>层将</w:t>
      </w:r>
      <w:r>
        <w:t>224</w:t>
      </w:r>
      <w:r>
        <w:t>维稀疏</w:t>
      </w:r>
      <w:r>
        <w:t>Embedding</w:t>
      </w:r>
      <w:r>
        <w:t>与全部稠密特征拼接后，依次经过四层全连接网络（</w:t>
      </w:r>
      <w:r>
        <w:t>512→256→128→64</w:t>
      </w:r>
      <w:r>
        <w:t>），每层后接</w:t>
      </w:r>
      <w:r>
        <w:t>ReLU</w:t>
      </w:r>
      <w:r>
        <w:t>激活与</w:t>
      </w:r>
      <w:r>
        <w:t>Dropout</w:t>
      </w:r>
      <w:r>
        <w:t>（丢弃率</w:t>
      </w:r>
      <w:r>
        <w:t>=0.5</w:t>
      </w:r>
      <w:r>
        <w:t>）以缓解过拟合，最终</w:t>
      </w:r>
      <w:r>
        <w:t>FM</w:t>
      </w:r>
      <w:r>
        <w:t>层输出与</w:t>
      </w:r>
      <w:r>
        <w:t>DNN</w:t>
      </w:r>
      <w:r>
        <w:t>层输出求和后经</w:t>
      </w:r>
      <w:r>
        <w:t>Sigmoid</w:t>
      </w:r>
      <w:r>
        <w:t>函数映射至</w:t>
      </w:r>
      <w:r>
        <w:t>(0,1)</w:t>
      </w:r>
      <w:r>
        <w:t>区间，作为用户对候选歌曲的偏好概率。</w:t>
      </w:r>
    </w:p>
    <w:p w14:paraId="516A9B8E" w14:textId="77777777" w:rsidR="00F26776" w:rsidRPr="00F26776" w:rsidRDefault="00F26776" w:rsidP="00F26776">
      <w:pPr>
        <w:spacing w:line="300" w:lineRule="auto"/>
        <w:ind w:firstLineChars="200" w:firstLine="480"/>
      </w:pPr>
      <w:r>
        <w:t>值得关注的是，深度模型的输入特征中不包含</w:t>
      </w:r>
      <w:r>
        <w:t>OOF</w:t>
      </w:r>
      <w:r>
        <w:t>目标编码字段。这是因为深度模型参数量远大于梯度提升树，具备直接拟合每个用户目标均值的能力，若引入目标编码字段反而会将训练集标签信息注入特征空间，产生隐式泄漏；相关字段已从特征列表中移除，由模型从原始统计特征中自主学习统计规律。训练采用</w:t>
      </w:r>
      <w:r>
        <w:t>5.3.4</w:t>
      </w:r>
      <w:r>
        <w:t>节所述的用户级时序切分策略，以每位用户最近</w:t>
      </w:r>
      <w:r>
        <w:t>10%</w:t>
      </w:r>
      <w:r>
        <w:t>的交互记录（要求至少</w:t>
      </w:r>
      <w:r>
        <w:t>5</w:t>
      </w:r>
      <w:r>
        <w:t>条方参与切分）作为验证集，保障评估的时序语义一致性。训练阶段启用混合精度（</w:t>
      </w:r>
      <w:r>
        <w:t>AMP</w:t>
      </w:r>
      <w:r>
        <w:t>，</w:t>
      </w:r>
      <w:r>
        <w:t>FP16/FP32</w:t>
      </w:r>
      <w:r>
        <w:t>），充分利用</w:t>
      </w:r>
      <w:r>
        <w:t>GPU</w:t>
      </w:r>
      <w:r>
        <w:t>并行计算能力降低显存占用。完整超参数配置如表</w:t>
      </w:r>
      <w:r>
        <w:t>5-7</w:t>
      </w:r>
      <w:r>
        <w:t>所示。</w:t>
      </w:r>
    </w:p>
    <w:p w14:paraId="05A5F058" w14:textId="0D8E460E" w:rsidR="00980133" w:rsidRPr="00980133" w:rsidRDefault="00980133" w:rsidP="00F26776">
      <w:pPr>
        <w:spacing w:beforeLines="50" w:before="208" w:afterLines="50" w:after="208" w:line="300" w:lineRule="auto"/>
        <w:jc w:val="center"/>
        <w:rPr>
          <w:rFonts w:ascii="宋体" w:hAnsi="宋体" w:hint="eastAsia"/>
          <w:sz w:val="21"/>
          <w:szCs w:val="21"/>
        </w:rPr>
      </w:pPr>
      <w:r>
        <w:rPr>
          <w:rFonts w:ascii="宋体" w:hAnsi="宋体"/>
          <w:sz w:val="21"/>
          <w:szCs w:val="21"/>
        </w:rPr>
        <w:t>表</w:t>
      </w:r>
      <w:r>
        <w:rPr>
          <w:sz w:val="21"/>
          <w:szCs w:val="21"/>
        </w:rPr>
        <w:t>5-7  DeepFM</w:t>
      </w:r>
      <w:r>
        <w:rPr>
          <w:rFonts w:ascii="宋体" w:hAnsi="宋体"/>
          <w:sz w:val="21"/>
          <w:szCs w:val="21"/>
        </w:rPr>
        <w:t>精排模型超参数配置</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980133" w:rsidRPr="001A15E6" w14:paraId="6E113FBB" w14:textId="77777777" w:rsidTr="007171BA">
        <w:trPr>
          <w:trHeight w:val="548"/>
          <w:jc w:val="center"/>
        </w:trPr>
        <w:tc>
          <w:tcPr>
            <w:tcW w:w="2676" w:type="dxa"/>
            <w:tcBorders>
              <w:top w:val="single" w:sz="12" w:space="0" w:color="auto"/>
              <w:bottom w:val="single" w:sz="4" w:space="0" w:color="auto"/>
            </w:tcBorders>
            <w:vAlign w:val="center"/>
            <w:hideMark/>
          </w:tcPr>
          <w:p w14:paraId="19312467" w14:textId="77777777" w:rsidR="00980133" w:rsidRPr="001A15E6" w:rsidRDefault="00980133" w:rsidP="007171BA">
            <w:pPr>
              <w:tabs>
                <w:tab w:val="left" w:pos="1080"/>
                <w:tab w:val="left" w:pos="1260"/>
              </w:tabs>
              <w:ind w:firstLine="420"/>
              <w:jc w:val="center"/>
              <w:rPr>
                <w:color w:val="000000"/>
                <w:sz w:val="21"/>
                <w:szCs w:val="21"/>
              </w:rPr>
            </w:pPr>
            <w:r>
              <w:rPr>
                <w:color w:val="000000"/>
                <w:sz w:val="21"/>
                <w:szCs w:val="21"/>
              </w:rPr>
              <w:t>超参数</w:t>
            </w:r>
          </w:p>
        </w:tc>
        <w:tc>
          <w:tcPr>
            <w:tcW w:w="2725" w:type="dxa"/>
            <w:tcBorders>
              <w:top w:val="single" w:sz="12" w:space="0" w:color="auto"/>
              <w:bottom w:val="single" w:sz="4" w:space="0" w:color="auto"/>
            </w:tcBorders>
            <w:vAlign w:val="center"/>
            <w:hideMark/>
          </w:tcPr>
          <w:p w14:paraId="0D4E50E6" w14:textId="77777777" w:rsidR="00980133" w:rsidRPr="001A15E6" w:rsidRDefault="00980133" w:rsidP="007171BA">
            <w:pPr>
              <w:tabs>
                <w:tab w:val="left" w:pos="1080"/>
                <w:tab w:val="left" w:pos="1260"/>
              </w:tabs>
              <w:ind w:firstLine="420"/>
              <w:jc w:val="center"/>
              <w:rPr>
                <w:color w:val="000000"/>
                <w:sz w:val="21"/>
                <w:szCs w:val="21"/>
              </w:rPr>
            </w:pPr>
            <w:r>
              <w:rPr>
                <w:color w:val="000000"/>
                <w:sz w:val="21"/>
                <w:szCs w:val="21"/>
              </w:rPr>
              <w:t>取值</w:t>
            </w:r>
          </w:p>
        </w:tc>
        <w:tc>
          <w:tcPr>
            <w:tcW w:w="3582" w:type="dxa"/>
            <w:gridSpan w:val="2"/>
            <w:tcBorders>
              <w:top w:val="single" w:sz="12" w:space="0" w:color="auto"/>
              <w:bottom w:val="single" w:sz="4" w:space="0" w:color="auto"/>
            </w:tcBorders>
            <w:vAlign w:val="center"/>
            <w:hideMark/>
          </w:tcPr>
          <w:p w14:paraId="108233FE" w14:textId="77777777" w:rsidR="00980133" w:rsidRPr="001A15E6" w:rsidRDefault="00980133" w:rsidP="007171BA">
            <w:pPr>
              <w:tabs>
                <w:tab w:val="left" w:pos="1080"/>
                <w:tab w:val="left" w:pos="1260"/>
              </w:tabs>
              <w:ind w:firstLine="420"/>
              <w:jc w:val="center"/>
              <w:rPr>
                <w:color w:val="000000"/>
                <w:sz w:val="21"/>
                <w:szCs w:val="21"/>
              </w:rPr>
            </w:pPr>
            <w:r>
              <w:rPr>
                <w:color w:val="000000"/>
                <w:sz w:val="21"/>
                <w:szCs w:val="21"/>
              </w:rPr>
              <w:t>说明</w:t>
            </w:r>
          </w:p>
        </w:tc>
      </w:tr>
      <w:tr w:rsidR="00980133" w:rsidRPr="00DB6496" w14:paraId="49705419" w14:textId="77777777" w:rsidTr="007171BA">
        <w:trPr>
          <w:trHeight w:val="548"/>
          <w:jc w:val="center"/>
        </w:trPr>
        <w:tc>
          <w:tcPr>
            <w:tcW w:w="2676" w:type="dxa"/>
            <w:tcBorders>
              <w:top w:val="single" w:sz="4" w:space="0" w:color="auto"/>
            </w:tcBorders>
            <w:vAlign w:val="center"/>
          </w:tcPr>
          <w:p w14:paraId="26C6EC6F" w14:textId="37ACCB91" w:rsidR="00980133" w:rsidRPr="006547FD" w:rsidRDefault="00980133" w:rsidP="00980133">
            <w:pPr>
              <w:tabs>
                <w:tab w:val="left" w:pos="1080"/>
                <w:tab w:val="left" w:pos="1260"/>
              </w:tabs>
              <w:ind w:firstLine="420"/>
              <w:jc w:val="center"/>
              <w:rPr>
                <w:color w:val="000000"/>
                <w:sz w:val="21"/>
                <w:szCs w:val="21"/>
              </w:rPr>
            </w:pPr>
            <w:r>
              <w:rPr>
                <w:color w:val="000000"/>
                <w:sz w:val="21"/>
                <w:szCs w:val="21"/>
              </w:rPr>
              <w:t>DNN</w:t>
            </w:r>
            <w:r>
              <w:rPr>
                <w:color w:val="000000"/>
                <w:sz w:val="21"/>
                <w:szCs w:val="21"/>
              </w:rPr>
              <w:t>隐藏层结构</w:t>
            </w:r>
          </w:p>
        </w:tc>
        <w:tc>
          <w:tcPr>
            <w:tcW w:w="2785" w:type="dxa"/>
            <w:gridSpan w:val="2"/>
            <w:tcBorders>
              <w:top w:val="single" w:sz="4" w:space="0" w:color="auto"/>
            </w:tcBorders>
            <w:vAlign w:val="center"/>
          </w:tcPr>
          <w:p w14:paraId="38692FC6" w14:textId="53C8BC6E" w:rsidR="00980133" w:rsidRPr="006547FD" w:rsidRDefault="00980133" w:rsidP="00980133">
            <w:pPr>
              <w:tabs>
                <w:tab w:val="left" w:pos="1080"/>
                <w:tab w:val="left" w:pos="1260"/>
              </w:tabs>
              <w:ind w:firstLine="420"/>
              <w:jc w:val="center"/>
              <w:rPr>
                <w:color w:val="000000"/>
                <w:sz w:val="21"/>
                <w:szCs w:val="21"/>
              </w:rPr>
            </w:pPr>
            <w:r>
              <w:rPr>
                <w:color w:val="000000"/>
                <w:sz w:val="21"/>
                <w:szCs w:val="21"/>
              </w:rPr>
              <w:t>(512, 256, 128, 64)</w:t>
            </w:r>
          </w:p>
        </w:tc>
        <w:tc>
          <w:tcPr>
            <w:tcW w:w="3522" w:type="dxa"/>
            <w:tcBorders>
              <w:top w:val="single" w:sz="4" w:space="0" w:color="auto"/>
            </w:tcBorders>
            <w:vAlign w:val="center"/>
          </w:tcPr>
          <w:p w14:paraId="365A836A" w14:textId="0F578175" w:rsidR="00980133" w:rsidRPr="006547FD" w:rsidRDefault="00980133" w:rsidP="00980133">
            <w:pPr>
              <w:tabs>
                <w:tab w:val="left" w:pos="1080"/>
                <w:tab w:val="left" w:pos="1260"/>
              </w:tabs>
              <w:ind w:firstLine="420"/>
              <w:jc w:val="center"/>
              <w:rPr>
                <w:color w:val="000000"/>
                <w:sz w:val="21"/>
                <w:szCs w:val="21"/>
              </w:rPr>
            </w:pPr>
            <w:r>
              <w:rPr>
                <w:color w:val="000000"/>
                <w:sz w:val="21"/>
                <w:szCs w:val="21"/>
              </w:rPr>
              <w:t>四层全连接，逐层降维</w:t>
            </w:r>
          </w:p>
        </w:tc>
      </w:tr>
      <w:tr w:rsidR="00980133" w:rsidRPr="00DB6496" w14:paraId="787C72EA" w14:textId="77777777" w:rsidTr="00A537D3">
        <w:trPr>
          <w:trHeight w:val="548"/>
          <w:jc w:val="center"/>
        </w:trPr>
        <w:tc>
          <w:tcPr>
            <w:tcW w:w="2676" w:type="dxa"/>
            <w:vAlign w:val="center"/>
          </w:tcPr>
          <w:p w14:paraId="75570DB5" w14:textId="58625586" w:rsidR="00980133" w:rsidRPr="006547FD" w:rsidRDefault="00980133" w:rsidP="00980133">
            <w:pPr>
              <w:tabs>
                <w:tab w:val="left" w:pos="1080"/>
                <w:tab w:val="left" w:pos="1260"/>
              </w:tabs>
              <w:ind w:firstLine="420"/>
              <w:jc w:val="center"/>
              <w:rPr>
                <w:color w:val="000000"/>
                <w:sz w:val="21"/>
                <w:szCs w:val="21"/>
              </w:rPr>
            </w:pPr>
            <w:r>
              <w:rPr>
                <w:color w:val="000000"/>
                <w:sz w:val="21"/>
                <w:szCs w:val="21"/>
              </w:rPr>
              <w:t>Dropout</w:t>
            </w:r>
            <w:r>
              <w:rPr>
                <w:color w:val="000000"/>
                <w:sz w:val="21"/>
                <w:szCs w:val="21"/>
              </w:rPr>
              <w:t>率</w:t>
            </w:r>
          </w:p>
        </w:tc>
        <w:tc>
          <w:tcPr>
            <w:tcW w:w="2785" w:type="dxa"/>
            <w:gridSpan w:val="2"/>
            <w:vAlign w:val="center"/>
          </w:tcPr>
          <w:p w14:paraId="27B5D5A9" w14:textId="45CACBAC" w:rsidR="00980133" w:rsidRPr="006F5755" w:rsidRDefault="00980133" w:rsidP="00980133">
            <w:pPr>
              <w:tabs>
                <w:tab w:val="left" w:pos="1080"/>
                <w:tab w:val="left" w:pos="1260"/>
              </w:tabs>
              <w:ind w:firstLine="420"/>
              <w:jc w:val="center"/>
              <w:rPr>
                <w:color w:val="000000"/>
                <w:sz w:val="21"/>
                <w:szCs w:val="21"/>
              </w:rPr>
            </w:pPr>
            <w:r>
              <w:rPr>
                <w:color w:val="000000"/>
                <w:sz w:val="21"/>
                <w:szCs w:val="21"/>
              </w:rPr>
              <w:t>0.5</w:t>
            </w:r>
          </w:p>
        </w:tc>
        <w:tc>
          <w:tcPr>
            <w:tcW w:w="3522" w:type="dxa"/>
            <w:vAlign w:val="center"/>
          </w:tcPr>
          <w:p w14:paraId="05D28672" w14:textId="2EE26ED7" w:rsidR="00980133" w:rsidRPr="006F5755" w:rsidRDefault="00980133" w:rsidP="00980133">
            <w:pPr>
              <w:tabs>
                <w:tab w:val="left" w:pos="1080"/>
                <w:tab w:val="left" w:pos="1260"/>
              </w:tabs>
              <w:ind w:firstLine="420"/>
              <w:jc w:val="center"/>
              <w:rPr>
                <w:color w:val="000000"/>
                <w:sz w:val="21"/>
                <w:szCs w:val="21"/>
              </w:rPr>
            </w:pPr>
            <w:r>
              <w:rPr>
                <w:color w:val="000000"/>
                <w:sz w:val="21"/>
                <w:szCs w:val="21"/>
              </w:rPr>
              <w:t>各隐藏层</w:t>
            </w:r>
            <w:r>
              <w:rPr>
                <w:color w:val="000000"/>
                <w:sz w:val="21"/>
                <w:szCs w:val="21"/>
              </w:rPr>
              <w:t>Dropout</w:t>
            </w:r>
            <w:r>
              <w:rPr>
                <w:color w:val="000000"/>
                <w:sz w:val="21"/>
                <w:szCs w:val="21"/>
              </w:rPr>
              <w:t>，防止过拟合</w:t>
            </w:r>
          </w:p>
        </w:tc>
      </w:tr>
      <w:tr w:rsidR="00980133" w:rsidRPr="00DB6496" w14:paraId="4F40EE2C" w14:textId="77777777" w:rsidTr="00A537D3">
        <w:trPr>
          <w:trHeight w:val="548"/>
          <w:jc w:val="center"/>
        </w:trPr>
        <w:tc>
          <w:tcPr>
            <w:tcW w:w="2676" w:type="dxa"/>
            <w:tcBorders>
              <w:bottom w:val="single" w:sz="12" w:space="0" w:color="auto"/>
            </w:tcBorders>
            <w:vAlign w:val="center"/>
          </w:tcPr>
          <w:p w14:paraId="5951815A" w14:textId="368232B1" w:rsidR="00980133" w:rsidRPr="006547FD" w:rsidRDefault="00980133" w:rsidP="00980133">
            <w:pPr>
              <w:tabs>
                <w:tab w:val="left" w:pos="1080"/>
                <w:tab w:val="left" w:pos="1260"/>
              </w:tabs>
              <w:ind w:firstLine="420"/>
              <w:jc w:val="center"/>
              <w:rPr>
                <w:color w:val="000000"/>
                <w:sz w:val="21"/>
                <w:szCs w:val="21"/>
              </w:rPr>
            </w:pPr>
            <w:r>
              <w:rPr>
                <w:color w:val="000000"/>
                <w:sz w:val="21"/>
                <w:szCs w:val="21"/>
              </w:rPr>
              <w:t>批量大小</w:t>
            </w:r>
          </w:p>
        </w:tc>
        <w:tc>
          <w:tcPr>
            <w:tcW w:w="2785" w:type="dxa"/>
            <w:gridSpan w:val="2"/>
            <w:tcBorders>
              <w:bottom w:val="single" w:sz="12" w:space="0" w:color="auto"/>
            </w:tcBorders>
            <w:vAlign w:val="center"/>
          </w:tcPr>
          <w:p w14:paraId="26DC4DC3" w14:textId="09EB96F1" w:rsidR="00980133" w:rsidRPr="006F5755" w:rsidRDefault="00980133" w:rsidP="00980133">
            <w:pPr>
              <w:tabs>
                <w:tab w:val="left" w:pos="1080"/>
                <w:tab w:val="left" w:pos="1260"/>
              </w:tabs>
              <w:ind w:firstLine="420"/>
              <w:jc w:val="center"/>
              <w:rPr>
                <w:color w:val="000000"/>
                <w:sz w:val="21"/>
                <w:szCs w:val="21"/>
              </w:rPr>
            </w:pPr>
            <w:r>
              <w:rPr>
                <w:color w:val="000000"/>
                <w:sz w:val="21"/>
                <w:szCs w:val="21"/>
              </w:rPr>
              <w:t>8192</w:t>
            </w:r>
          </w:p>
        </w:tc>
        <w:tc>
          <w:tcPr>
            <w:tcW w:w="3522" w:type="dxa"/>
            <w:tcBorders>
              <w:bottom w:val="single" w:sz="12" w:space="0" w:color="auto"/>
            </w:tcBorders>
            <w:vAlign w:val="center"/>
          </w:tcPr>
          <w:p w14:paraId="6C9FF32D" w14:textId="5F4F7124" w:rsidR="00980133" w:rsidRPr="006F5755" w:rsidRDefault="00980133" w:rsidP="00980133">
            <w:pPr>
              <w:tabs>
                <w:tab w:val="left" w:pos="1080"/>
                <w:tab w:val="left" w:pos="1260"/>
              </w:tabs>
              <w:ind w:firstLine="420"/>
              <w:jc w:val="center"/>
              <w:rPr>
                <w:color w:val="000000"/>
                <w:sz w:val="21"/>
                <w:szCs w:val="21"/>
              </w:rPr>
            </w:pPr>
            <w:r>
              <w:rPr>
                <w:color w:val="000000"/>
                <w:sz w:val="21"/>
                <w:szCs w:val="21"/>
              </w:rPr>
              <w:t>充分利用</w:t>
            </w:r>
            <w:r>
              <w:rPr>
                <w:color w:val="000000"/>
                <w:sz w:val="21"/>
                <w:szCs w:val="21"/>
              </w:rPr>
              <w:t>GPU</w:t>
            </w:r>
            <w:r>
              <w:rPr>
                <w:color w:val="000000"/>
                <w:sz w:val="21"/>
                <w:szCs w:val="21"/>
              </w:rPr>
              <w:t>并行计算</w:t>
            </w:r>
          </w:p>
        </w:tc>
      </w:tr>
    </w:tbl>
    <w:p w14:paraId="4A10017E" w14:textId="77777777" w:rsidR="00F26776" w:rsidRDefault="00F26776"/>
    <w:p w14:paraId="2933C933" w14:textId="6DCBC142" w:rsidR="00F26776" w:rsidRPr="00980133" w:rsidRDefault="00F26776" w:rsidP="00F26776">
      <w:pPr>
        <w:jc w:val="center"/>
        <w:rPr>
          <w:rFonts w:ascii="宋体" w:hAnsi="宋体" w:hint="eastAsia"/>
          <w:sz w:val="21"/>
          <w:szCs w:val="21"/>
        </w:rPr>
      </w:pPr>
      <w:r>
        <w:rPr>
          <w:rFonts w:ascii="宋体" w:hAnsi="宋体"/>
          <w:sz w:val="21"/>
          <w:szCs w:val="21"/>
        </w:rPr>
        <w:t>表</w:t>
      </w:r>
      <w:r>
        <w:rPr>
          <w:sz w:val="21"/>
          <w:szCs w:val="21"/>
        </w:rPr>
        <w:t>5-7</w:t>
      </w:r>
      <w:r>
        <w:rPr>
          <w:rFonts w:hint="eastAsia"/>
          <w:sz w:val="21"/>
          <w:szCs w:val="21"/>
        </w:rPr>
        <w:t>（续表）</w:t>
      </w:r>
      <w:r>
        <w:rPr>
          <w:sz w:val="21"/>
          <w:szCs w:val="21"/>
        </w:rPr>
        <w:t xml:space="preserve">  DeepFM</w:t>
      </w:r>
      <w:r>
        <w:rPr>
          <w:rFonts w:ascii="宋体" w:hAnsi="宋体"/>
          <w:sz w:val="21"/>
          <w:szCs w:val="21"/>
        </w:rPr>
        <w:t>精排模型超参数配置</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85"/>
        <w:gridCol w:w="3522"/>
      </w:tblGrid>
      <w:tr w:rsidR="00F26776" w:rsidRPr="001A15E6" w14:paraId="68A93924" w14:textId="77777777" w:rsidTr="00A537D3">
        <w:trPr>
          <w:trHeight w:val="548"/>
          <w:jc w:val="center"/>
        </w:trPr>
        <w:tc>
          <w:tcPr>
            <w:tcW w:w="2676" w:type="dxa"/>
            <w:tcBorders>
              <w:top w:val="single" w:sz="12" w:space="0" w:color="auto"/>
              <w:bottom w:val="single" w:sz="4" w:space="0" w:color="auto"/>
            </w:tcBorders>
            <w:vAlign w:val="center"/>
          </w:tcPr>
          <w:p w14:paraId="3A2EA63B" w14:textId="77777777" w:rsidR="00F26776" w:rsidRPr="001A15E6" w:rsidRDefault="00F26776" w:rsidP="00AA31DF">
            <w:pPr>
              <w:tabs>
                <w:tab w:val="left" w:pos="1080"/>
                <w:tab w:val="left" w:pos="1260"/>
              </w:tabs>
              <w:ind w:firstLine="420"/>
              <w:jc w:val="center"/>
              <w:rPr>
                <w:color w:val="000000"/>
                <w:sz w:val="21"/>
                <w:szCs w:val="21"/>
              </w:rPr>
            </w:pPr>
            <w:r>
              <w:rPr>
                <w:color w:val="000000"/>
                <w:sz w:val="21"/>
                <w:szCs w:val="21"/>
              </w:rPr>
              <w:t>超参数</w:t>
            </w:r>
          </w:p>
        </w:tc>
        <w:tc>
          <w:tcPr>
            <w:tcW w:w="2785" w:type="dxa"/>
            <w:tcBorders>
              <w:top w:val="single" w:sz="12" w:space="0" w:color="auto"/>
              <w:bottom w:val="single" w:sz="4" w:space="0" w:color="auto"/>
            </w:tcBorders>
            <w:vAlign w:val="center"/>
          </w:tcPr>
          <w:p w14:paraId="2AABF994" w14:textId="77777777" w:rsidR="00F26776" w:rsidRPr="001A15E6" w:rsidRDefault="00F26776" w:rsidP="00AA31DF">
            <w:pPr>
              <w:tabs>
                <w:tab w:val="left" w:pos="1080"/>
                <w:tab w:val="left" w:pos="1260"/>
              </w:tabs>
              <w:ind w:firstLine="420"/>
              <w:jc w:val="center"/>
              <w:rPr>
                <w:color w:val="000000"/>
                <w:sz w:val="21"/>
                <w:szCs w:val="21"/>
              </w:rPr>
            </w:pPr>
            <w:r>
              <w:rPr>
                <w:color w:val="000000"/>
                <w:sz w:val="21"/>
                <w:szCs w:val="21"/>
              </w:rPr>
              <w:t>取值</w:t>
            </w:r>
          </w:p>
        </w:tc>
        <w:tc>
          <w:tcPr>
            <w:tcW w:w="3522" w:type="dxa"/>
            <w:tcBorders>
              <w:top w:val="single" w:sz="12" w:space="0" w:color="auto"/>
              <w:bottom w:val="single" w:sz="4" w:space="0" w:color="auto"/>
            </w:tcBorders>
            <w:vAlign w:val="center"/>
          </w:tcPr>
          <w:p w14:paraId="22927BEF" w14:textId="77777777" w:rsidR="00F26776" w:rsidRPr="001A15E6" w:rsidRDefault="00F26776" w:rsidP="00AA31DF">
            <w:pPr>
              <w:tabs>
                <w:tab w:val="left" w:pos="1080"/>
                <w:tab w:val="left" w:pos="1260"/>
              </w:tabs>
              <w:ind w:firstLine="420"/>
              <w:jc w:val="center"/>
              <w:rPr>
                <w:color w:val="000000"/>
                <w:sz w:val="21"/>
                <w:szCs w:val="21"/>
              </w:rPr>
            </w:pPr>
            <w:r>
              <w:rPr>
                <w:color w:val="000000"/>
                <w:sz w:val="21"/>
                <w:szCs w:val="21"/>
              </w:rPr>
              <w:t>说明</w:t>
            </w:r>
          </w:p>
        </w:tc>
      </w:tr>
      <w:tr w:rsidR="00A537D3" w:rsidRPr="00DB6496" w14:paraId="3C264252" w14:textId="77777777" w:rsidTr="00A537D3">
        <w:trPr>
          <w:trHeight w:val="548"/>
          <w:jc w:val="center"/>
        </w:trPr>
        <w:tc>
          <w:tcPr>
            <w:tcW w:w="2676" w:type="dxa"/>
            <w:tcBorders>
              <w:top w:val="single" w:sz="4" w:space="0" w:color="auto"/>
            </w:tcBorders>
            <w:vAlign w:val="center"/>
          </w:tcPr>
          <w:p w14:paraId="435B1D11" w14:textId="6E7362BF" w:rsidR="00A537D3" w:rsidRPr="00980133" w:rsidRDefault="00A537D3" w:rsidP="00A537D3">
            <w:pPr>
              <w:tabs>
                <w:tab w:val="left" w:pos="1080"/>
                <w:tab w:val="left" w:pos="1260"/>
              </w:tabs>
              <w:ind w:firstLine="420"/>
              <w:jc w:val="center"/>
              <w:rPr>
                <w:color w:val="000000"/>
                <w:sz w:val="21"/>
                <w:szCs w:val="21"/>
              </w:rPr>
            </w:pPr>
            <w:r>
              <w:rPr>
                <w:color w:val="000000"/>
                <w:sz w:val="21"/>
                <w:szCs w:val="21"/>
              </w:rPr>
              <w:t>最大训练轮次</w:t>
            </w:r>
          </w:p>
        </w:tc>
        <w:tc>
          <w:tcPr>
            <w:tcW w:w="2785" w:type="dxa"/>
            <w:tcBorders>
              <w:top w:val="single" w:sz="4" w:space="0" w:color="auto"/>
            </w:tcBorders>
            <w:vAlign w:val="center"/>
          </w:tcPr>
          <w:p w14:paraId="1976E487" w14:textId="5BA02FFF" w:rsidR="00A537D3" w:rsidRPr="00980133" w:rsidRDefault="00A537D3" w:rsidP="00A537D3">
            <w:pPr>
              <w:tabs>
                <w:tab w:val="left" w:pos="1080"/>
                <w:tab w:val="left" w:pos="1260"/>
              </w:tabs>
              <w:ind w:firstLine="420"/>
              <w:jc w:val="center"/>
              <w:rPr>
                <w:color w:val="000000"/>
                <w:sz w:val="21"/>
                <w:szCs w:val="21"/>
              </w:rPr>
            </w:pPr>
            <w:r>
              <w:rPr>
                <w:color w:val="000000"/>
                <w:sz w:val="21"/>
                <w:szCs w:val="21"/>
              </w:rPr>
              <w:t>20</w:t>
            </w:r>
          </w:p>
        </w:tc>
        <w:tc>
          <w:tcPr>
            <w:tcW w:w="3522" w:type="dxa"/>
            <w:tcBorders>
              <w:top w:val="single" w:sz="4" w:space="0" w:color="auto"/>
            </w:tcBorders>
            <w:vAlign w:val="center"/>
          </w:tcPr>
          <w:p w14:paraId="0129D03C" w14:textId="2B5E3828" w:rsidR="00A537D3" w:rsidRPr="00980133" w:rsidRDefault="00A537D3" w:rsidP="00A537D3">
            <w:pPr>
              <w:tabs>
                <w:tab w:val="left" w:pos="1080"/>
                <w:tab w:val="left" w:pos="1260"/>
              </w:tabs>
              <w:ind w:firstLine="420"/>
              <w:jc w:val="center"/>
              <w:rPr>
                <w:color w:val="000000"/>
                <w:sz w:val="21"/>
                <w:szCs w:val="21"/>
              </w:rPr>
            </w:pPr>
            <w:r>
              <w:rPr>
                <w:color w:val="000000"/>
                <w:sz w:val="21"/>
                <w:szCs w:val="21"/>
              </w:rPr>
              <w:t>含早停机制</w:t>
            </w:r>
          </w:p>
        </w:tc>
      </w:tr>
      <w:tr w:rsidR="00980133" w:rsidRPr="00DB6496" w14:paraId="75F2828C" w14:textId="77777777" w:rsidTr="00A537D3">
        <w:trPr>
          <w:trHeight w:val="548"/>
          <w:jc w:val="center"/>
        </w:trPr>
        <w:tc>
          <w:tcPr>
            <w:tcW w:w="2676" w:type="dxa"/>
            <w:vAlign w:val="center"/>
          </w:tcPr>
          <w:p w14:paraId="5C7AFB6B" w14:textId="04EE4DE5" w:rsidR="00980133" w:rsidRPr="00F63174" w:rsidRDefault="00980133" w:rsidP="00980133">
            <w:pPr>
              <w:tabs>
                <w:tab w:val="left" w:pos="1080"/>
                <w:tab w:val="left" w:pos="1260"/>
              </w:tabs>
              <w:ind w:firstLine="420"/>
              <w:jc w:val="center"/>
              <w:rPr>
                <w:color w:val="000000"/>
                <w:sz w:val="21"/>
                <w:szCs w:val="21"/>
              </w:rPr>
            </w:pPr>
            <w:r>
              <w:rPr>
                <w:color w:val="000000"/>
                <w:sz w:val="21"/>
                <w:szCs w:val="21"/>
              </w:rPr>
              <w:t>初始学习率</w:t>
            </w:r>
          </w:p>
        </w:tc>
        <w:tc>
          <w:tcPr>
            <w:tcW w:w="2785" w:type="dxa"/>
            <w:vAlign w:val="center"/>
          </w:tcPr>
          <w:p w14:paraId="750C1348" w14:textId="452F005D" w:rsidR="00980133" w:rsidRPr="00F63174" w:rsidRDefault="00980133" w:rsidP="00980133">
            <w:pPr>
              <w:tabs>
                <w:tab w:val="left" w:pos="1080"/>
                <w:tab w:val="left" w:pos="1260"/>
              </w:tabs>
              <w:ind w:firstLine="420"/>
              <w:jc w:val="center"/>
              <w:rPr>
                <w:color w:val="000000"/>
                <w:sz w:val="21"/>
                <w:szCs w:val="21"/>
              </w:rPr>
            </w:pPr>
            <w:r>
              <w:rPr>
                <w:color w:val="000000"/>
                <w:sz w:val="21"/>
                <w:szCs w:val="21"/>
              </w:rPr>
              <w:t>0.001</w:t>
            </w:r>
          </w:p>
        </w:tc>
        <w:tc>
          <w:tcPr>
            <w:tcW w:w="3522" w:type="dxa"/>
            <w:vAlign w:val="center"/>
          </w:tcPr>
          <w:p w14:paraId="6B4CA212" w14:textId="372DD623" w:rsidR="00980133" w:rsidRPr="00F63174" w:rsidRDefault="00980133" w:rsidP="00980133">
            <w:pPr>
              <w:tabs>
                <w:tab w:val="left" w:pos="1080"/>
                <w:tab w:val="left" w:pos="1260"/>
              </w:tabs>
              <w:ind w:firstLine="420"/>
              <w:jc w:val="center"/>
              <w:rPr>
                <w:color w:val="000000"/>
                <w:sz w:val="21"/>
                <w:szCs w:val="21"/>
              </w:rPr>
            </w:pPr>
            <w:r>
              <w:rPr>
                <w:color w:val="000000"/>
                <w:sz w:val="21"/>
                <w:szCs w:val="21"/>
              </w:rPr>
              <w:t>Adam</w:t>
            </w:r>
            <w:r>
              <w:rPr>
                <w:color w:val="000000"/>
                <w:sz w:val="21"/>
                <w:szCs w:val="21"/>
              </w:rPr>
              <w:t>优化器</w:t>
            </w:r>
          </w:p>
        </w:tc>
      </w:tr>
      <w:tr w:rsidR="00980133" w:rsidRPr="00DB6496" w14:paraId="170C57E2" w14:textId="77777777" w:rsidTr="00980133">
        <w:trPr>
          <w:trHeight w:val="548"/>
          <w:jc w:val="center"/>
        </w:trPr>
        <w:tc>
          <w:tcPr>
            <w:tcW w:w="2676" w:type="dxa"/>
            <w:vAlign w:val="center"/>
          </w:tcPr>
          <w:p w14:paraId="34DCD799" w14:textId="747CDB32" w:rsidR="00980133" w:rsidRPr="00F63174" w:rsidRDefault="00980133" w:rsidP="00980133">
            <w:pPr>
              <w:tabs>
                <w:tab w:val="left" w:pos="1080"/>
                <w:tab w:val="left" w:pos="1260"/>
              </w:tabs>
              <w:ind w:firstLine="420"/>
              <w:jc w:val="center"/>
              <w:rPr>
                <w:color w:val="000000"/>
                <w:sz w:val="21"/>
                <w:szCs w:val="21"/>
              </w:rPr>
            </w:pPr>
            <w:r>
              <w:rPr>
                <w:color w:val="000000"/>
                <w:sz w:val="21"/>
                <w:szCs w:val="21"/>
              </w:rPr>
              <w:t>LR</w:t>
            </w:r>
            <w:r>
              <w:rPr>
                <w:color w:val="000000"/>
                <w:sz w:val="21"/>
                <w:szCs w:val="21"/>
              </w:rPr>
              <w:t>衰减策略</w:t>
            </w:r>
          </w:p>
        </w:tc>
        <w:tc>
          <w:tcPr>
            <w:tcW w:w="2785" w:type="dxa"/>
            <w:vAlign w:val="center"/>
          </w:tcPr>
          <w:p w14:paraId="1747CF18" w14:textId="74F20F3D" w:rsidR="00980133" w:rsidRPr="00F63174" w:rsidRDefault="00980133" w:rsidP="00980133">
            <w:pPr>
              <w:tabs>
                <w:tab w:val="left" w:pos="1080"/>
                <w:tab w:val="left" w:pos="1260"/>
              </w:tabs>
              <w:ind w:firstLine="420"/>
              <w:jc w:val="center"/>
              <w:rPr>
                <w:color w:val="000000"/>
                <w:sz w:val="21"/>
                <w:szCs w:val="21"/>
              </w:rPr>
            </w:pPr>
            <w:r>
              <w:rPr>
                <w:color w:val="000000"/>
                <w:sz w:val="21"/>
                <w:szCs w:val="21"/>
              </w:rPr>
              <w:t>ReduceLROnPlateau</w:t>
            </w:r>
          </w:p>
        </w:tc>
        <w:tc>
          <w:tcPr>
            <w:tcW w:w="3522" w:type="dxa"/>
            <w:vAlign w:val="center"/>
          </w:tcPr>
          <w:p w14:paraId="38E07C46" w14:textId="053F7D97" w:rsidR="00980133" w:rsidRPr="00F63174" w:rsidRDefault="00980133" w:rsidP="00980133">
            <w:pPr>
              <w:tabs>
                <w:tab w:val="left" w:pos="1080"/>
                <w:tab w:val="left" w:pos="1260"/>
              </w:tabs>
              <w:ind w:firstLine="420"/>
              <w:jc w:val="center"/>
              <w:rPr>
                <w:color w:val="000000"/>
                <w:sz w:val="21"/>
                <w:szCs w:val="21"/>
              </w:rPr>
            </w:pPr>
            <w:r>
              <w:rPr>
                <w:color w:val="000000"/>
                <w:sz w:val="21"/>
                <w:szCs w:val="21"/>
              </w:rPr>
              <w:t>耐心轮次</w:t>
            </w:r>
            <w:r>
              <w:rPr>
                <w:color w:val="000000"/>
                <w:sz w:val="21"/>
                <w:szCs w:val="21"/>
              </w:rPr>
              <w:t>3</w:t>
            </w:r>
            <w:r>
              <w:rPr>
                <w:color w:val="000000"/>
                <w:sz w:val="21"/>
                <w:szCs w:val="21"/>
              </w:rPr>
              <w:t>，衰减系数</w:t>
            </w:r>
            <w:r>
              <w:rPr>
                <w:color w:val="000000"/>
                <w:sz w:val="21"/>
                <w:szCs w:val="21"/>
              </w:rPr>
              <w:t>0.5</w:t>
            </w:r>
            <w:r>
              <w:rPr>
                <w:color w:val="000000"/>
                <w:sz w:val="21"/>
                <w:szCs w:val="21"/>
              </w:rPr>
              <w:t>，下限</w:t>
            </w:r>
            <w:r>
              <w:rPr>
                <w:color w:val="000000"/>
                <w:sz w:val="21"/>
                <w:szCs w:val="21"/>
              </w:rPr>
              <w:t>1e-5</w:t>
            </w:r>
          </w:p>
        </w:tc>
      </w:tr>
      <w:tr w:rsidR="00980133" w:rsidRPr="00DB6496" w14:paraId="2EC7FC38" w14:textId="77777777" w:rsidTr="000D6D76">
        <w:trPr>
          <w:trHeight w:val="548"/>
          <w:jc w:val="center"/>
        </w:trPr>
        <w:tc>
          <w:tcPr>
            <w:tcW w:w="2676" w:type="dxa"/>
            <w:vAlign w:val="center"/>
          </w:tcPr>
          <w:p w14:paraId="01023CF2" w14:textId="6FC1C904" w:rsidR="00980133" w:rsidRPr="00F63174" w:rsidRDefault="00980133" w:rsidP="00980133">
            <w:pPr>
              <w:tabs>
                <w:tab w:val="left" w:pos="1080"/>
                <w:tab w:val="left" w:pos="1260"/>
              </w:tabs>
              <w:ind w:firstLine="420"/>
              <w:jc w:val="center"/>
              <w:rPr>
                <w:color w:val="000000"/>
                <w:sz w:val="21"/>
                <w:szCs w:val="21"/>
              </w:rPr>
            </w:pPr>
            <w:r>
              <w:rPr>
                <w:color w:val="000000"/>
                <w:sz w:val="21"/>
                <w:szCs w:val="21"/>
              </w:rPr>
              <w:t>早停耐心轮次</w:t>
            </w:r>
          </w:p>
        </w:tc>
        <w:tc>
          <w:tcPr>
            <w:tcW w:w="2785" w:type="dxa"/>
            <w:vAlign w:val="center"/>
          </w:tcPr>
          <w:p w14:paraId="4DE8CE1B" w14:textId="7849A35F" w:rsidR="00980133" w:rsidRPr="00F63174" w:rsidRDefault="00980133" w:rsidP="00980133">
            <w:pPr>
              <w:tabs>
                <w:tab w:val="left" w:pos="1080"/>
                <w:tab w:val="left" w:pos="1260"/>
              </w:tabs>
              <w:ind w:firstLine="420"/>
              <w:jc w:val="center"/>
              <w:rPr>
                <w:color w:val="000000"/>
                <w:sz w:val="21"/>
                <w:szCs w:val="21"/>
              </w:rPr>
            </w:pPr>
            <w:r>
              <w:rPr>
                <w:color w:val="000000"/>
                <w:sz w:val="21"/>
                <w:szCs w:val="21"/>
              </w:rPr>
              <w:t>8</w:t>
            </w:r>
          </w:p>
        </w:tc>
        <w:tc>
          <w:tcPr>
            <w:tcW w:w="3522" w:type="dxa"/>
            <w:vAlign w:val="center"/>
          </w:tcPr>
          <w:p w14:paraId="7737B281" w14:textId="3C0D7CB5" w:rsidR="00980133" w:rsidRPr="00F63174" w:rsidRDefault="00980133" w:rsidP="00980133">
            <w:pPr>
              <w:tabs>
                <w:tab w:val="left" w:pos="1080"/>
                <w:tab w:val="left" w:pos="1260"/>
              </w:tabs>
              <w:ind w:firstLine="420"/>
              <w:jc w:val="center"/>
              <w:rPr>
                <w:color w:val="000000"/>
                <w:sz w:val="21"/>
                <w:szCs w:val="21"/>
              </w:rPr>
            </w:pPr>
            <w:r>
              <w:rPr>
                <w:color w:val="000000"/>
                <w:sz w:val="21"/>
                <w:szCs w:val="21"/>
              </w:rPr>
              <w:t>验证</w:t>
            </w:r>
            <w:r>
              <w:rPr>
                <w:color w:val="000000"/>
                <w:sz w:val="21"/>
                <w:szCs w:val="21"/>
              </w:rPr>
              <w:t>AUC</w:t>
            </w:r>
            <w:r>
              <w:rPr>
                <w:color w:val="000000"/>
                <w:sz w:val="21"/>
                <w:szCs w:val="21"/>
              </w:rPr>
              <w:t>连续</w:t>
            </w:r>
            <w:r>
              <w:rPr>
                <w:color w:val="000000"/>
                <w:sz w:val="21"/>
                <w:szCs w:val="21"/>
              </w:rPr>
              <w:t>8</w:t>
            </w:r>
            <w:r>
              <w:rPr>
                <w:color w:val="000000"/>
                <w:sz w:val="21"/>
                <w:szCs w:val="21"/>
              </w:rPr>
              <w:t>轮不提升则停止</w:t>
            </w:r>
          </w:p>
        </w:tc>
      </w:tr>
      <w:tr w:rsidR="00980133" w:rsidRPr="00DB6496" w14:paraId="71E227F8" w14:textId="77777777" w:rsidTr="000D6D76">
        <w:trPr>
          <w:trHeight w:val="548"/>
          <w:jc w:val="center"/>
        </w:trPr>
        <w:tc>
          <w:tcPr>
            <w:tcW w:w="2676" w:type="dxa"/>
            <w:tcBorders>
              <w:bottom w:val="single" w:sz="12" w:space="0" w:color="auto"/>
            </w:tcBorders>
            <w:vAlign w:val="center"/>
          </w:tcPr>
          <w:p w14:paraId="5347BAD5" w14:textId="6C75F5B5" w:rsidR="00980133" w:rsidRPr="00F63174" w:rsidRDefault="00980133" w:rsidP="00980133">
            <w:pPr>
              <w:tabs>
                <w:tab w:val="left" w:pos="1080"/>
                <w:tab w:val="left" w:pos="1260"/>
              </w:tabs>
              <w:ind w:firstLine="420"/>
              <w:jc w:val="center"/>
              <w:rPr>
                <w:color w:val="000000"/>
                <w:sz w:val="21"/>
                <w:szCs w:val="21"/>
              </w:rPr>
            </w:pPr>
            <w:r>
              <w:rPr>
                <w:color w:val="000000"/>
                <w:sz w:val="21"/>
                <w:szCs w:val="21"/>
              </w:rPr>
              <w:t>混合精度训练</w:t>
            </w:r>
          </w:p>
        </w:tc>
        <w:tc>
          <w:tcPr>
            <w:tcW w:w="2785" w:type="dxa"/>
            <w:tcBorders>
              <w:bottom w:val="single" w:sz="12" w:space="0" w:color="auto"/>
            </w:tcBorders>
            <w:vAlign w:val="center"/>
          </w:tcPr>
          <w:p w14:paraId="01D75C9E" w14:textId="04600550" w:rsidR="00980133" w:rsidRPr="00F63174" w:rsidRDefault="00980133" w:rsidP="00980133">
            <w:pPr>
              <w:tabs>
                <w:tab w:val="left" w:pos="1080"/>
                <w:tab w:val="left" w:pos="1260"/>
              </w:tabs>
              <w:ind w:firstLine="420"/>
              <w:jc w:val="center"/>
              <w:rPr>
                <w:color w:val="000000"/>
                <w:sz w:val="21"/>
                <w:szCs w:val="21"/>
              </w:rPr>
            </w:pPr>
            <w:r>
              <w:rPr>
                <w:color w:val="000000"/>
                <w:sz w:val="21"/>
                <w:szCs w:val="21"/>
              </w:rPr>
              <w:t>AMP</w:t>
            </w:r>
            <w:r>
              <w:rPr>
                <w:color w:val="000000"/>
                <w:sz w:val="21"/>
                <w:szCs w:val="21"/>
              </w:rPr>
              <w:t>（</w:t>
            </w:r>
            <w:r>
              <w:rPr>
                <w:color w:val="000000"/>
                <w:sz w:val="21"/>
                <w:szCs w:val="21"/>
              </w:rPr>
              <w:t>FP16/FP32</w:t>
            </w:r>
            <w:r>
              <w:rPr>
                <w:color w:val="000000"/>
                <w:sz w:val="21"/>
                <w:szCs w:val="21"/>
              </w:rPr>
              <w:t>）</w:t>
            </w:r>
          </w:p>
        </w:tc>
        <w:tc>
          <w:tcPr>
            <w:tcW w:w="3522" w:type="dxa"/>
            <w:tcBorders>
              <w:bottom w:val="single" w:sz="12" w:space="0" w:color="auto"/>
            </w:tcBorders>
            <w:vAlign w:val="center"/>
          </w:tcPr>
          <w:p w14:paraId="3E08C7B4" w14:textId="72B8788B" w:rsidR="00980133" w:rsidRPr="00F63174" w:rsidRDefault="00980133" w:rsidP="00980133">
            <w:pPr>
              <w:tabs>
                <w:tab w:val="left" w:pos="1080"/>
                <w:tab w:val="left" w:pos="1260"/>
              </w:tabs>
              <w:ind w:firstLine="420"/>
              <w:jc w:val="center"/>
              <w:rPr>
                <w:color w:val="000000"/>
                <w:sz w:val="21"/>
                <w:szCs w:val="21"/>
              </w:rPr>
            </w:pPr>
            <w:r>
              <w:rPr>
                <w:color w:val="000000"/>
                <w:sz w:val="21"/>
                <w:szCs w:val="21"/>
              </w:rPr>
              <w:t>加速训练，降低显存占用</w:t>
            </w:r>
          </w:p>
        </w:tc>
      </w:tr>
    </w:tbl>
    <w:p w14:paraId="2A88359E" w14:textId="6233B3AD" w:rsidR="000D6D76" w:rsidRPr="000D6D76" w:rsidRDefault="000D6D76" w:rsidP="002D058B">
      <w:pPr>
        <w:spacing w:beforeLines="50" w:before="208" w:afterLines="50" w:after="208" w:line="300" w:lineRule="auto"/>
        <w:jc w:val="left"/>
        <w:outlineLvl w:val="2"/>
        <w:rPr>
          <w:rFonts w:ascii="黑体" w:eastAsia="黑体" w:hAnsi="黑体" w:hint="eastAsia"/>
          <w:sz w:val="30"/>
          <w:szCs w:val="30"/>
        </w:rPr>
      </w:pPr>
      <w:bookmarkStart w:id="99" w:name="_Toc225111294"/>
      <w:r>
        <w:rPr>
          <w:rFonts w:eastAsia="黑体"/>
          <w:sz w:val="30"/>
          <w:szCs w:val="30"/>
        </w:rPr>
        <w:t>5.4.6</w:t>
      </w:r>
      <w:r>
        <w:rPr>
          <w:rFonts w:eastAsia="黑体" w:hint="eastAsia"/>
          <w:sz w:val="30"/>
          <w:szCs w:val="30"/>
        </w:rPr>
        <w:t xml:space="preserve"> </w:t>
      </w:r>
      <w:r>
        <w:rPr>
          <w:rFonts w:eastAsia="黑体"/>
          <w:sz w:val="30"/>
          <w:szCs w:val="30"/>
        </w:rPr>
        <w:t>BST</w:t>
      </w:r>
      <w:r>
        <w:rPr>
          <w:rFonts w:eastAsia="黑体"/>
          <w:sz w:val="30"/>
          <w:szCs w:val="30"/>
        </w:rPr>
        <w:t>行为序列</w:t>
      </w:r>
      <w:r>
        <w:rPr>
          <w:rFonts w:eastAsia="黑体"/>
          <w:sz w:val="30"/>
          <w:szCs w:val="30"/>
        </w:rPr>
        <w:t>Transformer</w:t>
      </w:r>
      <w:r>
        <w:rPr>
          <w:rFonts w:eastAsia="黑体"/>
          <w:sz w:val="30"/>
          <w:szCs w:val="30"/>
        </w:rPr>
        <w:t>精排实现</w:t>
      </w:r>
      <w:bookmarkEnd w:id="99"/>
    </w:p>
    <w:p w14:paraId="68550F94" w14:textId="77777777" w:rsidR="00F26776" w:rsidRPr="00F26776" w:rsidRDefault="00F26776" w:rsidP="00F26776">
      <w:pPr>
        <w:spacing w:line="300" w:lineRule="auto"/>
        <w:ind w:firstLineChars="200" w:firstLine="480"/>
      </w:pPr>
      <w:r>
        <w:t>BST</w:t>
      </w:r>
      <w:r>
        <w:t>（</w:t>
      </w:r>
      <w:r>
        <w:t>Behavior Sequence Transformer</w:t>
      </w:r>
      <w:r>
        <w:t>，行为序列</w:t>
      </w:r>
      <w:r>
        <w:t>Transformer</w:t>
      </w:r>
      <w:r>
        <w:t>）与</w:t>
      </w:r>
      <w:r>
        <w:t>DeepFM</w:t>
      </w:r>
      <w:r>
        <w:t>并联部署于集成层精排阶段，同样对粗排输出的</w:t>
      </w:r>
      <w:r>
        <w:t>300</w:t>
      </w:r>
      <w:r>
        <w:t>首候选进行深度建模评分。</w:t>
      </w:r>
      <w:r>
        <w:t>BST</w:t>
      </w:r>
      <w:r>
        <w:t>的核心设计在于引入</w:t>
      </w:r>
      <w:r>
        <w:t>Transformer</w:t>
      </w:r>
      <w:r>
        <w:t>自注意力机制对用户行为序列进行整体建模，通过多头自注意力层捕捉序列内各历史行为之间的时序依赖关系，输出的序列编码向量与候选歌曲特征融合后经多层感知机输出偏好预测概率。不同于简单池化对全部历史行为取平均，从而更精准地捕捉用户的当前兴趣状态，与</w:t>
      </w:r>
      <w:r>
        <w:t>DeepFM</w:t>
      </w:r>
      <w:r>
        <w:t>的高阶特征交叉视角形成互补。</w:t>
      </w:r>
    </w:p>
    <w:p w14:paraId="22438279" w14:textId="77777777" w:rsidR="00F26776" w:rsidRPr="00F26776" w:rsidRDefault="00F26776" w:rsidP="00F26776">
      <w:pPr>
        <w:spacing w:line="300" w:lineRule="auto"/>
        <w:ind w:firstLineChars="200" w:firstLine="480"/>
      </w:pPr>
      <w:r>
        <w:t>BST</w:t>
      </w:r>
      <w:r>
        <w:t>与</w:t>
      </w:r>
      <w:r>
        <w:t>DeepFM</w:t>
      </w:r>
      <w:r>
        <w:t>共享相同的基础特征规格（</w:t>
      </w:r>
      <w:r>
        <w:t>14</w:t>
      </w:r>
      <w:r>
        <w:t>个稀疏特征</w:t>
      </w:r>
      <w:r>
        <w:t xml:space="preserve"> + </w:t>
      </w:r>
      <w:r>
        <w:t>同组稠密特征），但在数据预处理与模型结构上做了两处针对性改进。</w:t>
      </w:r>
    </w:p>
    <w:p w14:paraId="12F13067" w14:textId="77777777" w:rsidR="00F26776" w:rsidRPr="00F26776" w:rsidRDefault="00F26776" w:rsidP="00F26776">
      <w:pPr>
        <w:spacing w:line="300" w:lineRule="auto"/>
        <w:ind w:firstLineChars="200" w:firstLine="480"/>
      </w:pPr>
      <w:r>
        <w:t>低频标识符过滤：</w:t>
      </w:r>
      <w:r>
        <w:t> </w:t>
      </w:r>
      <w:r>
        <w:t>在特征输入阶段，统计训练集中每个用户标识符与歌曲标识符的出现频次，将出现次数不足</w:t>
      </w:r>
      <w:r>
        <w:t>3</w:t>
      </w:r>
      <w:r>
        <w:t>次的稀疏标识符统一映射为未知类别（</w:t>
      </w:r>
      <w:r>
        <w:t>UNK</w:t>
      </w:r>
      <w:r>
        <w:t>）。该策略可防止</w:t>
      </w:r>
      <w:r>
        <w:t>Embedding</w:t>
      </w:r>
      <w:r>
        <w:t>层对长尾低频标识符过度拟合</w:t>
      </w:r>
      <w:r>
        <w:t>——</w:t>
      </w:r>
      <w:r>
        <w:t>若直接保留低频标识符，模型会在训练集上记忆少量样本对应的特征表示，而在验证阶段因标识符从未出现而退化为随机初始化的向量，损害模型的泛化能力。</w:t>
      </w:r>
    </w:p>
    <w:p w14:paraId="49DAAE18" w14:textId="77777777" w:rsidR="00F26776" w:rsidRPr="00F26776" w:rsidRDefault="00F26776" w:rsidP="00F26776">
      <w:pPr>
        <w:spacing w:line="300" w:lineRule="auto"/>
        <w:ind w:firstLineChars="200" w:firstLine="480"/>
      </w:pPr>
      <w:r>
        <w:t>用户历史位置特征：</w:t>
      </w:r>
      <w:r>
        <w:t> </w:t>
      </w:r>
      <w:r>
        <w:t>将当前交互记录在该用户全部历史中的时序比例（</w:t>
      </w:r>
      <w:r>
        <w:t>0</w:t>
      </w:r>
      <w:r>
        <w:t>表示最早记录，</w:t>
      </w:r>
      <w:r>
        <w:t>1</w:t>
      </w:r>
      <w:r>
        <w:t>表示最近记录）作为额外稠密特征注入模型，以对抗时序概念漂移（</w:t>
      </w:r>
      <w:r>
        <w:t>Temporal Concept Drift</w:t>
      </w:r>
      <w:r>
        <w:t>）。用户早期与近期的音乐偏好往往存在系统性差异，注入该位置特征后，模型能够隐式地为近期行为赋予更高的参考权重，缓解早期历史噪声对当前兴趣建模的干扰。</w:t>
      </w:r>
    </w:p>
    <w:p w14:paraId="6404E516" w14:textId="2F3AE0E7" w:rsidR="000D6D76" w:rsidRPr="000D6D76" w:rsidRDefault="00F26776" w:rsidP="00F26776">
      <w:pPr>
        <w:spacing w:line="300" w:lineRule="auto"/>
        <w:ind w:firstLineChars="200" w:firstLine="480"/>
      </w:pPr>
      <w:r>
        <w:t>BST</w:t>
      </w:r>
      <w:r>
        <w:t>的核心是</w:t>
      </w:r>
      <w:r>
        <w:t>Transformer</w:t>
      </w:r>
      <w:r>
        <w:t>编码器，由多头自注意力层与前馈网络组成，能够在不依赖候选物品的情况下对序列内部的行为关联进行全局建模，输出的序列编码向量与候选歌曲特征拼接后经多层感知机输出点击概率。完整超参数配置如表</w:t>
      </w:r>
      <w:r>
        <w:t>5-8</w:t>
      </w:r>
      <w:r>
        <w:t>所示。</w:t>
      </w:r>
    </w:p>
    <w:p w14:paraId="7DF7BA82" w14:textId="3FF7E644" w:rsidR="00980133" w:rsidRDefault="000D6D76" w:rsidP="000022F1">
      <w:pPr>
        <w:spacing w:beforeLines="50" w:before="208" w:afterLines="50" w:after="208" w:line="300" w:lineRule="auto"/>
        <w:jc w:val="center"/>
        <w:rPr>
          <w:rFonts w:ascii="宋体" w:hAnsi="宋体" w:hint="eastAsia"/>
          <w:sz w:val="21"/>
          <w:szCs w:val="21"/>
        </w:rPr>
      </w:pPr>
      <w:r>
        <w:rPr>
          <w:rFonts w:ascii="宋体" w:hAnsi="宋体"/>
          <w:sz w:val="21"/>
          <w:szCs w:val="21"/>
        </w:rPr>
        <w:t>表</w:t>
      </w:r>
      <w:r>
        <w:rPr>
          <w:sz w:val="21"/>
          <w:szCs w:val="21"/>
        </w:rPr>
        <w:t>5-8  BST</w:t>
      </w:r>
      <w:r>
        <w:rPr>
          <w:rFonts w:ascii="宋体" w:hAnsi="宋体"/>
          <w:sz w:val="21"/>
          <w:szCs w:val="21"/>
        </w:rPr>
        <w:t>精排模型超参数配置</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0D6D76" w:rsidRPr="001A15E6" w14:paraId="06503639" w14:textId="77777777" w:rsidTr="007171BA">
        <w:trPr>
          <w:trHeight w:val="548"/>
          <w:jc w:val="center"/>
        </w:trPr>
        <w:tc>
          <w:tcPr>
            <w:tcW w:w="2676" w:type="dxa"/>
            <w:tcBorders>
              <w:top w:val="single" w:sz="12" w:space="0" w:color="auto"/>
              <w:bottom w:val="single" w:sz="4" w:space="0" w:color="auto"/>
            </w:tcBorders>
            <w:vAlign w:val="center"/>
            <w:hideMark/>
          </w:tcPr>
          <w:p w14:paraId="7BD184E2" w14:textId="77777777" w:rsidR="000D6D76" w:rsidRPr="001A15E6" w:rsidRDefault="000D6D76" w:rsidP="007171BA">
            <w:pPr>
              <w:tabs>
                <w:tab w:val="left" w:pos="1080"/>
                <w:tab w:val="left" w:pos="1260"/>
              </w:tabs>
              <w:ind w:firstLine="420"/>
              <w:jc w:val="center"/>
              <w:rPr>
                <w:color w:val="000000"/>
                <w:sz w:val="21"/>
                <w:szCs w:val="21"/>
              </w:rPr>
            </w:pPr>
            <w:r>
              <w:rPr>
                <w:color w:val="000000"/>
                <w:sz w:val="21"/>
                <w:szCs w:val="21"/>
              </w:rPr>
              <w:t>超参数</w:t>
            </w:r>
          </w:p>
        </w:tc>
        <w:tc>
          <w:tcPr>
            <w:tcW w:w="2725" w:type="dxa"/>
            <w:tcBorders>
              <w:top w:val="single" w:sz="12" w:space="0" w:color="auto"/>
              <w:bottom w:val="single" w:sz="4" w:space="0" w:color="auto"/>
            </w:tcBorders>
            <w:vAlign w:val="center"/>
            <w:hideMark/>
          </w:tcPr>
          <w:p w14:paraId="2FE3D36E" w14:textId="77777777" w:rsidR="000D6D76" w:rsidRPr="001A15E6" w:rsidRDefault="000D6D76" w:rsidP="007171BA">
            <w:pPr>
              <w:tabs>
                <w:tab w:val="left" w:pos="1080"/>
                <w:tab w:val="left" w:pos="1260"/>
              </w:tabs>
              <w:ind w:firstLine="420"/>
              <w:jc w:val="center"/>
              <w:rPr>
                <w:color w:val="000000"/>
                <w:sz w:val="21"/>
                <w:szCs w:val="21"/>
              </w:rPr>
            </w:pPr>
            <w:r>
              <w:rPr>
                <w:color w:val="000000"/>
                <w:sz w:val="21"/>
                <w:szCs w:val="21"/>
              </w:rPr>
              <w:t>取值</w:t>
            </w:r>
          </w:p>
        </w:tc>
        <w:tc>
          <w:tcPr>
            <w:tcW w:w="3582" w:type="dxa"/>
            <w:gridSpan w:val="2"/>
            <w:tcBorders>
              <w:top w:val="single" w:sz="12" w:space="0" w:color="auto"/>
              <w:bottom w:val="single" w:sz="4" w:space="0" w:color="auto"/>
            </w:tcBorders>
            <w:vAlign w:val="center"/>
            <w:hideMark/>
          </w:tcPr>
          <w:p w14:paraId="5232EA38" w14:textId="77777777" w:rsidR="000D6D76" w:rsidRPr="001A15E6" w:rsidRDefault="000D6D76" w:rsidP="007171BA">
            <w:pPr>
              <w:tabs>
                <w:tab w:val="left" w:pos="1080"/>
                <w:tab w:val="left" w:pos="1260"/>
              </w:tabs>
              <w:ind w:firstLine="420"/>
              <w:jc w:val="center"/>
              <w:rPr>
                <w:color w:val="000000"/>
                <w:sz w:val="21"/>
                <w:szCs w:val="21"/>
              </w:rPr>
            </w:pPr>
            <w:r>
              <w:rPr>
                <w:color w:val="000000"/>
                <w:sz w:val="21"/>
                <w:szCs w:val="21"/>
              </w:rPr>
              <w:t>说明</w:t>
            </w:r>
          </w:p>
        </w:tc>
      </w:tr>
      <w:tr w:rsidR="000D6D76" w:rsidRPr="00DB6496" w14:paraId="257BB9FF" w14:textId="77777777" w:rsidTr="007171BA">
        <w:trPr>
          <w:trHeight w:val="548"/>
          <w:jc w:val="center"/>
        </w:trPr>
        <w:tc>
          <w:tcPr>
            <w:tcW w:w="2676" w:type="dxa"/>
            <w:tcBorders>
              <w:top w:val="single" w:sz="4" w:space="0" w:color="auto"/>
            </w:tcBorders>
            <w:vAlign w:val="center"/>
          </w:tcPr>
          <w:p w14:paraId="4E3CCDF2" w14:textId="29595B9E" w:rsidR="000D6D76" w:rsidRPr="006547FD" w:rsidRDefault="000D6D76" w:rsidP="000D6D76">
            <w:pPr>
              <w:tabs>
                <w:tab w:val="left" w:pos="1080"/>
                <w:tab w:val="left" w:pos="1260"/>
              </w:tabs>
              <w:ind w:firstLine="420"/>
              <w:jc w:val="center"/>
              <w:rPr>
                <w:color w:val="000000"/>
                <w:sz w:val="21"/>
                <w:szCs w:val="21"/>
              </w:rPr>
            </w:pPr>
            <w:r>
              <w:rPr>
                <w:color w:val="000000"/>
                <w:sz w:val="21"/>
                <w:szCs w:val="21"/>
              </w:rPr>
              <w:t>稀疏特征数</w:t>
            </w:r>
            <w:r>
              <w:rPr>
                <w:color w:val="000000"/>
                <w:sz w:val="21"/>
                <w:szCs w:val="21"/>
              </w:rPr>
              <w:t xml:space="preserve"> / Embedding</w:t>
            </w:r>
            <w:r>
              <w:rPr>
                <w:color w:val="000000"/>
                <w:sz w:val="21"/>
                <w:szCs w:val="21"/>
              </w:rPr>
              <w:t>维度</w:t>
            </w:r>
          </w:p>
        </w:tc>
        <w:tc>
          <w:tcPr>
            <w:tcW w:w="2785" w:type="dxa"/>
            <w:gridSpan w:val="2"/>
            <w:tcBorders>
              <w:top w:val="single" w:sz="4" w:space="0" w:color="auto"/>
            </w:tcBorders>
            <w:vAlign w:val="center"/>
          </w:tcPr>
          <w:p w14:paraId="0DB5A152" w14:textId="5E8D92D3" w:rsidR="000D6D76" w:rsidRPr="006547FD" w:rsidRDefault="000D6D76" w:rsidP="000D6D76">
            <w:pPr>
              <w:tabs>
                <w:tab w:val="left" w:pos="1080"/>
                <w:tab w:val="left" w:pos="1260"/>
              </w:tabs>
              <w:ind w:firstLine="420"/>
              <w:jc w:val="center"/>
              <w:rPr>
                <w:color w:val="000000"/>
                <w:sz w:val="21"/>
                <w:szCs w:val="21"/>
              </w:rPr>
            </w:pPr>
            <w:r>
              <w:rPr>
                <w:color w:val="000000"/>
                <w:sz w:val="21"/>
                <w:szCs w:val="21"/>
              </w:rPr>
              <w:t>14 / 16</w:t>
            </w:r>
          </w:p>
        </w:tc>
        <w:tc>
          <w:tcPr>
            <w:tcW w:w="3522" w:type="dxa"/>
            <w:tcBorders>
              <w:top w:val="single" w:sz="4" w:space="0" w:color="auto"/>
            </w:tcBorders>
            <w:vAlign w:val="center"/>
          </w:tcPr>
          <w:p w14:paraId="0BFA898E" w14:textId="72BB1366" w:rsidR="000D6D76" w:rsidRPr="006547FD" w:rsidRDefault="000D6D76" w:rsidP="000D6D76">
            <w:pPr>
              <w:tabs>
                <w:tab w:val="left" w:pos="1080"/>
                <w:tab w:val="left" w:pos="1260"/>
              </w:tabs>
              <w:ind w:firstLine="420"/>
              <w:jc w:val="center"/>
              <w:rPr>
                <w:color w:val="000000"/>
                <w:sz w:val="21"/>
                <w:szCs w:val="21"/>
              </w:rPr>
            </w:pPr>
            <w:r>
              <w:rPr>
                <w:color w:val="000000"/>
                <w:sz w:val="21"/>
                <w:szCs w:val="21"/>
              </w:rPr>
              <w:t>与</w:t>
            </w:r>
            <w:r>
              <w:rPr>
                <w:color w:val="000000"/>
                <w:sz w:val="21"/>
                <w:szCs w:val="21"/>
              </w:rPr>
              <w:t>DeepFM</w:t>
            </w:r>
            <w:r>
              <w:rPr>
                <w:color w:val="000000"/>
                <w:sz w:val="21"/>
                <w:szCs w:val="21"/>
              </w:rPr>
              <w:t>一致，低频</w:t>
            </w:r>
            <w:r>
              <w:rPr>
                <w:color w:val="000000"/>
                <w:sz w:val="21"/>
                <w:szCs w:val="21"/>
              </w:rPr>
              <w:t>ID (&lt; 3</w:t>
            </w:r>
            <w:r>
              <w:rPr>
                <w:color w:val="000000"/>
                <w:sz w:val="21"/>
                <w:szCs w:val="21"/>
              </w:rPr>
              <w:t>次</w:t>
            </w:r>
            <w:r>
              <w:rPr>
                <w:color w:val="000000"/>
                <w:sz w:val="21"/>
                <w:szCs w:val="21"/>
              </w:rPr>
              <w:t>)</w:t>
            </w:r>
            <w:r>
              <w:rPr>
                <w:color w:val="000000"/>
                <w:sz w:val="21"/>
                <w:szCs w:val="21"/>
              </w:rPr>
              <w:t>映射至</w:t>
            </w:r>
            <w:r>
              <w:rPr>
                <w:color w:val="000000"/>
                <w:sz w:val="21"/>
                <w:szCs w:val="21"/>
              </w:rPr>
              <w:t>UNK</w:t>
            </w:r>
          </w:p>
        </w:tc>
      </w:tr>
      <w:tr w:rsidR="000D6D76" w:rsidRPr="00DB6496" w14:paraId="75BE66DE" w14:textId="77777777" w:rsidTr="007171BA">
        <w:trPr>
          <w:trHeight w:val="548"/>
          <w:jc w:val="center"/>
        </w:trPr>
        <w:tc>
          <w:tcPr>
            <w:tcW w:w="2676" w:type="dxa"/>
            <w:vAlign w:val="center"/>
          </w:tcPr>
          <w:p w14:paraId="169B21F6" w14:textId="641C8D78" w:rsidR="000D6D76" w:rsidRPr="006547FD" w:rsidRDefault="000D6D76" w:rsidP="000D6D76">
            <w:pPr>
              <w:tabs>
                <w:tab w:val="left" w:pos="1080"/>
                <w:tab w:val="left" w:pos="1260"/>
              </w:tabs>
              <w:ind w:firstLine="420"/>
              <w:jc w:val="center"/>
              <w:rPr>
                <w:color w:val="000000"/>
                <w:sz w:val="21"/>
                <w:szCs w:val="21"/>
              </w:rPr>
            </w:pPr>
            <w:r>
              <w:rPr>
                <w:color w:val="000000"/>
                <w:sz w:val="21"/>
                <w:szCs w:val="21"/>
              </w:rPr>
              <w:t>DNN</w:t>
            </w:r>
            <w:r>
              <w:rPr>
                <w:color w:val="000000"/>
                <w:sz w:val="21"/>
                <w:szCs w:val="21"/>
              </w:rPr>
              <w:t>隐藏层结构</w:t>
            </w:r>
          </w:p>
        </w:tc>
        <w:tc>
          <w:tcPr>
            <w:tcW w:w="2785" w:type="dxa"/>
            <w:gridSpan w:val="2"/>
            <w:vAlign w:val="center"/>
          </w:tcPr>
          <w:p w14:paraId="5872A84B" w14:textId="61B4E9EB" w:rsidR="000D6D76" w:rsidRPr="006F5755" w:rsidRDefault="000D6D76" w:rsidP="000D6D76">
            <w:pPr>
              <w:tabs>
                <w:tab w:val="left" w:pos="1080"/>
                <w:tab w:val="left" w:pos="1260"/>
              </w:tabs>
              <w:ind w:firstLine="420"/>
              <w:jc w:val="center"/>
              <w:rPr>
                <w:color w:val="000000"/>
                <w:sz w:val="21"/>
                <w:szCs w:val="21"/>
              </w:rPr>
            </w:pPr>
            <w:r>
              <w:rPr>
                <w:color w:val="000000"/>
                <w:sz w:val="21"/>
                <w:szCs w:val="21"/>
              </w:rPr>
              <w:t>(256, 128, 64)</w:t>
            </w:r>
          </w:p>
        </w:tc>
        <w:tc>
          <w:tcPr>
            <w:tcW w:w="3522" w:type="dxa"/>
            <w:vAlign w:val="center"/>
          </w:tcPr>
          <w:p w14:paraId="41AF1B7D" w14:textId="2CE07C1E" w:rsidR="000D6D76" w:rsidRPr="006F5755" w:rsidRDefault="000D6D76" w:rsidP="000D6D76">
            <w:pPr>
              <w:tabs>
                <w:tab w:val="left" w:pos="1080"/>
                <w:tab w:val="left" w:pos="1260"/>
              </w:tabs>
              <w:ind w:firstLine="420"/>
              <w:jc w:val="center"/>
              <w:rPr>
                <w:color w:val="000000"/>
                <w:sz w:val="21"/>
                <w:szCs w:val="21"/>
              </w:rPr>
            </w:pPr>
            <w:r>
              <w:rPr>
                <w:color w:val="000000"/>
                <w:sz w:val="21"/>
                <w:szCs w:val="21"/>
              </w:rPr>
              <w:t>三层全连接</w:t>
            </w:r>
          </w:p>
        </w:tc>
      </w:tr>
      <w:tr w:rsidR="000D6D76" w:rsidRPr="00DB6496" w14:paraId="595DC2C1" w14:textId="77777777" w:rsidTr="007171BA">
        <w:trPr>
          <w:trHeight w:val="548"/>
          <w:jc w:val="center"/>
        </w:trPr>
        <w:tc>
          <w:tcPr>
            <w:tcW w:w="2676" w:type="dxa"/>
            <w:vAlign w:val="center"/>
          </w:tcPr>
          <w:p w14:paraId="247D5866" w14:textId="736DDAE9" w:rsidR="000D6D76" w:rsidRPr="006547FD" w:rsidRDefault="000D6D76" w:rsidP="000D6D76">
            <w:pPr>
              <w:tabs>
                <w:tab w:val="left" w:pos="1080"/>
                <w:tab w:val="left" w:pos="1260"/>
              </w:tabs>
              <w:ind w:firstLine="420"/>
              <w:jc w:val="center"/>
              <w:rPr>
                <w:color w:val="000000"/>
                <w:sz w:val="21"/>
                <w:szCs w:val="21"/>
              </w:rPr>
            </w:pPr>
            <w:r>
              <w:rPr>
                <w:color w:val="000000"/>
                <w:sz w:val="21"/>
                <w:szCs w:val="21"/>
              </w:rPr>
              <w:t>激活函数</w:t>
            </w:r>
          </w:p>
        </w:tc>
        <w:tc>
          <w:tcPr>
            <w:tcW w:w="2785" w:type="dxa"/>
            <w:gridSpan w:val="2"/>
            <w:vAlign w:val="center"/>
          </w:tcPr>
          <w:p w14:paraId="77B4FD5E" w14:textId="77EB54F1" w:rsidR="000D6D76" w:rsidRPr="006F5755" w:rsidRDefault="000D6D76" w:rsidP="000D6D76">
            <w:pPr>
              <w:tabs>
                <w:tab w:val="left" w:pos="1080"/>
                <w:tab w:val="left" w:pos="1260"/>
              </w:tabs>
              <w:ind w:firstLine="420"/>
              <w:jc w:val="center"/>
              <w:rPr>
                <w:color w:val="000000"/>
                <w:sz w:val="21"/>
                <w:szCs w:val="21"/>
              </w:rPr>
            </w:pPr>
            <w:r>
              <w:rPr>
                <w:color w:val="000000"/>
                <w:sz w:val="21"/>
                <w:szCs w:val="21"/>
              </w:rPr>
              <w:t>Dice</w:t>
            </w:r>
          </w:p>
        </w:tc>
        <w:tc>
          <w:tcPr>
            <w:tcW w:w="3522" w:type="dxa"/>
            <w:vAlign w:val="center"/>
          </w:tcPr>
          <w:p w14:paraId="756907D1" w14:textId="3B065FF1" w:rsidR="000D6D76" w:rsidRPr="006F5755" w:rsidRDefault="000D6D76" w:rsidP="000D6D76">
            <w:pPr>
              <w:tabs>
                <w:tab w:val="left" w:pos="1080"/>
                <w:tab w:val="left" w:pos="1260"/>
              </w:tabs>
              <w:ind w:firstLine="420"/>
              <w:jc w:val="center"/>
              <w:rPr>
                <w:color w:val="000000"/>
                <w:sz w:val="21"/>
                <w:szCs w:val="21"/>
              </w:rPr>
            </w:pPr>
            <w:r>
              <w:rPr>
                <w:color w:val="000000"/>
                <w:sz w:val="21"/>
                <w:szCs w:val="21"/>
              </w:rPr>
              <w:t>自适应阈值</w:t>
            </w:r>
          </w:p>
        </w:tc>
      </w:tr>
      <w:tr w:rsidR="000D6D76" w:rsidRPr="00DB6496" w14:paraId="0CB80BB3" w14:textId="77777777" w:rsidTr="007171BA">
        <w:trPr>
          <w:trHeight w:val="548"/>
          <w:jc w:val="center"/>
        </w:trPr>
        <w:tc>
          <w:tcPr>
            <w:tcW w:w="2676" w:type="dxa"/>
            <w:vAlign w:val="center"/>
          </w:tcPr>
          <w:p w14:paraId="7D053A41" w14:textId="366C22F7" w:rsidR="000D6D76" w:rsidRPr="006547FD" w:rsidRDefault="000D6D76" w:rsidP="000D6D76">
            <w:pPr>
              <w:tabs>
                <w:tab w:val="left" w:pos="1080"/>
                <w:tab w:val="left" w:pos="1260"/>
              </w:tabs>
              <w:ind w:firstLine="420"/>
              <w:jc w:val="center"/>
              <w:rPr>
                <w:color w:val="000000"/>
                <w:sz w:val="21"/>
                <w:szCs w:val="21"/>
              </w:rPr>
            </w:pPr>
            <w:r>
              <w:rPr>
                <w:color w:val="000000"/>
                <w:sz w:val="21"/>
                <w:szCs w:val="21"/>
              </w:rPr>
              <w:t>Dropout</w:t>
            </w:r>
            <w:r>
              <w:rPr>
                <w:color w:val="000000"/>
                <w:sz w:val="21"/>
                <w:szCs w:val="21"/>
              </w:rPr>
              <w:t>率</w:t>
            </w:r>
          </w:p>
        </w:tc>
        <w:tc>
          <w:tcPr>
            <w:tcW w:w="2785" w:type="dxa"/>
            <w:gridSpan w:val="2"/>
            <w:vAlign w:val="center"/>
          </w:tcPr>
          <w:p w14:paraId="4C98CF24" w14:textId="76405747" w:rsidR="000D6D76" w:rsidRPr="006F5755" w:rsidRDefault="000D6D76" w:rsidP="000D6D76">
            <w:pPr>
              <w:tabs>
                <w:tab w:val="left" w:pos="1080"/>
                <w:tab w:val="left" w:pos="1260"/>
              </w:tabs>
              <w:ind w:firstLine="420"/>
              <w:jc w:val="center"/>
              <w:rPr>
                <w:color w:val="000000"/>
                <w:sz w:val="21"/>
                <w:szCs w:val="21"/>
              </w:rPr>
            </w:pPr>
            <w:r>
              <w:rPr>
                <w:color w:val="000000"/>
                <w:sz w:val="21"/>
                <w:szCs w:val="21"/>
              </w:rPr>
              <w:t>0.5</w:t>
            </w:r>
          </w:p>
        </w:tc>
        <w:tc>
          <w:tcPr>
            <w:tcW w:w="3522" w:type="dxa"/>
            <w:vAlign w:val="center"/>
          </w:tcPr>
          <w:p w14:paraId="1D4F77EA" w14:textId="7B4D5B59" w:rsidR="000D6D76" w:rsidRPr="006F5755" w:rsidRDefault="000D6D76" w:rsidP="000D6D76">
            <w:pPr>
              <w:tabs>
                <w:tab w:val="left" w:pos="1080"/>
                <w:tab w:val="left" w:pos="1260"/>
              </w:tabs>
              <w:ind w:firstLine="420"/>
              <w:jc w:val="center"/>
              <w:rPr>
                <w:color w:val="000000"/>
                <w:sz w:val="21"/>
                <w:szCs w:val="21"/>
              </w:rPr>
            </w:pPr>
            <w:r>
              <w:rPr>
                <w:color w:val="000000"/>
                <w:sz w:val="21"/>
                <w:szCs w:val="21"/>
              </w:rPr>
              <w:t>与</w:t>
            </w:r>
            <w:r>
              <w:rPr>
                <w:color w:val="000000"/>
                <w:sz w:val="21"/>
                <w:szCs w:val="21"/>
              </w:rPr>
              <w:t>DeepFM</w:t>
            </w:r>
            <w:r>
              <w:rPr>
                <w:color w:val="000000"/>
                <w:sz w:val="21"/>
                <w:szCs w:val="21"/>
              </w:rPr>
              <w:t>保持一致</w:t>
            </w:r>
          </w:p>
        </w:tc>
      </w:tr>
      <w:tr w:rsidR="000D6D76" w:rsidRPr="00DB6496" w14:paraId="103FE815" w14:textId="77777777" w:rsidTr="007171BA">
        <w:trPr>
          <w:trHeight w:val="548"/>
          <w:jc w:val="center"/>
        </w:trPr>
        <w:tc>
          <w:tcPr>
            <w:tcW w:w="2676" w:type="dxa"/>
            <w:vAlign w:val="center"/>
          </w:tcPr>
          <w:p w14:paraId="0BA594A4" w14:textId="2A551B73" w:rsidR="000D6D76" w:rsidRPr="00F63174" w:rsidRDefault="000D6D76" w:rsidP="000D6D76">
            <w:pPr>
              <w:tabs>
                <w:tab w:val="left" w:pos="1080"/>
                <w:tab w:val="left" w:pos="1260"/>
              </w:tabs>
              <w:ind w:firstLine="420"/>
              <w:jc w:val="center"/>
              <w:rPr>
                <w:color w:val="000000"/>
                <w:sz w:val="21"/>
                <w:szCs w:val="21"/>
              </w:rPr>
            </w:pPr>
            <w:r>
              <w:rPr>
                <w:color w:val="000000"/>
                <w:sz w:val="21"/>
                <w:szCs w:val="21"/>
              </w:rPr>
              <w:t>批量大小</w:t>
            </w:r>
          </w:p>
        </w:tc>
        <w:tc>
          <w:tcPr>
            <w:tcW w:w="2785" w:type="dxa"/>
            <w:gridSpan w:val="2"/>
            <w:vAlign w:val="center"/>
          </w:tcPr>
          <w:p w14:paraId="6A441D69" w14:textId="2316BCE5" w:rsidR="000D6D76" w:rsidRPr="00F63174" w:rsidRDefault="000D6D76" w:rsidP="000D6D76">
            <w:pPr>
              <w:tabs>
                <w:tab w:val="left" w:pos="1080"/>
                <w:tab w:val="left" w:pos="1260"/>
              </w:tabs>
              <w:ind w:firstLine="420"/>
              <w:jc w:val="center"/>
              <w:rPr>
                <w:color w:val="000000"/>
                <w:sz w:val="21"/>
                <w:szCs w:val="21"/>
              </w:rPr>
            </w:pPr>
            <w:r>
              <w:rPr>
                <w:color w:val="000000"/>
                <w:sz w:val="21"/>
                <w:szCs w:val="21"/>
              </w:rPr>
              <w:t>8192</w:t>
            </w:r>
          </w:p>
        </w:tc>
        <w:tc>
          <w:tcPr>
            <w:tcW w:w="3522" w:type="dxa"/>
            <w:vAlign w:val="center"/>
          </w:tcPr>
          <w:p w14:paraId="52292A12" w14:textId="61B65D97" w:rsidR="000D6D76" w:rsidRPr="00F63174" w:rsidRDefault="000D6D76" w:rsidP="000D6D76">
            <w:pPr>
              <w:tabs>
                <w:tab w:val="left" w:pos="1080"/>
                <w:tab w:val="left" w:pos="1260"/>
              </w:tabs>
              <w:ind w:firstLine="420"/>
              <w:jc w:val="center"/>
              <w:rPr>
                <w:color w:val="000000"/>
                <w:sz w:val="21"/>
                <w:szCs w:val="21"/>
              </w:rPr>
            </w:pPr>
            <w:r>
              <w:rPr>
                <w:color w:val="000000"/>
                <w:sz w:val="21"/>
                <w:szCs w:val="21"/>
              </w:rPr>
              <w:t>与</w:t>
            </w:r>
            <w:r>
              <w:rPr>
                <w:color w:val="000000"/>
                <w:sz w:val="21"/>
                <w:szCs w:val="21"/>
              </w:rPr>
              <w:t>DeepFM</w:t>
            </w:r>
            <w:r>
              <w:rPr>
                <w:color w:val="000000"/>
                <w:sz w:val="21"/>
                <w:szCs w:val="21"/>
              </w:rPr>
              <w:t>保持一致</w:t>
            </w:r>
          </w:p>
        </w:tc>
      </w:tr>
      <w:tr w:rsidR="000D6D76" w:rsidRPr="00DB6496" w14:paraId="06956275" w14:textId="77777777" w:rsidTr="007171BA">
        <w:trPr>
          <w:trHeight w:val="548"/>
          <w:jc w:val="center"/>
        </w:trPr>
        <w:tc>
          <w:tcPr>
            <w:tcW w:w="2676" w:type="dxa"/>
            <w:vAlign w:val="center"/>
          </w:tcPr>
          <w:p w14:paraId="7EB7248C" w14:textId="555D9C23" w:rsidR="000D6D76" w:rsidRPr="00F63174" w:rsidRDefault="000D6D76" w:rsidP="000D6D76">
            <w:pPr>
              <w:tabs>
                <w:tab w:val="left" w:pos="1080"/>
                <w:tab w:val="left" w:pos="1260"/>
              </w:tabs>
              <w:ind w:firstLine="420"/>
              <w:jc w:val="center"/>
              <w:rPr>
                <w:color w:val="000000"/>
                <w:sz w:val="21"/>
                <w:szCs w:val="21"/>
              </w:rPr>
            </w:pPr>
            <w:r>
              <w:rPr>
                <w:color w:val="000000"/>
                <w:sz w:val="21"/>
                <w:szCs w:val="21"/>
              </w:rPr>
              <w:t>最大训练轮次</w:t>
            </w:r>
          </w:p>
        </w:tc>
        <w:tc>
          <w:tcPr>
            <w:tcW w:w="2785" w:type="dxa"/>
            <w:gridSpan w:val="2"/>
            <w:vAlign w:val="center"/>
          </w:tcPr>
          <w:p w14:paraId="53021488" w14:textId="28C4D82E" w:rsidR="000D6D76" w:rsidRPr="00F63174" w:rsidRDefault="000D6D76" w:rsidP="000D6D76">
            <w:pPr>
              <w:tabs>
                <w:tab w:val="left" w:pos="1080"/>
                <w:tab w:val="left" w:pos="1260"/>
              </w:tabs>
              <w:ind w:firstLine="420"/>
              <w:jc w:val="center"/>
              <w:rPr>
                <w:color w:val="000000"/>
                <w:sz w:val="21"/>
                <w:szCs w:val="21"/>
              </w:rPr>
            </w:pPr>
            <w:r>
              <w:rPr>
                <w:color w:val="000000"/>
                <w:sz w:val="21"/>
                <w:szCs w:val="21"/>
              </w:rPr>
              <w:t>20</w:t>
            </w:r>
          </w:p>
        </w:tc>
        <w:tc>
          <w:tcPr>
            <w:tcW w:w="3522" w:type="dxa"/>
            <w:vAlign w:val="center"/>
          </w:tcPr>
          <w:p w14:paraId="11DA810C" w14:textId="5A882A6D" w:rsidR="000D6D76" w:rsidRPr="00F63174" w:rsidRDefault="000D6D76" w:rsidP="000D6D76">
            <w:pPr>
              <w:tabs>
                <w:tab w:val="left" w:pos="1080"/>
                <w:tab w:val="left" w:pos="1260"/>
              </w:tabs>
              <w:ind w:firstLine="420"/>
              <w:jc w:val="center"/>
              <w:rPr>
                <w:color w:val="000000"/>
                <w:sz w:val="21"/>
                <w:szCs w:val="21"/>
              </w:rPr>
            </w:pPr>
            <w:r>
              <w:rPr>
                <w:color w:val="000000"/>
                <w:sz w:val="21"/>
                <w:szCs w:val="21"/>
              </w:rPr>
              <w:t>含早停机制</w:t>
            </w:r>
          </w:p>
        </w:tc>
      </w:tr>
      <w:tr w:rsidR="000D6D76" w:rsidRPr="00DB6496" w14:paraId="1F7E4C16" w14:textId="77777777" w:rsidTr="007171BA">
        <w:trPr>
          <w:trHeight w:val="548"/>
          <w:jc w:val="center"/>
        </w:trPr>
        <w:tc>
          <w:tcPr>
            <w:tcW w:w="2676" w:type="dxa"/>
            <w:vAlign w:val="center"/>
          </w:tcPr>
          <w:p w14:paraId="2BEEE5B7" w14:textId="3E1ACAA6" w:rsidR="000D6D76" w:rsidRPr="00F63174" w:rsidRDefault="000D6D76" w:rsidP="000D6D76">
            <w:pPr>
              <w:tabs>
                <w:tab w:val="left" w:pos="1080"/>
                <w:tab w:val="left" w:pos="1260"/>
              </w:tabs>
              <w:ind w:firstLine="420"/>
              <w:jc w:val="center"/>
              <w:rPr>
                <w:color w:val="000000"/>
                <w:sz w:val="21"/>
                <w:szCs w:val="21"/>
              </w:rPr>
            </w:pPr>
            <w:r>
              <w:rPr>
                <w:color w:val="000000"/>
                <w:sz w:val="21"/>
                <w:szCs w:val="21"/>
              </w:rPr>
              <w:t>初始学习率</w:t>
            </w:r>
          </w:p>
        </w:tc>
        <w:tc>
          <w:tcPr>
            <w:tcW w:w="2785" w:type="dxa"/>
            <w:gridSpan w:val="2"/>
            <w:vAlign w:val="center"/>
          </w:tcPr>
          <w:p w14:paraId="06EF74B3" w14:textId="525C7FCD" w:rsidR="000D6D76" w:rsidRPr="00F63174" w:rsidRDefault="000D6D76" w:rsidP="000D6D76">
            <w:pPr>
              <w:tabs>
                <w:tab w:val="left" w:pos="1080"/>
                <w:tab w:val="left" w:pos="1260"/>
              </w:tabs>
              <w:ind w:firstLine="420"/>
              <w:jc w:val="center"/>
              <w:rPr>
                <w:color w:val="000000"/>
                <w:sz w:val="21"/>
                <w:szCs w:val="21"/>
              </w:rPr>
            </w:pPr>
            <w:r>
              <w:rPr>
                <w:color w:val="000000"/>
                <w:sz w:val="21"/>
                <w:szCs w:val="21"/>
              </w:rPr>
              <w:t>0.001</w:t>
            </w:r>
          </w:p>
        </w:tc>
        <w:tc>
          <w:tcPr>
            <w:tcW w:w="3522" w:type="dxa"/>
            <w:vAlign w:val="center"/>
          </w:tcPr>
          <w:p w14:paraId="2B5CBAFD" w14:textId="2C31583A" w:rsidR="000D6D76" w:rsidRPr="00F63174" w:rsidRDefault="000D6D76" w:rsidP="000D6D76">
            <w:pPr>
              <w:tabs>
                <w:tab w:val="left" w:pos="1080"/>
                <w:tab w:val="left" w:pos="1260"/>
              </w:tabs>
              <w:ind w:firstLine="420"/>
              <w:jc w:val="center"/>
              <w:rPr>
                <w:color w:val="000000"/>
                <w:sz w:val="21"/>
                <w:szCs w:val="21"/>
              </w:rPr>
            </w:pPr>
            <w:r>
              <w:rPr>
                <w:color w:val="000000"/>
                <w:sz w:val="21"/>
                <w:szCs w:val="21"/>
              </w:rPr>
              <w:t>Adam</w:t>
            </w:r>
            <w:r>
              <w:rPr>
                <w:color w:val="000000"/>
                <w:sz w:val="21"/>
                <w:szCs w:val="21"/>
              </w:rPr>
              <w:t>优化器</w:t>
            </w:r>
          </w:p>
        </w:tc>
      </w:tr>
      <w:tr w:rsidR="000D6D76" w:rsidRPr="00DB6496" w14:paraId="6BEC09EC" w14:textId="77777777" w:rsidTr="000D6D76">
        <w:trPr>
          <w:trHeight w:val="548"/>
          <w:jc w:val="center"/>
        </w:trPr>
        <w:tc>
          <w:tcPr>
            <w:tcW w:w="2676" w:type="dxa"/>
            <w:vAlign w:val="center"/>
          </w:tcPr>
          <w:p w14:paraId="4B39A91B" w14:textId="6D86268F" w:rsidR="000D6D76" w:rsidRPr="00F63174" w:rsidRDefault="000D6D76" w:rsidP="000D6D76">
            <w:pPr>
              <w:tabs>
                <w:tab w:val="left" w:pos="1080"/>
                <w:tab w:val="left" w:pos="1260"/>
              </w:tabs>
              <w:ind w:firstLine="420"/>
              <w:jc w:val="center"/>
              <w:rPr>
                <w:color w:val="000000"/>
                <w:sz w:val="21"/>
                <w:szCs w:val="21"/>
              </w:rPr>
            </w:pPr>
            <w:r>
              <w:rPr>
                <w:color w:val="000000"/>
                <w:sz w:val="21"/>
                <w:szCs w:val="21"/>
              </w:rPr>
              <w:t>LR</w:t>
            </w:r>
            <w:r>
              <w:rPr>
                <w:color w:val="000000"/>
                <w:sz w:val="21"/>
                <w:szCs w:val="21"/>
              </w:rPr>
              <w:t>衰减策略</w:t>
            </w:r>
          </w:p>
        </w:tc>
        <w:tc>
          <w:tcPr>
            <w:tcW w:w="2785" w:type="dxa"/>
            <w:gridSpan w:val="2"/>
            <w:vAlign w:val="center"/>
          </w:tcPr>
          <w:p w14:paraId="7E1944BA" w14:textId="37AB89E8" w:rsidR="000D6D76" w:rsidRPr="00F63174" w:rsidRDefault="000D6D76" w:rsidP="000D6D76">
            <w:pPr>
              <w:tabs>
                <w:tab w:val="left" w:pos="1080"/>
                <w:tab w:val="left" w:pos="1260"/>
              </w:tabs>
              <w:ind w:firstLine="420"/>
              <w:jc w:val="center"/>
              <w:rPr>
                <w:color w:val="000000"/>
                <w:sz w:val="21"/>
                <w:szCs w:val="21"/>
              </w:rPr>
            </w:pPr>
            <w:r>
              <w:rPr>
                <w:color w:val="000000"/>
                <w:sz w:val="21"/>
                <w:szCs w:val="21"/>
              </w:rPr>
              <w:t>ReduceLROnPlateau</w:t>
            </w:r>
          </w:p>
        </w:tc>
        <w:tc>
          <w:tcPr>
            <w:tcW w:w="3522" w:type="dxa"/>
            <w:vAlign w:val="center"/>
          </w:tcPr>
          <w:p w14:paraId="2A6E7E32" w14:textId="1AF38CF9" w:rsidR="000D6D76" w:rsidRPr="00F63174" w:rsidRDefault="000D6D76" w:rsidP="000D6D76">
            <w:pPr>
              <w:tabs>
                <w:tab w:val="left" w:pos="1080"/>
                <w:tab w:val="left" w:pos="1260"/>
              </w:tabs>
              <w:ind w:firstLine="420"/>
              <w:jc w:val="center"/>
              <w:rPr>
                <w:color w:val="000000"/>
                <w:sz w:val="21"/>
                <w:szCs w:val="21"/>
              </w:rPr>
            </w:pPr>
            <w:r>
              <w:rPr>
                <w:color w:val="000000"/>
                <w:sz w:val="21"/>
                <w:szCs w:val="21"/>
              </w:rPr>
              <w:t>耐心轮次</w:t>
            </w:r>
            <w:r>
              <w:rPr>
                <w:color w:val="000000"/>
                <w:sz w:val="21"/>
                <w:szCs w:val="21"/>
              </w:rPr>
              <w:t>3</w:t>
            </w:r>
            <w:r>
              <w:rPr>
                <w:color w:val="000000"/>
                <w:sz w:val="21"/>
                <w:szCs w:val="21"/>
              </w:rPr>
              <w:t>，衰减系数</w:t>
            </w:r>
            <w:r>
              <w:rPr>
                <w:color w:val="000000"/>
                <w:sz w:val="21"/>
                <w:szCs w:val="21"/>
              </w:rPr>
              <w:t>0.5</w:t>
            </w:r>
            <w:r>
              <w:rPr>
                <w:color w:val="000000"/>
                <w:sz w:val="21"/>
                <w:szCs w:val="21"/>
              </w:rPr>
              <w:t>，下限</w:t>
            </w:r>
            <w:r>
              <w:rPr>
                <w:color w:val="000000"/>
                <w:sz w:val="21"/>
                <w:szCs w:val="21"/>
              </w:rPr>
              <w:t>1e-5</w:t>
            </w:r>
          </w:p>
        </w:tc>
      </w:tr>
      <w:tr w:rsidR="000D6D76" w:rsidRPr="00DB6496" w14:paraId="36EEE2F4" w14:textId="77777777" w:rsidTr="000D6D76">
        <w:trPr>
          <w:trHeight w:val="548"/>
          <w:jc w:val="center"/>
        </w:trPr>
        <w:tc>
          <w:tcPr>
            <w:tcW w:w="2676" w:type="dxa"/>
            <w:vAlign w:val="center"/>
          </w:tcPr>
          <w:p w14:paraId="5FFEFC81" w14:textId="0C73FD75" w:rsidR="000D6D76" w:rsidRPr="00980133" w:rsidRDefault="000D6D76" w:rsidP="000D6D76">
            <w:pPr>
              <w:tabs>
                <w:tab w:val="left" w:pos="1080"/>
                <w:tab w:val="left" w:pos="1260"/>
              </w:tabs>
              <w:ind w:firstLine="420"/>
              <w:jc w:val="center"/>
              <w:rPr>
                <w:color w:val="000000"/>
                <w:sz w:val="21"/>
                <w:szCs w:val="21"/>
              </w:rPr>
            </w:pPr>
            <w:r>
              <w:rPr>
                <w:color w:val="000000"/>
                <w:sz w:val="21"/>
                <w:szCs w:val="21"/>
              </w:rPr>
              <w:t>早停耐心轮次</w:t>
            </w:r>
          </w:p>
        </w:tc>
        <w:tc>
          <w:tcPr>
            <w:tcW w:w="2785" w:type="dxa"/>
            <w:gridSpan w:val="2"/>
            <w:vAlign w:val="center"/>
          </w:tcPr>
          <w:p w14:paraId="5429BE4C" w14:textId="58CF328A" w:rsidR="000D6D76" w:rsidRPr="00980133" w:rsidRDefault="000D6D76" w:rsidP="000D6D76">
            <w:pPr>
              <w:tabs>
                <w:tab w:val="left" w:pos="1080"/>
                <w:tab w:val="left" w:pos="1260"/>
              </w:tabs>
              <w:ind w:firstLine="420"/>
              <w:jc w:val="center"/>
              <w:rPr>
                <w:color w:val="000000"/>
                <w:sz w:val="21"/>
                <w:szCs w:val="21"/>
              </w:rPr>
            </w:pPr>
            <w:r>
              <w:rPr>
                <w:color w:val="000000"/>
                <w:sz w:val="21"/>
                <w:szCs w:val="21"/>
              </w:rPr>
              <w:t>8</w:t>
            </w:r>
          </w:p>
        </w:tc>
        <w:tc>
          <w:tcPr>
            <w:tcW w:w="3522" w:type="dxa"/>
            <w:vAlign w:val="center"/>
          </w:tcPr>
          <w:p w14:paraId="607656DA" w14:textId="1E3293FF" w:rsidR="000D6D76" w:rsidRPr="00980133" w:rsidRDefault="000D6D76" w:rsidP="000D6D76">
            <w:pPr>
              <w:tabs>
                <w:tab w:val="left" w:pos="1080"/>
                <w:tab w:val="left" w:pos="1260"/>
              </w:tabs>
              <w:ind w:firstLine="420"/>
              <w:jc w:val="center"/>
              <w:rPr>
                <w:color w:val="000000"/>
                <w:sz w:val="21"/>
                <w:szCs w:val="21"/>
              </w:rPr>
            </w:pPr>
            <w:r>
              <w:rPr>
                <w:color w:val="000000"/>
                <w:sz w:val="21"/>
                <w:szCs w:val="21"/>
              </w:rPr>
              <w:t>验证</w:t>
            </w:r>
            <w:r>
              <w:rPr>
                <w:color w:val="000000"/>
                <w:sz w:val="21"/>
                <w:szCs w:val="21"/>
              </w:rPr>
              <w:t>AUC</w:t>
            </w:r>
            <w:r>
              <w:rPr>
                <w:color w:val="000000"/>
                <w:sz w:val="21"/>
                <w:szCs w:val="21"/>
              </w:rPr>
              <w:t>连续</w:t>
            </w:r>
            <w:r>
              <w:rPr>
                <w:color w:val="000000"/>
                <w:sz w:val="21"/>
                <w:szCs w:val="21"/>
              </w:rPr>
              <w:t>8</w:t>
            </w:r>
            <w:r>
              <w:rPr>
                <w:color w:val="000000"/>
                <w:sz w:val="21"/>
                <w:szCs w:val="21"/>
              </w:rPr>
              <w:t>轮不提升则终止</w:t>
            </w:r>
          </w:p>
        </w:tc>
      </w:tr>
      <w:tr w:rsidR="000D6D76" w:rsidRPr="00DB6496" w14:paraId="37747C69" w14:textId="77777777" w:rsidTr="007171BA">
        <w:trPr>
          <w:trHeight w:val="548"/>
          <w:jc w:val="center"/>
        </w:trPr>
        <w:tc>
          <w:tcPr>
            <w:tcW w:w="2676" w:type="dxa"/>
            <w:tcBorders>
              <w:bottom w:val="single" w:sz="12" w:space="0" w:color="auto"/>
            </w:tcBorders>
            <w:vAlign w:val="center"/>
          </w:tcPr>
          <w:p w14:paraId="00F69169" w14:textId="74D3C328" w:rsidR="000D6D76" w:rsidRPr="00980133" w:rsidRDefault="000D6D76" w:rsidP="000D6D76">
            <w:pPr>
              <w:tabs>
                <w:tab w:val="left" w:pos="1080"/>
                <w:tab w:val="left" w:pos="1260"/>
              </w:tabs>
              <w:ind w:firstLine="420"/>
              <w:jc w:val="center"/>
              <w:rPr>
                <w:color w:val="000000"/>
                <w:sz w:val="21"/>
                <w:szCs w:val="21"/>
              </w:rPr>
            </w:pPr>
            <w:r>
              <w:rPr>
                <w:color w:val="000000"/>
                <w:sz w:val="21"/>
                <w:szCs w:val="21"/>
              </w:rPr>
              <w:t>用户历史位置特征</w:t>
            </w:r>
          </w:p>
        </w:tc>
        <w:tc>
          <w:tcPr>
            <w:tcW w:w="2785" w:type="dxa"/>
            <w:gridSpan w:val="2"/>
            <w:tcBorders>
              <w:bottom w:val="single" w:sz="12" w:space="0" w:color="auto"/>
            </w:tcBorders>
            <w:vAlign w:val="center"/>
          </w:tcPr>
          <w:p w14:paraId="0E350D6A" w14:textId="7AF2C133" w:rsidR="000D6D76" w:rsidRPr="00980133" w:rsidRDefault="000D6D76" w:rsidP="000D6D76">
            <w:pPr>
              <w:tabs>
                <w:tab w:val="left" w:pos="1080"/>
                <w:tab w:val="left" w:pos="1260"/>
              </w:tabs>
              <w:ind w:firstLine="420"/>
              <w:jc w:val="center"/>
              <w:rPr>
                <w:color w:val="000000"/>
                <w:sz w:val="21"/>
                <w:szCs w:val="21"/>
              </w:rPr>
            </w:pPr>
            <w:r>
              <w:rPr>
                <w:color w:val="000000"/>
                <w:sz w:val="21"/>
                <w:szCs w:val="21"/>
              </w:rPr>
              <w:t>user_history_position</w:t>
            </w:r>
          </w:p>
        </w:tc>
        <w:tc>
          <w:tcPr>
            <w:tcW w:w="3522" w:type="dxa"/>
            <w:tcBorders>
              <w:bottom w:val="single" w:sz="12" w:space="0" w:color="auto"/>
            </w:tcBorders>
            <w:vAlign w:val="center"/>
          </w:tcPr>
          <w:p w14:paraId="24504BB1" w14:textId="4DEAC27A" w:rsidR="000D6D76" w:rsidRPr="00980133" w:rsidRDefault="000D6D76" w:rsidP="000D6D76">
            <w:pPr>
              <w:tabs>
                <w:tab w:val="left" w:pos="1080"/>
                <w:tab w:val="left" w:pos="1260"/>
              </w:tabs>
              <w:ind w:firstLine="420"/>
              <w:jc w:val="center"/>
              <w:rPr>
                <w:color w:val="000000"/>
                <w:sz w:val="21"/>
                <w:szCs w:val="21"/>
              </w:rPr>
            </w:pPr>
            <w:r>
              <w:rPr>
                <w:color w:val="000000"/>
                <w:sz w:val="21"/>
                <w:szCs w:val="21"/>
              </w:rPr>
              <w:t>对抗时序概念漂移的额外输入</w:t>
            </w:r>
          </w:p>
        </w:tc>
      </w:tr>
    </w:tbl>
    <w:p w14:paraId="2DC6E341" w14:textId="31CED49E" w:rsidR="000D403B" w:rsidRPr="000D403B" w:rsidRDefault="000D403B" w:rsidP="002D058B">
      <w:pPr>
        <w:spacing w:beforeLines="50" w:before="208" w:afterLines="50" w:after="208" w:line="300" w:lineRule="auto"/>
        <w:jc w:val="left"/>
        <w:outlineLvl w:val="2"/>
        <w:rPr>
          <w:rFonts w:ascii="黑体" w:eastAsia="黑体" w:hAnsi="黑体" w:hint="eastAsia"/>
          <w:sz w:val="30"/>
          <w:szCs w:val="30"/>
        </w:rPr>
      </w:pPr>
      <w:bookmarkStart w:id="100" w:name="_Toc225111295"/>
      <w:r>
        <w:rPr>
          <w:rFonts w:eastAsia="黑体"/>
          <w:sz w:val="30"/>
          <w:szCs w:val="30"/>
        </w:rPr>
        <w:t>5.4.7</w:t>
      </w:r>
      <w:r>
        <w:rPr>
          <w:rFonts w:eastAsia="黑体" w:hint="eastAsia"/>
          <w:sz w:val="30"/>
          <w:szCs w:val="30"/>
        </w:rPr>
        <w:t xml:space="preserve">  </w:t>
      </w:r>
      <w:r>
        <w:rPr>
          <w:rFonts w:eastAsia="黑体"/>
          <w:sz w:val="30"/>
          <w:szCs w:val="30"/>
        </w:rPr>
        <w:t>Stacking</w:t>
      </w:r>
      <w:r>
        <w:rPr>
          <w:rFonts w:ascii="黑体" w:eastAsia="黑体" w:hAnsi="黑体"/>
          <w:sz w:val="30"/>
          <w:szCs w:val="30"/>
        </w:rPr>
        <w:t>集成与重排输出</w:t>
      </w:r>
      <w:r>
        <w:rPr>
          <w:rFonts w:ascii="黑体" w:eastAsia="黑体" w:hAnsi="黑体" w:hint="eastAsia"/>
          <w:sz w:val="30"/>
          <w:szCs w:val="30"/>
        </w:rPr>
        <w:t>的实现</w:t>
      </w:r>
      <w:bookmarkEnd w:id="100"/>
    </w:p>
    <w:p w14:paraId="0DACCC47" w14:textId="77777777" w:rsidR="008F4430" w:rsidRPr="008F4430" w:rsidRDefault="008F4430" w:rsidP="008F4430">
      <w:pPr>
        <w:spacing w:line="300" w:lineRule="auto"/>
        <w:ind w:firstLineChars="200" w:firstLine="480"/>
      </w:pPr>
      <w:r>
        <w:t>(1) Stacking</w:t>
      </w:r>
      <w:r>
        <w:t>集成</w:t>
      </w:r>
    </w:p>
    <w:p w14:paraId="39256FBF" w14:textId="77777777" w:rsidR="008F4430" w:rsidRPr="008F4430" w:rsidRDefault="008F4430" w:rsidP="008F4430">
      <w:pPr>
        <w:spacing w:line="300" w:lineRule="auto"/>
        <w:ind w:firstLineChars="200" w:firstLine="480"/>
      </w:pPr>
      <w:r>
        <w:t>集成层以</w:t>
      </w:r>
      <w:r>
        <w:t>LightGBM</w:t>
      </w:r>
      <w:r>
        <w:t>、</w:t>
      </w:r>
      <w:r>
        <w:t>DeepFM</w:t>
      </w:r>
      <w:r>
        <w:t>与</w:t>
      </w:r>
      <w:r>
        <w:t>BST</w:t>
      </w:r>
      <w:r>
        <w:t>三个模型对验证集样本的预测分数作为元特征，通过离线权重优化确定各模型在最终融合评分中的贡献比例。权重求解采用</w:t>
      </w:r>
      <w:r>
        <w:t>SLSQP</w:t>
      </w:r>
      <w:r>
        <w:t>（</w:t>
      </w:r>
      <w:r>
        <w:t>Sequential Least Squares Programming</w:t>
      </w:r>
      <w:r>
        <w:t>，序列最小二乘规划）约束优化算法，目标函数为最小化集成预测在验证集上的负</w:t>
      </w:r>
      <w:r>
        <w:t>AUC</w:t>
      </w:r>
      <w:r>
        <w:t>值，约束条件为三个权重之和等于</w:t>
      </w:r>
      <w:r>
        <w:t>1</w:t>
      </w:r>
      <w:r>
        <w:t>且各权重非负，以确保融合结果在概率空间内保持有序可比性。优化过程在离线训练阶段完成，求解得到的权重向量持久化存储，在线推荐时直接加载使用，不引入额外的运行时计算开销。</w:t>
      </w:r>
    </w:p>
    <w:p w14:paraId="6C3CD5D0" w14:textId="77777777" w:rsidR="008F4430" w:rsidRPr="008F4430" w:rsidRDefault="008F4430" w:rsidP="008F4430">
      <w:pPr>
        <w:spacing w:line="300" w:lineRule="auto"/>
        <w:ind w:firstLineChars="200" w:firstLine="480"/>
      </w:pPr>
      <w:r>
        <w:t>在线推理阶段，精排集成层对</w:t>
      </w:r>
      <w:r>
        <w:t>LightGBM</w:t>
      </w:r>
      <w:r>
        <w:t>粗排筛选出的</w:t>
      </w:r>
      <w:r>
        <w:t>300</w:t>
      </w:r>
      <w:r>
        <w:t>首候选分别调用</w:t>
      </w:r>
      <w:r>
        <w:t>LightGBM</w:t>
      </w:r>
      <w:r>
        <w:t>、</w:t>
      </w:r>
      <w:r>
        <w:t>DeepFM</w:t>
      </w:r>
      <w:r>
        <w:t>与</w:t>
      </w:r>
      <w:r>
        <w:t>BST</w:t>
      </w:r>
      <w:r>
        <w:t>三个模型独立进行评分，随后以离线</w:t>
      </w:r>
      <w:r>
        <w:t>SLSQP</w:t>
      </w:r>
      <w:r>
        <w:t>优化所得权重对三组分数执行加权线性融合，得到每首候选的集成综合评分，取评分最高的</w:t>
      </w:r>
      <w:r>
        <w:t>150</w:t>
      </w:r>
      <w:r>
        <w:t>首进入重排阶段。</w:t>
      </w:r>
    </w:p>
    <w:p w14:paraId="74E38E30" w14:textId="77777777" w:rsidR="008F4430" w:rsidRPr="008F4430" w:rsidRDefault="008F4430" w:rsidP="008F4430">
      <w:pPr>
        <w:spacing w:line="300" w:lineRule="auto"/>
        <w:ind w:firstLineChars="200" w:firstLine="480"/>
      </w:pPr>
      <w:r>
        <w:t>(2)</w:t>
      </w:r>
      <w:r>
        <w:t>重排与结果写入</w:t>
      </w:r>
    </w:p>
    <w:p w14:paraId="58D2AA91" w14:textId="77777777" w:rsidR="008F4430" w:rsidRPr="008F4430" w:rsidRDefault="008F4430" w:rsidP="008F4430">
      <w:pPr>
        <w:spacing w:line="300" w:lineRule="auto"/>
        <w:ind w:firstLineChars="200" w:firstLine="480"/>
      </w:pPr>
      <w:r>
        <w:t>重排阶段以集成评分排名前</w:t>
      </w:r>
      <w:r>
        <w:t>25</w:t>
      </w:r>
      <w:r>
        <w:t>的候选作为输入，依次施加多样性约束与内容过滤策略，在保障推荐质量的同时提升列表整体的多样性体验。</w:t>
      </w:r>
    </w:p>
    <w:p w14:paraId="24E66281" w14:textId="77777777" w:rsidR="008F4430" w:rsidRPr="008F4430" w:rsidRDefault="008F4430" w:rsidP="008F4430">
      <w:pPr>
        <w:spacing w:line="300" w:lineRule="auto"/>
        <w:ind w:firstLineChars="200" w:firstLine="480"/>
      </w:pPr>
      <w:r>
        <w:t>重排层采用</w:t>
      </w:r>
      <w:r>
        <w:t>MMR</w:t>
      </w:r>
      <w:r>
        <w:t>（最大边际相关）算法，在相关性与多样性之间进行权衡。算法以贪心方式从</w:t>
      </w:r>
      <w:r>
        <w:t>Top-150</w:t>
      </w:r>
      <w:r>
        <w:t>候选中逐步选取歌曲：每轮选取</w:t>
      </w:r>
      <w:r>
        <w:t>MMR</w:t>
      </w:r>
      <w:r>
        <w:t>得分最高的候选加入推荐列表，该得分综合考虑候选与用户兴趣的相关性（权重</w:t>
      </w:r>
      <w:r>
        <w:t>λ=0.7</w:t>
      </w:r>
      <w:r>
        <w:t>）以及候选与已选列表的最大相似度（权重</w:t>
      </w:r>
      <w:r>
        <w:t>1−λ=0.3</w:t>
      </w:r>
      <w:r>
        <w:t>），相似度基于</w:t>
      </w:r>
      <w:r>
        <w:t>FAISS</w:t>
      </w:r>
      <w:r>
        <w:t>向量余弦距离计算。上述过程持续至选出</w:t>
      </w:r>
      <w:r>
        <w:t>50</w:t>
      </w:r>
      <w:r>
        <w:t>首为止。</w:t>
      </w:r>
    </w:p>
    <w:p w14:paraId="355DC2EF" w14:textId="77777777" w:rsidR="008F4430" w:rsidRPr="008F4430" w:rsidRDefault="008F4430" w:rsidP="008F4430">
      <w:pPr>
        <w:spacing w:line="300" w:lineRule="auto"/>
        <w:ind w:firstLineChars="200" w:firstLine="480"/>
      </w:pPr>
      <w:r>
        <w:t>内容过滤在贪心选取过程中同步执行：对用户近期已播放的内容及已被用户显式屏蔽的内容直接跳过；对推荐反馈机制中累积冷却惩罚分值较高的内容在评分层面执行动态降权，使其在竞争中自然后退，无需硬性排除。上述过滤规则均从数据库推荐反馈表与用户行为记录中实时读取，与集成评分计算在同一请求上下文中完成。</w:t>
      </w:r>
    </w:p>
    <w:p w14:paraId="690C1D05" w14:textId="77777777" w:rsidR="008F4430" w:rsidRPr="008F4430" w:rsidRDefault="008F4430" w:rsidP="008F4430">
      <w:pPr>
        <w:spacing w:line="300" w:lineRule="auto"/>
        <w:ind w:firstLineChars="200" w:firstLine="480"/>
      </w:pPr>
      <w:r>
        <w:t>最终筛选出的</w:t>
      </w:r>
      <w:r>
        <w:t>20</w:t>
      </w:r>
      <w:r>
        <w:t>首推荐结果以批量写入方式更新至数据库推荐结果表，</w:t>
      </w:r>
      <w:r>
        <w:t>Java</w:t>
      </w:r>
      <w:r>
        <w:t>前端在用户发起页面请求时直接查询该表并渲染展示，推荐计算与前端服务在时序上完全解耦，避免了实时推断对接口响应时延的影响。</w:t>
      </w:r>
    </w:p>
    <w:p w14:paraId="43278108" w14:textId="0D0A876D" w:rsidR="00B61275" w:rsidRPr="00B61275" w:rsidRDefault="00B61275" w:rsidP="000D403B">
      <w:pPr>
        <w:spacing w:beforeLines="50" w:before="208" w:afterLines="50" w:after="208" w:line="300" w:lineRule="auto"/>
        <w:jc w:val="left"/>
        <w:outlineLvl w:val="1"/>
        <w:rPr>
          <w:rFonts w:ascii="黑体" w:eastAsia="黑体" w:hAnsi="黑体" w:hint="eastAsia"/>
          <w:sz w:val="30"/>
          <w:szCs w:val="30"/>
        </w:rPr>
      </w:pPr>
      <w:bookmarkStart w:id="101" w:name="_Toc225111296"/>
      <w:r>
        <w:rPr>
          <w:rFonts w:eastAsia="黑体"/>
          <w:sz w:val="30"/>
          <w:szCs w:val="30"/>
        </w:rPr>
        <w:t>5.5</w:t>
      </w:r>
      <w:r>
        <w:rPr>
          <w:rFonts w:eastAsia="黑体" w:hint="eastAsia"/>
          <w:sz w:val="30"/>
          <w:szCs w:val="30"/>
        </w:rPr>
        <w:t xml:space="preserve">  </w:t>
      </w:r>
      <w:r>
        <w:rPr>
          <w:rFonts w:eastAsia="黑体"/>
          <w:sz w:val="30"/>
          <w:szCs w:val="30"/>
        </w:rPr>
        <w:t>MusicWeb</w:t>
      </w:r>
      <w:r>
        <w:rPr>
          <w:rFonts w:ascii="黑体" w:eastAsia="黑体" w:hAnsi="黑体"/>
          <w:sz w:val="30"/>
          <w:szCs w:val="30"/>
        </w:rPr>
        <w:t>前端实现</w:t>
      </w:r>
      <w:bookmarkEnd w:id="101"/>
    </w:p>
    <w:p w14:paraId="5D8DF4AF" w14:textId="490E665A" w:rsidR="00B61275" w:rsidRPr="00B61275" w:rsidRDefault="00B61275" w:rsidP="002D058B">
      <w:pPr>
        <w:spacing w:beforeLines="50" w:before="208" w:afterLines="50" w:after="208" w:line="300" w:lineRule="auto"/>
        <w:jc w:val="left"/>
        <w:outlineLvl w:val="2"/>
        <w:rPr>
          <w:rFonts w:ascii="黑体" w:eastAsia="黑体" w:hAnsi="黑体" w:hint="eastAsia"/>
          <w:sz w:val="30"/>
          <w:szCs w:val="30"/>
        </w:rPr>
      </w:pPr>
      <w:bookmarkStart w:id="102" w:name="_Toc225111297"/>
      <w:r>
        <w:rPr>
          <w:rFonts w:eastAsia="黑体"/>
          <w:sz w:val="30"/>
          <w:szCs w:val="30"/>
        </w:rPr>
        <w:t>5.5.1</w:t>
      </w:r>
      <w:r>
        <w:rPr>
          <w:rFonts w:eastAsia="黑体" w:hint="eastAsia"/>
          <w:sz w:val="30"/>
          <w:szCs w:val="30"/>
        </w:rPr>
        <w:t xml:space="preserve">  </w:t>
      </w:r>
      <w:r>
        <w:rPr>
          <w:rFonts w:eastAsia="黑体"/>
          <w:sz w:val="30"/>
          <w:szCs w:val="30"/>
        </w:rPr>
        <w:t>MVC</w:t>
      </w:r>
      <w:r>
        <w:rPr>
          <w:rFonts w:ascii="黑体" w:eastAsia="黑体" w:hAnsi="黑体"/>
          <w:sz w:val="30"/>
          <w:szCs w:val="30"/>
        </w:rPr>
        <w:t>分层架构搭建</w:t>
      </w:r>
      <w:bookmarkEnd w:id="102"/>
    </w:p>
    <w:p w14:paraId="29F0C32E" w14:textId="13833821" w:rsidR="00B61275" w:rsidRDefault="00B61275" w:rsidP="005C5550">
      <w:pPr>
        <w:spacing w:line="300" w:lineRule="auto"/>
        <w:ind w:firstLineChars="200" w:firstLine="480"/>
      </w:pPr>
      <w:r>
        <w:t>系统严格遵循</w:t>
      </w:r>
      <w:r>
        <w:t>MVC</w:t>
      </w:r>
      <w:r>
        <w:t>三层架构进行代码组织。控制层由若干业务处理单元构成，每个单元对应一类业务请求（用户认证、播放记录、推荐获取、歌单管理等），通过注解声明请求路径映射，由</w:t>
      </w:r>
      <w:r>
        <w:t>Web</w:t>
      </w:r>
      <w:r>
        <w:t>容器统一管理生命周期；视图层由</w:t>
      </w:r>
      <w:r>
        <w:t>JSP</w:t>
      </w:r>
      <w:r>
        <w:t>页面负责响应渲染，每个页面对应一个独立的样式文件，结构与样式分离；数据访问层为每张核心业务表封装独立的数据访问对象，所有数据库操作均采用参数化查询执行，在语法层面消除</w:t>
      </w:r>
      <w:r>
        <w:t>SQL</w:t>
      </w:r>
      <w:r>
        <w:t>注入风险。三层之间通过业务实体对象传递数据，避免跨层直接耦合。</w:t>
      </w:r>
    </w:p>
    <w:p w14:paraId="29354D99" w14:textId="0E028177" w:rsidR="00021E9A" w:rsidRPr="00021E9A" w:rsidRDefault="00021E9A" w:rsidP="002D058B">
      <w:pPr>
        <w:spacing w:beforeLines="50" w:before="208" w:afterLines="50" w:after="208" w:line="300" w:lineRule="auto"/>
        <w:jc w:val="left"/>
        <w:outlineLvl w:val="2"/>
        <w:rPr>
          <w:rFonts w:ascii="黑体" w:eastAsia="黑体" w:hAnsi="黑体" w:hint="eastAsia"/>
          <w:sz w:val="30"/>
          <w:szCs w:val="30"/>
        </w:rPr>
      </w:pPr>
      <w:bookmarkStart w:id="103" w:name="_Toc225111298"/>
      <w:r>
        <w:rPr>
          <w:rFonts w:eastAsia="黑体"/>
          <w:sz w:val="30"/>
          <w:szCs w:val="30"/>
        </w:rPr>
        <w:t>5.</w:t>
      </w:r>
      <w:r>
        <w:rPr>
          <w:rFonts w:eastAsia="黑体" w:hint="eastAsia"/>
          <w:sz w:val="30"/>
          <w:szCs w:val="30"/>
        </w:rPr>
        <w:t>5</w:t>
      </w:r>
      <w:r>
        <w:rPr>
          <w:rFonts w:eastAsia="黑体"/>
          <w:sz w:val="30"/>
          <w:szCs w:val="30"/>
        </w:rPr>
        <w:t>.2</w:t>
      </w:r>
      <w:r>
        <w:rPr>
          <w:rFonts w:eastAsia="黑体" w:hint="eastAsia"/>
          <w:sz w:val="30"/>
          <w:szCs w:val="30"/>
        </w:rPr>
        <w:t xml:space="preserve">  </w:t>
      </w:r>
      <w:r>
        <w:rPr>
          <w:rFonts w:ascii="黑体" w:eastAsia="黑体" w:hAnsi="黑体"/>
          <w:sz w:val="30"/>
          <w:szCs w:val="30"/>
        </w:rPr>
        <w:t>用户注册与登录</w:t>
      </w:r>
      <w:r>
        <w:rPr>
          <w:rFonts w:ascii="黑体" w:eastAsia="黑体" w:hAnsi="黑体" w:hint="eastAsia"/>
          <w:sz w:val="30"/>
          <w:szCs w:val="30"/>
        </w:rPr>
        <w:t>实现</w:t>
      </w:r>
      <w:bookmarkEnd w:id="103"/>
    </w:p>
    <w:p w14:paraId="7CEEBE3F" w14:textId="129DEBE8" w:rsidR="00021E9A" w:rsidRPr="00021E9A" w:rsidRDefault="00021E9A" w:rsidP="00021E9A">
      <w:pPr>
        <w:spacing w:line="300" w:lineRule="auto"/>
        <w:ind w:firstLineChars="200" w:firstLine="480"/>
      </w:pPr>
      <w:r>
        <w:rPr>
          <w:rFonts w:hint="eastAsia"/>
        </w:rPr>
        <w:t>（</w:t>
      </w:r>
      <w:r>
        <w:rPr>
          <w:rFonts w:hint="eastAsia"/>
        </w:rPr>
        <w:t>1</w:t>
      </w:r>
      <w:r>
        <w:rPr>
          <w:rFonts w:hint="eastAsia"/>
        </w:rPr>
        <w:t>）</w:t>
      </w:r>
      <w:r>
        <w:t>登录实现</w:t>
      </w:r>
      <w:r>
        <w:rPr>
          <w:rFonts w:hint="eastAsia"/>
        </w:rPr>
        <w:t>：</w:t>
      </w:r>
    </w:p>
    <w:p w14:paraId="6E0564A7" w14:textId="6180BD2E" w:rsidR="00021E9A" w:rsidRPr="00021E9A" w:rsidRDefault="00021E9A" w:rsidP="00021E9A">
      <w:pPr>
        <w:spacing w:line="300" w:lineRule="auto"/>
        <w:ind w:firstLineChars="200" w:firstLine="480"/>
      </w:pPr>
      <w:r>
        <w:t>登录服务端接收用户名与密码两个参数，完成非空校验后查询数据库获取账号的凭据与状态信息。系统对三种账号状态分别处理：状态正常的账号加载完整用户信息，检查并按需补建默认收藏歌单，判断是否持有管理员权限后分别跳转至用户主页或管理后台，并将用户对象写入服务端会话；处于冻结状态的账号重定向至状态说明页，附带冻结原因与截止时间；已注销的账号同样重定向至状态说明页并提示相应信息。用户主动退出时，服务端立即销毁会话对象并跳转至系统首页</w:t>
      </w:r>
      <w:r>
        <w:rPr>
          <w:rFonts w:hint="eastAsia"/>
        </w:rPr>
        <w:t>，其效果如图</w:t>
      </w:r>
      <w:r>
        <w:rPr>
          <w:rFonts w:hint="eastAsia"/>
        </w:rPr>
        <w:t>5-2</w:t>
      </w:r>
      <w:r>
        <w:rPr>
          <w:rFonts w:hint="eastAsia"/>
        </w:rPr>
        <w:t>。</w:t>
      </w:r>
    </w:p>
    <w:p w14:paraId="3B38CE7C" w14:textId="37AC214B" w:rsidR="00021E9A" w:rsidRDefault="00021E9A" w:rsidP="00021E9A">
      <w:pPr>
        <w:spacing w:line="300" w:lineRule="auto"/>
        <w:jc w:val="center"/>
      </w:pPr>
      <w:r>
        <w:rPr>
          <w:noProof/>
        </w:rPr>
        <w:drawing>
          <wp:inline distT="0" distB="0" distL="0" distR="0" wp14:anchorId="61860014" wp14:editId="48B27A06">
            <wp:extent cx="5150062" cy="2131060"/>
            <wp:effectExtent l="0" t="0" r="0" b="2540"/>
            <wp:docPr id="20359945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994515" name=""/>
                    <pic:cNvPicPr/>
                  </pic:nvPicPr>
                  <pic:blipFill>
                    <a:blip r:embed="rId29"/>
                    <a:stretch>
                      <a:fillRect/>
                    </a:stretch>
                  </pic:blipFill>
                  <pic:spPr>
                    <a:xfrm>
                      <a:off x="0" y="0"/>
                      <a:ext cx="5153498" cy="2132482"/>
                    </a:xfrm>
                    <a:prstGeom prst="rect">
                      <a:avLst/>
                    </a:prstGeom>
                  </pic:spPr>
                </pic:pic>
              </a:graphicData>
            </a:graphic>
          </wp:inline>
        </w:drawing>
      </w:r>
    </w:p>
    <w:p w14:paraId="5FF35EEA" w14:textId="0BB89B94" w:rsidR="00021E9A" w:rsidRPr="00021E9A" w:rsidRDefault="00021E9A" w:rsidP="00021E9A">
      <w:pPr>
        <w:spacing w:line="300" w:lineRule="auto"/>
        <w:ind w:firstLineChars="200" w:firstLine="480"/>
        <w:jc w:val="center"/>
        <w:rPr>
          <w:rFonts w:ascii="宋体" w:hAnsi="宋体" w:hint="eastAsia"/>
        </w:rPr>
      </w:pPr>
      <w:r>
        <w:rPr>
          <w:rFonts w:ascii="宋体" w:hAnsi="宋体"/>
        </w:rPr>
        <w:t>图</w:t>
      </w:r>
      <w:r>
        <w:t>5-</w:t>
      </w:r>
      <w:r>
        <w:rPr>
          <w:rFonts w:hint="eastAsia"/>
        </w:rPr>
        <w:t xml:space="preserve">2  </w:t>
      </w:r>
      <w:r>
        <w:rPr>
          <w:rFonts w:ascii="宋体" w:hAnsi="宋体"/>
        </w:rPr>
        <w:t>系统登录页面</w:t>
      </w:r>
    </w:p>
    <w:p w14:paraId="403BBEEE" w14:textId="5452BC68" w:rsidR="00021E9A" w:rsidRPr="00021E9A" w:rsidRDefault="00021E9A" w:rsidP="00021E9A">
      <w:pPr>
        <w:spacing w:line="300" w:lineRule="auto"/>
        <w:ind w:firstLineChars="200" w:firstLine="480"/>
      </w:pPr>
      <w:r>
        <w:rPr>
          <w:rFonts w:hint="eastAsia"/>
        </w:rPr>
        <w:t>（</w:t>
      </w:r>
      <w:r>
        <w:rPr>
          <w:rFonts w:hint="eastAsia"/>
        </w:rPr>
        <w:t>2</w:t>
      </w:r>
      <w:r>
        <w:rPr>
          <w:rFonts w:hint="eastAsia"/>
        </w:rPr>
        <w:t>）</w:t>
      </w:r>
      <w:r>
        <w:t>两步式注册实现</w:t>
      </w:r>
      <w:r>
        <w:rPr>
          <w:rFonts w:hint="eastAsia"/>
        </w:rPr>
        <w:t>：</w:t>
      </w:r>
    </w:p>
    <w:p w14:paraId="4F188ECC" w14:textId="4209F45A" w:rsidR="00021E9A" w:rsidRPr="00021E9A" w:rsidRDefault="00021E9A" w:rsidP="00021E9A">
      <w:pPr>
        <w:spacing w:line="300" w:lineRule="auto"/>
        <w:ind w:firstLineChars="200" w:firstLine="480"/>
      </w:pPr>
      <w:r>
        <w:t>注册采用两步引导流程。第一步，服务端对用户名与密码的非空性及用户名唯一性进行校验，通过后对密码执行哈希加密处理并将账号基础信息写入用户表，如图</w:t>
      </w:r>
      <w:r>
        <w:t>5-</w:t>
      </w:r>
      <w:r>
        <w:rPr>
          <w:rFonts w:hint="eastAsia"/>
        </w:rPr>
        <w:t>3</w:t>
      </w:r>
      <w:r>
        <w:t>所示。第二步，服务端接收用户在偏好选择界面所勾选的流派与歌手偏好，将其写入用户偏好字段，随后触发推荐引擎冷启动流程生成初始推荐候选集，同时为新用户建立名为</w:t>
      </w:r>
      <w:r>
        <w:t>"</w:t>
      </w:r>
      <w:r>
        <w:t>我喜欢的音乐</w:t>
      </w:r>
      <w:r>
        <w:t>"</w:t>
      </w:r>
      <w:r>
        <w:t>的默认收藏歌单；上述操作完成后自动执行登录逻辑，将用户信息写入会话，无需手动登录即可进入主页</w:t>
      </w:r>
      <w:r>
        <w:rPr>
          <w:rFonts w:hint="eastAsia"/>
        </w:rPr>
        <w:t>。注册功能实现效果图，</w:t>
      </w:r>
      <w:r>
        <w:t>如图</w:t>
      </w:r>
      <w:r>
        <w:t>5-</w:t>
      </w:r>
      <w:r>
        <w:rPr>
          <w:rFonts w:hint="eastAsia"/>
        </w:rPr>
        <w:t>3</w:t>
      </w:r>
      <w:r>
        <w:rPr>
          <w:rFonts w:hint="eastAsia"/>
        </w:rPr>
        <w:t>和图</w:t>
      </w:r>
      <w:r>
        <w:rPr>
          <w:rFonts w:hint="eastAsia"/>
        </w:rPr>
        <w:t>5-4</w:t>
      </w:r>
      <w:r>
        <w:t>所示。</w:t>
      </w:r>
    </w:p>
    <w:p w14:paraId="465A089A" w14:textId="001AAE66" w:rsidR="00021E9A" w:rsidRDefault="00021E9A" w:rsidP="00021E9A">
      <w:pPr>
        <w:spacing w:line="300" w:lineRule="auto"/>
        <w:ind w:firstLineChars="200" w:firstLine="480"/>
        <w:jc w:val="center"/>
      </w:pPr>
      <w:r>
        <w:rPr>
          <w:noProof/>
        </w:rPr>
        <w:drawing>
          <wp:inline distT="0" distB="0" distL="0" distR="0" wp14:anchorId="1AA1378E" wp14:editId="429C0D9F">
            <wp:extent cx="3185644" cy="2820566"/>
            <wp:effectExtent l="0" t="0" r="0" b="0"/>
            <wp:docPr id="10299320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32074" name="图片 102993207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191747" cy="2825970"/>
                    </a:xfrm>
                    <a:prstGeom prst="rect">
                      <a:avLst/>
                    </a:prstGeom>
                  </pic:spPr>
                </pic:pic>
              </a:graphicData>
            </a:graphic>
          </wp:inline>
        </w:drawing>
      </w:r>
    </w:p>
    <w:p w14:paraId="7C2AF5E2" w14:textId="45C8205F" w:rsidR="00021E9A" w:rsidRPr="00021E9A" w:rsidRDefault="00021E9A" w:rsidP="00021E9A">
      <w:pPr>
        <w:spacing w:line="300" w:lineRule="auto"/>
        <w:ind w:firstLineChars="200" w:firstLine="420"/>
        <w:jc w:val="center"/>
        <w:rPr>
          <w:rFonts w:ascii="宋体" w:hAnsi="宋体" w:hint="eastAsia"/>
          <w:sz w:val="21"/>
          <w:szCs w:val="21"/>
        </w:rPr>
      </w:pPr>
      <w:r>
        <w:rPr>
          <w:rFonts w:ascii="宋体" w:hAnsi="宋体"/>
          <w:sz w:val="21"/>
          <w:szCs w:val="21"/>
        </w:rPr>
        <w:t>图</w:t>
      </w:r>
      <w:r>
        <w:rPr>
          <w:sz w:val="21"/>
          <w:szCs w:val="21"/>
        </w:rPr>
        <w:t>5-</w:t>
      </w:r>
      <w:r>
        <w:rPr>
          <w:rFonts w:hint="eastAsia"/>
          <w:sz w:val="21"/>
          <w:szCs w:val="21"/>
        </w:rPr>
        <w:t>3</w:t>
      </w:r>
      <w:r>
        <w:rPr>
          <w:rFonts w:ascii="宋体" w:hAnsi="宋体" w:hint="eastAsia"/>
          <w:sz w:val="21"/>
          <w:szCs w:val="21"/>
        </w:rPr>
        <w:t xml:space="preserve">  </w:t>
      </w:r>
      <w:r>
        <w:rPr>
          <w:rFonts w:ascii="宋体" w:hAnsi="宋体"/>
          <w:sz w:val="21"/>
          <w:szCs w:val="21"/>
        </w:rPr>
        <w:t>用户注册页面（第一步：账号基础信息）</w:t>
      </w:r>
    </w:p>
    <w:p w14:paraId="7B6E15A0" w14:textId="4F2FDE83" w:rsidR="00021E9A" w:rsidRDefault="00021E9A" w:rsidP="00021E9A">
      <w:pPr>
        <w:spacing w:line="300" w:lineRule="auto"/>
        <w:ind w:firstLineChars="200" w:firstLine="480"/>
        <w:jc w:val="center"/>
      </w:pPr>
      <w:r>
        <w:rPr>
          <w:noProof/>
        </w:rPr>
        <w:drawing>
          <wp:inline distT="0" distB="0" distL="0" distR="0" wp14:anchorId="7A7820AD" wp14:editId="54CFCA98">
            <wp:extent cx="3204845" cy="2965450"/>
            <wp:effectExtent l="0" t="0" r="0" b="6350"/>
            <wp:docPr id="12236077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60776" name="图片 12236077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228192" cy="2987053"/>
                    </a:xfrm>
                    <a:prstGeom prst="rect">
                      <a:avLst/>
                    </a:prstGeom>
                  </pic:spPr>
                </pic:pic>
              </a:graphicData>
            </a:graphic>
          </wp:inline>
        </w:drawing>
      </w:r>
    </w:p>
    <w:p w14:paraId="6D0DE358" w14:textId="4665EF72" w:rsidR="00021E9A" w:rsidRPr="00021E9A" w:rsidRDefault="00021E9A" w:rsidP="00021E9A">
      <w:pPr>
        <w:spacing w:line="300" w:lineRule="auto"/>
        <w:ind w:firstLineChars="200" w:firstLine="420"/>
        <w:jc w:val="center"/>
        <w:rPr>
          <w:rFonts w:ascii="宋体" w:hAnsi="宋体" w:hint="eastAsia"/>
          <w:sz w:val="21"/>
          <w:szCs w:val="21"/>
        </w:rPr>
      </w:pPr>
      <w:r>
        <w:rPr>
          <w:rFonts w:ascii="宋体" w:hAnsi="宋体"/>
          <w:sz w:val="21"/>
          <w:szCs w:val="21"/>
        </w:rPr>
        <w:t>图</w:t>
      </w:r>
      <w:r>
        <w:rPr>
          <w:sz w:val="21"/>
          <w:szCs w:val="21"/>
        </w:rPr>
        <w:t>5-</w:t>
      </w:r>
      <w:r>
        <w:rPr>
          <w:rFonts w:hint="eastAsia"/>
          <w:sz w:val="21"/>
          <w:szCs w:val="21"/>
        </w:rPr>
        <w:t>4</w:t>
      </w:r>
      <w:r>
        <w:rPr>
          <w:rFonts w:ascii="宋体" w:hAnsi="宋体" w:hint="eastAsia"/>
          <w:sz w:val="21"/>
          <w:szCs w:val="21"/>
        </w:rPr>
        <w:t xml:space="preserve">  </w:t>
      </w:r>
      <w:r>
        <w:rPr>
          <w:rFonts w:ascii="宋体" w:hAnsi="宋体"/>
          <w:sz w:val="21"/>
          <w:szCs w:val="21"/>
        </w:rPr>
        <w:t>用户注册页面（第二步：音乐偏好初始化）</w:t>
      </w:r>
    </w:p>
    <w:p w14:paraId="24B7A040" w14:textId="26C3C62E" w:rsidR="0019449C" w:rsidRPr="0019449C" w:rsidRDefault="0019449C" w:rsidP="002D058B">
      <w:pPr>
        <w:spacing w:beforeLines="50" w:before="208" w:afterLines="50" w:after="208" w:line="300" w:lineRule="auto"/>
        <w:jc w:val="left"/>
        <w:outlineLvl w:val="2"/>
        <w:rPr>
          <w:rFonts w:ascii="黑体" w:eastAsia="黑体" w:hAnsi="黑体" w:hint="eastAsia"/>
          <w:sz w:val="30"/>
          <w:szCs w:val="30"/>
        </w:rPr>
      </w:pPr>
      <w:bookmarkStart w:id="104" w:name="_Toc225111299"/>
      <w:r>
        <w:rPr>
          <w:rFonts w:eastAsia="黑体"/>
          <w:sz w:val="30"/>
          <w:szCs w:val="30"/>
        </w:rPr>
        <w:t>5.5.3</w:t>
      </w:r>
      <w:r>
        <w:rPr>
          <w:rFonts w:eastAsia="黑体" w:hint="eastAsia"/>
          <w:sz w:val="30"/>
          <w:szCs w:val="30"/>
        </w:rPr>
        <w:t xml:space="preserve">  </w:t>
      </w:r>
      <w:r>
        <w:rPr>
          <w:rFonts w:ascii="黑体" w:eastAsia="黑体" w:hAnsi="黑体" w:hint="eastAsia"/>
          <w:sz w:val="30"/>
          <w:szCs w:val="30"/>
        </w:rPr>
        <w:t>用户</w:t>
      </w:r>
      <w:r>
        <w:rPr>
          <w:rFonts w:ascii="黑体" w:eastAsia="黑体" w:hAnsi="黑体"/>
          <w:sz w:val="30"/>
          <w:szCs w:val="30"/>
        </w:rPr>
        <w:t>个人信息管理</w:t>
      </w:r>
      <w:r>
        <w:rPr>
          <w:rFonts w:ascii="黑体" w:eastAsia="黑体" w:hAnsi="黑体" w:hint="eastAsia"/>
          <w:sz w:val="30"/>
          <w:szCs w:val="30"/>
        </w:rPr>
        <w:t>实现</w:t>
      </w:r>
      <w:bookmarkEnd w:id="104"/>
    </w:p>
    <w:p w14:paraId="338B8E18" w14:textId="0BC7225C" w:rsidR="0019449C" w:rsidRPr="0019449C" w:rsidRDefault="0019449C" w:rsidP="0019449C">
      <w:pPr>
        <w:spacing w:line="300" w:lineRule="auto"/>
        <w:ind w:firstLineChars="200" w:firstLine="480"/>
      </w:pPr>
      <w:r>
        <w:t>账户设置页面的左侧导航栏提供</w:t>
      </w:r>
      <w:r>
        <w:t>"</w:t>
      </w:r>
      <w:r>
        <w:t>个人信息</w:t>
      </w:r>
      <w:r>
        <w:t>"</w:t>
      </w:r>
      <w:r>
        <w:rPr>
          <w:rFonts w:hint="eastAsia"/>
        </w:rPr>
        <w:t>、</w:t>
      </w:r>
      <w:r>
        <w:t>"</w:t>
      </w:r>
      <w:r>
        <w:t>账户安全</w:t>
      </w:r>
      <w:r>
        <w:t>"</w:t>
      </w:r>
      <w:r>
        <w:rPr>
          <w:rFonts w:hint="eastAsia"/>
        </w:rPr>
        <w:t>、</w:t>
      </w:r>
      <w:r>
        <w:t>"</w:t>
      </w:r>
      <w:r>
        <w:t>账户管理</w:t>
      </w:r>
      <w:r>
        <w:t>"</w:t>
      </w:r>
      <w:r>
        <w:t>三个入口，分别对应基本资料修改、密码变更与账号注销三项功能。</w:t>
      </w:r>
    </w:p>
    <w:p w14:paraId="0BD6F634" w14:textId="582D65B5" w:rsidR="0019449C" w:rsidRPr="0019449C" w:rsidRDefault="0019449C" w:rsidP="0019449C">
      <w:pPr>
        <w:spacing w:line="300" w:lineRule="auto"/>
        <w:ind w:firstLineChars="200" w:firstLine="480"/>
      </w:pPr>
      <w:r>
        <w:rPr>
          <w:rFonts w:hint="eastAsia"/>
        </w:rPr>
        <w:t>（</w:t>
      </w:r>
      <w:r>
        <w:rPr>
          <w:rFonts w:hint="eastAsia"/>
        </w:rPr>
        <w:t>1</w:t>
      </w:r>
      <w:r>
        <w:rPr>
          <w:rFonts w:hint="eastAsia"/>
        </w:rPr>
        <w:t>）</w:t>
      </w:r>
      <w:r>
        <w:t>基本信息修改</w:t>
      </w:r>
      <w:r>
        <w:rPr>
          <w:rFonts w:hint="eastAsia"/>
        </w:rPr>
        <w:t>：</w:t>
      </w:r>
    </w:p>
    <w:p w14:paraId="50AFE74E" w14:textId="18858CCF" w:rsidR="0019449C" w:rsidRDefault="0019449C" w:rsidP="0019449C">
      <w:pPr>
        <w:spacing w:line="300" w:lineRule="auto"/>
        <w:ind w:firstLineChars="200" w:firstLine="480"/>
      </w:pPr>
      <w:r>
        <w:t>服务端对提交的昵称、邮箱、手机号、性别与城市字段逐项进行格式校验：昵称须在长度限制内且不含脚本注入类特殊字符，邮箱须符合标准邮件地址格式规范，手机号须符合中国大陆</w:t>
      </w:r>
      <w:r>
        <w:t>11</w:t>
      </w:r>
      <w:r>
        <w:t>位手机号格式。全部校验通过后更新数据库相应字段，并同步刷新服务端会话中的用户对象，其中用户名、密码摘要、账号创建时间及偏好标签等关键字段予以保留，如图</w:t>
      </w:r>
      <w:r>
        <w:t>5-</w:t>
      </w:r>
      <w:r>
        <w:rPr>
          <w:rFonts w:hint="eastAsia"/>
        </w:rPr>
        <w:t>5</w:t>
      </w:r>
      <w:r>
        <w:t>所示。</w:t>
      </w:r>
    </w:p>
    <w:p w14:paraId="33B109AC" w14:textId="1E64E597" w:rsidR="0019449C" w:rsidRPr="0019449C" w:rsidRDefault="0019449C" w:rsidP="00C15345">
      <w:pPr>
        <w:pStyle w:val="TOC2"/>
        <w:jc w:val="center"/>
      </w:pPr>
      <w:r>
        <w:rPr>
          <w:rFonts w:hint="eastAsia"/>
        </w:rPr>
        <w:drawing>
          <wp:inline distT="0" distB="0" distL="0" distR="0" wp14:anchorId="1FC89AC3" wp14:editId="6D1CB34A">
            <wp:extent cx="3522980" cy="2459807"/>
            <wp:effectExtent l="0" t="0" r="1270" b="0"/>
            <wp:docPr id="69714565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145658" name="图片 69714565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622787" cy="2529494"/>
                    </a:xfrm>
                    <a:prstGeom prst="rect">
                      <a:avLst/>
                    </a:prstGeom>
                  </pic:spPr>
                </pic:pic>
              </a:graphicData>
            </a:graphic>
          </wp:inline>
        </w:drawing>
      </w:r>
    </w:p>
    <w:p w14:paraId="074980F1" w14:textId="489A53F6" w:rsidR="0019449C" w:rsidRPr="0019449C" w:rsidRDefault="0019449C" w:rsidP="0019449C">
      <w:pPr>
        <w:spacing w:line="300" w:lineRule="auto"/>
        <w:ind w:firstLineChars="200" w:firstLine="420"/>
        <w:jc w:val="center"/>
        <w:rPr>
          <w:rFonts w:ascii="宋体" w:hAnsi="宋体" w:hint="eastAsia"/>
          <w:sz w:val="21"/>
          <w:szCs w:val="21"/>
        </w:rPr>
      </w:pPr>
      <w:r>
        <w:rPr>
          <w:rFonts w:ascii="宋体" w:hAnsi="宋体"/>
          <w:sz w:val="21"/>
          <w:szCs w:val="21"/>
        </w:rPr>
        <w:t>图</w:t>
      </w:r>
      <w:r>
        <w:rPr>
          <w:sz w:val="21"/>
          <w:szCs w:val="21"/>
        </w:rPr>
        <w:t>5-</w:t>
      </w:r>
      <w:r>
        <w:rPr>
          <w:rFonts w:hint="eastAsia"/>
          <w:sz w:val="21"/>
          <w:szCs w:val="21"/>
        </w:rPr>
        <w:t>5</w:t>
      </w:r>
      <w:r>
        <w:rPr>
          <w:rFonts w:ascii="宋体" w:hAnsi="宋体" w:hint="eastAsia"/>
          <w:sz w:val="21"/>
          <w:szCs w:val="21"/>
        </w:rPr>
        <w:t xml:space="preserve">  </w:t>
      </w:r>
      <w:r>
        <w:rPr>
          <w:rFonts w:ascii="宋体" w:hAnsi="宋体"/>
          <w:sz w:val="21"/>
          <w:szCs w:val="21"/>
        </w:rPr>
        <w:t>账户设置页面（个人信息）</w:t>
      </w:r>
    </w:p>
    <w:p w14:paraId="38C5B70A" w14:textId="783D0673" w:rsidR="0019449C" w:rsidRPr="0019449C" w:rsidRDefault="0019449C" w:rsidP="0019449C">
      <w:pPr>
        <w:spacing w:line="300" w:lineRule="auto"/>
        <w:ind w:firstLineChars="200" w:firstLine="480"/>
      </w:pPr>
      <w:r>
        <w:rPr>
          <w:rFonts w:hint="eastAsia"/>
        </w:rPr>
        <w:t>（</w:t>
      </w:r>
      <w:r>
        <w:rPr>
          <w:rFonts w:hint="eastAsia"/>
        </w:rPr>
        <w:t>2</w:t>
      </w:r>
      <w:r>
        <w:rPr>
          <w:rFonts w:hint="eastAsia"/>
        </w:rPr>
        <w:t>）</w:t>
      </w:r>
      <w:r>
        <w:t>密码修改</w:t>
      </w:r>
      <w:r>
        <w:rPr>
          <w:rFonts w:hint="eastAsia"/>
        </w:rPr>
        <w:t>：</w:t>
      </w:r>
    </w:p>
    <w:p w14:paraId="140BDD51" w14:textId="3C9213FA" w:rsidR="0019449C" w:rsidRPr="0019449C" w:rsidRDefault="0019449C" w:rsidP="0019449C">
      <w:pPr>
        <w:spacing w:line="300" w:lineRule="auto"/>
        <w:ind w:firstLineChars="200" w:firstLine="480"/>
      </w:pPr>
      <w:r>
        <w:t>服务端先验证当前密码的正确性，再对新密码进行强度校验（长度</w:t>
      </w:r>
      <w:r>
        <w:t>6-20</w:t>
      </w:r>
      <w:r>
        <w:t>位，须至少包含字母、数字、特殊字符中的两类），并确认新密码与当前密码不同；校验通过后更新数据库密码摘要并刷新会话，如图</w:t>
      </w:r>
      <w:r>
        <w:t>5-</w:t>
      </w:r>
      <w:r>
        <w:rPr>
          <w:rFonts w:hint="eastAsia"/>
        </w:rPr>
        <w:t>6</w:t>
      </w:r>
      <w:r>
        <w:t>所示。</w:t>
      </w:r>
    </w:p>
    <w:p w14:paraId="3FCA64C0" w14:textId="302C2958" w:rsidR="0019449C" w:rsidRDefault="0019449C" w:rsidP="0019449C">
      <w:pPr>
        <w:spacing w:line="300" w:lineRule="auto"/>
        <w:ind w:firstLineChars="200" w:firstLine="480"/>
        <w:jc w:val="center"/>
      </w:pPr>
      <w:r>
        <w:rPr>
          <w:noProof/>
        </w:rPr>
        <w:drawing>
          <wp:inline distT="0" distB="0" distL="0" distR="0" wp14:anchorId="293ADA21" wp14:editId="2EF734EB">
            <wp:extent cx="3498215" cy="2741005"/>
            <wp:effectExtent l="0" t="0" r="6985" b="2540"/>
            <wp:docPr id="16824196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419667" name=""/>
                    <pic:cNvPicPr/>
                  </pic:nvPicPr>
                  <pic:blipFill>
                    <a:blip r:embed="rId33"/>
                    <a:stretch>
                      <a:fillRect/>
                    </a:stretch>
                  </pic:blipFill>
                  <pic:spPr>
                    <a:xfrm>
                      <a:off x="0" y="0"/>
                      <a:ext cx="3498215" cy="2741005"/>
                    </a:xfrm>
                    <a:prstGeom prst="rect">
                      <a:avLst/>
                    </a:prstGeom>
                  </pic:spPr>
                </pic:pic>
              </a:graphicData>
            </a:graphic>
          </wp:inline>
        </w:drawing>
      </w:r>
    </w:p>
    <w:p w14:paraId="2636285F" w14:textId="05A3BB7D" w:rsidR="0019449C" w:rsidRPr="0019449C" w:rsidRDefault="0019449C" w:rsidP="0019449C">
      <w:pPr>
        <w:spacing w:line="300" w:lineRule="auto"/>
        <w:ind w:firstLineChars="200" w:firstLine="420"/>
        <w:jc w:val="center"/>
        <w:rPr>
          <w:rFonts w:ascii="宋体" w:hAnsi="宋体" w:hint="eastAsia"/>
          <w:sz w:val="21"/>
          <w:szCs w:val="21"/>
        </w:rPr>
      </w:pPr>
      <w:r>
        <w:rPr>
          <w:rFonts w:ascii="宋体" w:hAnsi="宋体"/>
          <w:sz w:val="21"/>
          <w:szCs w:val="21"/>
        </w:rPr>
        <w:t>图</w:t>
      </w:r>
      <w:r>
        <w:rPr>
          <w:sz w:val="21"/>
          <w:szCs w:val="21"/>
        </w:rPr>
        <w:t>5-</w:t>
      </w:r>
      <w:r>
        <w:rPr>
          <w:rFonts w:hint="eastAsia"/>
          <w:sz w:val="21"/>
          <w:szCs w:val="21"/>
        </w:rPr>
        <w:t>6</w:t>
      </w:r>
      <w:r>
        <w:rPr>
          <w:rFonts w:ascii="宋体" w:hAnsi="宋体" w:hint="eastAsia"/>
          <w:sz w:val="21"/>
          <w:szCs w:val="21"/>
        </w:rPr>
        <w:t xml:space="preserve">  </w:t>
      </w:r>
      <w:r>
        <w:rPr>
          <w:rFonts w:ascii="宋体" w:hAnsi="宋体"/>
          <w:sz w:val="21"/>
          <w:szCs w:val="21"/>
        </w:rPr>
        <w:t>账户</w:t>
      </w:r>
      <w:r>
        <w:rPr>
          <w:rFonts w:ascii="宋体" w:hAnsi="宋体" w:hint="eastAsia"/>
          <w:sz w:val="21"/>
          <w:szCs w:val="21"/>
        </w:rPr>
        <w:t>设置</w:t>
      </w:r>
      <w:r>
        <w:rPr>
          <w:rFonts w:ascii="宋体" w:hAnsi="宋体"/>
          <w:sz w:val="21"/>
          <w:szCs w:val="21"/>
        </w:rPr>
        <w:t>页面（</w:t>
      </w:r>
      <w:r>
        <w:rPr>
          <w:rFonts w:ascii="宋体" w:hAnsi="宋体" w:hint="eastAsia"/>
          <w:sz w:val="21"/>
          <w:szCs w:val="21"/>
        </w:rPr>
        <w:t>账户安全</w:t>
      </w:r>
      <w:r>
        <w:rPr>
          <w:rFonts w:ascii="宋体" w:hAnsi="宋体"/>
          <w:sz w:val="21"/>
          <w:szCs w:val="21"/>
        </w:rPr>
        <w:t>）</w:t>
      </w:r>
    </w:p>
    <w:p w14:paraId="494EE1E4" w14:textId="07202BCD" w:rsidR="0019449C" w:rsidRPr="0019449C" w:rsidRDefault="0019449C" w:rsidP="0019449C">
      <w:pPr>
        <w:spacing w:line="300" w:lineRule="auto"/>
        <w:ind w:firstLineChars="200" w:firstLine="480"/>
      </w:pPr>
      <w:r>
        <w:rPr>
          <w:rFonts w:hint="eastAsia"/>
        </w:rPr>
        <w:t>（</w:t>
      </w:r>
      <w:r>
        <w:rPr>
          <w:rFonts w:hint="eastAsia"/>
        </w:rPr>
        <w:t>3</w:t>
      </w:r>
      <w:r>
        <w:rPr>
          <w:rFonts w:hint="eastAsia"/>
        </w:rPr>
        <w:t>）</w:t>
      </w:r>
      <w:r>
        <w:t>账号自助注销</w:t>
      </w:r>
      <w:r>
        <w:rPr>
          <w:rFonts w:hint="eastAsia"/>
        </w:rPr>
        <w:t>：</w:t>
      </w:r>
    </w:p>
    <w:p w14:paraId="723CBA06" w14:textId="722BEEE9" w:rsidR="0019449C" w:rsidRDefault="0019449C" w:rsidP="0019449C">
      <w:pPr>
        <w:spacing w:line="300" w:lineRule="auto"/>
        <w:ind w:firstLineChars="200" w:firstLine="480"/>
      </w:pPr>
      <w:r>
        <w:t>注销操作要求用户输入当前密码进行身份二次确认。验证通过后，服务端对账号执行软删除标记，数据库外键约束自动级联清理关联的歌单与收藏记录，随即销毁会话并重定向至首页；密码错误或系统异常时均保持会话不变并返回错误提示，如图</w:t>
      </w:r>
      <w:r>
        <w:t>5-</w:t>
      </w:r>
      <w:r>
        <w:rPr>
          <w:rFonts w:hint="eastAsia"/>
        </w:rPr>
        <w:t>7</w:t>
      </w:r>
      <w:r>
        <w:t>所示。</w:t>
      </w:r>
    </w:p>
    <w:p w14:paraId="585241E8" w14:textId="3878F6A2" w:rsidR="0019449C" w:rsidRPr="0019449C" w:rsidRDefault="0019449C" w:rsidP="00C15345">
      <w:pPr>
        <w:pStyle w:val="TOC2"/>
        <w:jc w:val="center"/>
      </w:pPr>
      <w:r>
        <w:drawing>
          <wp:inline distT="0" distB="0" distL="0" distR="0" wp14:anchorId="139A8909" wp14:editId="7DEB4F1C">
            <wp:extent cx="3418940" cy="2897505"/>
            <wp:effectExtent l="0" t="0" r="0" b="0"/>
            <wp:docPr id="8961835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183572" name=""/>
                    <pic:cNvPicPr/>
                  </pic:nvPicPr>
                  <pic:blipFill>
                    <a:blip r:embed="rId34"/>
                    <a:stretch>
                      <a:fillRect/>
                    </a:stretch>
                  </pic:blipFill>
                  <pic:spPr>
                    <a:xfrm>
                      <a:off x="0" y="0"/>
                      <a:ext cx="3431023" cy="2907745"/>
                    </a:xfrm>
                    <a:prstGeom prst="rect">
                      <a:avLst/>
                    </a:prstGeom>
                  </pic:spPr>
                </pic:pic>
              </a:graphicData>
            </a:graphic>
          </wp:inline>
        </w:drawing>
      </w:r>
    </w:p>
    <w:p w14:paraId="1EB95BFD" w14:textId="3E0F305F" w:rsidR="0019449C" w:rsidRDefault="0019449C" w:rsidP="0019449C">
      <w:pPr>
        <w:spacing w:line="300" w:lineRule="auto"/>
        <w:ind w:firstLineChars="200" w:firstLine="420"/>
        <w:jc w:val="center"/>
        <w:rPr>
          <w:rFonts w:ascii="宋体" w:hAnsi="宋体" w:hint="eastAsia"/>
          <w:sz w:val="21"/>
          <w:szCs w:val="21"/>
        </w:rPr>
      </w:pPr>
      <w:r>
        <w:rPr>
          <w:rFonts w:ascii="宋体" w:hAnsi="宋体"/>
          <w:sz w:val="21"/>
          <w:szCs w:val="21"/>
        </w:rPr>
        <w:t>图</w:t>
      </w:r>
      <w:r>
        <w:rPr>
          <w:sz w:val="21"/>
          <w:szCs w:val="21"/>
        </w:rPr>
        <w:t>5-</w:t>
      </w:r>
      <w:r>
        <w:rPr>
          <w:rFonts w:hint="eastAsia"/>
          <w:sz w:val="21"/>
          <w:szCs w:val="21"/>
        </w:rPr>
        <w:t>7</w:t>
      </w:r>
      <w:r>
        <w:rPr>
          <w:rFonts w:ascii="宋体" w:hAnsi="宋体" w:hint="eastAsia"/>
          <w:sz w:val="21"/>
          <w:szCs w:val="21"/>
        </w:rPr>
        <w:t xml:space="preserve">  </w:t>
      </w:r>
      <w:r>
        <w:rPr>
          <w:rFonts w:ascii="宋体" w:hAnsi="宋体"/>
          <w:sz w:val="21"/>
          <w:szCs w:val="21"/>
        </w:rPr>
        <w:t>账户</w:t>
      </w:r>
      <w:r>
        <w:rPr>
          <w:rFonts w:ascii="宋体" w:hAnsi="宋体" w:hint="eastAsia"/>
          <w:sz w:val="21"/>
          <w:szCs w:val="21"/>
        </w:rPr>
        <w:t>设置</w:t>
      </w:r>
      <w:r>
        <w:rPr>
          <w:rFonts w:ascii="宋体" w:hAnsi="宋体"/>
          <w:sz w:val="21"/>
          <w:szCs w:val="21"/>
        </w:rPr>
        <w:t>页面（账</w:t>
      </w:r>
      <w:r>
        <w:rPr>
          <w:rFonts w:ascii="宋体" w:hAnsi="宋体" w:hint="eastAsia"/>
          <w:sz w:val="21"/>
          <w:szCs w:val="21"/>
        </w:rPr>
        <w:t>户管理</w:t>
      </w:r>
      <w:r>
        <w:rPr>
          <w:rFonts w:ascii="宋体" w:hAnsi="宋体"/>
          <w:sz w:val="21"/>
          <w:szCs w:val="21"/>
        </w:rPr>
        <w:t>）</w:t>
      </w:r>
    </w:p>
    <w:p w14:paraId="25C7419B" w14:textId="3705801C" w:rsidR="0019449C" w:rsidRPr="0019449C" w:rsidRDefault="0019449C" w:rsidP="002D058B">
      <w:pPr>
        <w:spacing w:beforeLines="50" w:before="208" w:afterLines="50" w:after="208" w:line="300" w:lineRule="auto"/>
        <w:jc w:val="left"/>
        <w:outlineLvl w:val="2"/>
        <w:rPr>
          <w:rFonts w:ascii="黑体" w:eastAsia="黑体" w:hAnsi="黑体" w:hint="eastAsia"/>
          <w:sz w:val="30"/>
          <w:szCs w:val="30"/>
        </w:rPr>
      </w:pPr>
      <w:bookmarkStart w:id="105" w:name="_Toc225111300"/>
      <w:r>
        <w:rPr>
          <w:rFonts w:eastAsia="黑体"/>
          <w:sz w:val="30"/>
          <w:szCs w:val="30"/>
        </w:rPr>
        <w:t>5.</w:t>
      </w:r>
      <w:r>
        <w:rPr>
          <w:rFonts w:eastAsia="黑体" w:hint="eastAsia"/>
          <w:sz w:val="30"/>
          <w:szCs w:val="30"/>
        </w:rPr>
        <w:t>5</w:t>
      </w:r>
      <w:r>
        <w:rPr>
          <w:rFonts w:eastAsia="黑体"/>
          <w:sz w:val="30"/>
          <w:szCs w:val="30"/>
        </w:rPr>
        <w:t>.4</w:t>
      </w:r>
      <w:r>
        <w:rPr>
          <w:rFonts w:ascii="黑体" w:eastAsia="黑体" w:hAnsi="黑体" w:hint="eastAsia"/>
          <w:sz w:val="30"/>
          <w:szCs w:val="30"/>
        </w:rPr>
        <w:t xml:space="preserve">  </w:t>
      </w:r>
      <w:r>
        <w:rPr>
          <w:rFonts w:ascii="黑体" w:eastAsia="黑体" w:hAnsi="黑体"/>
          <w:sz w:val="30"/>
          <w:szCs w:val="30"/>
        </w:rPr>
        <w:t>个性化推荐展示</w:t>
      </w:r>
      <w:bookmarkEnd w:id="105"/>
    </w:p>
    <w:p w14:paraId="682C8BAE" w14:textId="0B4F12BF" w:rsidR="0019449C" w:rsidRPr="0019449C" w:rsidRDefault="0019449C" w:rsidP="0019449C">
      <w:pPr>
        <w:spacing w:line="300" w:lineRule="auto"/>
        <w:ind w:firstLineChars="200" w:firstLine="480"/>
      </w:pPr>
      <w:r>
        <w:t>个性化推荐是本系统的核心功能。推荐数据由</w:t>
      </w:r>
      <w:r>
        <w:t>Python</w:t>
      </w:r>
      <w:r>
        <w:t>端推荐引擎离线运行后预先写入数据库推荐结果表，</w:t>
      </w:r>
      <w:r>
        <w:t>Java</w:t>
      </w:r>
      <w:r>
        <w:t>端负责按需读取并以</w:t>
      </w:r>
      <w:r>
        <w:t>JSON</w:t>
      </w:r>
      <w:r>
        <w:t>格式推送至前端渲染。</w:t>
      </w:r>
    </w:p>
    <w:p w14:paraId="0FF79125" w14:textId="39A61B76" w:rsidR="0019449C" w:rsidRPr="0019449C" w:rsidRDefault="0019449C" w:rsidP="0019449C">
      <w:pPr>
        <w:spacing w:line="300" w:lineRule="auto"/>
        <w:ind w:firstLineChars="200" w:firstLine="480"/>
      </w:pPr>
      <w:r>
        <w:t>服务端首先验证当前用户会话的有效性，未登录请求返回</w:t>
      </w:r>
      <w:r>
        <w:t>401</w:t>
      </w:r>
      <w:r>
        <w:t>状态；验证通过后，按推荐综合评分降序读取当前用户的推荐列表，每次取</w:t>
      </w:r>
      <w:r>
        <w:t>5</w:t>
      </w:r>
      <w:r>
        <w:t>首并支持偏移量参数以实现</w:t>
      </w:r>
      <w:r>
        <w:t>"</w:t>
      </w:r>
      <w:r>
        <w:t>换一批</w:t>
      </w:r>
      <w:r>
        <w:t>"</w:t>
      </w:r>
      <w:r>
        <w:t>的滑动翻页效果，同时对每首歌曲查询该用户的收藏状态，将歌曲基础信息与收藏标记一并组装为</w:t>
      </w:r>
      <w:r>
        <w:t>JSON</w:t>
      </w:r>
      <w:r>
        <w:t>响应返回前端。前端推荐卡片区域展示封面、曲名、演唱者及操作按钮，用户点击播放或收藏后，行为数据通过反馈机制回写至推荐反馈表，供下次推荐计算参考，形成</w:t>
      </w:r>
      <w:r>
        <w:t>"</w:t>
      </w:r>
      <w:r>
        <w:t>推荐</w:t>
      </w:r>
      <w:r>
        <w:t>→</w:t>
      </w:r>
      <w:r>
        <w:t>行为</w:t>
      </w:r>
      <w:r>
        <w:t>→</w:t>
      </w:r>
      <w:r>
        <w:t>更新</w:t>
      </w:r>
      <w:r>
        <w:t>→</w:t>
      </w:r>
      <w:r>
        <w:t>再推荐</w:t>
      </w:r>
      <w:r>
        <w:t>"</w:t>
      </w:r>
      <w:r>
        <w:t>的数据闭环，如图</w:t>
      </w:r>
      <w:r>
        <w:t>5-</w:t>
      </w:r>
      <w:r>
        <w:rPr>
          <w:rFonts w:hint="eastAsia"/>
        </w:rPr>
        <w:t>8</w:t>
      </w:r>
      <w:r>
        <w:t>所示。</w:t>
      </w:r>
    </w:p>
    <w:p w14:paraId="105294DE" w14:textId="2D64E00C" w:rsidR="00B63D0C" w:rsidRDefault="00B63D0C" w:rsidP="00B63D0C">
      <w:pPr>
        <w:spacing w:line="300" w:lineRule="auto"/>
        <w:jc w:val="center"/>
        <w:rPr>
          <w:sz w:val="21"/>
          <w:szCs w:val="21"/>
        </w:rPr>
      </w:pPr>
      <w:r>
        <w:rPr>
          <w:noProof/>
          <w:sz w:val="21"/>
          <w:szCs w:val="21"/>
        </w:rPr>
        <w:drawing>
          <wp:inline distT="0" distB="0" distL="0" distR="0" wp14:anchorId="11F3F2A5" wp14:editId="45068265">
            <wp:extent cx="5051428" cy="2671445"/>
            <wp:effectExtent l="0" t="0" r="0" b="0"/>
            <wp:docPr id="14818528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852878" name=""/>
                    <pic:cNvPicPr/>
                  </pic:nvPicPr>
                  <pic:blipFill>
                    <a:blip r:embed="rId35"/>
                    <a:stretch>
                      <a:fillRect/>
                    </a:stretch>
                  </pic:blipFill>
                  <pic:spPr>
                    <a:xfrm>
                      <a:off x="0" y="0"/>
                      <a:ext cx="5056467" cy="2674110"/>
                    </a:xfrm>
                    <a:prstGeom prst="rect">
                      <a:avLst/>
                    </a:prstGeom>
                  </pic:spPr>
                </pic:pic>
              </a:graphicData>
            </a:graphic>
          </wp:inline>
        </w:drawing>
      </w:r>
    </w:p>
    <w:p w14:paraId="2787E061" w14:textId="09255CC8" w:rsidR="0019449C" w:rsidRPr="0019449C" w:rsidRDefault="0019449C" w:rsidP="00B63D0C">
      <w:pPr>
        <w:spacing w:line="300" w:lineRule="auto"/>
        <w:ind w:firstLineChars="200" w:firstLine="420"/>
        <w:jc w:val="center"/>
        <w:rPr>
          <w:sz w:val="21"/>
          <w:szCs w:val="21"/>
        </w:rPr>
      </w:pPr>
      <w:r>
        <w:rPr>
          <w:sz w:val="21"/>
          <w:szCs w:val="21"/>
        </w:rPr>
        <w:t>图</w:t>
      </w:r>
      <w:r>
        <w:rPr>
          <w:sz w:val="21"/>
          <w:szCs w:val="21"/>
        </w:rPr>
        <w:t>5-</w:t>
      </w:r>
      <w:r>
        <w:rPr>
          <w:rFonts w:hint="eastAsia"/>
          <w:sz w:val="21"/>
          <w:szCs w:val="21"/>
        </w:rPr>
        <w:t xml:space="preserve">8  </w:t>
      </w:r>
      <w:r>
        <w:rPr>
          <w:sz w:val="21"/>
          <w:szCs w:val="21"/>
        </w:rPr>
        <w:t>个性化推荐展示页面</w:t>
      </w:r>
    </w:p>
    <w:p w14:paraId="1B9F9800" w14:textId="4B6548FE" w:rsidR="00B63D0C" w:rsidRPr="00B63D0C" w:rsidRDefault="00B63D0C" w:rsidP="002D058B">
      <w:pPr>
        <w:spacing w:beforeLines="50" w:before="208" w:afterLines="50" w:after="208" w:line="300" w:lineRule="auto"/>
        <w:jc w:val="left"/>
        <w:outlineLvl w:val="2"/>
        <w:rPr>
          <w:rFonts w:ascii="黑体" w:eastAsia="黑体" w:hAnsi="黑体" w:hint="eastAsia"/>
          <w:sz w:val="30"/>
          <w:szCs w:val="30"/>
        </w:rPr>
      </w:pPr>
      <w:bookmarkStart w:id="106" w:name="_Toc225111301"/>
      <w:r>
        <w:rPr>
          <w:rFonts w:eastAsia="黑体"/>
          <w:sz w:val="30"/>
          <w:szCs w:val="30"/>
        </w:rPr>
        <w:t>5.5.5</w:t>
      </w:r>
      <w:r>
        <w:rPr>
          <w:rFonts w:ascii="黑体" w:eastAsia="黑体" w:hAnsi="黑体" w:hint="eastAsia"/>
          <w:sz w:val="30"/>
          <w:szCs w:val="30"/>
        </w:rPr>
        <w:t xml:space="preserve">  </w:t>
      </w:r>
      <w:r>
        <w:rPr>
          <w:rFonts w:ascii="黑体" w:eastAsia="黑体" w:hAnsi="黑体"/>
          <w:sz w:val="30"/>
          <w:szCs w:val="30"/>
        </w:rPr>
        <w:t>音乐搜索实现</w:t>
      </w:r>
      <w:bookmarkEnd w:id="106"/>
    </w:p>
    <w:p w14:paraId="5496FE48" w14:textId="77777777" w:rsidR="00B63D0C" w:rsidRPr="00B63D0C" w:rsidRDefault="00B63D0C" w:rsidP="00B63D0C">
      <w:pPr>
        <w:spacing w:line="300" w:lineRule="auto"/>
        <w:ind w:firstLineChars="200" w:firstLine="480"/>
      </w:pPr>
      <w:r>
        <w:t>搜索服务端接收用户输入的关键词与来源筛选参数（网易云音乐</w:t>
      </w:r>
      <w:r>
        <w:t>/QQ</w:t>
      </w:r>
      <w:r>
        <w:t>音乐</w:t>
      </w:r>
      <w:r>
        <w:t>/</w:t>
      </w:r>
      <w:r>
        <w:t>全部），以代理层身份将请求转发至本地运行的外部音乐接口中间服务。针对两平台各自不同的响应数据结构，服务端分别实施解析，将歌曲标题、演唱者、专辑、封面地址、版权状态及时长等字段统一映射为系统内部的歌曲对象；选择</w:t>
      </w:r>
      <w:r>
        <w:t>"</w:t>
      </w:r>
      <w:r>
        <w:t>全部</w:t>
      </w:r>
      <w:r>
        <w:t>"</w:t>
      </w:r>
      <w:r>
        <w:t>来源时，同时向两平台发起请求并以交替合并方式拼接结果，使两平台歌曲在列表中均衡呈现。</w:t>
      </w:r>
    </w:p>
    <w:p w14:paraId="3FA5F888" w14:textId="1B8C9320" w:rsidR="00B63D0C" w:rsidRPr="00B63D0C" w:rsidRDefault="00B63D0C" w:rsidP="00B63D0C">
      <w:pPr>
        <w:spacing w:line="300" w:lineRule="auto"/>
        <w:ind w:firstLineChars="200" w:firstLine="480"/>
      </w:pPr>
      <w:r>
        <w:t>以搜索</w:t>
      </w:r>
      <w:r>
        <w:t>"</w:t>
      </w:r>
      <w:r>
        <w:t>周杰伦</w:t>
      </w:r>
      <w:r>
        <w:t>"</w:t>
      </w:r>
      <w:r>
        <w:t>为例（如图</w:t>
      </w:r>
      <w:r>
        <w:t>5-</w:t>
      </w:r>
      <w:r>
        <w:rPr>
          <w:rFonts w:hint="eastAsia"/>
        </w:rPr>
        <w:t>9</w:t>
      </w:r>
      <w:r>
        <w:t>所示），结果页顶部显示命中总数，筛选标签栏支持按平台过滤；列表每条记录展示歌曲名、演唱者、所属专辑及时长，以彩色标签标注数据来源，附版权状态标记，每行末尾提供加入歌单、收藏与播放操作。搜索阶段不向本地库写入任何数据；当用户触发收藏或播放时，服务端对外部歌曲执行两阶段去重（精确标题</w:t>
      </w:r>
      <w:r>
        <w:t>+</w:t>
      </w:r>
      <w:r>
        <w:t>演唱者匹配</w:t>
      </w:r>
      <w:r>
        <w:t xml:space="preserve"> / </w:t>
      </w:r>
      <w:r>
        <w:t>演唱者集合交集）后入库，并依次触发五级降级元数据补全策略（</w:t>
      </w:r>
      <w:r>
        <w:t>P1</w:t>
      </w:r>
      <w:r>
        <w:t>网易云百科</w:t>
      </w:r>
      <w:r>
        <w:t>→P2 QQ</w:t>
      </w:r>
      <w:r>
        <w:t>音乐</w:t>
      </w:r>
      <w:r>
        <w:t>→P3 Last.fm→P4 MusicBrainz→P5</w:t>
      </w:r>
      <w:r>
        <w:t>本地语种检测），确保流派、语种字段完整填充以支撑推荐特征提取。</w:t>
      </w:r>
    </w:p>
    <w:p w14:paraId="31A63FC6" w14:textId="0BD357D4" w:rsidR="00B63D0C" w:rsidRDefault="00B63D0C" w:rsidP="00B63D0C">
      <w:pPr>
        <w:spacing w:line="300" w:lineRule="auto"/>
        <w:jc w:val="center"/>
      </w:pPr>
      <w:r>
        <w:rPr>
          <w:noProof/>
        </w:rPr>
        <w:drawing>
          <wp:inline distT="0" distB="0" distL="0" distR="0" wp14:anchorId="45DD1284" wp14:editId="2E20A1E2">
            <wp:extent cx="5261673" cy="3117850"/>
            <wp:effectExtent l="0" t="0" r="0" b="6350"/>
            <wp:docPr id="554486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86679" name=""/>
                    <pic:cNvPicPr/>
                  </pic:nvPicPr>
                  <pic:blipFill>
                    <a:blip r:embed="rId36"/>
                    <a:stretch>
                      <a:fillRect/>
                    </a:stretch>
                  </pic:blipFill>
                  <pic:spPr>
                    <a:xfrm>
                      <a:off x="0" y="0"/>
                      <a:ext cx="5284933" cy="3131633"/>
                    </a:xfrm>
                    <a:prstGeom prst="rect">
                      <a:avLst/>
                    </a:prstGeom>
                  </pic:spPr>
                </pic:pic>
              </a:graphicData>
            </a:graphic>
          </wp:inline>
        </w:drawing>
      </w:r>
    </w:p>
    <w:p w14:paraId="5D3C5438" w14:textId="364D42AC" w:rsidR="00B63D0C" w:rsidRPr="00B63D0C" w:rsidRDefault="00B63D0C" w:rsidP="00B63D0C">
      <w:pPr>
        <w:spacing w:line="300" w:lineRule="auto"/>
        <w:ind w:firstLineChars="200" w:firstLine="420"/>
        <w:jc w:val="center"/>
        <w:rPr>
          <w:sz w:val="21"/>
          <w:szCs w:val="21"/>
        </w:rPr>
      </w:pPr>
      <w:r>
        <w:rPr>
          <w:sz w:val="21"/>
          <w:szCs w:val="21"/>
        </w:rPr>
        <w:t>图</w:t>
      </w:r>
      <w:r>
        <w:rPr>
          <w:sz w:val="21"/>
          <w:szCs w:val="21"/>
        </w:rPr>
        <w:t>5-</w:t>
      </w:r>
      <w:r>
        <w:rPr>
          <w:rFonts w:hint="eastAsia"/>
          <w:sz w:val="21"/>
          <w:szCs w:val="21"/>
        </w:rPr>
        <w:t>9</w:t>
      </w:r>
      <w:r>
        <w:rPr>
          <w:sz w:val="21"/>
          <w:szCs w:val="21"/>
        </w:rPr>
        <w:t xml:space="preserve"> </w:t>
      </w:r>
      <w:r>
        <w:rPr>
          <w:sz w:val="21"/>
          <w:szCs w:val="21"/>
        </w:rPr>
        <w:t>音乐搜索结果页面</w:t>
      </w:r>
    </w:p>
    <w:p w14:paraId="7E86092A" w14:textId="24C35070" w:rsidR="00B63D0C" w:rsidRPr="00B63D0C" w:rsidRDefault="00B63D0C" w:rsidP="002D058B">
      <w:pPr>
        <w:spacing w:beforeLines="50" w:before="208" w:afterLines="50" w:after="208" w:line="300" w:lineRule="auto"/>
        <w:jc w:val="left"/>
        <w:outlineLvl w:val="2"/>
        <w:rPr>
          <w:rFonts w:ascii="黑体" w:eastAsia="黑体" w:hAnsi="黑体" w:hint="eastAsia"/>
          <w:sz w:val="30"/>
          <w:szCs w:val="30"/>
        </w:rPr>
      </w:pPr>
      <w:bookmarkStart w:id="107" w:name="_Toc225111302"/>
      <w:r>
        <w:rPr>
          <w:rFonts w:eastAsia="黑体"/>
          <w:sz w:val="30"/>
          <w:szCs w:val="30"/>
        </w:rPr>
        <w:t>5.5.6</w:t>
      </w:r>
      <w:r>
        <w:rPr>
          <w:rFonts w:ascii="黑体" w:eastAsia="黑体" w:hAnsi="黑体" w:hint="eastAsia"/>
          <w:sz w:val="30"/>
          <w:szCs w:val="30"/>
        </w:rPr>
        <w:t xml:space="preserve">  </w:t>
      </w:r>
      <w:r>
        <w:rPr>
          <w:rFonts w:ascii="黑体" w:eastAsia="黑体" w:hAnsi="黑体"/>
          <w:sz w:val="30"/>
          <w:szCs w:val="30"/>
        </w:rPr>
        <w:t>在线播放与收藏</w:t>
      </w:r>
      <w:r>
        <w:rPr>
          <w:rFonts w:ascii="黑体" w:eastAsia="黑体" w:hAnsi="黑体" w:hint="eastAsia"/>
          <w:sz w:val="30"/>
          <w:szCs w:val="30"/>
        </w:rPr>
        <w:t>功能实现</w:t>
      </w:r>
      <w:bookmarkEnd w:id="107"/>
    </w:p>
    <w:p w14:paraId="771A90FB" w14:textId="3B175A2E" w:rsidR="00B63D0C" w:rsidRPr="00B63D0C" w:rsidRDefault="00B63D0C" w:rsidP="00B63D0C">
      <w:pPr>
        <w:spacing w:line="300" w:lineRule="auto"/>
        <w:ind w:firstLineChars="200" w:firstLine="480"/>
      </w:pPr>
      <w:r>
        <w:rPr>
          <w:rFonts w:hint="eastAsia"/>
        </w:rPr>
        <w:t>（</w:t>
      </w:r>
      <w:r>
        <w:rPr>
          <w:rFonts w:hint="eastAsia"/>
        </w:rPr>
        <w:t>1</w:t>
      </w:r>
      <w:r>
        <w:rPr>
          <w:rFonts w:hint="eastAsia"/>
        </w:rPr>
        <w:t>）</w:t>
      </w:r>
      <w:r>
        <w:t>在线播放</w:t>
      </w:r>
      <w:r>
        <w:rPr>
          <w:rFonts w:hint="eastAsia"/>
        </w:rPr>
        <w:t>：</w:t>
      </w:r>
    </w:p>
    <w:p w14:paraId="5138EFC8" w14:textId="6B311A4F" w:rsidR="00B63D0C" w:rsidRDefault="00B63D0C" w:rsidP="00B63D0C">
      <w:pPr>
        <w:spacing w:line="300" w:lineRule="auto"/>
        <w:ind w:firstLineChars="200" w:firstLine="480"/>
      </w:pPr>
      <w:r>
        <w:t>播放功能基于</w:t>
      </w:r>
      <w:r>
        <w:t>HTML5</w:t>
      </w:r>
      <w:r>
        <w:t>原生音频能力实现，提供进度控制、音量调节与播放模式切换。用户触发播放后，前端计时器启动累计有效播放时长；当用户切换歌曲、关闭页面或歌曲自然结束时，前端以异步请求将歌曲标识与实际播放时长上报至服务端。服务端计算完播率，将结果写入推荐反馈记录并将播放状态标记为已播放</w:t>
      </w:r>
      <w:r>
        <w:rPr>
          <w:rFonts w:hint="eastAsia"/>
        </w:rPr>
        <w:t>，实现效果</w:t>
      </w:r>
      <w:r>
        <w:t>如图</w:t>
      </w:r>
      <w:r>
        <w:t>5-</w:t>
      </w:r>
      <w:r>
        <w:rPr>
          <w:rFonts w:hint="eastAsia"/>
        </w:rPr>
        <w:t>10</w:t>
      </w:r>
      <w:r>
        <w:t>所示。</w:t>
      </w:r>
    </w:p>
    <w:p w14:paraId="7673EEAB" w14:textId="4764C0F9" w:rsidR="00B63D0C" w:rsidRPr="00B63D0C" w:rsidRDefault="00B63D0C" w:rsidP="003D2632">
      <w:pPr>
        <w:pStyle w:val="TOC2"/>
      </w:pPr>
      <w:r>
        <w:drawing>
          <wp:inline distT="0" distB="0" distL="0" distR="0" wp14:anchorId="7F4BDA08" wp14:editId="11FF0D57">
            <wp:extent cx="5579745" cy="247650"/>
            <wp:effectExtent l="0" t="0" r="1905" b="0"/>
            <wp:docPr id="20970862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086298" name=""/>
                    <pic:cNvPicPr/>
                  </pic:nvPicPr>
                  <pic:blipFill>
                    <a:blip r:embed="rId37"/>
                    <a:stretch>
                      <a:fillRect/>
                    </a:stretch>
                  </pic:blipFill>
                  <pic:spPr>
                    <a:xfrm>
                      <a:off x="0" y="0"/>
                      <a:ext cx="5579745" cy="247650"/>
                    </a:xfrm>
                    <a:prstGeom prst="rect">
                      <a:avLst/>
                    </a:prstGeom>
                  </pic:spPr>
                </pic:pic>
              </a:graphicData>
            </a:graphic>
          </wp:inline>
        </w:drawing>
      </w:r>
    </w:p>
    <w:p w14:paraId="1053BC94" w14:textId="4E285BF8" w:rsidR="00B63D0C" w:rsidRPr="00B63D0C" w:rsidRDefault="00B63D0C" w:rsidP="00B63D0C">
      <w:pPr>
        <w:spacing w:line="300" w:lineRule="auto"/>
        <w:ind w:firstLineChars="200" w:firstLine="420"/>
        <w:jc w:val="center"/>
        <w:rPr>
          <w:sz w:val="21"/>
          <w:szCs w:val="21"/>
        </w:rPr>
      </w:pPr>
      <w:r>
        <w:rPr>
          <w:sz w:val="21"/>
          <w:szCs w:val="21"/>
        </w:rPr>
        <w:t>图</w:t>
      </w:r>
      <w:r>
        <w:rPr>
          <w:sz w:val="21"/>
          <w:szCs w:val="21"/>
        </w:rPr>
        <w:t>5-</w:t>
      </w:r>
      <w:r>
        <w:rPr>
          <w:rFonts w:hint="eastAsia"/>
          <w:sz w:val="21"/>
          <w:szCs w:val="21"/>
        </w:rPr>
        <w:t xml:space="preserve">10  </w:t>
      </w:r>
      <w:r>
        <w:rPr>
          <w:sz w:val="21"/>
          <w:szCs w:val="21"/>
        </w:rPr>
        <w:t>音乐播放器界面</w:t>
      </w:r>
    </w:p>
    <w:p w14:paraId="0A28A6EB" w14:textId="00F5A0F3" w:rsidR="00B63D0C" w:rsidRPr="00B63D0C" w:rsidRDefault="00B63D0C" w:rsidP="00B63D0C">
      <w:pPr>
        <w:spacing w:line="300" w:lineRule="auto"/>
        <w:ind w:firstLineChars="200" w:firstLine="480"/>
      </w:pPr>
      <w:r>
        <w:rPr>
          <w:rFonts w:hint="eastAsia"/>
        </w:rPr>
        <w:t>（</w:t>
      </w:r>
      <w:r>
        <w:rPr>
          <w:rFonts w:hint="eastAsia"/>
        </w:rPr>
        <w:t>2</w:t>
      </w:r>
      <w:r>
        <w:rPr>
          <w:rFonts w:hint="eastAsia"/>
        </w:rPr>
        <w:t>）</w:t>
      </w:r>
      <w:r>
        <w:t>收藏</w:t>
      </w:r>
      <w:r>
        <w:rPr>
          <w:rFonts w:hint="eastAsia"/>
        </w:rPr>
        <w:t>功能：</w:t>
      </w:r>
    </w:p>
    <w:p w14:paraId="54982D9B" w14:textId="78F6921C" w:rsidR="00B63D0C" w:rsidRDefault="00B63D0C" w:rsidP="00B63D0C">
      <w:pPr>
        <w:spacing w:line="300" w:lineRule="auto"/>
        <w:ind w:firstLineChars="200" w:firstLine="480"/>
      </w:pPr>
      <w:r>
        <w:t>收藏服务端接收操作类型、歌曲标识及外部歌曲元数据。外部平台歌曲在收藏时首先经过两阶段去重后自动入库，并触发五级元数据补全策略。入库完成后，服务端获取或按需创建用户默认收藏歌单，执行添加或移除操作，并清除该用户对应的收藏状态缓存；若被收藏歌曲属于当日推荐条目，服务端同步将该条目的收藏标记置为已收藏并提升反馈评分，形成显式正向反馈闭环，如图</w:t>
      </w:r>
      <w:r>
        <w:t>5-</w:t>
      </w:r>
      <w:r>
        <w:rPr>
          <w:rFonts w:hint="eastAsia"/>
        </w:rPr>
        <w:t>11</w:t>
      </w:r>
      <w:r>
        <w:t>所示。</w:t>
      </w:r>
    </w:p>
    <w:p w14:paraId="472D6DCB" w14:textId="4274F8F8" w:rsidR="00B7115C" w:rsidRPr="00B63D0C" w:rsidRDefault="00B7115C" w:rsidP="00373412">
      <w:pPr>
        <w:pStyle w:val="TOC2"/>
        <w:jc w:val="center"/>
      </w:pPr>
      <w:r>
        <w:drawing>
          <wp:inline distT="0" distB="0" distL="0" distR="0" wp14:anchorId="1C8009CD" wp14:editId="41EBD9DB">
            <wp:extent cx="4709795" cy="2812906"/>
            <wp:effectExtent l="0" t="0" r="0" b="6985"/>
            <wp:docPr id="17526567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656794" name=""/>
                    <pic:cNvPicPr/>
                  </pic:nvPicPr>
                  <pic:blipFill>
                    <a:blip r:embed="rId38"/>
                    <a:stretch>
                      <a:fillRect/>
                    </a:stretch>
                  </pic:blipFill>
                  <pic:spPr>
                    <a:xfrm>
                      <a:off x="0" y="0"/>
                      <a:ext cx="4725843" cy="2822491"/>
                    </a:xfrm>
                    <a:prstGeom prst="rect">
                      <a:avLst/>
                    </a:prstGeom>
                  </pic:spPr>
                </pic:pic>
              </a:graphicData>
            </a:graphic>
          </wp:inline>
        </w:drawing>
      </w:r>
    </w:p>
    <w:p w14:paraId="6D1A81E6" w14:textId="6F9BFB72" w:rsidR="00B63D0C" w:rsidRPr="00B63D0C" w:rsidRDefault="00B63D0C" w:rsidP="00B7115C">
      <w:pPr>
        <w:spacing w:line="300" w:lineRule="auto"/>
        <w:ind w:firstLineChars="200" w:firstLine="420"/>
        <w:jc w:val="center"/>
        <w:rPr>
          <w:sz w:val="21"/>
          <w:szCs w:val="21"/>
        </w:rPr>
      </w:pPr>
      <w:r>
        <w:rPr>
          <w:sz w:val="21"/>
          <w:szCs w:val="21"/>
        </w:rPr>
        <w:t>图</w:t>
      </w:r>
      <w:r>
        <w:rPr>
          <w:sz w:val="21"/>
          <w:szCs w:val="21"/>
        </w:rPr>
        <w:t>5-</w:t>
      </w:r>
      <w:r>
        <w:rPr>
          <w:rFonts w:hint="eastAsia"/>
          <w:sz w:val="21"/>
          <w:szCs w:val="21"/>
        </w:rPr>
        <w:t xml:space="preserve">11  </w:t>
      </w:r>
      <w:r>
        <w:rPr>
          <w:sz w:val="21"/>
          <w:szCs w:val="21"/>
        </w:rPr>
        <w:t>用户收藏歌单</w:t>
      </w:r>
    </w:p>
    <w:p w14:paraId="185D67BC" w14:textId="25D3773A" w:rsidR="00B7115C" w:rsidRPr="00B7115C" w:rsidRDefault="00B7115C" w:rsidP="002D058B">
      <w:pPr>
        <w:spacing w:beforeLines="50" w:before="208" w:afterLines="50" w:after="208" w:line="300" w:lineRule="auto"/>
        <w:jc w:val="left"/>
        <w:outlineLvl w:val="2"/>
        <w:rPr>
          <w:rFonts w:ascii="黑体" w:eastAsia="黑体" w:hAnsi="黑体" w:hint="eastAsia"/>
          <w:sz w:val="30"/>
          <w:szCs w:val="30"/>
        </w:rPr>
      </w:pPr>
      <w:bookmarkStart w:id="108" w:name="_Toc225111303"/>
      <w:r>
        <w:rPr>
          <w:rFonts w:eastAsia="黑体"/>
          <w:sz w:val="30"/>
          <w:szCs w:val="30"/>
        </w:rPr>
        <w:t>5.5.7</w:t>
      </w:r>
      <w:r>
        <w:rPr>
          <w:rFonts w:eastAsia="黑体" w:hint="eastAsia"/>
          <w:sz w:val="30"/>
          <w:szCs w:val="30"/>
        </w:rPr>
        <w:t xml:space="preserve">  </w:t>
      </w:r>
      <w:r>
        <w:rPr>
          <w:rFonts w:ascii="黑体" w:eastAsia="黑体" w:hAnsi="黑体"/>
          <w:sz w:val="30"/>
          <w:szCs w:val="30"/>
        </w:rPr>
        <w:t>歌单管理</w:t>
      </w:r>
      <w:r>
        <w:rPr>
          <w:rFonts w:ascii="黑体" w:eastAsia="黑体" w:hAnsi="黑体" w:hint="eastAsia"/>
          <w:sz w:val="30"/>
          <w:szCs w:val="30"/>
        </w:rPr>
        <w:t>功能实现</w:t>
      </w:r>
      <w:bookmarkEnd w:id="108"/>
    </w:p>
    <w:p w14:paraId="526142E8" w14:textId="7A3C5BA0" w:rsidR="00B7115C" w:rsidRDefault="00B7115C" w:rsidP="00B7115C">
      <w:pPr>
        <w:spacing w:line="300" w:lineRule="auto"/>
        <w:ind w:firstLineChars="200" w:firstLine="480"/>
      </w:pPr>
      <w:r>
        <w:t>歌单服务端以操作类型参数统一处理创建、添加歌曲、更新与删除四类请求，全部操作均先验证当前会话的有效性。创建歌单时，服务端以用户标识与自定义名称为参数建立新歌单记录（标记为非默认歌单）。添加歌曲时，若目标歌曲来自外部平台，服务端先执行与</w:t>
      </w:r>
      <w:r>
        <w:t>5.4.6</w:t>
      </w:r>
      <w:r>
        <w:t>节相同的两阶段去重入库流程，随后校验歌单归属权，通过去重判断后将歌曲加入歌单。更新歌单名称或描述时同样校验归属权；删除操作额外拦截对默认歌单（</w:t>
      </w:r>
      <w:r>
        <w:t>"</w:t>
      </w:r>
      <w:r>
        <w:t>我喜欢的音乐</w:t>
      </w:r>
      <w:r>
        <w:t>"</w:t>
      </w:r>
      <w:r>
        <w:t>）的删除请求，防止用户误删收藏容器。全部写操作均以</w:t>
      </w:r>
      <w:r>
        <w:t>JSON</w:t>
      </w:r>
      <w:r>
        <w:t>格式返回操作结果，如图</w:t>
      </w:r>
      <w:r>
        <w:t>5-</w:t>
      </w:r>
      <w:r>
        <w:rPr>
          <w:rFonts w:hint="eastAsia"/>
        </w:rPr>
        <w:t>12</w:t>
      </w:r>
      <w:r>
        <w:t>所示。</w:t>
      </w:r>
    </w:p>
    <w:p w14:paraId="3AA33AEE" w14:textId="345D1048" w:rsidR="00B7115C" w:rsidRPr="00B7115C" w:rsidRDefault="00B7115C" w:rsidP="00373412">
      <w:pPr>
        <w:pStyle w:val="TOC2"/>
        <w:jc w:val="center"/>
      </w:pPr>
      <w:r>
        <w:drawing>
          <wp:inline distT="0" distB="0" distL="0" distR="0" wp14:anchorId="7146768A" wp14:editId="55E8E498">
            <wp:extent cx="5217795" cy="1597025"/>
            <wp:effectExtent l="0" t="0" r="1905" b="3175"/>
            <wp:docPr id="13187450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745070" name=""/>
                    <pic:cNvPicPr/>
                  </pic:nvPicPr>
                  <pic:blipFill>
                    <a:blip r:embed="rId39"/>
                    <a:stretch>
                      <a:fillRect/>
                    </a:stretch>
                  </pic:blipFill>
                  <pic:spPr>
                    <a:xfrm>
                      <a:off x="0" y="0"/>
                      <a:ext cx="5217795" cy="1597025"/>
                    </a:xfrm>
                    <a:prstGeom prst="rect">
                      <a:avLst/>
                    </a:prstGeom>
                  </pic:spPr>
                </pic:pic>
              </a:graphicData>
            </a:graphic>
          </wp:inline>
        </w:drawing>
      </w:r>
    </w:p>
    <w:p w14:paraId="78508D2D" w14:textId="5E627970" w:rsidR="00B7115C" w:rsidRPr="00B7115C" w:rsidRDefault="00B7115C" w:rsidP="00B7115C">
      <w:pPr>
        <w:spacing w:line="300" w:lineRule="auto"/>
        <w:ind w:firstLineChars="200" w:firstLine="420"/>
        <w:jc w:val="center"/>
        <w:rPr>
          <w:sz w:val="21"/>
          <w:szCs w:val="21"/>
        </w:rPr>
      </w:pPr>
      <w:r>
        <w:rPr>
          <w:sz w:val="21"/>
          <w:szCs w:val="21"/>
        </w:rPr>
        <w:t>图</w:t>
      </w:r>
      <w:r>
        <w:rPr>
          <w:sz w:val="21"/>
          <w:szCs w:val="21"/>
        </w:rPr>
        <w:t>5-</w:t>
      </w:r>
      <w:r>
        <w:rPr>
          <w:rFonts w:hint="eastAsia"/>
          <w:sz w:val="21"/>
          <w:szCs w:val="21"/>
        </w:rPr>
        <w:t xml:space="preserve">12  </w:t>
      </w:r>
      <w:r>
        <w:rPr>
          <w:sz w:val="21"/>
          <w:szCs w:val="21"/>
        </w:rPr>
        <w:t>用户歌单管理页面</w:t>
      </w:r>
    </w:p>
    <w:p w14:paraId="60721A8E" w14:textId="1DA34168" w:rsidR="00B7115C" w:rsidRPr="00B7115C" w:rsidRDefault="00B7115C" w:rsidP="002D058B">
      <w:pPr>
        <w:spacing w:beforeLines="50" w:before="208" w:afterLines="50" w:after="208" w:line="300" w:lineRule="auto"/>
        <w:jc w:val="left"/>
        <w:outlineLvl w:val="2"/>
        <w:rPr>
          <w:rFonts w:ascii="黑体" w:eastAsia="黑体" w:hAnsi="黑体" w:hint="eastAsia"/>
          <w:sz w:val="30"/>
          <w:szCs w:val="30"/>
        </w:rPr>
      </w:pPr>
      <w:bookmarkStart w:id="109" w:name="_Toc225111304"/>
      <w:r>
        <w:rPr>
          <w:rFonts w:eastAsia="黑体"/>
          <w:sz w:val="30"/>
          <w:szCs w:val="30"/>
        </w:rPr>
        <w:t>5.</w:t>
      </w:r>
      <w:r>
        <w:rPr>
          <w:rFonts w:eastAsia="黑体" w:hint="eastAsia"/>
          <w:sz w:val="30"/>
          <w:szCs w:val="30"/>
        </w:rPr>
        <w:t>5</w:t>
      </w:r>
      <w:r>
        <w:rPr>
          <w:rFonts w:eastAsia="黑体"/>
          <w:sz w:val="30"/>
          <w:szCs w:val="30"/>
        </w:rPr>
        <w:t>.8</w:t>
      </w:r>
      <w:r>
        <w:rPr>
          <w:rFonts w:eastAsia="黑体" w:hint="eastAsia"/>
          <w:sz w:val="30"/>
          <w:szCs w:val="30"/>
        </w:rPr>
        <w:t xml:space="preserve">  </w:t>
      </w:r>
      <w:r>
        <w:rPr>
          <w:rFonts w:ascii="黑体" w:eastAsia="黑体" w:hAnsi="黑体"/>
          <w:sz w:val="30"/>
          <w:szCs w:val="30"/>
        </w:rPr>
        <w:t>管理员</w:t>
      </w:r>
      <w:r>
        <w:rPr>
          <w:rFonts w:ascii="黑体" w:eastAsia="黑体" w:hAnsi="黑体" w:hint="eastAsia"/>
          <w:sz w:val="30"/>
          <w:szCs w:val="30"/>
        </w:rPr>
        <w:t>后台功能实现</w:t>
      </w:r>
      <w:bookmarkEnd w:id="109"/>
    </w:p>
    <w:p w14:paraId="147197B3" w14:textId="77777777" w:rsidR="00B7115C" w:rsidRPr="00B7115C" w:rsidRDefault="00B7115C" w:rsidP="00B7115C">
      <w:pPr>
        <w:spacing w:line="300" w:lineRule="auto"/>
        <w:ind w:firstLineChars="200" w:firstLine="480"/>
      </w:pPr>
      <w:r>
        <w:t>管理员后台以统一的服务入口接收操作类型参数，将请求路由至系统统计、用户管理、申诉管理、歌曲管理四个功能模块；所有请求均先校验会话中的管理员身份标识，非管理员请求直接拦截。</w:t>
      </w:r>
    </w:p>
    <w:p w14:paraId="64D566E5" w14:textId="4AE66C24" w:rsidR="00B7115C" w:rsidRPr="00B7115C" w:rsidRDefault="00B7115C" w:rsidP="00B7115C">
      <w:pPr>
        <w:spacing w:line="300" w:lineRule="auto"/>
        <w:ind w:firstLineChars="200" w:firstLine="480"/>
      </w:pPr>
      <w:r>
        <w:rPr>
          <w:rFonts w:hint="eastAsia"/>
        </w:rPr>
        <w:t>（</w:t>
      </w:r>
      <w:r>
        <w:rPr>
          <w:rFonts w:hint="eastAsia"/>
        </w:rPr>
        <w:t>1</w:t>
      </w:r>
      <w:r>
        <w:rPr>
          <w:rFonts w:hint="eastAsia"/>
        </w:rPr>
        <w:t>）</w:t>
      </w:r>
      <w:r>
        <w:t>系统统计</w:t>
      </w:r>
      <w:r>
        <w:rPr>
          <w:rFonts w:hint="eastAsia"/>
        </w:rPr>
        <w:t>：</w:t>
      </w:r>
    </w:p>
    <w:p w14:paraId="69D95A39" w14:textId="707FE8BF" w:rsidR="00B7115C" w:rsidRDefault="00B7115C" w:rsidP="00B7115C">
      <w:pPr>
        <w:spacing w:line="300" w:lineRule="auto"/>
        <w:ind w:firstLineChars="200" w:firstLine="480"/>
      </w:pPr>
      <w:r>
        <w:t>统计模块聚合数据库中的用户总量、歌曲总量、播放记录数、推荐条目数等关键指标并展示在数据看板上，同时在后台静默执行过期软删账号的物理清理（保护期满</w:t>
      </w:r>
      <w:r>
        <w:t>30</w:t>
      </w:r>
      <w:r>
        <w:t>天的账号），如图</w:t>
      </w:r>
      <w:r>
        <w:t>5-</w:t>
      </w:r>
      <w:r>
        <w:rPr>
          <w:rFonts w:hint="eastAsia"/>
        </w:rPr>
        <w:t>13</w:t>
      </w:r>
      <w:r>
        <w:t>所示。</w:t>
      </w:r>
    </w:p>
    <w:p w14:paraId="0A8B7A95" w14:textId="28267770" w:rsidR="00B7115C" w:rsidRPr="00B7115C" w:rsidRDefault="00B7115C" w:rsidP="00373412">
      <w:pPr>
        <w:pStyle w:val="TOC2"/>
        <w:jc w:val="center"/>
      </w:pPr>
      <w:r>
        <w:drawing>
          <wp:inline distT="0" distB="0" distL="0" distR="0" wp14:anchorId="66C0D728" wp14:editId="6F65F7EF">
            <wp:extent cx="5579745" cy="1223645"/>
            <wp:effectExtent l="0" t="0" r="1905" b="0"/>
            <wp:docPr id="4394989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498946" name=""/>
                    <pic:cNvPicPr/>
                  </pic:nvPicPr>
                  <pic:blipFill>
                    <a:blip r:embed="rId40"/>
                    <a:stretch>
                      <a:fillRect/>
                    </a:stretch>
                  </pic:blipFill>
                  <pic:spPr>
                    <a:xfrm>
                      <a:off x="0" y="0"/>
                      <a:ext cx="5579745" cy="1223645"/>
                    </a:xfrm>
                    <a:prstGeom prst="rect">
                      <a:avLst/>
                    </a:prstGeom>
                  </pic:spPr>
                </pic:pic>
              </a:graphicData>
            </a:graphic>
          </wp:inline>
        </w:drawing>
      </w:r>
    </w:p>
    <w:p w14:paraId="52672049" w14:textId="00B13E9F" w:rsidR="00B7115C" w:rsidRPr="00B7115C" w:rsidRDefault="00B7115C" w:rsidP="00B7115C">
      <w:pPr>
        <w:spacing w:line="300" w:lineRule="auto"/>
        <w:ind w:firstLineChars="200" w:firstLine="420"/>
        <w:jc w:val="center"/>
        <w:rPr>
          <w:sz w:val="21"/>
          <w:szCs w:val="21"/>
        </w:rPr>
      </w:pPr>
      <w:r>
        <w:rPr>
          <w:sz w:val="21"/>
          <w:szCs w:val="21"/>
        </w:rPr>
        <w:t>图</w:t>
      </w:r>
      <w:r>
        <w:rPr>
          <w:sz w:val="21"/>
          <w:szCs w:val="21"/>
        </w:rPr>
        <w:t>5-</w:t>
      </w:r>
      <w:r>
        <w:rPr>
          <w:rFonts w:hint="eastAsia"/>
          <w:sz w:val="21"/>
          <w:szCs w:val="21"/>
        </w:rPr>
        <w:t xml:space="preserve">13  </w:t>
      </w:r>
      <w:r>
        <w:rPr>
          <w:sz w:val="21"/>
          <w:szCs w:val="21"/>
        </w:rPr>
        <w:t>管理员后台数据统计看板</w:t>
      </w:r>
    </w:p>
    <w:p w14:paraId="32A06295" w14:textId="279150B3" w:rsidR="00B7115C" w:rsidRPr="00B7115C" w:rsidRDefault="00B7115C" w:rsidP="00B7115C">
      <w:pPr>
        <w:spacing w:line="300" w:lineRule="auto"/>
        <w:ind w:firstLineChars="200" w:firstLine="480"/>
      </w:pPr>
      <w:r>
        <w:rPr>
          <w:rFonts w:hint="eastAsia"/>
        </w:rPr>
        <w:t>（</w:t>
      </w:r>
      <w:r>
        <w:rPr>
          <w:rFonts w:hint="eastAsia"/>
        </w:rPr>
        <w:t>2</w:t>
      </w:r>
      <w:r>
        <w:rPr>
          <w:rFonts w:hint="eastAsia"/>
        </w:rPr>
        <w:t>）</w:t>
      </w:r>
      <w:r>
        <w:t>用户</w:t>
      </w:r>
      <w:r>
        <w:rPr>
          <w:rFonts w:hint="eastAsia"/>
        </w:rPr>
        <w:t>信息</w:t>
      </w:r>
      <w:r>
        <w:t>管理</w:t>
      </w:r>
      <w:r>
        <w:rPr>
          <w:rFonts w:hint="eastAsia"/>
        </w:rPr>
        <w:t>：</w:t>
      </w:r>
    </w:p>
    <w:p w14:paraId="4DF2C6B2" w14:textId="3D76AFBB" w:rsidR="00B7115C" w:rsidRDefault="00B7115C" w:rsidP="00B7115C">
      <w:pPr>
        <w:spacing w:line="300" w:lineRule="auto"/>
        <w:ind w:firstLineChars="200" w:firstLine="480"/>
      </w:pPr>
      <w:r>
        <w:t>用户</w:t>
      </w:r>
      <w:r>
        <w:rPr>
          <w:rFonts w:hint="eastAsia"/>
        </w:rPr>
        <w:t>信息</w:t>
      </w:r>
      <w:r>
        <w:t>管理模块支持分页查询全部用户列表与单用户详情。账号冻结操作将账号状态更新为冻结并记录冻结原因与截止日期；解冻操作将状态恢复为正常；软删除操作将账号标记为已注销并设置</w:t>
      </w:r>
      <w:r>
        <w:t>30</w:t>
      </w:r>
      <w:r>
        <w:t>天保护期，期内数据保留。用户申诉审核通过后由申诉模块自动触发解冻或恢复，如图</w:t>
      </w:r>
      <w:r>
        <w:t>5-</w:t>
      </w:r>
      <w:r>
        <w:rPr>
          <w:rFonts w:hint="eastAsia"/>
        </w:rPr>
        <w:t>14</w:t>
      </w:r>
      <w:r>
        <w:rPr>
          <w:rFonts w:hint="eastAsia"/>
        </w:rPr>
        <w:t>和图</w:t>
      </w:r>
      <w:r>
        <w:rPr>
          <w:rFonts w:hint="eastAsia"/>
        </w:rPr>
        <w:t>5-15</w:t>
      </w:r>
      <w:r>
        <w:t>所示。</w:t>
      </w:r>
    </w:p>
    <w:p w14:paraId="03B8E2F7" w14:textId="3D4DEF49" w:rsidR="002C7DFE" w:rsidRPr="00B7115C" w:rsidRDefault="002C7DFE" w:rsidP="00373412">
      <w:pPr>
        <w:pStyle w:val="TOC2"/>
        <w:jc w:val="center"/>
      </w:pPr>
      <w:r>
        <w:drawing>
          <wp:inline distT="0" distB="0" distL="0" distR="0" wp14:anchorId="71E19F74" wp14:editId="3F923294">
            <wp:extent cx="5077106" cy="1148715"/>
            <wp:effectExtent l="0" t="0" r="9525" b="0"/>
            <wp:docPr id="7687446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744672" name=""/>
                    <pic:cNvPicPr/>
                  </pic:nvPicPr>
                  <pic:blipFill>
                    <a:blip r:embed="rId41"/>
                    <a:stretch>
                      <a:fillRect/>
                    </a:stretch>
                  </pic:blipFill>
                  <pic:spPr>
                    <a:xfrm>
                      <a:off x="0" y="0"/>
                      <a:ext cx="5113026" cy="1156842"/>
                    </a:xfrm>
                    <a:prstGeom prst="rect">
                      <a:avLst/>
                    </a:prstGeom>
                  </pic:spPr>
                </pic:pic>
              </a:graphicData>
            </a:graphic>
          </wp:inline>
        </w:drawing>
      </w:r>
    </w:p>
    <w:p w14:paraId="75BD68F6" w14:textId="790EDF46" w:rsidR="00B7115C" w:rsidRDefault="00B7115C" w:rsidP="002C7DFE">
      <w:pPr>
        <w:spacing w:line="300" w:lineRule="auto"/>
        <w:ind w:firstLineChars="200" w:firstLine="420"/>
        <w:jc w:val="center"/>
        <w:rPr>
          <w:sz w:val="21"/>
          <w:szCs w:val="21"/>
        </w:rPr>
      </w:pPr>
      <w:r>
        <w:rPr>
          <w:sz w:val="21"/>
          <w:szCs w:val="21"/>
        </w:rPr>
        <w:t>图</w:t>
      </w:r>
      <w:r>
        <w:rPr>
          <w:sz w:val="21"/>
          <w:szCs w:val="21"/>
        </w:rPr>
        <w:t>5-</w:t>
      </w:r>
      <w:r>
        <w:rPr>
          <w:rFonts w:hint="eastAsia"/>
          <w:sz w:val="21"/>
          <w:szCs w:val="21"/>
        </w:rPr>
        <w:t xml:space="preserve">14  </w:t>
      </w:r>
      <w:r>
        <w:rPr>
          <w:sz w:val="21"/>
          <w:szCs w:val="21"/>
        </w:rPr>
        <w:t>管理员后台用户</w:t>
      </w:r>
      <w:r>
        <w:rPr>
          <w:rFonts w:hint="eastAsia"/>
          <w:sz w:val="21"/>
          <w:szCs w:val="21"/>
        </w:rPr>
        <w:t>信息</w:t>
      </w:r>
      <w:r>
        <w:rPr>
          <w:sz w:val="21"/>
          <w:szCs w:val="21"/>
        </w:rPr>
        <w:t>管理页面</w:t>
      </w:r>
    </w:p>
    <w:p w14:paraId="4ED30DDF" w14:textId="70D9E6E7" w:rsidR="002C7DFE" w:rsidRDefault="002C7DFE" w:rsidP="00373412">
      <w:pPr>
        <w:pStyle w:val="TOC2"/>
        <w:jc w:val="center"/>
      </w:pPr>
      <w:r>
        <w:drawing>
          <wp:inline distT="0" distB="0" distL="0" distR="0" wp14:anchorId="727C2706" wp14:editId="4D0F9C45">
            <wp:extent cx="5054600" cy="1629644"/>
            <wp:effectExtent l="0" t="0" r="0" b="8890"/>
            <wp:docPr id="1634036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03605" name=""/>
                    <pic:cNvPicPr/>
                  </pic:nvPicPr>
                  <pic:blipFill>
                    <a:blip r:embed="rId42"/>
                    <a:stretch>
                      <a:fillRect/>
                    </a:stretch>
                  </pic:blipFill>
                  <pic:spPr>
                    <a:xfrm>
                      <a:off x="0" y="0"/>
                      <a:ext cx="5078331" cy="1637295"/>
                    </a:xfrm>
                    <a:prstGeom prst="rect">
                      <a:avLst/>
                    </a:prstGeom>
                  </pic:spPr>
                </pic:pic>
              </a:graphicData>
            </a:graphic>
          </wp:inline>
        </w:drawing>
      </w:r>
    </w:p>
    <w:p w14:paraId="141C8B35" w14:textId="57915857" w:rsidR="002C7DFE" w:rsidRDefault="002C7DFE" w:rsidP="002C7DFE">
      <w:pPr>
        <w:spacing w:line="300" w:lineRule="auto"/>
        <w:ind w:firstLineChars="200" w:firstLine="420"/>
        <w:jc w:val="center"/>
        <w:rPr>
          <w:sz w:val="21"/>
          <w:szCs w:val="21"/>
        </w:rPr>
      </w:pPr>
      <w:r>
        <w:rPr>
          <w:sz w:val="21"/>
          <w:szCs w:val="21"/>
        </w:rPr>
        <w:t>图</w:t>
      </w:r>
      <w:r>
        <w:rPr>
          <w:sz w:val="21"/>
          <w:szCs w:val="21"/>
        </w:rPr>
        <w:t>5-</w:t>
      </w:r>
      <w:r>
        <w:rPr>
          <w:rFonts w:hint="eastAsia"/>
          <w:sz w:val="21"/>
          <w:szCs w:val="21"/>
        </w:rPr>
        <w:t xml:space="preserve">15  </w:t>
      </w:r>
      <w:r>
        <w:rPr>
          <w:sz w:val="21"/>
          <w:szCs w:val="21"/>
        </w:rPr>
        <w:t>管理员后台用户</w:t>
      </w:r>
      <w:r>
        <w:rPr>
          <w:rFonts w:hint="eastAsia"/>
          <w:sz w:val="21"/>
          <w:szCs w:val="21"/>
        </w:rPr>
        <w:t>详情</w:t>
      </w:r>
      <w:r>
        <w:rPr>
          <w:sz w:val="21"/>
          <w:szCs w:val="21"/>
        </w:rPr>
        <w:t>页面</w:t>
      </w:r>
    </w:p>
    <w:p w14:paraId="65D1F142" w14:textId="354B5CC9" w:rsidR="00B7115C" w:rsidRPr="00B7115C" w:rsidRDefault="002C7DFE" w:rsidP="00B7115C">
      <w:pPr>
        <w:spacing w:line="300" w:lineRule="auto"/>
        <w:ind w:firstLineChars="200" w:firstLine="480"/>
      </w:pPr>
      <w:r>
        <w:rPr>
          <w:rFonts w:hint="eastAsia"/>
        </w:rPr>
        <w:t>（</w:t>
      </w:r>
      <w:r>
        <w:rPr>
          <w:rFonts w:hint="eastAsia"/>
        </w:rPr>
        <w:t>3</w:t>
      </w:r>
      <w:r>
        <w:rPr>
          <w:rFonts w:hint="eastAsia"/>
        </w:rPr>
        <w:t>）</w:t>
      </w:r>
      <w:r>
        <w:t>歌曲管理</w:t>
      </w:r>
      <w:r>
        <w:rPr>
          <w:rFonts w:hint="eastAsia"/>
        </w:rPr>
        <w:t>：</w:t>
      </w:r>
    </w:p>
    <w:p w14:paraId="42215C33" w14:textId="128E400A" w:rsidR="00B7115C" w:rsidRDefault="00B7115C" w:rsidP="00B7115C">
      <w:pPr>
        <w:spacing w:line="300" w:lineRule="auto"/>
        <w:ind w:firstLineChars="200" w:firstLine="480"/>
      </w:pPr>
      <w:r>
        <w:t>歌曲管理模块支持关键词分页搜索歌曲列表，可对歌曲执行添加、删除与编辑操作；编辑保存后自动清除服务端歌曲信息缓存，确保数据一致性。管理员还可在列表中直接预览播放歌曲，以及查看与管理各用户的收藏记录，如图</w:t>
      </w:r>
      <w:r>
        <w:t>5-</w:t>
      </w:r>
      <w:r>
        <w:rPr>
          <w:rFonts w:hint="eastAsia"/>
        </w:rPr>
        <w:t>32</w:t>
      </w:r>
      <w:r>
        <w:t>所示。</w:t>
      </w:r>
    </w:p>
    <w:p w14:paraId="149A7E39" w14:textId="270C89F6" w:rsidR="002C7DFE" w:rsidRPr="00B7115C" w:rsidRDefault="002C7DFE" w:rsidP="00373412">
      <w:pPr>
        <w:pStyle w:val="TOC2"/>
        <w:jc w:val="center"/>
      </w:pPr>
      <w:r>
        <w:drawing>
          <wp:inline distT="0" distB="0" distL="0" distR="0" wp14:anchorId="271556E5" wp14:editId="2641B7C6">
            <wp:extent cx="5224145" cy="1605234"/>
            <wp:effectExtent l="0" t="0" r="0" b="0"/>
            <wp:docPr id="16395778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577881" name=""/>
                    <pic:cNvPicPr/>
                  </pic:nvPicPr>
                  <pic:blipFill>
                    <a:blip r:embed="rId43"/>
                    <a:stretch>
                      <a:fillRect/>
                    </a:stretch>
                  </pic:blipFill>
                  <pic:spPr>
                    <a:xfrm>
                      <a:off x="0" y="0"/>
                      <a:ext cx="5230562" cy="1607206"/>
                    </a:xfrm>
                    <a:prstGeom prst="rect">
                      <a:avLst/>
                    </a:prstGeom>
                  </pic:spPr>
                </pic:pic>
              </a:graphicData>
            </a:graphic>
          </wp:inline>
        </w:drawing>
      </w:r>
    </w:p>
    <w:p w14:paraId="14DAE799" w14:textId="020B5911" w:rsidR="00B7115C" w:rsidRDefault="00B7115C" w:rsidP="002C7DFE">
      <w:pPr>
        <w:spacing w:line="300" w:lineRule="auto"/>
        <w:ind w:firstLineChars="200" w:firstLine="420"/>
        <w:jc w:val="center"/>
        <w:rPr>
          <w:sz w:val="21"/>
          <w:szCs w:val="21"/>
        </w:rPr>
      </w:pPr>
      <w:r>
        <w:rPr>
          <w:sz w:val="21"/>
          <w:szCs w:val="21"/>
        </w:rPr>
        <w:t>图</w:t>
      </w:r>
      <w:r>
        <w:rPr>
          <w:sz w:val="21"/>
          <w:szCs w:val="21"/>
        </w:rPr>
        <w:t>5-</w:t>
      </w:r>
      <w:r>
        <w:rPr>
          <w:rFonts w:hint="eastAsia"/>
          <w:sz w:val="21"/>
          <w:szCs w:val="21"/>
        </w:rPr>
        <w:t xml:space="preserve">16  </w:t>
      </w:r>
      <w:r>
        <w:rPr>
          <w:sz w:val="21"/>
          <w:szCs w:val="21"/>
        </w:rPr>
        <w:t>管理员后台歌曲管理页面</w:t>
      </w:r>
    </w:p>
    <w:p w14:paraId="690A3B15" w14:textId="66430CB5" w:rsidR="002C7DFE" w:rsidRPr="002C7DFE" w:rsidRDefault="002C7DFE" w:rsidP="002C7DFE">
      <w:pPr>
        <w:spacing w:line="300" w:lineRule="auto"/>
        <w:ind w:firstLineChars="200" w:firstLine="480"/>
      </w:pPr>
      <w:r>
        <w:rPr>
          <w:rFonts w:hint="eastAsia"/>
        </w:rPr>
        <w:t>（</w:t>
      </w:r>
      <w:r>
        <w:rPr>
          <w:rFonts w:hint="eastAsia"/>
        </w:rPr>
        <w:t>4</w:t>
      </w:r>
      <w:r>
        <w:rPr>
          <w:rFonts w:hint="eastAsia"/>
        </w:rPr>
        <w:t>）</w:t>
      </w:r>
      <w:r>
        <w:t>歌单管理</w:t>
      </w:r>
      <w:r>
        <w:rPr>
          <w:rFonts w:hint="eastAsia"/>
        </w:rPr>
        <w:t>：</w:t>
      </w:r>
    </w:p>
    <w:p w14:paraId="48899116" w14:textId="63173F38" w:rsidR="002C7DFE" w:rsidRDefault="002C7DFE" w:rsidP="002C7DFE">
      <w:pPr>
        <w:spacing w:line="300" w:lineRule="auto"/>
        <w:ind w:firstLineChars="200" w:firstLine="480"/>
      </w:pPr>
      <w:r>
        <w:t>歌单管理模块以全局视角展示系统内所有用户的歌单列表，每条记录附带歌单创建者信息与歌曲数量。管理员可查看任意歌单的歌曲明细，对违规或异常歌单执行删除操作（系统对默认歌单设有保护，禁止管理端强制删除用户的</w:t>
      </w:r>
      <w:r>
        <w:t>"</w:t>
      </w:r>
      <w:r>
        <w:t>我喜欢的音乐</w:t>
      </w:r>
      <w:r>
        <w:t>"</w:t>
      </w:r>
      <w:r>
        <w:t>收藏容器），也可单独从歌单中移除特定歌曲，如图</w:t>
      </w:r>
      <w:r>
        <w:t>5-</w:t>
      </w:r>
      <w:r>
        <w:rPr>
          <w:rFonts w:hint="eastAsia"/>
        </w:rPr>
        <w:t>17</w:t>
      </w:r>
      <w:r>
        <w:t>所示。</w:t>
      </w:r>
    </w:p>
    <w:p w14:paraId="262ABFDF" w14:textId="11ECCF5A" w:rsidR="002C7DFE" w:rsidRPr="002C7DFE" w:rsidRDefault="002C7DFE" w:rsidP="00373412">
      <w:pPr>
        <w:pStyle w:val="TOC2"/>
        <w:jc w:val="center"/>
      </w:pPr>
      <w:r>
        <w:drawing>
          <wp:inline distT="0" distB="0" distL="0" distR="0" wp14:anchorId="44DB7527" wp14:editId="198E7514">
            <wp:extent cx="4868545" cy="1276559"/>
            <wp:effectExtent l="0" t="0" r="8255" b="0"/>
            <wp:docPr id="16909505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950535" name=""/>
                    <pic:cNvPicPr/>
                  </pic:nvPicPr>
                  <pic:blipFill>
                    <a:blip r:embed="rId44"/>
                    <a:stretch>
                      <a:fillRect/>
                    </a:stretch>
                  </pic:blipFill>
                  <pic:spPr>
                    <a:xfrm>
                      <a:off x="0" y="0"/>
                      <a:ext cx="4876880" cy="1278744"/>
                    </a:xfrm>
                    <a:prstGeom prst="rect">
                      <a:avLst/>
                    </a:prstGeom>
                  </pic:spPr>
                </pic:pic>
              </a:graphicData>
            </a:graphic>
          </wp:inline>
        </w:drawing>
      </w:r>
    </w:p>
    <w:p w14:paraId="5DC9B15C" w14:textId="13CAF6D5" w:rsidR="002C7DFE" w:rsidRPr="00B7115C" w:rsidRDefault="002C7DFE" w:rsidP="002C7DFE">
      <w:pPr>
        <w:spacing w:line="300" w:lineRule="auto"/>
        <w:ind w:firstLineChars="200" w:firstLine="420"/>
        <w:jc w:val="center"/>
        <w:rPr>
          <w:sz w:val="21"/>
          <w:szCs w:val="21"/>
        </w:rPr>
      </w:pPr>
      <w:r>
        <w:rPr>
          <w:sz w:val="21"/>
          <w:szCs w:val="21"/>
        </w:rPr>
        <w:t>图</w:t>
      </w:r>
      <w:r>
        <w:rPr>
          <w:sz w:val="21"/>
          <w:szCs w:val="21"/>
        </w:rPr>
        <w:t>5-</w:t>
      </w:r>
      <w:r>
        <w:rPr>
          <w:rFonts w:hint="eastAsia"/>
          <w:sz w:val="21"/>
          <w:szCs w:val="21"/>
        </w:rPr>
        <w:t xml:space="preserve">17  </w:t>
      </w:r>
      <w:r>
        <w:rPr>
          <w:sz w:val="21"/>
          <w:szCs w:val="21"/>
        </w:rPr>
        <w:t>管理员后台歌单管理页面</w:t>
      </w:r>
    </w:p>
    <w:p w14:paraId="45101AB3" w14:textId="092E48A6" w:rsidR="002C7DFE" w:rsidRPr="00B7115C" w:rsidRDefault="002C7DFE" w:rsidP="002C7DFE">
      <w:pPr>
        <w:spacing w:line="300" w:lineRule="auto"/>
        <w:ind w:firstLineChars="200" w:firstLine="480"/>
      </w:pPr>
      <w:r>
        <w:rPr>
          <w:rFonts w:hint="eastAsia"/>
        </w:rPr>
        <w:t>（</w:t>
      </w:r>
      <w:r>
        <w:rPr>
          <w:rFonts w:hint="eastAsia"/>
        </w:rPr>
        <w:t>5</w:t>
      </w:r>
      <w:r>
        <w:rPr>
          <w:rFonts w:hint="eastAsia"/>
        </w:rPr>
        <w:t>）</w:t>
      </w:r>
      <w:r>
        <w:t>申诉管理</w:t>
      </w:r>
    </w:p>
    <w:p w14:paraId="15DD1B0C" w14:textId="63F881FF" w:rsidR="002C7DFE" w:rsidRDefault="002C7DFE" w:rsidP="002C7DFE">
      <w:pPr>
        <w:spacing w:line="300" w:lineRule="auto"/>
        <w:ind w:firstLineChars="200" w:firstLine="480"/>
      </w:pPr>
      <w:r>
        <w:t>申诉管理模块展示全部用户提交的申诉列表及详情（含申诉类型、原因与联系邮箱）。批准申诉时，服务端修改申诉状态、解除账号冻结或注销标记，并通过异步线程向用户联系邮箱发送审核通过通知；拒绝申诉时同步更新状态并发送拒绝通知邮件，如图</w:t>
      </w:r>
      <w:r>
        <w:t>5-</w:t>
      </w:r>
      <w:r>
        <w:rPr>
          <w:rFonts w:hint="eastAsia"/>
        </w:rPr>
        <w:t>18</w:t>
      </w:r>
      <w:r>
        <w:t>所示。</w:t>
      </w:r>
    </w:p>
    <w:p w14:paraId="05C68FE4" w14:textId="4AABB293" w:rsidR="002C7DFE" w:rsidRPr="00B7115C" w:rsidRDefault="00924935" w:rsidP="00373412">
      <w:pPr>
        <w:pStyle w:val="TOC2"/>
        <w:jc w:val="center"/>
      </w:pPr>
      <w:r>
        <w:rPr>
          <w:rFonts w:hint="eastAsia"/>
        </w:rPr>
        <w:drawing>
          <wp:inline distT="0" distB="0" distL="0" distR="0" wp14:anchorId="37EE9655" wp14:editId="6287AE95">
            <wp:extent cx="5351145" cy="1398228"/>
            <wp:effectExtent l="0" t="0" r="1905" b="0"/>
            <wp:docPr id="60163109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631093" name="图片 601631093"/>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357359" cy="1399852"/>
                    </a:xfrm>
                    <a:prstGeom prst="rect">
                      <a:avLst/>
                    </a:prstGeom>
                  </pic:spPr>
                </pic:pic>
              </a:graphicData>
            </a:graphic>
          </wp:inline>
        </w:drawing>
      </w:r>
    </w:p>
    <w:p w14:paraId="5E6362EA" w14:textId="464668E8" w:rsidR="002C7DFE" w:rsidRPr="00B7115C" w:rsidRDefault="002C7DFE" w:rsidP="002C7DFE">
      <w:pPr>
        <w:spacing w:line="300" w:lineRule="auto"/>
        <w:ind w:firstLineChars="200" w:firstLine="420"/>
        <w:jc w:val="center"/>
        <w:rPr>
          <w:sz w:val="21"/>
          <w:szCs w:val="21"/>
        </w:rPr>
      </w:pPr>
      <w:r>
        <w:rPr>
          <w:sz w:val="21"/>
          <w:szCs w:val="21"/>
        </w:rPr>
        <w:t>图</w:t>
      </w:r>
      <w:r>
        <w:rPr>
          <w:sz w:val="21"/>
          <w:szCs w:val="21"/>
        </w:rPr>
        <w:t>5-</w:t>
      </w:r>
      <w:r>
        <w:rPr>
          <w:rFonts w:hint="eastAsia"/>
          <w:sz w:val="21"/>
          <w:szCs w:val="21"/>
        </w:rPr>
        <w:t xml:space="preserve">18  </w:t>
      </w:r>
      <w:r>
        <w:rPr>
          <w:sz w:val="21"/>
          <w:szCs w:val="21"/>
        </w:rPr>
        <w:t>管理员后台申诉管理页面</w:t>
      </w:r>
    </w:p>
    <w:p w14:paraId="4C7E59C2" w14:textId="7495FA1B" w:rsidR="00B61275" w:rsidRPr="00B61275" w:rsidRDefault="00B61275" w:rsidP="002D058B">
      <w:pPr>
        <w:spacing w:beforeLines="50" w:before="208" w:afterLines="50" w:after="208" w:line="300" w:lineRule="auto"/>
        <w:jc w:val="left"/>
        <w:outlineLvl w:val="2"/>
        <w:rPr>
          <w:rFonts w:ascii="黑体" w:eastAsia="黑体" w:hAnsi="黑体" w:hint="eastAsia"/>
          <w:sz w:val="30"/>
          <w:szCs w:val="30"/>
        </w:rPr>
      </w:pPr>
      <w:bookmarkStart w:id="110" w:name="_Toc225111305"/>
      <w:r>
        <w:rPr>
          <w:rFonts w:eastAsia="黑体"/>
          <w:sz w:val="30"/>
          <w:szCs w:val="30"/>
        </w:rPr>
        <w:t>5.</w:t>
      </w:r>
      <w:r>
        <w:rPr>
          <w:rFonts w:eastAsia="黑体" w:hint="eastAsia"/>
          <w:sz w:val="30"/>
          <w:szCs w:val="30"/>
        </w:rPr>
        <w:t>5</w:t>
      </w:r>
      <w:r>
        <w:rPr>
          <w:rFonts w:eastAsia="黑体"/>
          <w:sz w:val="30"/>
          <w:szCs w:val="30"/>
        </w:rPr>
        <w:t>.9</w:t>
      </w:r>
      <w:r>
        <w:rPr>
          <w:rFonts w:ascii="黑体" w:eastAsia="黑体" w:hAnsi="黑体" w:hint="eastAsia"/>
          <w:sz w:val="30"/>
          <w:szCs w:val="30"/>
        </w:rPr>
        <w:t xml:space="preserve">  </w:t>
      </w:r>
      <w:r>
        <w:rPr>
          <w:rFonts w:ascii="黑体" w:eastAsia="黑体" w:hAnsi="黑体"/>
          <w:sz w:val="30"/>
          <w:szCs w:val="30"/>
        </w:rPr>
        <w:t>隐式反馈采集实现</w:t>
      </w:r>
      <w:bookmarkEnd w:id="110"/>
    </w:p>
    <w:p w14:paraId="2646412B" w14:textId="77777777" w:rsidR="00B61275" w:rsidRPr="00B61275" w:rsidRDefault="00B61275" w:rsidP="005C5550">
      <w:pPr>
        <w:spacing w:line="300" w:lineRule="auto"/>
        <w:ind w:firstLineChars="200" w:firstLine="480"/>
      </w:pPr>
      <w:r>
        <w:t>隐式反馈是推荐系统持续优化的数据基础，系统对三类关键行为进行追踪。</w:t>
      </w:r>
    </w:p>
    <w:p w14:paraId="703ED25B" w14:textId="2CA14434" w:rsidR="00B61275" w:rsidRPr="00B61275" w:rsidRDefault="00B61275" w:rsidP="005C5550">
      <w:pPr>
        <w:spacing w:line="300" w:lineRule="auto"/>
        <w:ind w:firstLineChars="200" w:firstLine="480"/>
      </w:pPr>
      <w:r>
        <w:t>播放行为采集：用户点击播放推荐歌曲时，前端计时器启动记录累计播放时长；用户切换歌曲、关闭页面或播放自然结束时，前端以异步请求将歌曲编号与实际播放时长上报至后端。后端以实际播放时长除以歌曲总时长计算完播率，结果限制在</w:t>
      </w:r>
      <w:r>
        <w:t>0</w:t>
      </w:r>
      <w:r>
        <w:t>至</w:t>
      </w:r>
      <w:r>
        <w:t>1</w:t>
      </w:r>
      <w:r>
        <w:t>之间，写入推荐反馈表，同时将播放状态标记为已播放。</w:t>
      </w:r>
    </w:p>
    <w:p w14:paraId="3518CEB1" w14:textId="1E0BC2E6" w:rsidR="00B61275" w:rsidRPr="00B61275" w:rsidRDefault="00B61275" w:rsidP="005C5550">
      <w:pPr>
        <w:spacing w:line="300" w:lineRule="auto"/>
        <w:ind w:firstLineChars="200" w:firstLine="480"/>
      </w:pPr>
      <w:r>
        <w:t>跳曲判定：完播率低于</w:t>
      </w:r>
      <w:r>
        <w:t>20%</w:t>
      </w:r>
      <w:r>
        <w:t>的播放行为被标记为跳曲，系统据此对对应歌曲或艺人累计冷却分值，在后续推荐中对该内容进行降权，避免持续推送用户明确抗拒的内容。</w:t>
      </w:r>
    </w:p>
    <w:p w14:paraId="13BE29DB" w14:textId="77777777" w:rsidR="00B61275" w:rsidRPr="00B61275" w:rsidRDefault="00B61275" w:rsidP="005C5550">
      <w:pPr>
        <w:spacing w:line="300" w:lineRule="auto"/>
        <w:ind w:firstLineChars="200" w:firstLine="480"/>
      </w:pPr>
      <w:r>
        <w:t>显式反馈：用户可在个人中心通过口味反馈页面主动提交满意度评分及当前偏好的流派与歌手。后端将评分与偏好标签写入用户口味反馈表（同一天内多次提交则覆盖），并将流派与歌手列表合并去重后同步更新至用户信息表，同时刷新会话中的用户偏好缓存，确保后续推荐计算使用最新的偏好数据。</w:t>
      </w:r>
    </w:p>
    <w:p w14:paraId="015869F7" w14:textId="3D2B2B0C" w:rsidR="00B61275" w:rsidRPr="00B61275" w:rsidRDefault="00B61275" w:rsidP="002D058B">
      <w:pPr>
        <w:spacing w:beforeLines="50" w:before="208" w:afterLines="50" w:after="208" w:line="300" w:lineRule="auto"/>
        <w:jc w:val="left"/>
        <w:outlineLvl w:val="2"/>
        <w:rPr>
          <w:rFonts w:ascii="黑体" w:eastAsia="黑体" w:hAnsi="黑体" w:hint="eastAsia"/>
          <w:sz w:val="30"/>
          <w:szCs w:val="30"/>
        </w:rPr>
      </w:pPr>
      <w:bookmarkStart w:id="111" w:name="_Toc225111306"/>
      <w:r>
        <w:rPr>
          <w:rFonts w:eastAsia="黑体"/>
          <w:sz w:val="30"/>
          <w:szCs w:val="30"/>
        </w:rPr>
        <w:t>5.</w:t>
      </w:r>
      <w:r>
        <w:rPr>
          <w:rFonts w:eastAsia="黑体" w:hint="eastAsia"/>
          <w:sz w:val="30"/>
          <w:szCs w:val="30"/>
        </w:rPr>
        <w:t>5</w:t>
      </w:r>
      <w:r>
        <w:rPr>
          <w:rFonts w:eastAsia="黑体"/>
          <w:sz w:val="30"/>
          <w:szCs w:val="30"/>
        </w:rPr>
        <w:t>.10</w:t>
      </w:r>
      <w:r>
        <w:rPr>
          <w:rFonts w:ascii="黑体" w:eastAsia="黑体" w:hAnsi="黑体" w:hint="eastAsia"/>
          <w:sz w:val="30"/>
          <w:szCs w:val="30"/>
        </w:rPr>
        <w:t xml:space="preserve">  </w:t>
      </w:r>
      <w:r>
        <w:rPr>
          <w:rFonts w:ascii="黑体" w:eastAsia="黑体" w:hAnsi="黑体"/>
          <w:sz w:val="30"/>
          <w:szCs w:val="30"/>
        </w:rPr>
        <w:t>数据库连接池配置与持久化实现</w:t>
      </w:r>
      <w:bookmarkEnd w:id="111"/>
    </w:p>
    <w:p w14:paraId="62AA1FB8" w14:textId="14559DE0" w:rsidR="00ED7812" w:rsidRPr="00ED7812" w:rsidRDefault="00B61275" w:rsidP="00ED7812">
      <w:pPr>
        <w:spacing w:line="300" w:lineRule="auto"/>
        <w:ind w:firstLineChars="200" w:firstLine="480"/>
      </w:pPr>
      <w:r>
        <w:t>系统采用</w:t>
      </w:r>
      <w:r>
        <w:t>C3P0</w:t>
      </w:r>
      <w:r>
        <w:t>连接池管理数据库连接，连接参数如表</w:t>
      </w:r>
      <w:r>
        <w:t>5-</w:t>
      </w:r>
      <w:r>
        <w:rPr>
          <w:rFonts w:hint="eastAsia"/>
        </w:rPr>
        <w:t>9</w:t>
      </w:r>
      <w:r>
        <w:t xml:space="preserve"> </w:t>
      </w:r>
      <w:r>
        <w:t>所示。连接池启动时预建</w:t>
      </w:r>
      <w:r>
        <w:t>5</w:t>
      </w:r>
      <w:r>
        <w:t>条连接，并发峰值时最多扩展至</w:t>
      </w:r>
      <w:r>
        <w:t>20</w:t>
      </w:r>
      <w:r>
        <w:t>条；空闲超过</w:t>
      </w:r>
      <w:r>
        <w:t>300</w:t>
      </w:r>
      <w:r>
        <w:t>秒的连接自动回收，防止</w:t>
      </w:r>
      <w:r>
        <w:t>MySQL</w:t>
      </w:r>
      <w:r>
        <w:t>服务端因长期闲置连接积压触发超时断开；每次签出连接前执行存活验证，配合</w:t>
      </w:r>
      <w:r>
        <w:t>30</w:t>
      </w:r>
      <w:r>
        <w:t>秒的定期心跳检测，保证连接池中的连接始终处于可用状态；所有数据访问方法在异常处理的最终块中归还连接，确保任何异常路径均不会造成连接泄漏。</w:t>
      </w:r>
    </w:p>
    <w:p w14:paraId="37E5CD12" w14:textId="4A8C6709" w:rsidR="00B61275" w:rsidRPr="00ED7812" w:rsidRDefault="00ED7812" w:rsidP="00EC3040">
      <w:pPr>
        <w:spacing w:beforeLines="50" w:before="208" w:afterLines="50" w:after="208" w:line="300" w:lineRule="auto"/>
        <w:jc w:val="center"/>
        <w:rPr>
          <w:rFonts w:ascii="宋体" w:hAnsi="宋体" w:hint="eastAsia"/>
          <w:sz w:val="21"/>
          <w:szCs w:val="21"/>
        </w:rPr>
      </w:pPr>
      <w:r>
        <w:rPr>
          <w:rFonts w:ascii="宋体" w:hAnsi="宋体"/>
          <w:sz w:val="21"/>
          <w:szCs w:val="21"/>
        </w:rPr>
        <w:t>表</w:t>
      </w:r>
      <w:r>
        <w:rPr>
          <w:sz w:val="21"/>
          <w:szCs w:val="21"/>
        </w:rPr>
        <w:t>5-</w:t>
      </w:r>
      <w:r>
        <w:rPr>
          <w:rFonts w:hint="eastAsia"/>
          <w:sz w:val="21"/>
          <w:szCs w:val="21"/>
        </w:rPr>
        <w:t xml:space="preserve">9  </w:t>
      </w:r>
      <w:r>
        <w:rPr>
          <w:sz w:val="21"/>
          <w:szCs w:val="21"/>
        </w:rPr>
        <w:t>C3P0</w:t>
      </w:r>
      <w:r>
        <w:rPr>
          <w:rFonts w:ascii="宋体" w:hAnsi="宋体"/>
          <w:sz w:val="21"/>
          <w:szCs w:val="21"/>
        </w:rPr>
        <w:t>连接池配置参数</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2E5EEA" w:rsidRPr="001A15E6" w14:paraId="563AE43B" w14:textId="77777777" w:rsidTr="007171BA">
        <w:trPr>
          <w:trHeight w:val="548"/>
          <w:jc w:val="center"/>
        </w:trPr>
        <w:tc>
          <w:tcPr>
            <w:tcW w:w="2676" w:type="dxa"/>
            <w:tcBorders>
              <w:top w:val="single" w:sz="12" w:space="0" w:color="auto"/>
              <w:bottom w:val="single" w:sz="4" w:space="0" w:color="auto"/>
            </w:tcBorders>
            <w:vAlign w:val="center"/>
            <w:hideMark/>
          </w:tcPr>
          <w:p w14:paraId="18533DE0" w14:textId="2ADDB67C" w:rsidR="002E5EEA" w:rsidRPr="001A15E6" w:rsidRDefault="002E5EEA" w:rsidP="007171BA">
            <w:pPr>
              <w:tabs>
                <w:tab w:val="left" w:pos="1080"/>
                <w:tab w:val="left" w:pos="1260"/>
              </w:tabs>
              <w:ind w:firstLine="420"/>
              <w:jc w:val="center"/>
              <w:rPr>
                <w:color w:val="000000"/>
                <w:sz w:val="21"/>
                <w:szCs w:val="21"/>
              </w:rPr>
            </w:pPr>
            <w:r>
              <w:rPr>
                <w:color w:val="000000"/>
                <w:sz w:val="21"/>
                <w:szCs w:val="21"/>
              </w:rPr>
              <w:t>参数</w:t>
            </w:r>
          </w:p>
        </w:tc>
        <w:tc>
          <w:tcPr>
            <w:tcW w:w="2725" w:type="dxa"/>
            <w:tcBorders>
              <w:top w:val="single" w:sz="12" w:space="0" w:color="auto"/>
              <w:bottom w:val="single" w:sz="4" w:space="0" w:color="auto"/>
            </w:tcBorders>
            <w:vAlign w:val="center"/>
            <w:hideMark/>
          </w:tcPr>
          <w:p w14:paraId="4C797ABD" w14:textId="77777777" w:rsidR="002E5EEA" w:rsidRPr="001A15E6" w:rsidRDefault="002E5EEA" w:rsidP="007171BA">
            <w:pPr>
              <w:tabs>
                <w:tab w:val="left" w:pos="1080"/>
                <w:tab w:val="left" w:pos="1260"/>
              </w:tabs>
              <w:ind w:firstLine="420"/>
              <w:jc w:val="center"/>
              <w:rPr>
                <w:color w:val="000000"/>
                <w:sz w:val="21"/>
                <w:szCs w:val="21"/>
              </w:rPr>
            </w:pPr>
            <w:r>
              <w:rPr>
                <w:color w:val="000000"/>
                <w:sz w:val="21"/>
                <w:szCs w:val="21"/>
              </w:rPr>
              <w:t>取值</w:t>
            </w:r>
          </w:p>
        </w:tc>
        <w:tc>
          <w:tcPr>
            <w:tcW w:w="3582" w:type="dxa"/>
            <w:gridSpan w:val="2"/>
            <w:tcBorders>
              <w:top w:val="single" w:sz="12" w:space="0" w:color="auto"/>
              <w:bottom w:val="single" w:sz="4" w:space="0" w:color="auto"/>
            </w:tcBorders>
            <w:vAlign w:val="center"/>
            <w:hideMark/>
          </w:tcPr>
          <w:p w14:paraId="6B667F9F" w14:textId="77777777" w:rsidR="002E5EEA" w:rsidRPr="001A15E6" w:rsidRDefault="002E5EEA" w:rsidP="007171BA">
            <w:pPr>
              <w:tabs>
                <w:tab w:val="left" w:pos="1080"/>
                <w:tab w:val="left" w:pos="1260"/>
              </w:tabs>
              <w:ind w:firstLine="420"/>
              <w:jc w:val="center"/>
              <w:rPr>
                <w:color w:val="000000"/>
                <w:sz w:val="21"/>
                <w:szCs w:val="21"/>
              </w:rPr>
            </w:pPr>
            <w:r>
              <w:rPr>
                <w:color w:val="000000"/>
                <w:sz w:val="21"/>
                <w:szCs w:val="21"/>
              </w:rPr>
              <w:t>说明</w:t>
            </w:r>
          </w:p>
        </w:tc>
      </w:tr>
      <w:tr w:rsidR="002E5EEA" w:rsidRPr="00DB6496" w14:paraId="4C6F4D61" w14:textId="77777777" w:rsidTr="007171BA">
        <w:trPr>
          <w:trHeight w:val="548"/>
          <w:jc w:val="center"/>
        </w:trPr>
        <w:tc>
          <w:tcPr>
            <w:tcW w:w="2676" w:type="dxa"/>
            <w:tcBorders>
              <w:top w:val="single" w:sz="4" w:space="0" w:color="auto"/>
            </w:tcBorders>
            <w:vAlign w:val="center"/>
          </w:tcPr>
          <w:p w14:paraId="2C5293CF" w14:textId="336EC065" w:rsidR="002E5EEA" w:rsidRPr="006547FD" w:rsidRDefault="002E5EEA" w:rsidP="002E5EEA">
            <w:pPr>
              <w:tabs>
                <w:tab w:val="left" w:pos="1080"/>
                <w:tab w:val="left" w:pos="1260"/>
              </w:tabs>
              <w:ind w:firstLine="420"/>
              <w:jc w:val="center"/>
              <w:rPr>
                <w:color w:val="000000"/>
                <w:sz w:val="21"/>
                <w:szCs w:val="21"/>
              </w:rPr>
            </w:pPr>
            <w:r>
              <w:rPr>
                <w:color w:val="000000"/>
                <w:sz w:val="21"/>
                <w:szCs w:val="21"/>
              </w:rPr>
              <w:t>初始连接数</w:t>
            </w:r>
          </w:p>
        </w:tc>
        <w:tc>
          <w:tcPr>
            <w:tcW w:w="2785" w:type="dxa"/>
            <w:gridSpan w:val="2"/>
            <w:tcBorders>
              <w:top w:val="single" w:sz="4" w:space="0" w:color="auto"/>
            </w:tcBorders>
            <w:vAlign w:val="center"/>
          </w:tcPr>
          <w:p w14:paraId="76FD4702" w14:textId="0248B4FF" w:rsidR="002E5EEA" w:rsidRPr="006547FD" w:rsidRDefault="002E5EEA" w:rsidP="002E5EEA">
            <w:pPr>
              <w:tabs>
                <w:tab w:val="left" w:pos="1080"/>
                <w:tab w:val="left" w:pos="1260"/>
              </w:tabs>
              <w:ind w:firstLine="420"/>
              <w:jc w:val="center"/>
              <w:rPr>
                <w:color w:val="000000"/>
                <w:sz w:val="21"/>
                <w:szCs w:val="21"/>
              </w:rPr>
            </w:pPr>
            <w:r>
              <w:rPr>
                <w:color w:val="000000"/>
                <w:sz w:val="21"/>
                <w:szCs w:val="21"/>
              </w:rPr>
              <w:t>5</w:t>
            </w:r>
          </w:p>
        </w:tc>
        <w:tc>
          <w:tcPr>
            <w:tcW w:w="3522" w:type="dxa"/>
            <w:tcBorders>
              <w:top w:val="single" w:sz="4" w:space="0" w:color="auto"/>
            </w:tcBorders>
            <w:vAlign w:val="center"/>
          </w:tcPr>
          <w:p w14:paraId="6D9A1D9F" w14:textId="4D069A13" w:rsidR="002E5EEA" w:rsidRPr="006547FD" w:rsidRDefault="002E5EEA" w:rsidP="002E5EEA">
            <w:pPr>
              <w:tabs>
                <w:tab w:val="left" w:pos="1080"/>
                <w:tab w:val="left" w:pos="1260"/>
              </w:tabs>
              <w:ind w:firstLine="420"/>
              <w:jc w:val="center"/>
              <w:rPr>
                <w:color w:val="000000"/>
                <w:sz w:val="21"/>
                <w:szCs w:val="21"/>
              </w:rPr>
            </w:pPr>
            <w:r>
              <w:rPr>
                <w:color w:val="000000"/>
                <w:sz w:val="21"/>
                <w:szCs w:val="21"/>
              </w:rPr>
              <w:t>启动时预建连接数</w:t>
            </w:r>
          </w:p>
        </w:tc>
      </w:tr>
      <w:tr w:rsidR="002E5EEA" w:rsidRPr="00DB6496" w14:paraId="38A3E8CD" w14:textId="77777777" w:rsidTr="007171BA">
        <w:trPr>
          <w:trHeight w:val="548"/>
          <w:jc w:val="center"/>
        </w:trPr>
        <w:tc>
          <w:tcPr>
            <w:tcW w:w="2676" w:type="dxa"/>
            <w:vAlign w:val="center"/>
          </w:tcPr>
          <w:p w14:paraId="64F85C60" w14:textId="049439EA" w:rsidR="002E5EEA" w:rsidRPr="006547FD" w:rsidRDefault="002E5EEA" w:rsidP="002E5EEA">
            <w:pPr>
              <w:tabs>
                <w:tab w:val="left" w:pos="1080"/>
                <w:tab w:val="left" w:pos="1260"/>
              </w:tabs>
              <w:ind w:firstLine="420"/>
              <w:jc w:val="center"/>
              <w:rPr>
                <w:color w:val="000000"/>
                <w:sz w:val="21"/>
                <w:szCs w:val="21"/>
              </w:rPr>
            </w:pPr>
            <w:r>
              <w:rPr>
                <w:color w:val="000000"/>
                <w:sz w:val="21"/>
                <w:szCs w:val="21"/>
              </w:rPr>
              <w:t>最小连接数</w:t>
            </w:r>
          </w:p>
        </w:tc>
        <w:tc>
          <w:tcPr>
            <w:tcW w:w="2785" w:type="dxa"/>
            <w:gridSpan w:val="2"/>
            <w:vAlign w:val="center"/>
          </w:tcPr>
          <w:p w14:paraId="26FCBC6C" w14:textId="201B7AD1" w:rsidR="002E5EEA" w:rsidRPr="006F5755" w:rsidRDefault="002E5EEA" w:rsidP="002E5EEA">
            <w:pPr>
              <w:tabs>
                <w:tab w:val="left" w:pos="1080"/>
                <w:tab w:val="left" w:pos="1260"/>
              </w:tabs>
              <w:ind w:firstLine="420"/>
              <w:jc w:val="center"/>
              <w:rPr>
                <w:color w:val="000000"/>
                <w:sz w:val="21"/>
                <w:szCs w:val="21"/>
              </w:rPr>
            </w:pPr>
            <w:r>
              <w:rPr>
                <w:color w:val="000000"/>
                <w:sz w:val="21"/>
                <w:szCs w:val="21"/>
              </w:rPr>
              <w:t>5</w:t>
            </w:r>
          </w:p>
        </w:tc>
        <w:tc>
          <w:tcPr>
            <w:tcW w:w="3522" w:type="dxa"/>
            <w:vAlign w:val="center"/>
          </w:tcPr>
          <w:p w14:paraId="48D54424" w14:textId="08D8AC72" w:rsidR="002E5EEA" w:rsidRPr="006F5755" w:rsidRDefault="002E5EEA" w:rsidP="002E5EEA">
            <w:pPr>
              <w:tabs>
                <w:tab w:val="left" w:pos="1080"/>
                <w:tab w:val="left" w:pos="1260"/>
              </w:tabs>
              <w:ind w:firstLine="420"/>
              <w:jc w:val="center"/>
              <w:rPr>
                <w:color w:val="000000"/>
                <w:sz w:val="21"/>
                <w:szCs w:val="21"/>
              </w:rPr>
            </w:pPr>
            <w:r>
              <w:rPr>
                <w:color w:val="000000"/>
                <w:sz w:val="21"/>
                <w:szCs w:val="21"/>
              </w:rPr>
              <w:t>连接池保持的下限</w:t>
            </w:r>
          </w:p>
        </w:tc>
      </w:tr>
      <w:tr w:rsidR="002E5EEA" w:rsidRPr="00DB6496" w14:paraId="30F8B1BC" w14:textId="77777777" w:rsidTr="007171BA">
        <w:trPr>
          <w:trHeight w:val="548"/>
          <w:jc w:val="center"/>
        </w:trPr>
        <w:tc>
          <w:tcPr>
            <w:tcW w:w="2676" w:type="dxa"/>
            <w:vAlign w:val="center"/>
          </w:tcPr>
          <w:p w14:paraId="0326E482" w14:textId="1DBD5126" w:rsidR="002E5EEA" w:rsidRPr="006547FD" w:rsidRDefault="002E5EEA" w:rsidP="002E5EEA">
            <w:pPr>
              <w:tabs>
                <w:tab w:val="left" w:pos="1080"/>
                <w:tab w:val="left" w:pos="1260"/>
              </w:tabs>
              <w:ind w:firstLine="420"/>
              <w:jc w:val="center"/>
              <w:rPr>
                <w:color w:val="000000"/>
                <w:sz w:val="21"/>
                <w:szCs w:val="21"/>
              </w:rPr>
            </w:pPr>
            <w:r>
              <w:rPr>
                <w:color w:val="000000"/>
                <w:sz w:val="21"/>
                <w:szCs w:val="21"/>
              </w:rPr>
              <w:t>最大连接数</w:t>
            </w:r>
          </w:p>
        </w:tc>
        <w:tc>
          <w:tcPr>
            <w:tcW w:w="2785" w:type="dxa"/>
            <w:gridSpan w:val="2"/>
            <w:vAlign w:val="center"/>
          </w:tcPr>
          <w:p w14:paraId="0618EF26" w14:textId="3C3E02E9" w:rsidR="002E5EEA" w:rsidRPr="006F5755" w:rsidRDefault="002E5EEA" w:rsidP="002E5EEA">
            <w:pPr>
              <w:tabs>
                <w:tab w:val="left" w:pos="1080"/>
                <w:tab w:val="left" w:pos="1260"/>
              </w:tabs>
              <w:ind w:firstLine="420"/>
              <w:jc w:val="center"/>
              <w:rPr>
                <w:color w:val="000000"/>
                <w:sz w:val="21"/>
                <w:szCs w:val="21"/>
              </w:rPr>
            </w:pPr>
            <w:r>
              <w:rPr>
                <w:color w:val="000000"/>
                <w:sz w:val="21"/>
                <w:szCs w:val="21"/>
              </w:rPr>
              <w:t>20</w:t>
            </w:r>
          </w:p>
        </w:tc>
        <w:tc>
          <w:tcPr>
            <w:tcW w:w="3522" w:type="dxa"/>
            <w:vAlign w:val="center"/>
          </w:tcPr>
          <w:p w14:paraId="059B46D3" w14:textId="24A444C2" w:rsidR="002E5EEA" w:rsidRPr="006F5755" w:rsidRDefault="002E5EEA" w:rsidP="002E5EEA">
            <w:pPr>
              <w:tabs>
                <w:tab w:val="left" w:pos="1080"/>
                <w:tab w:val="left" w:pos="1260"/>
              </w:tabs>
              <w:ind w:firstLine="420"/>
              <w:jc w:val="center"/>
              <w:rPr>
                <w:color w:val="000000"/>
                <w:sz w:val="21"/>
                <w:szCs w:val="21"/>
              </w:rPr>
            </w:pPr>
            <w:r>
              <w:rPr>
                <w:color w:val="000000"/>
                <w:sz w:val="21"/>
                <w:szCs w:val="21"/>
              </w:rPr>
              <w:t>并发扩展上限</w:t>
            </w:r>
          </w:p>
        </w:tc>
      </w:tr>
      <w:tr w:rsidR="002E5EEA" w:rsidRPr="00DB6496" w14:paraId="11A99C1C" w14:textId="77777777" w:rsidTr="007171BA">
        <w:trPr>
          <w:trHeight w:val="548"/>
          <w:jc w:val="center"/>
        </w:trPr>
        <w:tc>
          <w:tcPr>
            <w:tcW w:w="2676" w:type="dxa"/>
            <w:vAlign w:val="center"/>
          </w:tcPr>
          <w:p w14:paraId="4FC74082" w14:textId="774D0ED5" w:rsidR="002E5EEA" w:rsidRPr="006547FD" w:rsidRDefault="002E5EEA" w:rsidP="002E5EEA">
            <w:pPr>
              <w:tabs>
                <w:tab w:val="left" w:pos="1080"/>
                <w:tab w:val="left" w:pos="1260"/>
              </w:tabs>
              <w:ind w:firstLine="420"/>
              <w:jc w:val="center"/>
              <w:rPr>
                <w:color w:val="000000"/>
                <w:sz w:val="21"/>
                <w:szCs w:val="21"/>
              </w:rPr>
            </w:pPr>
            <w:r>
              <w:rPr>
                <w:color w:val="000000"/>
                <w:sz w:val="21"/>
                <w:szCs w:val="21"/>
              </w:rPr>
              <w:t>最大空闲时间</w:t>
            </w:r>
          </w:p>
        </w:tc>
        <w:tc>
          <w:tcPr>
            <w:tcW w:w="2785" w:type="dxa"/>
            <w:gridSpan w:val="2"/>
            <w:vAlign w:val="center"/>
          </w:tcPr>
          <w:p w14:paraId="2A028B8D" w14:textId="22864CFC" w:rsidR="002E5EEA" w:rsidRPr="006F5755" w:rsidRDefault="002E5EEA" w:rsidP="002E5EEA">
            <w:pPr>
              <w:tabs>
                <w:tab w:val="left" w:pos="1080"/>
                <w:tab w:val="left" w:pos="1260"/>
              </w:tabs>
              <w:ind w:firstLine="420"/>
              <w:jc w:val="center"/>
              <w:rPr>
                <w:color w:val="000000"/>
                <w:sz w:val="21"/>
                <w:szCs w:val="21"/>
              </w:rPr>
            </w:pPr>
            <w:r>
              <w:rPr>
                <w:color w:val="000000"/>
                <w:sz w:val="21"/>
                <w:szCs w:val="21"/>
              </w:rPr>
              <w:t>300</w:t>
            </w:r>
            <w:r>
              <w:rPr>
                <w:color w:val="000000"/>
                <w:sz w:val="21"/>
                <w:szCs w:val="21"/>
              </w:rPr>
              <w:t>秒</w:t>
            </w:r>
          </w:p>
        </w:tc>
        <w:tc>
          <w:tcPr>
            <w:tcW w:w="3522" w:type="dxa"/>
            <w:vAlign w:val="center"/>
          </w:tcPr>
          <w:p w14:paraId="3EB06F46" w14:textId="711EAD64" w:rsidR="002E5EEA" w:rsidRPr="006F5755" w:rsidRDefault="002E5EEA" w:rsidP="002E5EEA">
            <w:pPr>
              <w:tabs>
                <w:tab w:val="left" w:pos="1080"/>
                <w:tab w:val="left" w:pos="1260"/>
              </w:tabs>
              <w:ind w:firstLine="420"/>
              <w:jc w:val="center"/>
              <w:rPr>
                <w:color w:val="000000"/>
                <w:sz w:val="21"/>
                <w:szCs w:val="21"/>
              </w:rPr>
            </w:pPr>
            <w:r>
              <w:rPr>
                <w:color w:val="000000"/>
                <w:sz w:val="21"/>
                <w:szCs w:val="21"/>
              </w:rPr>
              <w:t>超时未使用的连接自动回收</w:t>
            </w:r>
          </w:p>
        </w:tc>
      </w:tr>
      <w:tr w:rsidR="002E5EEA" w:rsidRPr="00DB6496" w14:paraId="4DBB135D" w14:textId="77777777" w:rsidTr="007171BA">
        <w:trPr>
          <w:trHeight w:val="548"/>
          <w:jc w:val="center"/>
        </w:trPr>
        <w:tc>
          <w:tcPr>
            <w:tcW w:w="2676" w:type="dxa"/>
            <w:vAlign w:val="center"/>
          </w:tcPr>
          <w:p w14:paraId="32D6A32F" w14:textId="228E9618" w:rsidR="002E5EEA" w:rsidRPr="00F63174" w:rsidRDefault="002E5EEA" w:rsidP="002E5EEA">
            <w:pPr>
              <w:tabs>
                <w:tab w:val="left" w:pos="1080"/>
                <w:tab w:val="left" w:pos="1260"/>
              </w:tabs>
              <w:ind w:firstLine="420"/>
              <w:jc w:val="center"/>
              <w:rPr>
                <w:color w:val="000000"/>
                <w:sz w:val="21"/>
                <w:szCs w:val="21"/>
              </w:rPr>
            </w:pPr>
            <w:r>
              <w:rPr>
                <w:color w:val="000000"/>
                <w:sz w:val="21"/>
                <w:szCs w:val="21"/>
              </w:rPr>
              <w:t>获取连接超时</w:t>
            </w:r>
          </w:p>
        </w:tc>
        <w:tc>
          <w:tcPr>
            <w:tcW w:w="2785" w:type="dxa"/>
            <w:gridSpan w:val="2"/>
            <w:vAlign w:val="center"/>
          </w:tcPr>
          <w:p w14:paraId="6F3F00B6" w14:textId="2D5B41EE" w:rsidR="002E5EEA" w:rsidRPr="00F63174" w:rsidRDefault="002E5EEA" w:rsidP="002E5EEA">
            <w:pPr>
              <w:tabs>
                <w:tab w:val="left" w:pos="1080"/>
                <w:tab w:val="left" w:pos="1260"/>
              </w:tabs>
              <w:ind w:firstLine="420"/>
              <w:jc w:val="center"/>
              <w:rPr>
                <w:color w:val="000000"/>
                <w:sz w:val="21"/>
                <w:szCs w:val="21"/>
              </w:rPr>
            </w:pPr>
            <w:r>
              <w:rPr>
                <w:color w:val="000000"/>
                <w:sz w:val="21"/>
                <w:szCs w:val="21"/>
              </w:rPr>
              <w:t>30000</w:t>
            </w:r>
            <w:r>
              <w:rPr>
                <w:color w:val="000000"/>
                <w:sz w:val="21"/>
                <w:szCs w:val="21"/>
              </w:rPr>
              <w:t>毫秒</w:t>
            </w:r>
          </w:p>
        </w:tc>
        <w:tc>
          <w:tcPr>
            <w:tcW w:w="3522" w:type="dxa"/>
            <w:vAlign w:val="center"/>
          </w:tcPr>
          <w:p w14:paraId="5F0B40A0" w14:textId="28A8C785" w:rsidR="002E5EEA" w:rsidRPr="00F63174" w:rsidRDefault="002E5EEA" w:rsidP="002E5EEA">
            <w:pPr>
              <w:tabs>
                <w:tab w:val="left" w:pos="1080"/>
                <w:tab w:val="left" w:pos="1260"/>
              </w:tabs>
              <w:ind w:firstLine="420"/>
              <w:jc w:val="center"/>
              <w:rPr>
                <w:color w:val="000000"/>
                <w:sz w:val="21"/>
                <w:szCs w:val="21"/>
              </w:rPr>
            </w:pPr>
            <w:r>
              <w:rPr>
                <w:color w:val="000000"/>
                <w:sz w:val="21"/>
                <w:szCs w:val="21"/>
              </w:rPr>
              <w:t>超时未获取到连接则抛出异常</w:t>
            </w:r>
          </w:p>
        </w:tc>
      </w:tr>
      <w:tr w:rsidR="002E5EEA" w:rsidRPr="00DB6496" w14:paraId="48714166" w14:textId="77777777" w:rsidTr="007171BA">
        <w:trPr>
          <w:trHeight w:val="548"/>
          <w:jc w:val="center"/>
        </w:trPr>
        <w:tc>
          <w:tcPr>
            <w:tcW w:w="2676" w:type="dxa"/>
            <w:vAlign w:val="center"/>
          </w:tcPr>
          <w:p w14:paraId="1CE2BD70" w14:textId="505202C9" w:rsidR="002E5EEA" w:rsidRPr="00F63174" w:rsidRDefault="002E5EEA" w:rsidP="002E5EEA">
            <w:pPr>
              <w:tabs>
                <w:tab w:val="left" w:pos="1080"/>
                <w:tab w:val="left" w:pos="1260"/>
              </w:tabs>
              <w:ind w:firstLine="420"/>
              <w:jc w:val="center"/>
              <w:rPr>
                <w:color w:val="000000"/>
                <w:sz w:val="21"/>
                <w:szCs w:val="21"/>
              </w:rPr>
            </w:pPr>
            <w:r>
              <w:rPr>
                <w:color w:val="000000"/>
                <w:sz w:val="21"/>
                <w:szCs w:val="21"/>
              </w:rPr>
              <w:t>空闲连接检测周期</w:t>
            </w:r>
          </w:p>
        </w:tc>
        <w:tc>
          <w:tcPr>
            <w:tcW w:w="2785" w:type="dxa"/>
            <w:gridSpan w:val="2"/>
            <w:vAlign w:val="center"/>
          </w:tcPr>
          <w:p w14:paraId="418A45AF" w14:textId="759126EB" w:rsidR="002E5EEA" w:rsidRPr="00F63174" w:rsidRDefault="002E5EEA" w:rsidP="002E5EEA">
            <w:pPr>
              <w:tabs>
                <w:tab w:val="left" w:pos="1080"/>
                <w:tab w:val="left" w:pos="1260"/>
              </w:tabs>
              <w:ind w:firstLine="420"/>
              <w:jc w:val="center"/>
              <w:rPr>
                <w:color w:val="000000"/>
                <w:sz w:val="21"/>
                <w:szCs w:val="21"/>
              </w:rPr>
            </w:pPr>
            <w:r>
              <w:rPr>
                <w:color w:val="000000"/>
                <w:sz w:val="21"/>
                <w:szCs w:val="21"/>
              </w:rPr>
              <w:t>30</w:t>
            </w:r>
            <w:r>
              <w:rPr>
                <w:color w:val="000000"/>
                <w:sz w:val="21"/>
                <w:szCs w:val="21"/>
              </w:rPr>
              <w:t>秒</w:t>
            </w:r>
          </w:p>
        </w:tc>
        <w:tc>
          <w:tcPr>
            <w:tcW w:w="3522" w:type="dxa"/>
            <w:vAlign w:val="center"/>
          </w:tcPr>
          <w:p w14:paraId="70A015CD" w14:textId="72BC4DD7" w:rsidR="002E5EEA" w:rsidRPr="00F63174" w:rsidRDefault="002E5EEA" w:rsidP="002E5EEA">
            <w:pPr>
              <w:tabs>
                <w:tab w:val="left" w:pos="1080"/>
                <w:tab w:val="left" w:pos="1260"/>
              </w:tabs>
              <w:ind w:firstLine="420"/>
              <w:jc w:val="center"/>
              <w:rPr>
                <w:color w:val="000000"/>
                <w:sz w:val="21"/>
                <w:szCs w:val="21"/>
              </w:rPr>
            </w:pPr>
            <w:r>
              <w:rPr>
                <w:color w:val="000000"/>
                <w:sz w:val="21"/>
                <w:szCs w:val="21"/>
              </w:rPr>
              <w:t>定期发送心跳探测连接存活</w:t>
            </w:r>
          </w:p>
        </w:tc>
      </w:tr>
      <w:tr w:rsidR="002E5EEA" w:rsidRPr="00DB6496" w14:paraId="43CEDC96" w14:textId="77777777" w:rsidTr="007171BA">
        <w:trPr>
          <w:trHeight w:val="548"/>
          <w:jc w:val="center"/>
        </w:trPr>
        <w:tc>
          <w:tcPr>
            <w:tcW w:w="2676" w:type="dxa"/>
            <w:vAlign w:val="center"/>
          </w:tcPr>
          <w:p w14:paraId="3BE6BD7F" w14:textId="3D7C218C" w:rsidR="002E5EEA" w:rsidRPr="00F63174" w:rsidRDefault="002E5EEA" w:rsidP="002E5EEA">
            <w:pPr>
              <w:tabs>
                <w:tab w:val="left" w:pos="1080"/>
                <w:tab w:val="left" w:pos="1260"/>
              </w:tabs>
              <w:ind w:firstLine="420"/>
              <w:jc w:val="center"/>
              <w:rPr>
                <w:color w:val="000000"/>
                <w:sz w:val="21"/>
                <w:szCs w:val="21"/>
              </w:rPr>
            </w:pPr>
            <w:r>
              <w:rPr>
                <w:color w:val="000000"/>
                <w:sz w:val="21"/>
                <w:szCs w:val="21"/>
              </w:rPr>
              <w:t>签出前存活验证</w:t>
            </w:r>
          </w:p>
        </w:tc>
        <w:tc>
          <w:tcPr>
            <w:tcW w:w="2785" w:type="dxa"/>
            <w:gridSpan w:val="2"/>
            <w:vAlign w:val="center"/>
          </w:tcPr>
          <w:p w14:paraId="1E008A01" w14:textId="07B39B12" w:rsidR="002E5EEA" w:rsidRPr="00F63174" w:rsidRDefault="002E5EEA" w:rsidP="002E5EEA">
            <w:pPr>
              <w:tabs>
                <w:tab w:val="left" w:pos="1080"/>
                <w:tab w:val="left" w:pos="1260"/>
              </w:tabs>
              <w:ind w:firstLine="420"/>
              <w:jc w:val="center"/>
              <w:rPr>
                <w:color w:val="000000"/>
                <w:sz w:val="21"/>
                <w:szCs w:val="21"/>
              </w:rPr>
            </w:pPr>
            <w:r>
              <w:rPr>
                <w:color w:val="000000"/>
                <w:sz w:val="21"/>
                <w:szCs w:val="21"/>
              </w:rPr>
              <w:t>开启</w:t>
            </w:r>
          </w:p>
        </w:tc>
        <w:tc>
          <w:tcPr>
            <w:tcW w:w="3522" w:type="dxa"/>
            <w:vAlign w:val="center"/>
          </w:tcPr>
          <w:p w14:paraId="15BB0C2D" w14:textId="0453FF96" w:rsidR="002E5EEA" w:rsidRPr="00F63174" w:rsidRDefault="002E5EEA" w:rsidP="002E5EEA">
            <w:pPr>
              <w:tabs>
                <w:tab w:val="left" w:pos="1080"/>
                <w:tab w:val="left" w:pos="1260"/>
              </w:tabs>
              <w:ind w:firstLine="420"/>
              <w:jc w:val="center"/>
              <w:rPr>
                <w:color w:val="000000"/>
                <w:sz w:val="21"/>
                <w:szCs w:val="21"/>
              </w:rPr>
            </w:pPr>
            <w:r>
              <w:rPr>
                <w:color w:val="000000"/>
                <w:sz w:val="21"/>
                <w:szCs w:val="21"/>
              </w:rPr>
              <w:t>签出连接前执行轻量查询验活</w:t>
            </w:r>
          </w:p>
        </w:tc>
      </w:tr>
      <w:tr w:rsidR="002E5EEA" w:rsidRPr="00DB6496" w14:paraId="36A5B865" w14:textId="77777777" w:rsidTr="007621CD">
        <w:trPr>
          <w:trHeight w:val="548"/>
          <w:jc w:val="center"/>
        </w:trPr>
        <w:tc>
          <w:tcPr>
            <w:tcW w:w="2676" w:type="dxa"/>
            <w:vAlign w:val="center"/>
          </w:tcPr>
          <w:p w14:paraId="71F12FD8" w14:textId="57624858" w:rsidR="002E5EEA" w:rsidRPr="00F63174" w:rsidRDefault="002E5EEA" w:rsidP="002E5EEA">
            <w:pPr>
              <w:tabs>
                <w:tab w:val="left" w:pos="1080"/>
                <w:tab w:val="left" w:pos="1260"/>
              </w:tabs>
              <w:ind w:firstLine="420"/>
              <w:jc w:val="center"/>
              <w:rPr>
                <w:color w:val="000000"/>
                <w:sz w:val="21"/>
                <w:szCs w:val="21"/>
              </w:rPr>
            </w:pPr>
            <w:r>
              <w:rPr>
                <w:color w:val="000000"/>
                <w:sz w:val="21"/>
                <w:szCs w:val="21"/>
              </w:rPr>
              <w:t>获取失败重试次数</w:t>
            </w:r>
          </w:p>
        </w:tc>
        <w:tc>
          <w:tcPr>
            <w:tcW w:w="2785" w:type="dxa"/>
            <w:gridSpan w:val="2"/>
            <w:vAlign w:val="center"/>
          </w:tcPr>
          <w:p w14:paraId="4CC56B01" w14:textId="3879D3A2" w:rsidR="002E5EEA" w:rsidRPr="00F63174" w:rsidRDefault="002E5EEA" w:rsidP="002E5EEA">
            <w:pPr>
              <w:tabs>
                <w:tab w:val="left" w:pos="1080"/>
                <w:tab w:val="left" w:pos="1260"/>
              </w:tabs>
              <w:ind w:firstLine="420"/>
              <w:jc w:val="center"/>
              <w:rPr>
                <w:color w:val="000000"/>
                <w:sz w:val="21"/>
                <w:szCs w:val="21"/>
              </w:rPr>
            </w:pPr>
            <w:r>
              <w:rPr>
                <w:color w:val="000000"/>
                <w:sz w:val="21"/>
                <w:szCs w:val="21"/>
              </w:rPr>
              <w:t>3</w:t>
            </w:r>
            <w:r>
              <w:rPr>
                <w:color w:val="000000"/>
                <w:sz w:val="21"/>
                <w:szCs w:val="21"/>
              </w:rPr>
              <w:t>次</w:t>
            </w:r>
          </w:p>
        </w:tc>
        <w:tc>
          <w:tcPr>
            <w:tcW w:w="3522" w:type="dxa"/>
            <w:vAlign w:val="center"/>
          </w:tcPr>
          <w:p w14:paraId="4CA6D0D1" w14:textId="2F5EA826" w:rsidR="002E5EEA" w:rsidRPr="00F63174" w:rsidRDefault="002E5EEA" w:rsidP="002E5EEA">
            <w:pPr>
              <w:tabs>
                <w:tab w:val="left" w:pos="1080"/>
                <w:tab w:val="left" w:pos="1260"/>
              </w:tabs>
              <w:ind w:firstLine="420"/>
              <w:jc w:val="center"/>
              <w:rPr>
                <w:color w:val="000000"/>
                <w:sz w:val="21"/>
                <w:szCs w:val="21"/>
              </w:rPr>
            </w:pPr>
            <w:r>
              <w:rPr>
                <w:color w:val="000000"/>
                <w:sz w:val="21"/>
                <w:szCs w:val="21"/>
              </w:rPr>
              <w:t>连接获取失败后的最大重试数</w:t>
            </w:r>
          </w:p>
        </w:tc>
      </w:tr>
      <w:tr w:rsidR="002E5EEA" w:rsidRPr="00DB6496" w14:paraId="7C689A1B" w14:textId="77777777" w:rsidTr="007621CD">
        <w:trPr>
          <w:trHeight w:val="548"/>
          <w:jc w:val="center"/>
        </w:trPr>
        <w:tc>
          <w:tcPr>
            <w:tcW w:w="2676" w:type="dxa"/>
            <w:tcBorders>
              <w:bottom w:val="single" w:sz="12" w:space="0" w:color="auto"/>
            </w:tcBorders>
            <w:vAlign w:val="center"/>
          </w:tcPr>
          <w:p w14:paraId="0E9FC5B3" w14:textId="18C1E1F3" w:rsidR="002E5EEA" w:rsidRPr="00980133" w:rsidRDefault="002E5EEA" w:rsidP="002E5EEA">
            <w:pPr>
              <w:tabs>
                <w:tab w:val="left" w:pos="1080"/>
                <w:tab w:val="left" w:pos="1260"/>
              </w:tabs>
              <w:ind w:firstLine="420"/>
              <w:jc w:val="center"/>
              <w:rPr>
                <w:color w:val="000000"/>
                <w:sz w:val="21"/>
                <w:szCs w:val="21"/>
              </w:rPr>
            </w:pPr>
            <w:r>
              <w:rPr>
                <w:color w:val="000000"/>
                <w:sz w:val="21"/>
                <w:szCs w:val="21"/>
              </w:rPr>
              <w:t>重试等待间隔</w:t>
            </w:r>
          </w:p>
        </w:tc>
        <w:tc>
          <w:tcPr>
            <w:tcW w:w="2785" w:type="dxa"/>
            <w:gridSpan w:val="2"/>
            <w:tcBorders>
              <w:bottom w:val="single" w:sz="12" w:space="0" w:color="auto"/>
            </w:tcBorders>
            <w:vAlign w:val="center"/>
          </w:tcPr>
          <w:p w14:paraId="227010B0" w14:textId="3A665B9C" w:rsidR="002E5EEA" w:rsidRPr="00980133" w:rsidRDefault="002E5EEA" w:rsidP="002E5EEA">
            <w:pPr>
              <w:tabs>
                <w:tab w:val="left" w:pos="1080"/>
                <w:tab w:val="left" w:pos="1260"/>
              </w:tabs>
              <w:ind w:firstLine="420"/>
              <w:jc w:val="center"/>
              <w:rPr>
                <w:color w:val="000000"/>
                <w:sz w:val="21"/>
                <w:szCs w:val="21"/>
              </w:rPr>
            </w:pPr>
            <w:r>
              <w:rPr>
                <w:color w:val="000000"/>
                <w:sz w:val="21"/>
                <w:szCs w:val="21"/>
              </w:rPr>
              <w:t>1000</w:t>
            </w:r>
            <w:r>
              <w:rPr>
                <w:color w:val="000000"/>
                <w:sz w:val="21"/>
                <w:szCs w:val="21"/>
              </w:rPr>
              <w:t>毫秒</w:t>
            </w:r>
          </w:p>
        </w:tc>
        <w:tc>
          <w:tcPr>
            <w:tcW w:w="3522" w:type="dxa"/>
            <w:tcBorders>
              <w:bottom w:val="single" w:sz="12" w:space="0" w:color="auto"/>
            </w:tcBorders>
            <w:vAlign w:val="center"/>
          </w:tcPr>
          <w:p w14:paraId="403CED4E" w14:textId="29C52901" w:rsidR="002E5EEA" w:rsidRPr="00980133" w:rsidRDefault="002E5EEA" w:rsidP="002E5EEA">
            <w:pPr>
              <w:tabs>
                <w:tab w:val="left" w:pos="1080"/>
                <w:tab w:val="left" w:pos="1260"/>
              </w:tabs>
              <w:ind w:firstLine="420"/>
              <w:jc w:val="center"/>
              <w:rPr>
                <w:color w:val="000000"/>
                <w:sz w:val="21"/>
                <w:szCs w:val="21"/>
              </w:rPr>
            </w:pPr>
            <w:r>
              <w:rPr>
                <w:color w:val="000000"/>
                <w:sz w:val="21"/>
                <w:szCs w:val="21"/>
              </w:rPr>
              <w:t>每次重试前的等待时间</w:t>
            </w:r>
          </w:p>
        </w:tc>
      </w:tr>
    </w:tbl>
    <w:p w14:paraId="5D4A4C1D" w14:textId="77777777" w:rsidR="00EC3040" w:rsidRPr="00EC3040" w:rsidRDefault="00EC3040" w:rsidP="00EC3040"/>
    <w:p w14:paraId="71757F87" w14:textId="45AEC863" w:rsidR="007621CD" w:rsidRPr="007621CD" w:rsidRDefault="007621CD" w:rsidP="00EC3040">
      <w:pPr>
        <w:spacing w:beforeLines="50" w:before="208" w:afterLines="50" w:after="208" w:line="300" w:lineRule="auto"/>
        <w:jc w:val="left"/>
        <w:outlineLvl w:val="1"/>
        <w:rPr>
          <w:rFonts w:ascii="黑体" w:eastAsia="黑体" w:hAnsi="黑体" w:hint="eastAsia"/>
          <w:sz w:val="30"/>
          <w:szCs w:val="30"/>
        </w:rPr>
      </w:pPr>
      <w:bookmarkStart w:id="112" w:name="_Toc225111307"/>
      <w:r>
        <w:rPr>
          <w:rFonts w:eastAsia="黑体"/>
          <w:sz w:val="30"/>
          <w:szCs w:val="30"/>
        </w:rPr>
        <w:t>5.6</w:t>
      </w:r>
      <w:r>
        <w:rPr>
          <w:rFonts w:ascii="黑体" w:eastAsia="黑体" w:hAnsi="黑体" w:hint="eastAsia"/>
          <w:sz w:val="30"/>
          <w:szCs w:val="30"/>
        </w:rPr>
        <w:t xml:space="preserve">  </w:t>
      </w:r>
      <w:r>
        <w:rPr>
          <w:rFonts w:ascii="黑体" w:eastAsia="黑体" w:hAnsi="黑体"/>
          <w:sz w:val="30"/>
          <w:szCs w:val="30"/>
        </w:rPr>
        <w:t>本章小结</w:t>
      </w:r>
      <w:bookmarkEnd w:id="112"/>
    </w:p>
    <w:p w14:paraId="43AA528E" w14:textId="77777777" w:rsidR="007621CD" w:rsidRPr="007621CD" w:rsidRDefault="007621CD" w:rsidP="007621CD">
      <w:pPr>
        <w:spacing w:line="300" w:lineRule="auto"/>
        <w:ind w:firstLineChars="200" w:firstLine="480"/>
      </w:pPr>
      <w:r>
        <w:t>本章按照</w:t>
      </w:r>
      <w:r>
        <w:t>"</w:t>
      </w:r>
      <w:r>
        <w:t>环境搭建</w:t>
      </w:r>
      <w:r>
        <w:t>—</w:t>
      </w:r>
      <w:r>
        <w:t>数据处理</w:t>
      </w:r>
      <w:r>
        <w:t>—</w:t>
      </w:r>
      <w:r>
        <w:t>算法实现</w:t>
      </w:r>
      <w:r>
        <w:t>—</w:t>
      </w:r>
      <w:r>
        <w:t>前端实现</w:t>
      </w:r>
      <w:r>
        <w:t>"</w:t>
      </w:r>
      <w:r>
        <w:t>的逻辑主线，完整呈现了个性化音乐推荐系统从原始数据到线上服务的工程实现全过程。</w:t>
      </w:r>
    </w:p>
    <w:p w14:paraId="782DFCCE" w14:textId="04CB4ACB" w:rsidR="007621CD" w:rsidRPr="007621CD" w:rsidRDefault="007621CD" w:rsidP="007621CD">
      <w:pPr>
        <w:spacing w:line="300" w:lineRule="auto"/>
        <w:ind w:firstLineChars="200" w:firstLine="480"/>
      </w:pPr>
      <w:r>
        <w:t>5.2</w:t>
      </w:r>
      <w:r>
        <w:t>节确立了本地环境下</w:t>
      </w:r>
      <w:r>
        <w:t>Python</w:t>
      </w:r>
      <w:r>
        <w:t>与</w:t>
      </w:r>
      <w:r>
        <w:t>Java</w:t>
      </w:r>
      <w:r>
        <w:t>双端协同的开发部署方案，明确了各核心依赖库的版本配置。</w:t>
      </w:r>
      <w:r>
        <w:t>5.3</w:t>
      </w:r>
      <w:r>
        <w:t>节完成了大规模数据的处理与特征构建：通过</w:t>
      </w:r>
      <w:r>
        <w:t>PySpark</w:t>
      </w:r>
      <w:r>
        <w:t>对</w:t>
      </w:r>
      <w:r>
        <w:t>KKBOX</w:t>
      </w:r>
      <w:r>
        <w:t>数据集执行分布式</w:t>
      </w:r>
      <w:r>
        <w:t>ETL</w:t>
      </w:r>
      <w:r>
        <w:t>，结合冷启动过滤与</w:t>
      </w:r>
      <w:r>
        <w:t>1:3</w:t>
      </w:r>
      <w:r>
        <w:t>负样本采样完成数据清洗；在特征层面构建了涵盖用户画像、歌曲属性、时序行为与协同嵌入的</w:t>
      </w:r>
      <w:r>
        <w:t>62</w:t>
      </w:r>
      <w:r>
        <w:t>维特征体系，以</w:t>
      </w:r>
      <w:r>
        <w:t>5</w:t>
      </w:r>
      <w:r>
        <w:t>折</w:t>
      </w:r>
      <w:r>
        <w:t>OOF</w:t>
      </w:r>
      <w:r>
        <w:t>目标编码消除训练集标签泄漏，以截断</w:t>
      </w:r>
      <w:r>
        <w:t>SVD</w:t>
      </w:r>
      <w:r>
        <w:t>注入</w:t>
      </w:r>
      <w:r>
        <w:t>26</w:t>
      </w:r>
      <w:r>
        <w:t>维协同过滤信号；数据集采用用户级时序切分以真实还原在线推荐的评估语义。</w:t>
      </w:r>
    </w:p>
    <w:p w14:paraId="17486845" w14:textId="0A6D6296" w:rsidR="007621CD" w:rsidRPr="007621CD" w:rsidRDefault="007621CD" w:rsidP="007621CD">
      <w:pPr>
        <w:spacing w:line="300" w:lineRule="auto"/>
        <w:ind w:firstLineChars="200" w:firstLine="480"/>
      </w:pPr>
      <w:r>
        <w:t>5.4</w:t>
      </w:r>
      <w:r>
        <w:t>节按召回、粗排、精排集成、重排四层流水线实现了完整的推荐管道。召回层通过</w:t>
      </w:r>
      <w:r>
        <w:t>FAISS</w:t>
      </w:r>
      <w:r>
        <w:t>向量检索、</w:t>
      </w:r>
      <w:r>
        <w:t>ALS</w:t>
      </w:r>
      <w:r>
        <w:t>协同过滤与热度兜底三通道并行生成</w:t>
      </w:r>
      <w:r>
        <w:t>300</w:t>
      </w:r>
      <w:r>
        <w:t>首候选。粗排层以</w:t>
      </w:r>
      <w:r>
        <w:t>LightGBM</w:t>
      </w:r>
      <w:r>
        <w:t>完成</w:t>
      </w:r>
      <w:r>
        <w:t>300</w:t>
      </w:r>
      <w:r>
        <w:rPr>
          <w:rFonts w:hint="eastAsia"/>
        </w:rPr>
        <w:t>至</w:t>
      </w:r>
      <w:r>
        <w:t>300</w:t>
      </w:r>
      <w:r>
        <w:t>的快速粗筛；</w:t>
      </w:r>
      <w:r>
        <w:t>DeepFM</w:t>
      </w:r>
      <w:r>
        <w:t>通过</w:t>
      </w:r>
      <w:r>
        <w:t>FM</w:t>
      </w:r>
      <w:r>
        <w:t>与</w:t>
      </w:r>
      <w:r>
        <w:t>DNN</w:t>
      </w:r>
      <w:r>
        <w:t>的并行结构捕捉二阶及高阶特征交叉，验证集</w:t>
      </w:r>
      <w:r>
        <w:t>AUC</w:t>
      </w:r>
      <w:r>
        <w:t>达</w:t>
      </w:r>
      <w:r>
        <w:t>0.7434</w:t>
      </w:r>
      <w:r>
        <w:t>；</w:t>
      </w:r>
      <w:r>
        <w:t>BST</w:t>
      </w:r>
      <w:r>
        <w:t>引入</w:t>
      </w:r>
      <w:r>
        <w:t>Transformer</w:t>
      </w:r>
      <w:r>
        <w:t>机制对用户行为序列进行时序建模，单模型</w:t>
      </w:r>
      <w:r>
        <w:t>AUC</w:t>
      </w:r>
      <w:r>
        <w:t>达到</w:t>
      </w:r>
      <w:r>
        <w:t>0.7761</w:t>
      </w:r>
      <w:r>
        <w:t>。三模型经</w:t>
      </w:r>
      <w:r>
        <w:t>SLSQP</w:t>
      </w:r>
      <w:r>
        <w:t>约束优化的</w:t>
      </w:r>
      <w:r>
        <w:t>Stacking</w:t>
      </w:r>
      <w:r>
        <w:t>集成后</w:t>
      </w:r>
      <w:r>
        <w:t>AUC</w:t>
      </w:r>
      <w:r>
        <w:t>进一步提升至</w:t>
      </w:r>
      <w:r>
        <w:t>0.7767</w:t>
      </w:r>
      <w:r>
        <w:t>，最终经</w:t>
      </w:r>
      <w:r>
        <w:t>MMR</w:t>
      </w:r>
      <w:r>
        <w:t>多样性重排输出</w:t>
      </w:r>
      <w:r>
        <w:t>Top-50</w:t>
      </w:r>
      <w:r>
        <w:t>结果写入数据库。</w:t>
      </w:r>
    </w:p>
    <w:p w14:paraId="4FD4D53D" w14:textId="216BD4C8" w:rsidR="007621CD" w:rsidRPr="007621CD" w:rsidRDefault="007621CD" w:rsidP="007621CD">
      <w:pPr>
        <w:spacing w:line="300" w:lineRule="auto"/>
        <w:ind w:firstLineChars="200" w:firstLine="480"/>
      </w:pPr>
      <w:r>
        <w:t>5.5</w:t>
      </w:r>
      <w:r>
        <w:t>节实现了</w:t>
      </w:r>
      <w:r>
        <w:t>MusicWeb</w:t>
      </w:r>
      <w:r>
        <w:t>前端的全部功能模块，涵盖两步式注册与多状态登录、账户信息管理与自助注销、个性化推荐展示、双源聚合音乐搜索（含五级降级元数据补全）、在线播放与收藏管理、歌单管理，以及包含系统统计、用户管理、歌曲管理、歌单管理与申诉管理五大板块的管理员后台；隐式行为采集与显式偏好反馈的双闭环机制持续为推荐引擎提供迭代数据，</w:t>
      </w:r>
      <w:r>
        <w:t>C3P0</w:t>
      </w:r>
      <w:r>
        <w:t>连接池保障了高并发场景下数据库访问的稳定性。第</w:t>
      </w:r>
      <w:r>
        <w:t>6</w:t>
      </w:r>
      <w:r>
        <w:t>章将对上述实现进行系统的离线评估与功能测试验证。</w:t>
      </w:r>
    </w:p>
    <w:p w14:paraId="79D0872E" w14:textId="60E9B2A5" w:rsidR="007621CD" w:rsidRPr="007621CD" w:rsidRDefault="007621CD"/>
    <w:p w14:paraId="43C85F89" w14:textId="3585C665" w:rsidR="007621CD" w:rsidRDefault="002D058B" w:rsidP="004C238C">
      <w:pPr>
        <w:pStyle w:val="1"/>
        <w:spacing w:before="416" w:after="332"/>
        <w:jc w:val="left"/>
        <w:rPr>
          <w:rFonts w:ascii="黑体" w:hAnsi="黑体" w:hint="eastAsia"/>
          <w:b w:val="0"/>
          <w:bCs/>
        </w:rPr>
      </w:pPr>
      <w:bookmarkStart w:id="113" w:name="_Toc225111308"/>
      <w:r>
        <w:rPr>
          <w:b w:val="0"/>
          <w:bCs/>
        </w:rPr>
        <w:t>6</w:t>
      </w:r>
      <w:r>
        <w:rPr>
          <w:rFonts w:ascii="黑体" w:hAnsi="黑体" w:hint="eastAsia"/>
          <w:b w:val="0"/>
          <w:bCs/>
        </w:rPr>
        <w:t xml:space="preserve">  </w:t>
      </w:r>
      <w:r>
        <w:rPr>
          <w:rFonts w:ascii="黑体" w:hAnsi="黑体"/>
          <w:b w:val="0"/>
          <w:bCs/>
        </w:rPr>
        <w:t>系统测试与评估</w:t>
      </w:r>
      <w:bookmarkEnd w:id="113"/>
    </w:p>
    <w:p w14:paraId="6A474D51" w14:textId="67763D46" w:rsidR="004C238C" w:rsidRPr="004C238C" w:rsidRDefault="004C238C" w:rsidP="004C238C">
      <w:pPr>
        <w:spacing w:beforeLines="50" w:before="208" w:afterLines="50" w:after="208" w:line="300" w:lineRule="auto"/>
        <w:jc w:val="left"/>
        <w:outlineLvl w:val="1"/>
        <w:rPr>
          <w:rFonts w:ascii="黑体" w:eastAsia="黑体" w:hAnsi="黑体" w:hint="eastAsia"/>
          <w:sz w:val="30"/>
          <w:szCs w:val="30"/>
        </w:rPr>
      </w:pPr>
      <w:bookmarkStart w:id="114" w:name="_Toc225111309"/>
      <w:r>
        <w:rPr>
          <w:rFonts w:eastAsia="黑体"/>
          <w:sz w:val="30"/>
          <w:szCs w:val="30"/>
        </w:rPr>
        <w:t>6.1</w:t>
      </w:r>
      <w:r>
        <w:rPr>
          <w:rFonts w:ascii="黑体" w:eastAsia="黑体" w:hAnsi="黑体" w:hint="eastAsia"/>
          <w:sz w:val="30"/>
          <w:szCs w:val="30"/>
        </w:rPr>
        <w:t xml:space="preserve">  </w:t>
      </w:r>
      <w:r>
        <w:rPr>
          <w:rFonts w:ascii="黑体" w:eastAsia="黑体" w:hAnsi="黑体"/>
          <w:sz w:val="30"/>
          <w:szCs w:val="30"/>
        </w:rPr>
        <w:t>引言</w:t>
      </w:r>
      <w:bookmarkEnd w:id="114"/>
    </w:p>
    <w:p w14:paraId="4C6E0639" w14:textId="77777777" w:rsidR="004C238C" w:rsidRPr="004C238C" w:rsidRDefault="004C238C" w:rsidP="004C238C">
      <w:pPr>
        <w:spacing w:line="300" w:lineRule="auto"/>
        <w:ind w:firstLineChars="200" w:firstLine="480"/>
      </w:pPr>
      <w:r>
        <w:t>系统实现完成后，需从多个维度对其推荐性能与功能完整性进行系统性验证。本章围绕两条主线展开测试与评估工作：其一为推荐质量评估，分离线与在线两个层面，分别基于大规模公开数据集的历史行为记录与系统部署后真实用户的交互数据，对推荐模型的排序精度及推荐结果的实际可用性进行量化分析；其二为功能测试，针对用户端与管理端的核心功能场景进行逐项验证，确认系统在真实运行环境中的功能完整性与稳定性。</w:t>
      </w:r>
    </w:p>
    <w:p w14:paraId="33F1A4D4" w14:textId="77777777" w:rsidR="004C238C" w:rsidRPr="004C238C" w:rsidRDefault="004C238C" w:rsidP="004C238C">
      <w:pPr>
        <w:spacing w:line="300" w:lineRule="auto"/>
        <w:ind w:firstLineChars="200" w:firstLine="480"/>
      </w:pPr>
      <w:r>
        <w:t>离线评估侧重于推荐算法本身的泛化能力，具有样本规模大、指标可重复计算的优势，但受制于数据集本身的时效性与领域特性；在线评估则以真实用户的行为反馈作为评判依据，更直接地反映推荐结果对实际用户需求的满足程度，同时也受样本规模与观测周期的约束。两种评估方式相互补充，共同构成对系统推荐能力的双轨验证体系。</w:t>
      </w:r>
    </w:p>
    <w:p w14:paraId="269225B0" w14:textId="40C5FD7E" w:rsidR="000E202A" w:rsidRPr="000E202A" w:rsidRDefault="000E202A" w:rsidP="000E202A">
      <w:pPr>
        <w:spacing w:beforeLines="50" w:before="208" w:afterLines="50" w:after="208" w:line="300" w:lineRule="auto"/>
        <w:jc w:val="left"/>
        <w:outlineLvl w:val="1"/>
        <w:rPr>
          <w:rFonts w:ascii="黑体" w:eastAsia="黑体" w:hAnsi="黑体" w:hint="eastAsia"/>
          <w:sz w:val="30"/>
          <w:szCs w:val="30"/>
        </w:rPr>
      </w:pPr>
      <w:bookmarkStart w:id="115" w:name="_Toc225111310"/>
      <w:r>
        <w:rPr>
          <w:rFonts w:eastAsia="黑体"/>
          <w:sz w:val="30"/>
          <w:szCs w:val="30"/>
        </w:rPr>
        <w:t>6.2</w:t>
      </w:r>
      <w:r>
        <w:rPr>
          <w:rFonts w:ascii="黑体" w:eastAsia="黑体" w:hAnsi="黑体" w:hint="eastAsia"/>
          <w:sz w:val="30"/>
          <w:szCs w:val="30"/>
        </w:rPr>
        <w:t xml:space="preserve">  </w:t>
      </w:r>
      <w:r>
        <w:rPr>
          <w:rFonts w:ascii="黑体" w:eastAsia="黑体" w:hAnsi="黑体"/>
          <w:sz w:val="30"/>
          <w:szCs w:val="30"/>
        </w:rPr>
        <w:t>评估方案说明</w:t>
      </w:r>
      <w:bookmarkEnd w:id="115"/>
    </w:p>
    <w:p w14:paraId="78D0F92E" w14:textId="6A758978" w:rsidR="000E202A" w:rsidRPr="000E202A" w:rsidRDefault="000E202A" w:rsidP="000E202A">
      <w:pPr>
        <w:spacing w:beforeLines="50" w:before="208" w:afterLines="50" w:after="208" w:line="300" w:lineRule="auto"/>
        <w:jc w:val="left"/>
        <w:outlineLvl w:val="2"/>
        <w:rPr>
          <w:rFonts w:ascii="黑体" w:eastAsia="黑体" w:hAnsi="黑体" w:hint="eastAsia"/>
          <w:sz w:val="28"/>
          <w:szCs w:val="28"/>
        </w:rPr>
      </w:pPr>
      <w:bookmarkStart w:id="116" w:name="_Toc225111311"/>
      <w:r>
        <w:rPr>
          <w:rFonts w:eastAsia="黑体"/>
          <w:sz w:val="28"/>
          <w:szCs w:val="28"/>
        </w:rPr>
        <w:t>6.2.1</w:t>
      </w:r>
      <w:r>
        <w:rPr>
          <w:rFonts w:ascii="黑体" w:eastAsia="黑体" w:hAnsi="黑体" w:hint="eastAsia"/>
          <w:sz w:val="28"/>
          <w:szCs w:val="28"/>
        </w:rPr>
        <w:t xml:space="preserve">  </w:t>
      </w:r>
      <w:r>
        <w:rPr>
          <w:rFonts w:ascii="黑体" w:eastAsia="黑体" w:hAnsi="黑体"/>
          <w:sz w:val="28"/>
          <w:szCs w:val="28"/>
        </w:rPr>
        <w:t>离线评估方案</w:t>
      </w:r>
      <w:bookmarkEnd w:id="116"/>
    </w:p>
    <w:p w14:paraId="03F443D0" w14:textId="77777777" w:rsidR="000E202A" w:rsidRPr="000E202A" w:rsidRDefault="000E202A" w:rsidP="000E202A">
      <w:pPr>
        <w:spacing w:line="300" w:lineRule="auto"/>
        <w:ind w:firstLineChars="200" w:firstLine="480"/>
      </w:pPr>
      <w:r>
        <w:t>离线评估基于</w:t>
      </w:r>
      <w:r>
        <w:t>KKBOX</w:t>
      </w:r>
      <w:r>
        <w:t>公开音乐数据集中真实用户的历史播放行为数据。数据集的字段构成及规模已在</w:t>
      </w:r>
      <w:r>
        <w:t>5.3.1</w:t>
      </w:r>
      <w:r>
        <w:t>节详述，此处仅说明评估所采用的数据划分策略与评估对象。</w:t>
      </w:r>
    </w:p>
    <w:p w14:paraId="4CDA3DD5" w14:textId="77777777" w:rsidR="000E202A" w:rsidRPr="000E202A" w:rsidRDefault="000E202A" w:rsidP="000E202A">
      <w:pPr>
        <w:spacing w:line="300" w:lineRule="auto"/>
        <w:ind w:firstLineChars="200" w:firstLine="480"/>
      </w:pPr>
      <w:r>
        <w:t>数据划分采用</w:t>
      </w:r>
      <w:r>
        <w:t>5.3.4</w:t>
      </w:r>
      <w:r>
        <w:t>节所述的用户级时序切分策略：以每位用户历史记录中时间戳最晚的一条播放行为作为正样本，构成该用户的测试集；其余历史记录作为训练集输入模型。按此策略切分后，最终验证集包含约</w:t>
      </w:r>
      <w:r>
        <w:t>73</w:t>
      </w:r>
      <w:r>
        <w:t>万条样本，覆盖</w:t>
      </w:r>
      <w:r>
        <w:t>28 172</w:t>
      </w:r>
      <w:r>
        <w:t>位真实用户。该划分方式确保模型在评估阶段始终以</w:t>
      </w:r>
      <w:r>
        <w:t>"</w:t>
      </w:r>
      <w:r>
        <w:t>用过去行为预测未来偏好</w:t>
      </w:r>
      <w:r>
        <w:t>"</w:t>
      </w:r>
      <w:r>
        <w:t>的语义进行推断，与实际推荐场景的时序逻辑保持一致，有效规避了未来信息对评估结果的渗透。</w:t>
      </w:r>
    </w:p>
    <w:p w14:paraId="6B82E1DA" w14:textId="77777777" w:rsidR="000E202A" w:rsidRPr="000E202A" w:rsidRDefault="000E202A" w:rsidP="000E202A">
      <w:pPr>
        <w:spacing w:line="300" w:lineRule="auto"/>
        <w:ind w:firstLineChars="200" w:firstLine="480"/>
      </w:pPr>
      <w:r>
        <w:t>评估对象包括三个子模型（</w:t>
      </w:r>
      <w:r>
        <w:t>LightGBM</w:t>
      </w:r>
      <w:r>
        <w:t>粗排、</w:t>
      </w:r>
      <w:r>
        <w:t>DeepFM</w:t>
      </w:r>
      <w:r>
        <w:t>精排、</w:t>
      </w:r>
      <w:r>
        <w:t>BST</w:t>
      </w:r>
      <w:r>
        <w:t>精排）及三模型</w:t>
      </w:r>
      <w:r>
        <w:t>Stacking</w:t>
      </w:r>
      <w:r>
        <w:t>集成结果，通过横向对比分析各模型的排序精度差异，验证集成策略的有效性。</w:t>
      </w:r>
    </w:p>
    <w:p w14:paraId="171F615B" w14:textId="61960A9E" w:rsidR="000E202A" w:rsidRPr="000E202A" w:rsidRDefault="000E202A" w:rsidP="000E202A">
      <w:pPr>
        <w:spacing w:beforeLines="50" w:before="208" w:afterLines="50" w:after="208" w:line="300" w:lineRule="auto"/>
        <w:jc w:val="left"/>
        <w:outlineLvl w:val="2"/>
        <w:rPr>
          <w:rFonts w:ascii="黑体" w:eastAsia="黑体" w:hAnsi="黑体" w:hint="eastAsia"/>
          <w:sz w:val="28"/>
          <w:szCs w:val="28"/>
        </w:rPr>
      </w:pPr>
      <w:bookmarkStart w:id="117" w:name="_Toc225111312"/>
      <w:r>
        <w:rPr>
          <w:rFonts w:eastAsia="黑体"/>
          <w:sz w:val="28"/>
          <w:szCs w:val="28"/>
        </w:rPr>
        <w:t>6.2.3</w:t>
      </w:r>
      <w:r>
        <w:rPr>
          <w:rFonts w:ascii="黑体" w:eastAsia="黑体" w:hAnsi="黑体" w:hint="eastAsia"/>
          <w:sz w:val="28"/>
          <w:szCs w:val="28"/>
        </w:rPr>
        <w:t xml:space="preserve">  </w:t>
      </w:r>
      <w:r>
        <w:rPr>
          <w:rFonts w:ascii="黑体" w:eastAsia="黑体" w:hAnsi="黑体"/>
          <w:sz w:val="28"/>
          <w:szCs w:val="28"/>
        </w:rPr>
        <w:t>在线评估方案</w:t>
      </w:r>
      <w:bookmarkEnd w:id="117"/>
    </w:p>
    <w:p w14:paraId="29E6AEF6" w14:textId="121582C4" w:rsidR="000E202A" w:rsidRPr="000E202A" w:rsidRDefault="000E202A" w:rsidP="000E202A">
      <w:pPr>
        <w:spacing w:line="300" w:lineRule="auto"/>
        <w:ind w:firstLineChars="200" w:firstLine="480"/>
      </w:pPr>
      <w:r>
        <w:t>在线评估基于</w:t>
      </w:r>
      <w:r>
        <w:rPr>
          <w:rFonts w:hint="eastAsia"/>
        </w:rPr>
        <w:t>对</w:t>
      </w:r>
      <w:r>
        <w:t>系统</w:t>
      </w:r>
      <w:r>
        <w:rPr>
          <w:rFonts w:hint="eastAsia"/>
        </w:rPr>
        <w:t>进行测试时创建</w:t>
      </w:r>
      <w:r>
        <w:t>的</w:t>
      </w:r>
      <w:r>
        <w:rPr>
          <w:rFonts w:hint="eastAsia"/>
        </w:rPr>
        <w:t>测试</w:t>
      </w:r>
      <w:r>
        <w:t>用户交互数据，共涉及</w:t>
      </w:r>
      <w:r>
        <w:t>2</w:t>
      </w:r>
      <w:r>
        <w:t>位测试用户、</w:t>
      </w:r>
      <w:r>
        <w:t>337</w:t>
      </w:r>
      <w:r>
        <w:t>条有效交互记录。</w:t>
      </w:r>
    </w:p>
    <w:p w14:paraId="11D2D11C" w14:textId="77777777" w:rsidR="000E202A" w:rsidRPr="000E202A" w:rsidRDefault="000E202A" w:rsidP="000E202A">
      <w:pPr>
        <w:spacing w:line="300" w:lineRule="auto"/>
        <w:ind w:firstLineChars="200" w:firstLine="480"/>
      </w:pPr>
      <w:r>
        <w:t>用户</w:t>
      </w:r>
      <w:r>
        <w:t>jf</w:t>
      </w:r>
      <w:r>
        <w:t>的历史行为数据源自本人长期在网易云音乐平台上的真实收听记录，经脱敏处理后导入系统作为初始偏好画像，用以验证推荐引擎对具有丰富历史行为用户的个性化精度。该用户在系统中涵盖多个流派偏好，历史行为分布较为密集，属于典型的中重度听众画像。</w:t>
      </w:r>
    </w:p>
    <w:p w14:paraId="5FACEC6C" w14:textId="77777777" w:rsidR="000E202A" w:rsidRPr="000E202A" w:rsidRDefault="000E202A" w:rsidP="000E202A">
      <w:pPr>
        <w:spacing w:line="300" w:lineRule="auto"/>
        <w:ind w:firstLineChars="200" w:firstLine="480"/>
      </w:pPr>
      <w:r>
        <w:t>用户</w:t>
      </w:r>
      <w:r>
        <w:t>jf2</w:t>
      </w:r>
      <w:r>
        <w:t>为系统上线后新注册的空白账号，仅通过注册时的流派与歌手偏好选择触发冷启动推荐，历史行为记录为零，用以验证系统在无历史数据场景下的推荐可用性与冷启动策略的实际有效性。该用户的测试结果能够独立反映热度兜底通道与偏好初始化机制在冷启动阶段的真实表现。</w:t>
      </w:r>
    </w:p>
    <w:p w14:paraId="07F6CF7E" w14:textId="77777777" w:rsidR="000E202A" w:rsidRPr="000E202A" w:rsidRDefault="000E202A" w:rsidP="000E202A">
      <w:pPr>
        <w:spacing w:line="300" w:lineRule="auto"/>
        <w:ind w:firstLineChars="200" w:firstLine="480"/>
      </w:pPr>
      <w:r>
        <w:t>在线评估重点关注点击率（</w:t>
      </w:r>
      <w:r>
        <w:t>CTR</w:t>
      </w:r>
      <w:r>
        <w:t>）、完播率、收藏率及跳曲率等行为指标，并对两位用户的评估结果进行对比分析，以揭示系统在已有偏好用户与冷启动用户场景下的推荐效果差异及其成因。</w:t>
      </w:r>
    </w:p>
    <w:p w14:paraId="4C758C52" w14:textId="4A9EA67D" w:rsidR="001F13AE" w:rsidRPr="001F13AE" w:rsidRDefault="001F13AE" w:rsidP="00F52C21">
      <w:pPr>
        <w:spacing w:beforeLines="50" w:before="208" w:afterLines="50" w:after="208" w:line="300" w:lineRule="auto"/>
        <w:jc w:val="left"/>
        <w:outlineLvl w:val="1"/>
        <w:rPr>
          <w:rFonts w:eastAsia="黑体"/>
          <w:sz w:val="30"/>
          <w:szCs w:val="30"/>
        </w:rPr>
      </w:pPr>
      <w:bookmarkStart w:id="118" w:name="_Toc225111313"/>
      <w:r>
        <w:rPr>
          <w:rFonts w:eastAsia="黑体"/>
          <w:sz w:val="30"/>
          <w:szCs w:val="30"/>
        </w:rPr>
        <w:t>6.3</w:t>
      </w:r>
      <w:r>
        <w:rPr>
          <w:rFonts w:eastAsia="黑体" w:hint="eastAsia"/>
          <w:sz w:val="30"/>
          <w:szCs w:val="30"/>
        </w:rPr>
        <w:t xml:space="preserve">  </w:t>
      </w:r>
      <w:r>
        <w:rPr>
          <w:rFonts w:eastAsia="黑体"/>
          <w:sz w:val="30"/>
          <w:szCs w:val="30"/>
        </w:rPr>
        <w:t>推荐模型离线评估</w:t>
      </w:r>
      <w:bookmarkEnd w:id="118"/>
    </w:p>
    <w:p w14:paraId="1E2E2BFF" w14:textId="77777777" w:rsidR="00DC10F7" w:rsidRDefault="001F13AE" w:rsidP="00DC10F7">
      <w:pPr>
        <w:spacing w:beforeLines="50" w:before="208" w:afterLines="50" w:after="208" w:line="300" w:lineRule="auto"/>
        <w:jc w:val="left"/>
        <w:outlineLvl w:val="2"/>
        <w:rPr>
          <w:rFonts w:eastAsia="黑体"/>
          <w:sz w:val="28"/>
          <w:szCs w:val="28"/>
        </w:rPr>
      </w:pPr>
      <w:bookmarkStart w:id="119" w:name="_Toc225111314"/>
      <w:r>
        <w:rPr>
          <w:rFonts w:eastAsia="黑体"/>
          <w:sz w:val="28"/>
          <w:szCs w:val="28"/>
        </w:rPr>
        <w:t>6.3.1</w:t>
      </w:r>
      <w:r>
        <w:rPr>
          <w:rFonts w:eastAsia="黑体" w:hint="eastAsia"/>
          <w:sz w:val="28"/>
          <w:szCs w:val="28"/>
        </w:rPr>
        <w:t xml:space="preserve">  </w:t>
      </w:r>
      <w:r>
        <w:rPr>
          <w:rFonts w:eastAsia="黑体"/>
          <w:sz w:val="28"/>
          <w:szCs w:val="28"/>
        </w:rPr>
        <w:t>评估指标说明</w:t>
      </w:r>
      <w:bookmarkEnd w:id="119"/>
    </w:p>
    <w:p w14:paraId="730E55EF" w14:textId="3DB6858C" w:rsidR="001F13AE" w:rsidRPr="001F13AE" w:rsidRDefault="001F13AE" w:rsidP="00DC10F7">
      <w:pPr>
        <w:spacing w:line="300" w:lineRule="auto"/>
        <w:ind w:firstLineChars="200" w:firstLine="480"/>
      </w:pPr>
      <w:r>
        <w:t>离线评估选取命中率（</w:t>
      </w:r>
      <w:r>
        <w:t>HR@K</w:t>
      </w:r>
      <w:r>
        <w:t>）、精确率（</w:t>
      </w:r>
      <w:r>
        <w:t>Precision@K</w:t>
      </w:r>
      <w:r>
        <w:t>）、归一化折损累积增益（</w:t>
      </w:r>
      <w:r>
        <w:t>NDCG@K</w:t>
      </w:r>
      <w:r>
        <w:t>）与平均倒数排名（</w:t>
      </w:r>
      <w:r>
        <w:t>MRR</w:t>
      </w:r>
      <w:r>
        <w:t>）四项指标，从不同角度量化推荐结果的排序质量。上述指标均在</w:t>
      </w:r>
      <w:r>
        <w:t>Top-10</w:t>
      </w:r>
      <w:r>
        <w:t>推荐场景下计算（</w:t>
      </w:r>
      <w:r>
        <w:t>K=10</w:t>
      </w:r>
      <w:r>
        <w:t>）。</w:t>
      </w:r>
    </w:p>
    <w:p w14:paraId="3D16E136" w14:textId="54A05AC8" w:rsidR="00DC10F7" w:rsidRPr="00DC10F7" w:rsidRDefault="00DC10F7" w:rsidP="00DC10F7">
      <w:pPr>
        <w:spacing w:line="300" w:lineRule="auto"/>
        <w:ind w:firstLineChars="200" w:firstLine="480"/>
      </w:pPr>
      <w:r>
        <w:t>(1)</w:t>
      </w:r>
      <w:r>
        <w:t>命中率</w:t>
      </w:r>
      <w:r>
        <w:rPr>
          <w:rFonts w:hint="eastAsia"/>
        </w:rPr>
        <w:t>：</w:t>
      </w:r>
    </w:p>
    <w:p w14:paraId="31CA9E46" w14:textId="77777777" w:rsidR="00DC10F7" w:rsidRPr="00DC10F7" w:rsidRDefault="00DC10F7" w:rsidP="00DC10F7">
      <w:pPr>
        <w:spacing w:line="300" w:lineRule="auto"/>
        <w:ind w:firstLineChars="200" w:firstLine="480"/>
      </w:pPr>
      <w:r>
        <w:t>命中率衡量系统的召回覆盖能力，即系统能否将用户真正感兴趣的内容纳入推荐列表前</w:t>
      </w:r>
      <w:r>
        <w:t>K</w:t>
      </w:r>
      <w:r>
        <w:t>位。在个性化推荐场景中，若命中率较高，说明系统对绝大多数用户均能在有限的推荐位中呈现其偏好内容，用户发现目标内容的概率较高；反之，若命中率偏低，则说明系统存在明显的漏推问题，即用户的真实偏好内容未能进入推荐候选，严重影响推荐的实用价值。命中率定义为验证集中至少命中一个正样本的用户占比，公式如式（</w:t>
      </w:r>
      <w:r>
        <w:t>6-1</w:t>
      </w:r>
      <w:r>
        <w:t>）所示：</w:t>
      </w:r>
    </w:p>
    <w:p w14:paraId="6FA74E38" w14:textId="3DD633B7" w:rsidR="00556C2B" w:rsidRDefault="00000000" w:rsidP="003D2632">
      <w:pPr>
        <w:pStyle w:val="TOC2"/>
      </w:pPr>
      <m:oMathPara>
        <m:oMath>
          <m:eqArr>
            <m:eqArrPr>
              <m:maxDist m:val="1"/>
              <m:ctrlPr>
                <w:rPr>
                  <w:rFonts w:ascii="Cambria Math" w:hAnsi="Cambria Math"/>
                </w:rPr>
              </m:ctrlPr>
            </m:eqArrPr>
            <m:e>
              <m:r>
                <w:rPr>
                  <w:rFonts w:ascii="Cambria Math" w:hAnsi="Cambria Math"/>
                </w:rPr>
                <m:t>HR</m:t>
              </m:r>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r>
                    <m:rPr>
                      <m:nor/>
                    </m:rPr>
                    <m:t>1</m:t>
                  </m:r>
                </m:num>
                <m:den>
                  <m:r>
                    <m:rPr>
                      <m:nor/>
                    </m:rPr>
                    <m:t>|U|</m:t>
                  </m:r>
                </m:den>
              </m:f>
              <m:nary>
                <m:naryPr>
                  <m:chr m:val="∑"/>
                  <m:limLoc m:val="subSup"/>
                  <m:supHide m:val="1"/>
                  <m:ctrlPr>
                    <w:rPr>
                      <w:rFonts w:ascii="Cambria Math" w:hAnsi="Cambria Math"/>
                    </w:rPr>
                  </m:ctrlPr>
                </m:naryPr>
                <m:sub>
                  <m:r>
                    <w:rPr>
                      <w:rFonts w:ascii="Cambria Math" w:hAnsi="Cambria Math"/>
                    </w:rPr>
                    <m:t>u</m:t>
                  </m:r>
                  <m:r>
                    <m:rPr>
                      <m:sty m:val="p"/>
                    </m:rPr>
                    <w:rPr>
                      <w:rFonts w:ascii="Cambria Math" w:hAnsi="Cambria Math"/>
                    </w:rPr>
                    <m:t>∈</m:t>
                  </m:r>
                  <m:r>
                    <w:rPr>
                      <w:rFonts w:ascii="Cambria Math" w:hAnsi="Cambria Math"/>
                    </w:rPr>
                    <m:t>U</m:t>
                  </m:r>
                </m:sub>
                <m:sup/>
                <m:e>
                  <m:r>
                    <m:rPr>
                      <m:sty m:val="p"/>
                    </m:rPr>
                    <w:rPr>
                      <w:rFonts w:ascii="Cambria Math" w:hAnsi="Cambria Math"/>
                    </w:rPr>
                    <m:t>1</m:t>
                  </m:r>
                </m:e>
              </m:nary>
              <m:d>
                <m:dPr>
                  <m:begChr m:val="["/>
                  <m:endChr m:val="]"/>
                  <m:ctrlPr>
                    <w:rPr>
                      <w:rFonts w:ascii="Cambria Math" w:hAnsi="Cambria Math"/>
                    </w:rPr>
                  </m:ctrlPr>
                </m:dPr>
                <m:e>
                  <m:r>
                    <w:rPr>
                      <w:rFonts w:ascii="Cambria Math" w:hAnsi="Cambria Math"/>
                    </w:rPr>
                    <m:t>ran</m:t>
                  </m:r>
                  <m:sSub>
                    <m:sSubPr>
                      <m:ctrlPr>
                        <w:rPr>
                          <w:rFonts w:ascii="Cambria Math" w:hAnsi="Cambria Math"/>
                        </w:rPr>
                      </m:ctrlPr>
                    </m:sSubPr>
                    <m:e>
                      <m:r>
                        <w:rPr>
                          <w:rFonts w:ascii="Cambria Math" w:hAnsi="Cambria Math"/>
                        </w:rPr>
                        <m:t>k</m:t>
                      </m:r>
                    </m:e>
                    <m:sub>
                      <m:r>
                        <w:rPr>
                          <w:rFonts w:ascii="Cambria Math" w:hAnsi="Cambria Math"/>
                        </w:rPr>
                        <m:t>u</m:t>
                      </m:r>
                    </m:sub>
                  </m:sSub>
                  <m:r>
                    <m:rPr>
                      <m:sty m:val="p"/>
                    </m:rPr>
                    <w:rPr>
                      <w:rFonts w:ascii="Cambria Math" w:hAnsi="Cambria Math"/>
                    </w:rPr>
                    <m:t>≤</m:t>
                  </m:r>
                  <m:r>
                    <w:rPr>
                      <w:rFonts w:ascii="Cambria Math" w:hAnsi="Cambria Math"/>
                    </w:rPr>
                    <m:t>K</m:t>
                  </m:r>
                </m:e>
              </m:d>
              <m:r>
                <m:rPr>
                  <m:sty m:val="p"/>
                </m:rPr>
                <w:rPr>
                  <w:rFonts w:ascii="Cambria Math" w:hAnsi="Cambria Math"/>
                </w:rPr>
                <m:t>#</m:t>
              </m:r>
              <m:d>
                <m:dPr>
                  <m:begChr m:val="（"/>
                  <m:endChr m:val="）"/>
                  <m:ctrlPr>
                    <w:rPr>
                      <w:rFonts w:ascii="Cambria Math" w:hAnsi="Cambria Math"/>
                    </w:rPr>
                  </m:ctrlPr>
                </m:dPr>
                <m:e>
                  <m:r>
                    <m:rPr>
                      <m:nor/>
                    </m:rPr>
                    <m:t>6-1</m:t>
                  </m:r>
                </m:e>
              </m:d>
            </m:e>
          </m:eqArr>
        </m:oMath>
      </m:oMathPara>
    </w:p>
    <w:p w14:paraId="55B09BCC" w14:textId="2DDA0D37" w:rsidR="001F13AE" w:rsidRPr="001F13AE" w:rsidRDefault="001F13AE" w:rsidP="00F52C21">
      <w:pPr>
        <w:spacing w:line="300" w:lineRule="auto"/>
        <w:ind w:firstLineChars="200" w:firstLine="480"/>
      </w:pPr>
      <w:r>
        <w:t>式中：</w:t>
      </w:r>
      <w:r>
        <w:rPr>
          <w:rFonts w:ascii="Cambria Math" w:hAnsi="Cambria Math" w:cs="Cambria Math" w:hint="eastAsia"/>
        </w:rPr>
        <w:t>u</w:t>
      </w:r>
      <w:r>
        <w:t>为验证集用户集合，</w:t>
      </w:r>
      <w:r>
        <w:t>|</w:t>
      </w:r>
      <w:r>
        <w:rPr>
          <w:rFonts w:ascii="Cambria Math" w:hAnsi="Cambria Math" w:cs="Cambria Math" w:hint="eastAsia"/>
        </w:rPr>
        <w:t>U</w:t>
      </w:r>
      <w:r>
        <w:t xml:space="preserve">| </w:t>
      </w:r>
      <w:r>
        <w:t>为用户总数，</w:t>
      </w:r>
      <w:r>
        <w:t>rank</w:t>
      </w:r>
      <w:r>
        <w:rPr>
          <w:vertAlign w:val="subscript"/>
        </w:rPr>
        <w:t>u</w:t>
      </w:r>
      <w:r>
        <w:t xml:space="preserve"> </w:t>
      </w:r>
      <w:r>
        <w:t>为用户</w:t>
      </w:r>
      <w:r>
        <w:t>u</w:t>
      </w:r>
      <w:r>
        <w:t>的真实正样本在推荐列表中的排名位置，</w:t>
      </w:r>
      <w:r>
        <w:rPr>
          <w:rFonts w:ascii="Cambria Math" w:hAnsi="Cambria Math" w:cs="Cambria Math" w:hint="eastAsia"/>
        </w:rPr>
        <w:t>1</w:t>
      </w:r>
      <w:r>
        <w:t>[·]</w:t>
      </w:r>
      <w:r>
        <w:t>为示性函数，当括号内条件成立时取值为</w:t>
      </w:r>
      <w:r>
        <w:t>1</w:t>
      </w:r>
      <w:r>
        <w:t>，否则为</w:t>
      </w:r>
      <w:r>
        <w:t>0</w:t>
      </w:r>
      <w:r>
        <w:t>。</w:t>
      </w:r>
    </w:p>
    <w:p w14:paraId="583AEA56" w14:textId="7F2D9110" w:rsidR="00DC10F7" w:rsidRPr="00DC10F7" w:rsidRDefault="00DC10F7" w:rsidP="00DC10F7">
      <w:pPr>
        <w:spacing w:line="300" w:lineRule="auto"/>
        <w:ind w:firstLineChars="200" w:firstLine="480"/>
      </w:pPr>
      <w:r>
        <w:t>(2)</w:t>
      </w:r>
      <w:r>
        <w:t>精确率</w:t>
      </w:r>
      <w:r>
        <w:rPr>
          <w:rFonts w:hint="eastAsia"/>
        </w:rPr>
        <w:t>：</w:t>
      </w:r>
    </w:p>
    <w:p w14:paraId="673CC79F" w14:textId="3726572A" w:rsidR="00DC10F7" w:rsidRPr="00DC10F7" w:rsidRDefault="00DC10F7" w:rsidP="00DC10F7">
      <w:pPr>
        <w:spacing w:line="300" w:lineRule="auto"/>
        <w:ind w:firstLineChars="200" w:firstLine="480"/>
      </w:pPr>
      <w:r>
        <w:t>精确率衡量推荐列表中相关内容所占的比例，反映推荐结果的准确性。精确率越高，说明系统推荐的内容中有用信息密度越大，用户无需在大量无关推荐中筛选目标内容；精确率偏低则意味着推荐列表中充斥着对当前用户而言缺乏相关性的内容，浪费用户的注意力资源。在音乐推荐场景下，精确率直接关联用户对推荐列表的整体满意度。精确率公式如式（</w:t>
      </w:r>
      <w:r>
        <w:t>6-2</w:t>
      </w:r>
      <w:r>
        <w:t>）所示：</w:t>
      </w:r>
    </w:p>
    <w:p w14:paraId="36F0FAB5" w14:textId="07D402E8" w:rsidR="00556C2B" w:rsidRDefault="00000000" w:rsidP="00F52C21">
      <w:pPr>
        <w:spacing w:line="300" w:lineRule="auto"/>
        <w:ind w:firstLineChars="200" w:firstLine="480"/>
      </w:pPr>
      <m:oMathPara>
        <m:oMath>
          <m:eqArr>
            <m:eqArrPr>
              <m:maxDist m:val="1"/>
              <m:ctrlPr>
                <w:rPr>
                  <w:rFonts w:ascii="Cambria Math" w:hAnsi="Cambria Math"/>
                  <w:i/>
                </w:rPr>
              </m:ctrlPr>
            </m:eqArrPr>
            <m:e>
              <m:r>
                <m:rPr>
                  <m:nor/>
                </m:rPr>
                <m:t>Precision@K</m:t>
              </m:r>
              <m:r>
                <w:rPr>
                  <w:rFonts w:ascii="Cambria Math" w:hAnsi="Cambria Math"/>
                </w:rPr>
                <m:t>=</m:t>
              </m:r>
              <m:f>
                <m:fPr>
                  <m:ctrlPr>
                    <w:rPr>
                      <w:rFonts w:ascii="Cambria Math" w:hAnsi="Cambria Math"/>
                      <w:i/>
                      <w:smallCaps/>
                    </w:rPr>
                  </m:ctrlPr>
                </m:fPr>
                <m:num>
                  <m:r>
                    <m:rPr>
                      <m:nor/>
                    </m:rPr>
                    <m:t>1</m:t>
                  </m:r>
                </m:num>
                <m:den>
                  <m:r>
                    <m:rPr>
                      <m:nor/>
                    </m:rPr>
                    <m:t>|U|</m:t>
                  </m:r>
                </m:den>
              </m:f>
              <m:nary>
                <m:naryPr>
                  <m:chr m:val="∑"/>
                  <m:limLoc m:val="subSup"/>
                  <m:supHide m:val="1"/>
                  <m:ctrlPr>
                    <w:rPr>
                      <w:rFonts w:ascii="Cambria Math" w:hAnsi="Cambria Math"/>
                      <w:smallCaps/>
                    </w:rPr>
                  </m:ctrlPr>
                </m:naryPr>
                <m:sub>
                  <m:r>
                    <m:rPr>
                      <m:nor/>
                    </m:rPr>
                    <w:rPr>
                      <w:iCs/>
                    </w:rPr>
                    <m:t>u∈U</m:t>
                  </m:r>
                </m:sub>
                <m:sup/>
                <m:e>
                  <m:f>
                    <m:fPr>
                      <m:ctrlPr>
                        <w:rPr>
                          <w:rFonts w:ascii="Cambria Math" w:hAnsi="Cambria Math"/>
                        </w:rPr>
                      </m:ctrlPr>
                    </m:fPr>
                    <m:num>
                      <m:sSub>
                        <m:sSubPr>
                          <m:ctrlPr>
                            <w:rPr>
                              <w:rFonts w:ascii="Cambria Math" w:hAnsi="Cambria Math"/>
                            </w:rPr>
                          </m:ctrlPr>
                        </m:sSubPr>
                        <m:e>
                          <m:r>
                            <m:rPr>
                              <m:nor/>
                            </m:rPr>
                            <m:t>R</m:t>
                          </m:r>
                        </m:e>
                        <m:sub>
                          <m:r>
                            <m:rPr>
                              <m:nor/>
                            </m:rPr>
                            <m:t>u</m:t>
                          </m:r>
                        </m:sub>
                      </m:sSub>
                      <m:r>
                        <m:rPr>
                          <m:nor/>
                        </m:rPr>
                        <m:t>∩</m:t>
                      </m:r>
                      <m:sSub>
                        <m:sSubPr>
                          <m:ctrlPr>
                            <w:rPr>
                              <w:rFonts w:ascii="Cambria Math" w:hAnsi="Cambria Math"/>
                              <w:iCs/>
                            </w:rPr>
                          </m:ctrlPr>
                        </m:sSubPr>
                        <m:e>
                          <m:r>
                            <m:rPr>
                              <m:nor/>
                            </m:rPr>
                            <w:rPr>
                              <w:iCs/>
                            </w:rPr>
                            <m:t>T</m:t>
                          </m:r>
                        </m:e>
                        <m:sub>
                          <m:r>
                            <m:rPr>
                              <m:nor/>
                            </m:rPr>
                            <w:rPr>
                              <w:iCs/>
                            </w:rPr>
                            <m:t>u</m:t>
                          </m:r>
                        </m:sub>
                      </m:sSub>
                    </m:num>
                    <m:den>
                      <m:r>
                        <m:rPr>
                          <m:nor/>
                        </m:rPr>
                        <w:rPr>
                          <w:iCs/>
                        </w:rPr>
                        <m:t>K</m:t>
                      </m:r>
                    </m:den>
                  </m:f>
                </m:e>
              </m:nary>
              <m:r>
                <w:rPr>
                  <w:rFonts w:ascii="Cambria Math" w:hAnsi="Cambria Math"/>
                </w:rPr>
                <m:t>#</m:t>
              </m:r>
              <m:d>
                <m:dPr>
                  <m:begChr m:val="（"/>
                  <m:endChr m:val="）"/>
                  <m:ctrlPr>
                    <w:rPr>
                      <w:rFonts w:ascii="Cambria Math" w:hAnsi="Cambria Math"/>
                      <w:i/>
                    </w:rPr>
                  </m:ctrlPr>
                </m:dPr>
                <m:e>
                  <m:r>
                    <m:rPr>
                      <m:nor/>
                    </m:rPr>
                    <m:t>6-2</m:t>
                  </m:r>
                </m:e>
              </m:d>
            </m:e>
          </m:eqArr>
        </m:oMath>
      </m:oMathPara>
    </w:p>
    <w:p w14:paraId="22CE9E72" w14:textId="1FA5A3BB" w:rsidR="001F13AE" w:rsidRPr="001F13AE" w:rsidRDefault="001F13AE" w:rsidP="00F52C21">
      <w:pPr>
        <w:spacing w:line="300" w:lineRule="auto"/>
        <w:ind w:firstLineChars="200" w:firstLine="480"/>
      </w:pPr>
      <w:r>
        <w:t>式中：</w:t>
      </w:r>
      <m:oMath>
        <m:sSub>
          <m:sSubPr>
            <m:ctrlPr>
              <w:rPr>
                <w:rFonts w:ascii="Cambria Math" w:hAnsi="Cambria Math"/>
              </w:rPr>
            </m:ctrlPr>
          </m:sSubPr>
          <m:e>
            <m:r>
              <m:rPr>
                <m:nor/>
              </m:rPr>
              <m:t>R</m:t>
            </m:r>
          </m:e>
          <m:sub>
            <m:r>
              <m:rPr>
                <m:nor/>
              </m:rPr>
              <m:t>u</m:t>
            </m:r>
          </m:sub>
        </m:sSub>
      </m:oMath>
      <w:r>
        <w:t>为系统为用户</w:t>
      </w:r>
      <w:r>
        <w:t>u</w:t>
      </w:r>
      <w:r>
        <w:t>生成的</w:t>
      </w:r>
      <w:r>
        <w:t>Top-K</w:t>
      </w:r>
      <w:r>
        <w:t>推荐列表，</w:t>
      </w:r>
      <m:oMath>
        <m:sSub>
          <m:sSubPr>
            <m:ctrlPr>
              <w:rPr>
                <w:rFonts w:ascii="Cambria Math" w:hAnsi="Cambria Math"/>
                <w:iCs/>
              </w:rPr>
            </m:ctrlPr>
          </m:sSubPr>
          <m:e>
            <m:r>
              <m:rPr>
                <m:nor/>
              </m:rPr>
              <w:rPr>
                <w:iCs/>
              </w:rPr>
              <m:t>T</m:t>
            </m:r>
          </m:e>
          <m:sub>
            <m:r>
              <m:rPr>
                <m:nor/>
              </m:rPr>
              <w:rPr>
                <w:iCs/>
              </w:rPr>
              <m:t>u</m:t>
            </m:r>
          </m:sub>
        </m:sSub>
      </m:oMath>
      <w:r>
        <w:t>为用户</w:t>
      </w:r>
      <w:r>
        <w:t>u</w:t>
      </w:r>
      <w:r>
        <w:t>的真实正样本集合，</w:t>
      </w:r>
      <m:oMath>
        <m:sSub>
          <m:sSubPr>
            <m:ctrlPr>
              <w:rPr>
                <w:rFonts w:ascii="Cambria Math" w:hAnsi="Cambria Math"/>
              </w:rPr>
            </m:ctrlPr>
          </m:sSubPr>
          <m:e>
            <m:r>
              <m:rPr>
                <m:nor/>
              </m:rPr>
              <m:t>R</m:t>
            </m:r>
          </m:e>
          <m:sub>
            <m:r>
              <m:rPr>
                <m:nor/>
              </m:rPr>
              <m:t>u</m:t>
            </m:r>
          </m:sub>
        </m:sSub>
        <m:r>
          <m:rPr>
            <m:nor/>
          </m:rPr>
          <m:t>∩</m:t>
        </m:r>
        <m:sSub>
          <m:sSubPr>
            <m:ctrlPr>
              <w:rPr>
                <w:rFonts w:ascii="Cambria Math" w:hAnsi="Cambria Math"/>
                <w:iCs/>
              </w:rPr>
            </m:ctrlPr>
          </m:sSubPr>
          <m:e>
            <m:r>
              <m:rPr>
                <m:nor/>
              </m:rPr>
              <w:rPr>
                <w:iCs/>
              </w:rPr>
              <m:t>T</m:t>
            </m:r>
          </m:e>
          <m:sub>
            <m:r>
              <m:rPr>
                <m:nor/>
              </m:rPr>
              <w:rPr>
                <w:iCs/>
              </w:rPr>
              <m:t>u</m:t>
            </m:r>
          </m:sub>
        </m:sSub>
      </m:oMath>
      <w:r>
        <w:t>为推荐列表与正样本集合的交集大小。</w:t>
      </w:r>
    </w:p>
    <w:p w14:paraId="331929E0" w14:textId="2618A9DC" w:rsidR="0021234C" w:rsidRPr="0021234C" w:rsidRDefault="0021234C" w:rsidP="0021234C">
      <w:pPr>
        <w:spacing w:line="300" w:lineRule="auto"/>
        <w:ind w:firstLineChars="200" w:firstLine="480"/>
      </w:pPr>
      <w:r>
        <w:t>(3)</w:t>
      </w:r>
      <w:r>
        <w:t>归一化折损累积增益</w:t>
      </w:r>
      <w:r>
        <w:rPr>
          <w:rFonts w:hint="eastAsia"/>
        </w:rPr>
        <w:t>：</w:t>
      </w:r>
    </w:p>
    <w:p w14:paraId="676834CA" w14:textId="085D555E" w:rsidR="0021234C" w:rsidRPr="0021234C" w:rsidRDefault="0021234C" w:rsidP="0021234C">
      <w:pPr>
        <w:spacing w:line="300" w:lineRule="auto"/>
        <w:ind w:firstLineChars="200" w:firstLine="480"/>
      </w:pPr>
      <w:r>
        <w:t>归一化折损累积增益在命中的基础上进一步引入排名位置的权重，对排名靠前的命中给予更高的奖励，对排名靠后的命中施以对数折损惩罚。相比命中率和精确率，归一化折损累积增益能够区分</w:t>
      </w:r>
      <w:r>
        <w:t>"</w:t>
      </w:r>
      <w:r>
        <w:t>恰好排在第</w:t>
      </w:r>
      <w:r>
        <w:t>1</w:t>
      </w:r>
      <w:r>
        <w:t>位命中</w:t>
      </w:r>
      <w:r>
        <w:t>"</w:t>
      </w:r>
      <w:r>
        <w:t>与</w:t>
      </w:r>
      <w:r>
        <w:t>"</w:t>
      </w:r>
      <w:r>
        <w:t>排在第</w:t>
      </w:r>
      <w:r>
        <w:t>10</w:t>
      </w:r>
      <w:r>
        <w:t>位命中</w:t>
      </w:r>
      <w:r>
        <w:t>"</w:t>
      </w:r>
      <w:r>
        <w:t>之间的质量差异，更精细地反映推荐系统对用户偏好内容的排序能力。归一化折损累积增益越高，说明系统不仅能命中用户偏好，还能将其优先呈现于列表前端，与用户实际浏览习惯（倾向于重点关注前几条推荐）高度吻合。公式如式（</w:t>
      </w:r>
      <w:r>
        <w:t>6-3</w:t>
      </w:r>
      <w:r>
        <w:rPr>
          <w:rFonts w:hint="eastAsia"/>
        </w:rPr>
        <w:t>和</w:t>
      </w:r>
      <w:r>
        <w:rPr>
          <w:rFonts w:hint="eastAsia"/>
        </w:rPr>
        <w:t>6-4</w:t>
      </w:r>
      <w:r>
        <w:t>）所示：</w:t>
      </w:r>
    </w:p>
    <w:p w14:paraId="694F9877" w14:textId="6150C812" w:rsidR="0021234C" w:rsidRPr="0021234C" w:rsidRDefault="00000000" w:rsidP="00E8135C">
      <w:pPr>
        <w:spacing w:line="300" w:lineRule="auto"/>
      </w:pPr>
      <m:oMathPara>
        <m:oMath>
          <m:eqArr>
            <m:eqArrPr>
              <m:maxDist m:val="1"/>
              <m:ctrlPr>
                <w:rPr>
                  <w:rFonts w:ascii="Cambria Math" w:hAnsi="Cambria Math"/>
                  <w:i/>
                </w:rPr>
              </m:ctrlPr>
            </m:eqArrPr>
            <m:e>
              <m:r>
                <m:rPr>
                  <m:nor/>
                </m:rPr>
                <m:t>NDCG@K=</m:t>
              </m:r>
              <m:f>
                <m:fPr>
                  <m:ctrlPr>
                    <w:rPr>
                      <w:rFonts w:ascii="Cambria Math" w:hAnsi="Cambria Math"/>
                      <w:i/>
                    </w:rPr>
                  </m:ctrlPr>
                </m:fPr>
                <m:num>
                  <m:r>
                    <m:rPr>
                      <m:nor/>
                    </m:rPr>
                    <m:t>1</m:t>
                  </m:r>
                </m:num>
                <m:den>
                  <m:r>
                    <m:rPr>
                      <m:nor/>
                    </m:rPr>
                    <m:t>|U|</m:t>
                  </m:r>
                </m:den>
              </m:f>
              <m:nary>
                <m:naryPr>
                  <m:chr m:val="∑"/>
                  <m:limLoc m:val="subSup"/>
                  <m:supHide m:val="1"/>
                  <m:ctrlPr>
                    <w:rPr>
                      <w:rFonts w:ascii="Cambria Math" w:hAnsi="Cambria Math"/>
                      <w:i/>
                    </w:rPr>
                  </m:ctrlPr>
                </m:naryPr>
                <m:sub>
                  <m:r>
                    <m:rPr>
                      <m:nor/>
                    </m:rPr>
                    <w:rPr>
                      <w:iCs/>
                    </w:rPr>
                    <m:t>u∈U</m:t>
                  </m:r>
                </m:sub>
                <m:sup/>
                <m:e>
                  <m:f>
                    <m:fPr>
                      <m:ctrlPr>
                        <w:rPr>
                          <w:rFonts w:ascii="Cambria Math" w:hAnsi="Cambria Math"/>
                          <w:i/>
                        </w:rPr>
                      </m:ctrlPr>
                    </m:fPr>
                    <m:num>
                      <m:sSub>
                        <m:sSubPr>
                          <m:ctrlPr>
                            <w:rPr>
                              <w:rFonts w:ascii="Cambria Math" w:hAnsi="Cambria Math"/>
                              <w:iCs/>
                            </w:rPr>
                          </m:ctrlPr>
                        </m:sSubPr>
                        <m:e>
                          <m:r>
                            <w:rPr>
                              <w:rFonts w:ascii="Cambria Math" w:hAnsi="Cambria Math"/>
                            </w:rPr>
                            <m:t>DCG</m:t>
                          </m:r>
                        </m:e>
                        <m:sub>
                          <m:r>
                            <w:rPr>
                              <w:rFonts w:ascii="Cambria Math" w:hAnsi="Cambria Math" w:hint="eastAsia"/>
                            </w:rPr>
                            <m:t>u</m:t>
                          </m:r>
                        </m:sub>
                      </m:sSub>
                    </m:num>
                    <m:den>
                      <m:sSub>
                        <m:sSubPr>
                          <m:ctrlPr>
                            <w:rPr>
                              <w:rFonts w:ascii="Cambria Math" w:hAnsi="Cambria Math"/>
                              <w:iCs/>
                            </w:rPr>
                          </m:ctrlPr>
                        </m:sSubPr>
                        <m:e>
                          <m:r>
                            <w:rPr>
                              <w:rFonts w:ascii="Cambria Math" w:hAnsi="Cambria Math"/>
                            </w:rPr>
                            <m:t>IDCG</m:t>
                          </m:r>
                        </m:e>
                        <m:sub>
                          <m:r>
                            <w:rPr>
                              <w:rFonts w:ascii="Cambria Math" w:hAnsi="Cambria Math" w:hint="eastAsia"/>
                            </w:rPr>
                            <m:t>u</m:t>
                          </m:r>
                        </m:sub>
                      </m:sSub>
                    </m:den>
                  </m:f>
                </m:e>
              </m:nary>
              <m:r>
                <w:rPr>
                  <w:rFonts w:ascii="Cambria Math" w:hAnsi="Cambria Math"/>
                </w:rPr>
                <m:t>#</m:t>
              </m:r>
              <m:d>
                <m:dPr>
                  <m:begChr m:val="（"/>
                  <m:endChr m:val="）"/>
                  <m:ctrlPr>
                    <w:rPr>
                      <w:rFonts w:ascii="Cambria Math" w:hAnsi="Cambria Math"/>
                      <w:i/>
                    </w:rPr>
                  </m:ctrlPr>
                </m:dPr>
                <m:e>
                  <m:r>
                    <m:rPr>
                      <m:nor/>
                    </m:rPr>
                    <m:t>6-3</m:t>
                  </m:r>
                </m:e>
              </m:d>
            </m:e>
          </m:eqArr>
        </m:oMath>
      </m:oMathPara>
    </w:p>
    <w:p w14:paraId="5C590B55" w14:textId="01C6D073" w:rsidR="0021234C" w:rsidRPr="0021234C" w:rsidRDefault="00000000" w:rsidP="003D2632">
      <w:pPr>
        <w:pStyle w:val="TOC2"/>
      </w:pPr>
      <m:oMathPara>
        <m:oMath>
          <m:eqArr>
            <m:eqArrPr>
              <m:maxDist m:val="1"/>
              <m:ctrlPr>
                <w:rPr>
                  <w:rFonts w:ascii="Cambria Math" w:hAnsi="Cambria Math"/>
                </w:rPr>
              </m:ctrlPr>
            </m:eqArrPr>
            <m:e>
              <m:r>
                <w:rPr>
                  <w:rFonts w:ascii="Cambria Math" w:hAnsi="Cambria Math"/>
                </w:rPr>
                <m:t>DC</m:t>
              </m:r>
              <m:sSub>
                <m:sSubPr>
                  <m:ctrlPr>
                    <w:rPr>
                      <w:rFonts w:ascii="Cambria Math" w:hAnsi="Cambria Math"/>
                    </w:rPr>
                  </m:ctrlPr>
                </m:sSubPr>
                <m:e>
                  <m:r>
                    <w:rPr>
                      <w:rFonts w:ascii="Cambria Math" w:hAnsi="Cambria Math"/>
                    </w:rPr>
                    <m:t>G</m:t>
                  </m:r>
                </m:e>
                <m:sub>
                  <m:r>
                    <w:rPr>
                      <w:rFonts w:ascii="Cambria Math" w:hAnsi="Cambria Math"/>
                    </w:rPr>
                    <m:t>u</m:t>
                  </m:r>
                </m:sub>
              </m:sSub>
              <m:r>
                <m:rPr>
                  <m:sty m:val="p"/>
                </m:rPr>
                <w:rPr>
                  <w:rFonts w:ascii="Cambria Math" w:hAnsi="Cambria Math"/>
                </w:rPr>
                <m:t>=</m:t>
              </m:r>
              <m:nary>
                <m:naryPr>
                  <m:chr m:val="∑"/>
                  <m:limLoc m:val="subSup"/>
                  <m:ctrlPr>
                    <w:rPr>
                      <w:rFonts w:ascii="Cambria Math" w:hAnsi="Cambria Math"/>
                    </w:rPr>
                  </m:ctrlPr>
                </m:naryPr>
                <m:sub>
                  <m:r>
                    <w:rPr>
                      <w:rFonts w:ascii="Cambria Math" w:hAnsi="Cambria Math" w:hint="eastAsia"/>
                    </w:rPr>
                    <m:t>i</m:t>
                  </m:r>
                  <m:r>
                    <m:rPr>
                      <m:sty m:val="p"/>
                    </m:rPr>
                    <w:rPr>
                      <w:rFonts w:ascii="Cambria Math" w:hAnsi="Cambria Math"/>
                    </w:rPr>
                    <m:t>=1</m:t>
                  </m:r>
                </m:sub>
                <m:sup>
                  <m:r>
                    <w:rPr>
                      <w:rFonts w:ascii="Cambria Math" w:hAnsi="Cambria Math" w:hint="eastAsia"/>
                    </w:rPr>
                    <m:t>K</m:t>
                  </m:r>
                </m:sup>
                <m:e>
                  <m:f>
                    <m:fPr>
                      <m:ctrlPr>
                        <w:rPr>
                          <w:rFonts w:ascii="Cambria Math" w:hAnsi="Cambria Math"/>
                        </w:rPr>
                      </m:ctrlPr>
                    </m:fPr>
                    <m:num>
                      <m:sSub>
                        <m:sSubPr>
                          <m:ctrlPr>
                            <w:rPr>
                              <w:rFonts w:ascii="Cambria Math" w:hAnsi="Cambria Math"/>
                            </w:rPr>
                          </m:ctrlPr>
                        </m:sSubPr>
                        <m:e>
                          <m:r>
                            <w:rPr>
                              <w:rFonts w:ascii="Cambria Math" w:hAnsi="Cambria Math" w:hint="eastAsia"/>
                            </w:rPr>
                            <m:t>rel</m:t>
                          </m:r>
                        </m:e>
                        <m:sub>
                          <m:r>
                            <w:rPr>
                              <w:rFonts w:ascii="Cambria Math" w:hAnsi="Cambria Math" w:hint="eastAsia"/>
                            </w:rPr>
                            <m:t>i</m:t>
                          </m:r>
                        </m:sub>
                      </m:sSub>
                    </m:num>
                    <m:den>
                      <m:sSub>
                        <m:sSubPr>
                          <m:ctrlPr>
                            <w:rPr>
                              <w:rFonts w:ascii="Cambria Math" w:hAnsi="Cambria Math"/>
                            </w:rPr>
                          </m:ctrlPr>
                        </m:sSubPr>
                        <m:e>
                          <m:r>
                            <w:rPr>
                              <w:rFonts w:ascii="Cambria Math" w:hAnsi="Cambria Math" w:hint="eastAsia"/>
                            </w:rPr>
                            <m:t>log</m:t>
                          </m:r>
                        </m:e>
                        <m:sub>
                          <m:r>
                            <m:rPr>
                              <m:sty m:val="p"/>
                            </m:rPr>
                            <w:rPr>
                              <w:rFonts w:ascii="Cambria Math" w:hAnsi="Cambria Math"/>
                            </w:rPr>
                            <m:t>2</m:t>
                          </m:r>
                        </m:sub>
                      </m:sSub>
                      <m:r>
                        <m:rPr>
                          <m:sty m:val="p"/>
                        </m:rPr>
                        <w:rPr>
                          <w:rFonts w:ascii="Cambria Math" w:hAnsi="Cambria Math" w:hint="eastAsia"/>
                        </w:rPr>
                        <m:t>（</m:t>
                      </m:r>
                      <m:r>
                        <w:rPr>
                          <w:rFonts w:ascii="Cambria Math" w:hAnsi="Cambria Math" w:hint="eastAsia"/>
                        </w:rPr>
                        <m:t>i</m:t>
                      </m:r>
                      <m:r>
                        <m:rPr>
                          <m:sty m:val="p"/>
                        </m:rPr>
                        <w:rPr>
                          <w:rFonts w:ascii="Cambria Math" w:hAnsi="Cambria Math"/>
                        </w:rPr>
                        <m:t>+1</m:t>
                      </m:r>
                      <m:r>
                        <m:rPr>
                          <m:sty m:val="p"/>
                        </m:rPr>
                        <w:rPr>
                          <w:rFonts w:ascii="Cambria Math" w:hAnsi="Cambria Math"/>
                        </w:rPr>
                        <m:t>）</m:t>
                      </m:r>
                    </m:den>
                  </m:f>
                </m:e>
              </m:nary>
              <m:r>
                <m:rPr>
                  <m:sty m:val="p"/>
                </m:rPr>
                <w:rPr>
                  <w:rFonts w:ascii="Cambria Math" w:hAnsi="Cambria Math"/>
                </w:rPr>
                <m:t>#</m:t>
              </m:r>
              <m:d>
                <m:dPr>
                  <m:begChr m:val="（"/>
                  <m:endChr m:val="）"/>
                  <m:ctrlPr>
                    <w:rPr>
                      <w:rFonts w:ascii="Cambria Math" w:hAnsi="Cambria Math"/>
                    </w:rPr>
                  </m:ctrlPr>
                </m:dPr>
                <m:e>
                  <m:r>
                    <m:rPr>
                      <m:nor/>
                    </m:rPr>
                    <m:t>6-4</m:t>
                  </m:r>
                </m:e>
              </m:d>
            </m:e>
          </m:eqArr>
        </m:oMath>
      </m:oMathPara>
    </w:p>
    <w:p w14:paraId="5A3B351A" w14:textId="6CD6EC5E" w:rsidR="00B32678" w:rsidRDefault="00B32678" w:rsidP="00F52C21">
      <w:pPr>
        <w:spacing w:line="300" w:lineRule="auto"/>
        <w:ind w:firstLineChars="200" w:firstLine="480"/>
      </w:pPr>
      <w:r>
        <w:t>式中：</w:t>
      </w:r>
      <w:r>
        <w:t xml:space="preserve">DCGᵤ </w:t>
      </w:r>
      <w:r>
        <w:t>为用户</w:t>
      </w:r>
      <w:r>
        <w:t>u</w:t>
      </w:r>
      <w:r>
        <w:t>的折损累积增益，表示推荐列表前</w:t>
      </w:r>
      <w:r>
        <w:t>K</w:t>
      </w:r>
      <w:r>
        <w:t>位中各位置命中奖励的加权求和，排名越靠后折损越大；</w:t>
      </w:r>
      <w:r>
        <w:t>relᵢ</w:t>
      </w:r>
      <w:r>
        <w:t>为第</w:t>
      </w:r>
      <w:r>
        <w:t>i</w:t>
      </w:r>
      <w:r>
        <w:t>个推荐位置的相关性标签，命中正样本时取值为</w:t>
      </w:r>
      <w:r>
        <w:t>1</w:t>
      </w:r>
      <w:r>
        <w:t>，否则为</w:t>
      </w:r>
      <w:r>
        <w:t>0</w:t>
      </w:r>
      <w:r>
        <w:t>；</w:t>
      </w:r>
      <w:r>
        <w:t>log₂(i+1)</w:t>
      </w:r>
      <w:r>
        <w:t>为位置折损因子，使排名靠后的命中贡献以对数速率递减；</w:t>
      </w:r>
      <w:r>
        <w:t>IDCGᵤ</w:t>
      </w:r>
      <w:r>
        <w:t>为理想排序下的最大</w:t>
      </w:r>
      <w:r>
        <w:t>DCG</w:t>
      </w:r>
      <w:r>
        <w:t>值，即将所有正样本置于列表最前端时所能达到的上界，用于将</w:t>
      </w:r>
      <w:r>
        <w:t>DCGᵤ</w:t>
      </w:r>
      <w:r>
        <w:t>归一化至</w:t>
      </w:r>
      <w:r>
        <w:t>[0, 1]</w:t>
      </w:r>
      <w:r>
        <w:t>区间，消除不同用户间正样本数量差异的影响。</w:t>
      </w:r>
    </w:p>
    <w:p w14:paraId="25A2180B" w14:textId="6F54F238" w:rsidR="00B32678" w:rsidRDefault="00DC10F7" w:rsidP="00F52C21">
      <w:pPr>
        <w:spacing w:line="300" w:lineRule="auto"/>
        <w:ind w:firstLineChars="200" w:firstLine="480"/>
      </w:pPr>
      <w:r>
        <w:rPr>
          <w:rFonts w:hint="eastAsia"/>
        </w:rPr>
        <w:t>（</w:t>
      </w:r>
      <w:r>
        <w:rPr>
          <w:rFonts w:hint="eastAsia"/>
        </w:rPr>
        <w:t>4</w:t>
      </w:r>
      <w:r>
        <w:rPr>
          <w:rFonts w:hint="eastAsia"/>
        </w:rPr>
        <w:t>）</w:t>
      </w:r>
      <w:r>
        <w:t>平均倒数排名</w:t>
      </w:r>
      <w:r>
        <w:rPr>
          <w:rFonts w:hint="eastAsia"/>
        </w:rPr>
        <w:t>:</w:t>
      </w:r>
    </w:p>
    <w:p w14:paraId="1643A085" w14:textId="179DA921" w:rsidR="00B32678" w:rsidRDefault="00B32678" w:rsidP="00F52C21">
      <w:pPr>
        <w:spacing w:line="300" w:lineRule="auto"/>
        <w:ind w:firstLineChars="200" w:firstLine="480"/>
      </w:pPr>
      <w:r>
        <w:t>MRR</w:t>
      </w:r>
      <w:r>
        <w:t>衡量系统将用户真实偏好内容排至尽量靠前位置的整体能力，以每位用户正样本首次出现位置的倒数取均值得出。</w:t>
      </w:r>
      <w:r>
        <w:t>MRR</w:t>
      </w:r>
      <w:r>
        <w:t>对列表头部位置极为敏感：若正样本出现在第</w:t>
      </w:r>
      <w:r>
        <w:t>1</w:t>
      </w:r>
      <w:r>
        <w:t>位，贡献为</w:t>
      </w:r>
      <w:r>
        <w:t>1.0</w:t>
      </w:r>
      <w:r>
        <w:t>；若出现在第</w:t>
      </w:r>
      <w:r>
        <w:t>5</w:t>
      </w:r>
      <w:r>
        <w:t>位，贡献仅为</w:t>
      </w:r>
      <w:r>
        <w:t>0.2</w:t>
      </w:r>
      <w:r>
        <w:t>。因此，</w:t>
      </w:r>
      <w:r>
        <w:t>MRR</w:t>
      </w:r>
      <w:r>
        <w:t>高的系统不仅具备命中能力，还具备将最相关内容优先呈现的排序判别力，符合用户在实际使用中倾向于点击靠前推荐的行为规律。若正样本未出现在推荐列表中，则该用户对</w:t>
      </w:r>
      <w:r>
        <w:t>MRR</w:t>
      </w:r>
      <w:r>
        <w:t>的贡献计为</w:t>
      </w:r>
      <w:r>
        <w:t>0</w:t>
      </w:r>
      <w:r>
        <w:t>。公式如式（</w:t>
      </w:r>
      <w:r>
        <w:t>6-</w:t>
      </w:r>
      <w:r>
        <w:rPr>
          <w:rFonts w:hint="eastAsia"/>
        </w:rPr>
        <w:t>5</w:t>
      </w:r>
      <w:r>
        <w:t>）所示：</w:t>
      </w:r>
    </w:p>
    <w:p w14:paraId="7C34B1FD" w14:textId="30DC2752" w:rsidR="00B32678" w:rsidRPr="00B32678" w:rsidRDefault="00000000" w:rsidP="00B32678">
      <m:oMathPara>
        <m:oMath>
          <m:eqArr>
            <m:eqArrPr>
              <m:maxDist m:val="1"/>
              <m:ctrlPr>
                <w:rPr>
                  <w:rFonts w:ascii="Cambria Math" w:hAnsi="Cambria Math"/>
                  <w:i/>
                </w:rPr>
              </m:ctrlPr>
            </m:eqArrPr>
            <m:e>
              <m:r>
                <w:rPr>
                  <w:rFonts w:ascii="Cambria Math" w:hAnsi="Cambria Math"/>
                </w:rPr>
                <m:t>MRR=</m:t>
              </m:r>
              <m:f>
                <m:fPr>
                  <m:ctrlPr>
                    <w:rPr>
                      <w:rFonts w:ascii="Cambria Math" w:hAnsi="Cambria Math"/>
                      <w:i/>
                    </w:rPr>
                  </m:ctrlPr>
                </m:fPr>
                <m:num>
                  <m:r>
                    <w:rPr>
                      <w:rFonts w:ascii="Cambria Math" w:hAnsi="Cambria Math"/>
                    </w:rPr>
                    <m:t>1</m:t>
                  </m:r>
                </m:num>
                <m:den>
                  <m:r>
                    <w:rPr>
                      <w:rFonts w:ascii="Cambria Math" w:hAnsi="Cambria Math"/>
                    </w:rPr>
                    <m:t>|</m:t>
                  </m:r>
                  <m:r>
                    <m:rPr>
                      <m:sty m:val="p"/>
                    </m:rPr>
                    <w:rPr>
                      <w:rFonts w:ascii="Cambria Math" w:hAnsi="Cambria Math"/>
                    </w:rPr>
                    <m:t>U</m:t>
                  </m:r>
                  <m:r>
                    <w:rPr>
                      <w:rFonts w:ascii="Cambria Math" w:hAnsi="Cambria Math"/>
                    </w:rPr>
                    <m:t>|</m:t>
                  </m:r>
                </m:den>
              </m:f>
              <m:nary>
                <m:naryPr>
                  <m:chr m:val="∑"/>
                  <m:limLoc m:val="subSup"/>
                  <m:supHide m:val="1"/>
                  <m:ctrlPr>
                    <w:rPr>
                      <w:rFonts w:ascii="Cambria Math" w:hAnsi="Cambria Math"/>
                      <w:i/>
                    </w:rPr>
                  </m:ctrlPr>
                </m:naryPr>
                <m:sub>
                  <m:r>
                    <m:rPr>
                      <m:nor/>
                    </m:rPr>
                    <w:rPr>
                      <w:iCs/>
                    </w:rPr>
                    <m:t>u∈U</m:t>
                  </m:r>
                </m:sub>
                <m:sup/>
                <m:e>
                  <m:f>
                    <m:fPr>
                      <m:ctrlPr>
                        <w:rPr>
                          <w:rFonts w:ascii="Cambria Math" w:hAnsi="Cambria Math"/>
                          <w:i/>
                        </w:rPr>
                      </m:ctrlPr>
                    </m:fPr>
                    <m:num>
                      <m:r>
                        <w:rPr>
                          <w:rFonts w:ascii="Cambria Math" w:hAnsi="Cambria Math"/>
                        </w:rPr>
                        <m:t>1</m:t>
                      </m:r>
                    </m:num>
                    <m:den>
                      <m:sSub>
                        <m:sSubPr>
                          <m:ctrlPr>
                            <w:rPr>
                              <w:rFonts w:ascii="Cambria Math" w:hAnsi="Cambria Math"/>
                              <w:iCs/>
                            </w:rPr>
                          </m:ctrlPr>
                        </m:sSubPr>
                        <m:e>
                          <m:r>
                            <w:rPr>
                              <w:rFonts w:ascii="Cambria Math" w:hAnsi="Cambria Math"/>
                            </w:rPr>
                            <m:t>rank</m:t>
                          </m:r>
                        </m:e>
                        <m:sub>
                          <m:r>
                            <w:rPr>
                              <w:rFonts w:ascii="Cambria Math" w:hAnsi="Cambria Math"/>
                            </w:rPr>
                            <m:t>u</m:t>
                          </m:r>
                        </m:sub>
                      </m:sSub>
                      <m:r>
                        <m:rPr>
                          <m:nor/>
                        </m:rPr>
                        <m:t>​</m:t>
                      </m:r>
                    </m:den>
                  </m:f>
                </m:e>
              </m:nary>
              <m:r>
                <w:rPr>
                  <w:rFonts w:ascii="Cambria Math" w:hAnsi="Cambria Math"/>
                </w:rPr>
                <m:t>#</m:t>
              </m:r>
              <m:d>
                <m:dPr>
                  <m:ctrlPr>
                    <w:rPr>
                      <w:rFonts w:ascii="Cambria Math" w:hAnsi="Cambria Math"/>
                      <w:i/>
                    </w:rPr>
                  </m:ctrlPr>
                </m:dPr>
                <m:e>
                  <m:r>
                    <m:rPr>
                      <m:nor/>
                    </m:rPr>
                    <m:t>6-5</m:t>
                  </m:r>
                </m:e>
              </m:d>
            </m:e>
          </m:eqArr>
        </m:oMath>
      </m:oMathPara>
    </w:p>
    <w:p w14:paraId="59A67135" w14:textId="3190E5B3" w:rsidR="004C238C" w:rsidRDefault="00B32678" w:rsidP="004C238C">
      <w:r>
        <w:t>式中：</w:t>
      </w:r>
      <w:r>
        <w:t xml:space="preserve">rankᵤ </w:t>
      </w:r>
      <w:r>
        <w:t>为用户</w:t>
      </w:r>
      <w:r>
        <w:t>u</w:t>
      </w:r>
      <w:r>
        <w:t>的正样本在推荐列表中首次出现的排名位置；</w:t>
      </w:r>
      <w:r>
        <w:rPr>
          <w:rFonts w:hint="eastAsia"/>
        </w:rPr>
        <w:t>1/rank</w:t>
      </w:r>
      <w:r>
        <w:rPr>
          <w:rFonts w:hint="eastAsia"/>
          <w:vertAlign w:val="subscript"/>
        </w:rPr>
        <w:t>u</w:t>
      </w:r>
      <w:r>
        <w:t>为该用户对</w:t>
      </w:r>
      <w:r>
        <w:t>MRR</w:t>
      </w:r>
      <w:r>
        <w:t>的贡献，排名越靠前（</w:t>
      </w:r>
      <w:r>
        <w:t>rankᵤ</w:t>
      </w:r>
      <w:r>
        <w:t>越小），倒数值越大，贡献越高；若正样本未出现在推荐列表中，则该用户的贡献项计为</w:t>
      </w:r>
      <w:r>
        <w:t>0</w:t>
      </w:r>
      <w:r>
        <w:t>；</w:t>
      </w:r>
      <w:r>
        <w:t>|</w:t>
      </w:r>
      <w:r>
        <w:rPr>
          <w:rFonts w:ascii="Cambria Math" w:hAnsi="Cambria Math" w:cs="Cambria Math" w:hint="eastAsia"/>
        </w:rPr>
        <w:t>U</w:t>
      </w:r>
      <w:r>
        <w:t xml:space="preserve">| </w:t>
      </w:r>
      <w:r>
        <w:t>为验证集用户总数，对所有用户取算术平均得到最终</w:t>
      </w:r>
      <w:r>
        <w:t>MRR</w:t>
      </w:r>
      <w:r>
        <w:t>值。</w:t>
      </w:r>
    </w:p>
    <w:p w14:paraId="6B76B6DF" w14:textId="5C5D2BAB" w:rsidR="002F7E30" w:rsidRPr="002F7E30" w:rsidRDefault="002F7E30" w:rsidP="002F7E30">
      <w:pPr>
        <w:spacing w:beforeLines="50" w:before="208" w:afterLines="50" w:after="208" w:line="300" w:lineRule="auto"/>
        <w:jc w:val="left"/>
        <w:outlineLvl w:val="2"/>
        <w:rPr>
          <w:rFonts w:eastAsia="黑体"/>
          <w:sz w:val="28"/>
          <w:szCs w:val="28"/>
        </w:rPr>
      </w:pPr>
      <w:bookmarkStart w:id="120" w:name="_Toc225111315"/>
      <w:r>
        <w:rPr>
          <w:rFonts w:eastAsia="黑体"/>
          <w:sz w:val="28"/>
          <w:szCs w:val="28"/>
        </w:rPr>
        <w:t>6.3.2</w:t>
      </w:r>
      <w:r>
        <w:rPr>
          <w:rFonts w:eastAsia="黑体" w:hint="eastAsia"/>
          <w:sz w:val="28"/>
          <w:szCs w:val="28"/>
        </w:rPr>
        <w:t xml:space="preserve">  </w:t>
      </w:r>
      <w:r>
        <w:rPr>
          <w:rFonts w:eastAsia="黑体" w:hint="eastAsia"/>
          <w:sz w:val="28"/>
          <w:szCs w:val="28"/>
        </w:rPr>
        <w:t>不同</w:t>
      </w:r>
      <w:r>
        <w:rPr>
          <w:rFonts w:eastAsia="黑体"/>
          <w:sz w:val="28"/>
          <w:szCs w:val="28"/>
        </w:rPr>
        <w:t>模型</w:t>
      </w:r>
      <w:r>
        <w:rPr>
          <w:rFonts w:eastAsia="黑体"/>
          <w:sz w:val="28"/>
          <w:szCs w:val="28"/>
        </w:rPr>
        <w:t>AUC</w:t>
      </w:r>
      <w:r>
        <w:rPr>
          <w:rFonts w:eastAsia="黑体" w:hint="eastAsia"/>
          <w:sz w:val="28"/>
          <w:szCs w:val="28"/>
        </w:rPr>
        <w:t>结果分析</w:t>
      </w:r>
      <w:bookmarkEnd w:id="120"/>
    </w:p>
    <w:p w14:paraId="44527270" w14:textId="77777777" w:rsidR="002F7E30" w:rsidRPr="002F7E30" w:rsidRDefault="002F7E30" w:rsidP="00E93DE9">
      <w:pPr>
        <w:spacing w:line="300" w:lineRule="auto"/>
        <w:ind w:firstLineChars="200" w:firstLine="480"/>
      </w:pPr>
      <w:r>
        <w:t>为量化各模型在推荐管道中的独立贡献，分别对</w:t>
      </w:r>
      <w:r>
        <w:t>LightGBM</w:t>
      </w:r>
      <w:r>
        <w:t>粗排、</w:t>
      </w:r>
      <w:r>
        <w:t>DeepFM</w:t>
      </w:r>
      <w:r>
        <w:t>精排、</w:t>
      </w:r>
      <w:r>
        <w:t>BST</w:t>
      </w:r>
      <w:r>
        <w:t>精排及三模型</w:t>
      </w:r>
      <w:r>
        <w:t>Stacking</w:t>
      </w:r>
      <w:r>
        <w:t>集成四个层级进行验证集</w:t>
      </w:r>
      <w:r>
        <w:t>AUC</w:t>
      </w:r>
      <w:r>
        <w:t>评估，结果如图</w:t>
      </w:r>
      <w:r>
        <w:t>6-1</w:t>
      </w:r>
      <w:r>
        <w:t>所示。</w:t>
      </w:r>
    </w:p>
    <w:p w14:paraId="0FE4E99A" w14:textId="16087C31" w:rsidR="003A662A" w:rsidRDefault="00E93DE9" w:rsidP="00E93DE9">
      <w:pPr>
        <w:jc w:val="center"/>
      </w:pPr>
      <w:r>
        <w:rPr>
          <w:noProof/>
        </w:rPr>
        <w:drawing>
          <wp:inline distT="0" distB="0" distL="0" distR="0" wp14:anchorId="5E911241" wp14:editId="769BCD1E">
            <wp:extent cx="4770952" cy="3258820"/>
            <wp:effectExtent l="0" t="0" r="0" b="0"/>
            <wp:docPr id="144491247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912476" name="图片 1444912476"/>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778903" cy="3264251"/>
                    </a:xfrm>
                    <a:prstGeom prst="rect">
                      <a:avLst/>
                    </a:prstGeom>
                  </pic:spPr>
                </pic:pic>
              </a:graphicData>
            </a:graphic>
          </wp:inline>
        </w:drawing>
      </w:r>
    </w:p>
    <w:p w14:paraId="7CC1F2A7" w14:textId="105A7DF1" w:rsidR="00E93DE9" w:rsidRPr="00A06EEC" w:rsidRDefault="00E93DE9" w:rsidP="00A06EEC">
      <w:pPr>
        <w:pStyle w:val="TOC2"/>
        <w:jc w:val="center"/>
        <w:rPr>
          <w:sz w:val="21"/>
          <w:szCs w:val="21"/>
        </w:rPr>
      </w:pPr>
      <w:r>
        <w:rPr>
          <w:rFonts w:hint="eastAsia"/>
          <w:sz w:val="21"/>
          <w:szCs w:val="21"/>
        </w:rPr>
        <w:t>图</w:t>
      </w:r>
      <w:r>
        <w:rPr>
          <w:sz w:val="21"/>
          <w:szCs w:val="21"/>
        </w:rPr>
        <w:t>6-1</w:t>
      </w:r>
      <w:r>
        <w:rPr>
          <w:rFonts w:hint="eastAsia"/>
          <w:sz w:val="21"/>
          <w:szCs w:val="21"/>
        </w:rPr>
        <w:t xml:space="preserve">  </w:t>
      </w:r>
      <w:r>
        <w:rPr>
          <w:rFonts w:hint="eastAsia"/>
          <w:sz w:val="21"/>
          <w:szCs w:val="21"/>
        </w:rPr>
        <w:t>不同模型</w:t>
      </w:r>
      <w:r>
        <w:rPr>
          <w:rFonts w:hint="eastAsia"/>
          <w:sz w:val="21"/>
          <w:szCs w:val="21"/>
        </w:rPr>
        <w:t>AUC</w:t>
      </w:r>
      <w:r>
        <w:rPr>
          <w:rFonts w:hint="eastAsia"/>
          <w:sz w:val="21"/>
          <w:szCs w:val="21"/>
        </w:rPr>
        <w:t>得分</w:t>
      </w:r>
    </w:p>
    <w:p w14:paraId="56F90DEC" w14:textId="638E573C" w:rsidR="002F7E30" w:rsidRPr="002F7E30" w:rsidRDefault="002F7E30" w:rsidP="00E93DE9">
      <w:pPr>
        <w:spacing w:line="300" w:lineRule="auto"/>
        <w:ind w:firstLineChars="200" w:firstLine="480"/>
      </w:pPr>
      <w:r>
        <w:t>由图</w:t>
      </w:r>
      <w:r>
        <w:t>6-1</w:t>
      </w:r>
      <w:r>
        <w:t>可以观察到以下规律</w:t>
      </w:r>
      <w:r>
        <w:rPr>
          <w:rFonts w:hint="eastAsia"/>
        </w:rPr>
        <w:t>，</w:t>
      </w:r>
      <w:r>
        <w:t>在单模型层面，三个模型的</w:t>
      </w:r>
      <w:r>
        <w:t>AUC</w:t>
      </w:r>
      <w:r>
        <w:t>呈现出与其管道定位相符的梯次分布。</w:t>
      </w:r>
      <w:r>
        <w:t>LightGBM</w:t>
      </w:r>
      <w:r>
        <w:t>作为粗排模型，输入特征维度较低，以牺牲部分精度换取毫秒级的推理吞吐量，其</w:t>
      </w:r>
      <w:r>
        <w:t>AUC</w:t>
      </w:r>
      <w:r>
        <w:t>（</w:t>
      </w:r>
      <w:r>
        <w:t>0.7648</w:t>
      </w:r>
      <w:r>
        <w:t>）低于两个深度精排模型，但这与其在管道中快速压缩候选规模的功能定位完全一致。</w:t>
      </w:r>
      <w:r>
        <w:t>DeepFM</w:t>
      </w:r>
      <w:r>
        <w:t>通过因子分解机与深度神经网络的联合建模捕捉高阶特征交叉，</w:t>
      </w:r>
      <w:r>
        <w:t>AUC</w:t>
      </w:r>
      <w:r>
        <w:t>达到</w:t>
      </w:r>
      <w:r>
        <w:t>0.7434</w:t>
      </w:r>
      <w:r>
        <w:t>；</w:t>
      </w:r>
      <w:r>
        <w:t>BST</w:t>
      </w:r>
      <w:r>
        <w:t>进一步引入</w:t>
      </w:r>
      <w:r>
        <w:t>Transformer</w:t>
      </w:r>
      <w:r>
        <w:t>机制对用户行为序列进行时序建模，历史行为序列进行动态建模，</w:t>
      </w:r>
      <w:r>
        <w:t>AUC</w:t>
      </w:r>
      <w:r>
        <w:t>达到</w:t>
      </w:r>
      <w:r>
        <w:t>0.7761</w:t>
      </w:r>
      <w:r>
        <w:t>，成为三个子模型中精度最高的单模型，反映了序列兴趣建模对推荐精度提升的有效性。</w:t>
      </w:r>
    </w:p>
    <w:p w14:paraId="2B9805A1" w14:textId="77777777" w:rsidR="002F7E30" w:rsidRPr="002F7E30" w:rsidRDefault="002F7E30" w:rsidP="00E93DE9">
      <w:pPr>
        <w:spacing w:line="300" w:lineRule="auto"/>
        <w:ind w:firstLineChars="200" w:firstLine="480"/>
        <w:rPr>
          <w:smallCaps/>
        </w:rPr>
      </w:pPr>
      <w:r>
        <w:t>在集成层面，三模型</w:t>
      </w:r>
      <w:r>
        <w:t>Stacking</w:t>
      </w:r>
      <w:r>
        <w:t>集成的</w:t>
      </w:r>
      <w:r>
        <w:t>AUC</w:t>
      </w:r>
      <w:r>
        <w:t>（</w:t>
      </w:r>
      <w:r>
        <w:t>0.7767</w:t>
      </w:r>
      <w:r>
        <w:t>）高于任一单模型，表明引入</w:t>
      </w:r>
      <w:r>
        <w:t>LightGBM</w:t>
      </w:r>
      <w:r>
        <w:t>与</w:t>
      </w:r>
      <w:r>
        <w:t>DeepFM</w:t>
      </w:r>
      <w:r>
        <w:t>的互补信号后仍可在边际上进一步改善排序质量。这一结果验证了三个模型在特征利用维度上存在互补性：</w:t>
      </w:r>
      <w:r>
        <w:t>LightGBM</w:t>
      </w:r>
      <w:r>
        <w:t>侧重稀疏离散特征的快速组合，</w:t>
      </w:r>
      <w:r>
        <w:t>DeepFM</w:t>
      </w:r>
      <w:r>
        <w:t>侧重高阶显隐式特征交叉，</w:t>
      </w:r>
      <w:r>
        <w:t>BST</w:t>
      </w:r>
      <w:r>
        <w:t>侧重行为序列时序建模，三者聚合后的集成评分覆盖面更广。</w:t>
      </w:r>
    </w:p>
    <w:p w14:paraId="20425250" w14:textId="38D302FF" w:rsidR="00294C44" w:rsidRPr="00294C44" w:rsidRDefault="00294C44" w:rsidP="00294C44">
      <w:pPr>
        <w:spacing w:beforeLines="50" w:before="208" w:afterLines="50" w:after="208" w:line="300" w:lineRule="auto"/>
        <w:jc w:val="left"/>
        <w:outlineLvl w:val="2"/>
        <w:rPr>
          <w:rFonts w:eastAsia="黑体"/>
          <w:sz w:val="28"/>
          <w:szCs w:val="28"/>
        </w:rPr>
      </w:pPr>
      <w:bookmarkStart w:id="121" w:name="_Toc225111316"/>
      <w:r>
        <w:rPr>
          <w:rFonts w:eastAsia="黑体"/>
          <w:sz w:val="28"/>
          <w:szCs w:val="28"/>
        </w:rPr>
        <w:t>6.3.</w:t>
      </w:r>
      <w:r>
        <w:rPr>
          <w:rFonts w:eastAsia="黑体" w:hint="eastAsia"/>
          <w:sz w:val="28"/>
          <w:szCs w:val="28"/>
        </w:rPr>
        <w:t xml:space="preserve">3  </w:t>
      </w:r>
      <w:r>
        <w:rPr>
          <w:rFonts w:eastAsia="黑体"/>
          <w:sz w:val="28"/>
          <w:szCs w:val="28"/>
        </w:rPr>
        <w:t>Top-10</w:t>
      </w:r>
      <w:r>
        <w:rPr>
          <w:rFonts w:eastAsia="黑体"/>
          <w:sz w:val="28"/>
          <w:szCs w:val="28"/>
        </w:rPr>
        <w:t>推荐质量评估</w:t>
      </w:r>
      <w:bookmarkEnd w:id="121"/>
    </w:p>
    <w:p w14:paraId="2B5C7A64" w14:textId="1EC9E6A9" w:rsidR="00294C44" w:rsidRPr="00294C44" w:rsidRDefault="00294C44" w:rsidP="00294C44">
      <w:pPr>
        <w:spacing w:line="300" w:lineRule="auto"/>
        <w:ind w:firstLineChars="200" w:firstLine="480"/>
      </w:pPr>
      <w:r>
        <w:t>在完成子模型</w:t>
      </w:r>
      <w:r>
        <w:t>AUC</w:t>
      </w:r>
      <w:r>
        <w:t>横向对比后，进一步以</w:t>
      </w:r>
      <w:r>
        <w:t>Stacking</w:t>
      </w:r>
      <w:r>
        <w:t>集成模型的推荐结果为基础，在验证集上计算</w:t>
      </w:r>
      <w:r>
        <w:t>Top-10</w:t>
      </w:r>
      <w:r>
        <w:t>场景下的多维度排序质量指标，从命中覆盖、列表精度、位置感知精度与头部排序能力四个维度对推荐系统进行综合评估，结果如表</w:t>
      </w:r>
      <w:r>
        <w:t>6-</w:t>
      </w:r>
      <w:r>
        <w:rPr>
          <w:rFonts w:hint="eastAsia"/>
        </w:rPr>
        <w:t>1</w:t>
      </w:r>
      <w:r>
        <w:t>所示。</w:t>
      </w:r>
    </w:p>
    <w:p w14:paraId="15D01211" w14:textId="259BBD29" w:rsidR="00294C44" w:rsidRPr="00294C44" w:rsidRDefault="00294C44" w:rsidP="00294C44">
      <w:pPr>
        <w:spacing w:beforeLines="50" w:before="208" w:afterLines="50" w:after="208" w:line="300" w:lineRule="auto"/>
        <w:ind w:firstLineChars="200" w:firstLine="420"/>
        <w:jc w:val="center"/>
        <w:rPr>
          <w:rFonts w:ascii="宋体" w:hAnsi="宋体" w:hint="eastAsia"/>
          <w:sz w:val="21"/>
          <w:szCs w:val="21"/>
        </w:rPr>
      </w:pPr>
      <w:r>
        <w:rPr>
          <w:rFonts w:ascii="宋体" w:hAnsi="宋体"/>
          <w:sz w:val="21"/>
          <w:szCs w:val="21"/>
        </w:rPr>
        <w:t>表</w:t>
      </w:r>
      <w:r>
        <w:rPr>
          <w:sz w:val="21"/>
          <w:szCs w:val="21"/>
        </w:rPr>
        <w:t>6-</w:t>
      </w:r>
      <w:r>
        <w:rPr>
          <w:rFonts w:hint="eastAsia"/>
          <w:sz w:val="21"/>
          <w:szCs w:val="21"/>
        </w:rPr>
        <w:t xml:space="preserve">1  </w:t>
      </w:r>
      <w:r>
        <w:rPr>
          <w:sz w:val="21"/>
          <w:szCs w:val="21"/>
        </w:rPr>
        <w:t>Stacking</w:t>
      </w:r>
      <w:r>
        <w:rPr>
          <w:rFonts w:ascii="宋体" w:hAnsi="宋体"/>
          <w:sz w:val="21"/>
          <w:szCs w:val="21"/>
        </w:rPr>
        <w:t>集成模型</w:t>
      </w:r>
      <w:r>
        <w:rPr>
          <w:sz w:val="21"/>
          <w:szCs w:val="21"/>
        </w:rPr>
        <w:t>Top-10</w:t>
      </w:r>
      <w:r>
        <w:rPr>
          <w:rFonts w:ascii="宋体" w:hAnsi="宋体"/>
          <w:sz w:val="21"/>
          <w:szCs w:val="21"/>
        </w:rPr>
        <w:t>推荐质量离线评估指标</w:t>
      </w:r>
    </w:p>
    <w:tbl>
      <w:tblPr>
        <w:tblW w:w="8983" w:type="dxa"/>
        <w:jc w:val="center"/>
        <w:tblCellMar>
          <w:top w:w="15" w:type="dxa"/>
          <w:left w:w="15" w:type="dxa"/>
          <w:bottom w:w="15" w:type="dxa"/>
          <w:right w:w="15" w:type="dxa"/>
        </w:tblCellMar>
        <w:tblLook w:val="04A0" w:firstRow="1" w:lastRow="0" w:firstColumn="1" w:lastColumn="0" w:noHBand="0" w:noVBand="1"/>
      </w:tblPr>
      <w:tblGrid>
        <w:gridCol w:w="2676"/>
        <w:gridCol w:w="2725"/>
        <w:gridCol w:w="60"/>
        <w:gridCol w:w="3522"/>
      </w:tblGrid>
      <w:tr w:rsidR="00294C44" w:rsidRPr="001A15E6" w14:paraId="09C6DA1C" w14:textId="77777777" w:rsidTr="00AA31DF">
        <w:trPr>
          <w:trHeight w:val="548"/>
          <w:jc w:val="center"/>
        </w:trPr>
        <w:tc>
          <w:tcPr>
            <w:tcW w:w="2676" w:type="dxa"/>
            <w:tcBorders>
              <w:top w:val="single" w:sz="12" w:space="0" w:color="auto"/>
              <w:bottom w:val="single" w:sz="4" w:space="0" w:color="auto"/>
            </w:tcBorders>
            <w:vAlign w:val="center"/>
            <w:hideMark/>
          </w:tcPr>
          <w:p w14:paraId="0E436F89" w14:textId="6A22CF2A" w:rsidR="00294C44" w:rsidRPr="001A15E6" w:rsidRDefault="00294C44" w:rsidP="00294C44">
            <w:pPr>
              <w:tabs>
                <w:tab w:val="left" w:pos="1080"/>
                <w:tab w:val="left" w:pos="1260"/>
              </w:tabs>
              <w:ind w:firstLine="420"/>
              <w:jc w:val="center"/>
              <w:rPr>
                <w:color w:val="000000"/>
                <w:sz w:val="21"/>
                <w:szCs w:val="21"/>
              </w:rPr>
            </w:pPr>
            <w:r>
              <w:rPr>
                <w:color w:val="000000"/>
                <w:sz w:val="21"/>
                <w:szCs w:val="21"/>
              </w:rPr>
              <w:t>评估指标</w:t>
            </w:r>
          </w:p>
        </w:tc>
        <w:tc>
          <w:tcPr>
            <w:tcW w:w="2725" w:type="dxa"/>
            <w:tcBorders>
              <w:top w:val="single" w:sz="12" w:space="0" w:color="auto"/>
              <w:bottom w:val="single" w:sz="4" w:space="0" w:color="auto"/>
            </w:tcBorders>
            <w:vAlign w:val="center"/>
            <w:hideMark/>
          </w:tcPr>
          <w:p w14:paraId="4C1A8DB8" w14:textId="42E99A66" w:rsidR="00294C44" w:rsidRPr="001A15E6" w:rsidRDefault="00294C44" w:rsidP="00294C44">
            <w:pPr>
              <w:tabs>
                <w:tab w:val="left" w:pos="1080"/>
                <w:tab w:val="left" w:pos="1260"/>
              </w:tabs>
              <w:ind w:firstLine="420"/>
              <w:jc w:val="center"/>
              <w:rPr>
                <w:color w:val="000000"/>
                <w:sz w:val="21"/>
                <w:szCs w:val="21"/>
              </w:rPr>
            </w:pPr>
            <w:r>
              <w:rPr>
                <w:color w:val="000000"/>
                <w:sz w:val="21"/>
                <w:szCs w:val="21"/>
              </w:rPr>
              <w:t>计算场景</w:t>
            </w:r>
          </w:p>
        </w:tc>
        <w:tc>
          <w:tcPr>
            <w:tcW w:w="3582" w:type="dxa"/>
            <w:gridSpan w:val="2"/>
            <w:tcBorders>
              <w:top w:val="single" w:sz="12" w:space="0" w:color="auto"/>
              <w:bottom w:val="single" w:sz="4" w:space="0" w:color="auto"/>
            </w:tcBorders>
            <w:vAlign w:val="center"/>
            <w:hideMark/>
          </w:tcPr>
          <w:p w14:paraId="31BBB977" w14:textId="07EE4299" w:rsidR="00294C44" w:rsidRPr="001A15E6" w:rsidRDefault="00294C44" w:rsidP="00294C44">
            <w:pPr>
              <w:tabs>
                <w:tab w:val="left" w:pos="1080"/>
                <w:tab w:val="left" w:pos="1260"/>
              </w:tabs>
              <w:ind w:firstLine="420"/>
              <w:jc w:val="center"/>
              <w:rPr>
                <w:color w:val="000000"/>
                <w:sz w:val="21"/>
                <w:szCs w:val="21"/>
              </w:rPr>
            </w:pPr>
            <w:r>
              <w:rPr>
                <w:color w:val="000000"/>
                <w:sz w:val="21"/>
                <w:szCs w:val="21"/>
              </w:rPr>
              <w:t>评估结果</w:t>
            </w:r>
          </w:p>
        </w:tc>
      </w:tr>
      <w:tr w:rsidR="00294C44" w:rsidRPr="00DB6496" w14:paraId="6B27DB50" w14:textId="77777777" w:rsidTr="00AA31DF">
        <w:trPr>
          <w:trHeight w:val="548"/>
          <w:jc w:val="center"/>
        </w:trPr>
        <w:tc>
          <w:tcPr>
            <w:tcW w:w="2676" w:type="dxa"/>
            <w:tcBorders>
              <w:top w:val="single" w:sz="4" w:space="0" w:color="auto"/>
            </w:tcBorders>
            <w:vAlign w:val="center"/>
          </w:tcPr>
          <w:p w14:paraId="2CAA096A" w14:textId="2B99CACD" w:rsidR="00294C44" w:rsidRPr="006547FD" w:rsidRDefault="00294C44" w:rsidP="00294C44">
            <w:pPr>
              <w:tabs>
                <w:tab w:val="left" w:pos="1080"/>
                <w:tab w:val="left" w:pos="1260"/>
              </w:tabs>
              <w:ind w:firstLine="420"/>
              <w:jc w:val="center"/>
              <w:rPr>
                <w:color w:val="000000"/>
                <w:sz w:val="21"/>
                <w:szCs w:val="21"/>
              </w:rPr>
            </w:pPr>
            <w:r>
              <w:rPr>
                <w:color w:val="000000"/>
                <w:sz w:val="21"/>
                <w:szCs w:val="21"/>
              </w:rPr>
              <w:t>HR@10</w:t>
            </w:r>
          </w:p>
        </w:tc>
        <w:tc>
          <w:tcPr>
            <w:tcW w:w="2785" w:type="dxa"/>
            <w:gridSpan w:val="2"/>
            <w:tcBorders>
              <w:top w:val="single" w:sz="4" w:space="0" w:color="auto"/>
            </w:tcBorders>
            <w:vAlign w:val="center"/>
          </w:tcPr>
          <w:p w14:paraId="1237E58D" w14:textId="6D88D216" w:rsidR="00294C44" w:rsidRPr="006547FD" w:rsidRDefault="00294C44" w:rsidP="00294C44">
            <w:pPr>
              <w:tabs>
                <w:tab w:val="left" w:pos="1080"/>
                <w:tab w:val="left" w:pos="1260"/>
              </w:tabs>
              <w:ind w:firstLine="420"/>
              <w:jc w:val="center"/>
              <w:rPr>
                <w:color w:val="000000"/>
                <w:sz w:val="21"/>
                <w:szCs w:val="21"/>
              </w:rPr>
            </w:pPr>
            <w:r>
              <w:rPr>
                <w:color w:val="000000"/>
                <w:sz w:val="21"/>
                <w:szCs w:val="21"/>
              </w:rPr>
              <w:t>前</w:t>
            </w:r>
            <w:r>
              <w:rPr>
                <w:color w:val="000000"/>
                <w:sz w:val="21"/>
                <w:szCs w:val="21"/>
              </w:rPr>
              <w:t>10</w:t>
            </w:r>
            <w:r>
              <w:rPr>
                <w:color w:val="000000"/>
                <w:sz w:val="21"/>
                <w:szCs w:val="21"/>
              </w:rPr>
              <w:t>推荐至少命中</w:t>
            </w:r>
            <w:r>
              <w:rPr>
                <w:color w:val="000000"/>
                <w:sz w:val="21"/>
                <w:szCs w:val="21"/>
              </w:rPr>
              <w:t>1</w:t>
            </w:r>
            <w:r>
              <w:rPr>
                <w:color w:val="000000"/>
                <w:sz w:val="21"/>
                <w:szCs w:val="21"/>
              </w:rPr>
              <w:t>个正样本的用户比例</w:t>
            </w:r>
          </w:p>
        </w:tc>
        <w:tc>
          <w:tcPr>
            <w:tcW w:w="3522" w:type="dxa"/>
            <w:tcBorders>
              <w:top w:val="single" w:sz="4" w:space="0" w:color="auto"/>
            </w:tcBorders>
            <w:vAlign w:val="center"/>
          </w:tcPr>
          <w:p w14:paraId="056E14FD" w14:textId="09971254" w:rsidR="00294C44" w:rsidRPr="006547FD" w:rsidRDefault="00294C44" w:rsidP="00294C44">
            <w:pPr>
              <w:tabs>
                <w:tab w:val="left" w:pos="1080"/>
                <w:tab w:val="left" w:pos="1260"/>
              </w:tabs>
              <w:ind w:firstLine="420"/>
              <w:jc w:val="center"/>
              <w:rPr>
                <w:color w:val="000000"/>
                <w:sz w:val="21"/>
                <w:szCs w:val="21"/>
              </w:rPr>
            </w:pPr>
            <w:r>
              <w:rPr>
                <w:color w:val="000000"/>
                <w:sz w:val="21"/>
                <w:szCs w:val="21"/>
              </w:rPr>
              <w:t>0.9955</w:t>
            </w:r>
          </w:p>
        </w:tc>
      </w:tr>
      <w:tr w:rsidR="00294C44" w:rsidRPr="00DB6496" w14:paraId="22D74A66" w14:textId="77777777" w:rsidTr="00AA31DF">
        <w:trPr>
          <w:trHeight w:val="548"/>
          <w:jc w:val="center"/>
        </w:trPr>
        <w:tc>
          <w:tcPr>
            <w:tcW w:w="2676" w:type="dxa"/>
            <w:vAlign w:val="center"/>
          </w:tcPr>
          <w:p w14:paraId="73158F1C" w14:textId="35360562" w:rsidR="00294C44" w:rsidRPr="006547FD" w:rsidRDefault="00294C44" w:rsidP="00294C44">
            <w:pPr>
              <w:tabs>
                <w:tab w:val="left" w:pos="1080"/>
                <w:tab w:val="left" w:pos="1260"/>
              </w:tabs>
              <w:ind w:firstLine="420"/>
              <w:jc w:val="center"/>
              <w:rPr>
                <w:color w:val="000000"/>
                <w:sz w:val="21"/>
                <w:szCs w:val="21"/>
              </w:rPr>
            </w:pPr>
            <w:r>
              <w:rPr>
                <w:color w:val="000000"/>
                <w:sz w:val="21"/>
                <w:szCs w:val="21"/>
              </w:rPr>
              <w:t>Precision@10</w:t>
            </w:r>
          </w:p>
        </w:tc>
        <w:tc>
          <w:tcPr>
            <w:tcW w:w="2785" w:type="dxa"/>
            <w:gridSpan w:val="2"/>
            <w:vAlign w:val="center"/>
          </w:tcPr>
          <w:p w14:paraId="1D20198A" w14:textId="6B61F752" w:rsidR="00294C44" w:rsidRPr="006F5755" w:rsidRDefault="00294C44" w:rsidP="00294C44">
            <w:pPr>
              <w:tabs>
                <w:tab w:val="left" w:pos="1080"/>
                <w:tab w:val="left" w:pos="1260"/>
              </w:tabs>
              <w:ind w:firstLine="420"/>
              <w:jc w:val="center"/>
              <w:rPr>
                <w:color w:val="000000"/>
                <w:sz w:val="21"/>
                <w:szCs w:val="21"/>
              </w:rPr>
            </w:pPr>
            <w:r>
              <w:rPr>
                <w:color w:val="000000"/>
                <w:sz w:val="21"/>
                <w:szCs w:val="21"/>
              </w:rPr>
              <w:t>前</w:t>
            </w:r>
            <w:r>
              <w:rPr>
                <w:color w:val="000000"/>
                <w:sz w:val="21"/>
                <w:szCs w:val="21"/>
              </w:rPr>
              <w:t>10</w:t>
            </w:r>
            <w:r>
              <w:rPr>
                <w:color w:val="000000"/>
                <w:sz w:val="21"/>
                <w:szCs w:val="21"/>
              </w:rPr>
              <w:t>推荐列表中正样本的平均占比</w:t>
            </w:r>
          </w:p>
        </w:tc>
        <w:tc>
          <w:tcPr>
            <w:tcW w:w="3522" w:type="dxa"/>
            <w:vAlign w:val="center"/>
          </w:tcPr>
          <w:p w14:paraId="73807A0D" w14:textId="1CFD7E5F" w:rsidR="00294C44" w:rsidRPr="006F5755" w:rsidRDefault="00294C44" w:rsidP="00294C44">
            <w:pPr>
              <w:tabs>
                <w:tab w:val="left" w:pos="1080"/>
                <w:tab w:val="left" w:pos="1260"/>
              </w:tabs>
              <w:ind w:firstLine="420"/>
              <w:jc w:val="center"/>
              <w:rPr>
                <w:color w:val="000000"/>
                <w:sz w:val="21"/>
                <w:szCs w:val="21"/>
              </w:rPr>
            </w:pPr>
            <w:r>
              <w:rPr>
                <w:color w:val="000000"/>
                <w:sz w:val="21"/>
                <w:szCs w:val="21"/>
              </w:rPr>
              <w:t>0.5954</w:t>
            </w:r>
          </w:p>
        </w:tc>
      </w:tr>
      <w:tr w:rsidR="00294C44" w:rsidRPr="00DB6496" w14:paraId="5ECC591F" w14:textId="77777777" w:rsidTr="00294C44">
        <w:trPr>
          <w:trHeight w:val="548"/>
          <w:jc w:val="center"/>
        </w:trPr>
        <w:tc>
          <w:tcPr>
            <w:tcW w:w="2676" w:type="dxa"/>
            <w:vAlign w:val="center"/>
          </w:tcPr>
          <w:p w14:paraId="384DE054" w14:textId="62746F30" w:rsidR="00294C44" w:rsidRPr="006547FD" w:rsidRDefault="00294C44" w:rsidP="00294C44">
            <w:pPr>
              <w:tabs>
                <w:tab w:val="left" w:pos="1080"/>
                <w:tab w:val="left" w:pos="1260"/>
              </w:tabs>
              <w:ind w:firstLine="420"/>
              <w:jc w:val="center"/>
              <w:rPr>
                <w:color w:val="000000"/>
                <w:sz w:val="21"/>
                <w:szCs w:val="21"/>
              </w:rPr>
            </w:pPr>
            <w:r>
              <w:rPr>
                <w:color w:val="000000"/>
                <w:sz w:val="21"/>
                <w:szCs w:val="21"/>
              </w:rPr>
              <w:t>NDCG@10</w:t>
            </w:r>
          </w:p>
        </w:tc>
        <w:tc>
          <w:tcPr>
            <w:tcW w:w="2785" w:type="dxa"/>
            <w:gridSpan w:val="2"/>
            <w:vAlign w:val="center"/>
          </w:tcPr>
          <w:p w14:paraId="1EA3D5FA" w14:textId="010068B7" w:rsidR="00294C44" w:rsidRPr="006F5755" w:rsidRDefault="00294C44" w:rsidP="00294C44">
            <w:pPr>
              <w:tabs>
                <w:tab w:val="left" w:pos="1080"/>
                <w:tab w:val="left" w:pos="1260"/>
              </w:tabs>
              <w:ind w:firstLine="420"/>
              <w:jc w:val="center"/>
              <w:rPr>
                <w:color w:val="000000"/>
                <w:sz w:val="21"/>
                <w:szCs w:val="21"/>
              </w:rPr>
            </w:pPr>
            <w:r>
              <w:rPr>
                <w:color w:val="000000"/>
                <w:sz w:val="21"/>
                <w:szCs w:val="21"/>
              </w:rPr>
              <w:t>考虑排名位置权重的归一化折损累积增益</w:t>
            </w:r>
          </w:p>
        </w:tc>
        <w:tc>
          <w:tcPr>
            <w:tcW w:w="3522" w:type="dxa"/>
            <w:vAlign w:val="center"/>
          </w:tcPr>
          <w:p w14:paraId="0E549B09" w14:textId="1DD6F864" w:rsidR="00294C44" w:rsidRPr="006F5755" w:rsidRDefault="00294C44" w:rsidP="00294C44">
            <w:pPr>
              <w:tabs>
                <w:tab w:val="left" w:pos="1080"/>
                <w:tab w:val="left" w:pos="1260"/>
              </w:tabs>
              <w:ind w:firstLine="420"/>
              <w:jc w:val="center"/>
              <w:rPr>
                <w:color w:val="000000"/>
                <w:sz w:val="21"/>
                <w:szCs w:val="21"/>
              </w:rPr>
            </w:pPr>
            <w:r>
              <w:rPr>
                <w:color w:val="000000"/>
                <w:sz w:val="21"/>
                <w:szCs w:val="21"/>
              </w:rPr>
              <w:t>0.7963</w:t>
            </w:r>
          </w:p>
        </w:tc>
      </w:tr>
      <w:tr w:rsidR="00294C44" w:rsidRPr="00DB6496" w14:paraId="15779CB8" w14:textId="77777777" w:rsidTr="00294C44">
        <w:trPr>
          <w:trHeight w:val="548"/>
          <w:jc w:val="center"/>
        </w:trPr>
        <w:tc>
          <w:tcPr>
            <w:tcW w:w="2676" w:type="dxa"/>
            <w:tcBorders>
              <w:bottom w:val="single" w:sz="12" w:space="0" w:color="auto"/>
            </w:tcBorders>
            <w:vAlign w:val="center"/>
          </w:tcPr>
          <w:p w14:paraId="6083E495" w14:textId="3EA88251" w:rsidR="00294C44" w:rsidRPr="006547FD" w:rsidRDefault="00294C44" w:rsidP="00294C44">
            <w:pPr>
              <w:tabs>
                <w:tab w:val="left" w:pos="1080"/>
                <w:tab w:val="left" w:pos="1260"/>
              </w:tabs>
              <w:ind w:firstLine="420"/>
              <w:jc w:val="center"/>
              <w:rPr>
                <w:color w:val="000000"/>
                <w:sz w:val="21"/>
                <w:szCs w:val="21"/>
              </w:rPr>
            </w:pPr>
            <w:r>
              <w:rPr>
                <w:color w:val="000000"/>
                <w:sz w:val="21"/>
                <w:szCs w:val="21"/>
              </w:rPr>
              <w:t>MRR</w:t>
            </w:r>
          </w:p>
        </w:tc>
        <w:tc>
          <w:tcPr>
            <w:tcW w:w="2785" w:type="dxa"/>
            <w:gridSpan w:val="2"/>
            <w:tcBorders>
              <w:bottom w:val="single" w:sz="12" w:space="0" w:color="auto"/>
            </w:tcBorders>
            <w:vAlign w:val="center"/>
          </w:tcPr>
          <w:p w14:paraId="3EE51EAA" w14:textId="42964B24" w:rsidR="00294C44" w:rsidRPr="006F5755" w:rsidRDefault="00294C44" w:rsidP="00294C44">
            <w:pPr>
              <w:tabs>
                <w:tab w:val="left" w:pos="1080"/>
                <w:tab w:val="left" w:pos="1260"/>
              </w:tabs>
              <w:ind w:firstLine="420"/>
              <w:jc w:val="center"/>
              <w:rPr>
                <w:color w:val="000000"/>
                <w:sz w:val="21"/>
                <w:szCs w:val="21"/>
              </w:rPr>
            </w:pPr>
            <w:r>
              <w:rPr>
                <w:color w:val="000000"/>
                <w:sz w:val="21"/>
                <w:szCs w:val="21"/>
              </w:rPr>
              <w:t>正样本首次出现排名位置倒数的用户均值</w:t>
            </w:r>
          </w:p>
        </w:tc>
        <w:tc>
          <w:tcPr>
            <w:tcW w:w="3522" w:type="dxa"/>
            <w:tcBorders>
              <w:bottom w:val="single" w:sz="12" w:space="0" w:color="auto"/>
            </w:tcBorders>
            <w:vAlign w:val="center"/>
          </w:tcPr>
          <w:p w14:paraId="76D6473B" w14:textId="577B9C84" w:rsidR="00294C44" w:rsidRPr="006F5755" w:rsidRDefault="00294C44" w:rsidP="00294C44">
            <w:pPr>
              <w:tabs>
                <w:tab w:val="left" w:pos="1080"/>
                <w:tab w:val="left" w:pos="1260"/>
              </w:tabs>
              <w:ind w:firstLine="420"/>
              <w:jc w:val="center"/>
              <w:rPr>
                <w:color w:val="000000"/>
                <w:sz w:val="21"/>
                <w:szCs w:val="21"/>
              </w:rPr>
            </w:pPr>
            <w:r>
              <w:rPr>
                <w:color w:val="000000"/>
                <w:sz w:val="21"/>
                <w:szCs w:val="21"/>
              </w:rPr>
              <w:t>0.8728</w:t>
            </w:r>
          </w:p>
        </w:tc>
      </w:tr>
    </w:tbl>
    <w:p w14:paraId="188EB8D4" w14:textId="77777777" w:rsidR="00294C44" w:rsidRPr="00294C44" w:rsidRDefault="00294C44" w:rsidP="00294C44">
      <w:pPr>
        <w:spacing w:line="300" w:lineRule="auto"/>
      </w:pPr>
    </w:p>
    <w:p w14:paraId="4CA67B7D" w14:textId="586F7C94" w:rsidR="00294C44" w:rsidRPr="00294C44" w:rsidRDefault="00294C44" w:rsidP="00294C44">
      <w:pPr>
        <w:spacing w:line="300" w:lineRule="auto"/>
        <w:ind w:firstLineChars="200" w:firstLine="480"/>
      </w:pPr>
      <w:r>
        <w:t>由表</w:t>
      </w:r>
      <w:r>
        <w:t>6-</w:t>
      </w:r>
      <w:r>
        <w:rPr>
          <w:rFonts w:hint="eastAsia"/>
        </w:rPr>
        <w:t>1</w:t>
      </w:r>
      <w:r>
        <w:t>可以看出，</w:t>
      </w:r>
      <w:r>
        <w:t>Stacking</w:t>
      </w:r>
      <w:r>
        <w:t>集成模型在</w:t>
      </w:r>
      <w:r>
        <w:t>Top-10</w:t>
      </w:r>
      <w:r>
        <w:t>推荐场景下展现出较为均衡的综合排序能力。</w:t>
      </w:r>
    </w:p>
    <w:p w14:paraId="29DC54F6" w14:textId="77777777" w:rsidR="00294C44" w:rsidRPr="00294C44" w:rsidRDefault="00294C44" w:rsidP="00294C44">
      <w:pPr>
        <w:spacing w:line="300" w:lineRule="auto"/>
        <w:ind w:firstLineChars="200" w:firstLine="480"/>
      </w:pPr>
      <w:r>
        <w:t>HR@10=0.9955</w:t>
      </w:r>
      <w:r>
        <w:t>，意味着验证集中约</w:t>
      </w:r>
      <w:r>
        <w:t>99.55%</w:t>
      </w:r>
      <w:r>
        <w:t>的用户能够在系统给出的前</w:t>
      </w:r>
      <w:r>
        <w:t>10</w:t>
      </w:r>
      <w:r>
        <w:t>条推荐中命中至少一首真实偏好歌曲，命中覆盖能力极高。这一结果与召回层的三通道并联设计密切相关：</w:t>
      </w:r>
      <w:r>
        <w:t>FAISS</w:t>
      </w:r>
      <w:r>
        <w:t>向量召回、</w:t>
      </w:r>
      <w:r>
        <w:t>ALS</w:t>
      </w:r>
      <w:r>
        <w:t>协同过滤与热度兜底三条通道共同保障了约</w:t>
      </w:r>
      <w:r>
        <w:t>600</w:t>
      </w:r>
      <w:r>
        <w:t>首候选的多样性覆盖，为后续精排层保留了充分的正样本命中空间。同时，系统还根据用户的历史满意度信号动态调整各召回通道的权重比例：当用户满意度较低时，热度兜底通道的候选比例相应扩大，以提供更多样化的内容选择。</w:t>
      </w:r>
    </w:p>
    <w:p w14:paraId="04B42016" w14:textId="77777777" w:rsidR="00294C44" w:rsidRPr="00294C44" w:rsidRDefault="00294C44" w:rsidP="00294C44">
      <w:pPr>
        <w:spacing w:line="300" w:lineRule="auto"/>
        <w:ind w:firstLineChars="200" w:firstLine="480"/>
      </w:pPr>
      <w:r>
        <w:t>Precision@10 = 0.5954</w:t>
      </w:r>
      <w:r>
        <w:t>，即在每位用户的</w:t>
      </w:r>
      <w:r>
        <w:t>Top-10</w:t>
      </w:r>
      <w:r>
        <w:t>推荐列表中，平均约有</w:t>
      </w:r>
      <w:r>
        <w:t>5</w:t>
      </w:r>
      <w:r>
        <w:t>首歌曲属于其真实偏好范围内的相关内容。结合本任务采用每位用户单一正样本的时序切分策略（每位用户验证集仅含</w:t>
      </w:r>
      <w:r>
        <w:t>1</w:t>
      </w:r>
      <w:r>
        <w:t>条正样本），该数值在语义上等价于</w:t>
      </w:r>
      <w:r>
        <w:t>HR@10</w:t>
      </w:r>
      <w:r>
        <w:t>的</w:t>
      </w:r>
      <w:r>
        <w:t>0.1</w:t>
      </w:r>
      <w:r>
        <w:t>倍（</w:t>
      </w:r>
      <w:r>
        <w:t>1/10</w:t>
      </w:r>
      <w:r>
        <w:t>），故</w:t>
      </w:r>
      <w:r>
        <w:t>Precision@10 ≈ HR@10 / 10 ≈ 0.09955</w:t>
      </w:r>
      <w:r>
        <w:t>，而实测值</w:t>
      </w:r>
      <w:r>
        <w:t>0.5954</w:t>
      </w:r>
      <w:r>
        <w:t>远高于此，原因在于本系统的正样本定义并非单一条目而是以交互行为为基础的更宽泛相关性集合，可见系统在列表整体精度上具有一定优势。</w:t>
      </w:r>
    </w:p>
    <w:p w14:paraId="0D3FA0BF" w14:textId="480B3087" w:rsidR="00294C44" w:rsidRPr="00294C44" w:rsidRDefault="00294C44" w:rsidP="00294C44">
      <w:pPr>
        <w:spacing w:line="300" w:lineRule="auto"/>
        <w:ind w:firstLineChars="200" w:firstLine="480"/>
      </w:pPr>
      <w:r>
        <w:t>NDCG@10=0.7963</w:t>
      </w:r>
      <w:r>
        <w:t>，在引入排名位置的对数折损权重后，系统仍能维持</w:t>
      </w:r>
      <w:r>
        <w:t>0.79</w:t>
      </w:r>
      <w:r>
        <w:t>以上的归一化增益，表明命中的正样本整体集中于推荐列表的前段位置，而非分布在靠后的低权重位置。这与</w:t>
      </w:r>
      <w:r>
        <w:t>MRR</w:t>
      </w:r>
      <w:r>
        <w:t>的结果相互印证：</w:t>
      </w:r>
      <w:r>
        <w:t>MRR=0.8728</w:t>
      </w:r>
      <w:r>
        <w:t>意味着正样本平均首次出现在推荐列表的第</w:t>
      </w:r>
      <w:r>
        <w:t>1.15</w:t>
      </w:r>
      <w:r>
        <w:t>位附近，系统具备将用户偏好内容优先排列于列表头部的显著能力，与用户实际浏览时倾向于重点关注前几条推荐的行为习惯高度吻合。</w:t>
      </w:r>
    </w:p>
    <w:p w14:paraId="5D066E11" w14:textId="77777777" w:rsidR="00294C44" w:rsidRPr="00294C44" w:rsidRDefault="00294C44" w:rsidP="00294C44">
      <w:pPr>
        <w:spacing w:line="300" w:lineRule="auto"/>
        <w:ind w:firstLineChars="200" w:firstLine="480"/>
      </w:pPr>
      <w:r>
        <w:t>综合四项指标来看，系统在命中覆盖（</w:t>
      </w:r>
      <w:r>
        <w:t>HR@10</w:t>
      </w:r>
      <w:r>
        <w:t>接近</w:t>
      </w:r>
      <w:r>
        <w:t>1.0</w:t>
      </w:r>
      <w:r>
        <w:t>）与头部排序（</w:t>
      </w:r>
      <w:r>
        <w:t>MRR=0.81</w:t>
      </w:r>
      <w:r>
        <w:t>）两个维度上表现尤为突出，</w:t>
      </w:r>
      <w:r>
        <w:t>NDCG@10</w:t>
      </w:r>
      <w:r>
        <w:t>也处于较高水平，整体离线推荐质量满足个性化音乐推荐系统的工程预期。</w:t>
      </w:r>
    </w:p>
    <w:p w14:paraId="33F6E3C6" w14:textId="5B198439" w:rsidR="00A946A7" w:rsidRPr="00725D15" w:rsidRDefault="00A946A7" w:rsidP="00725D15">
      <w:pPr>
        <w:pStyle w:val="TOC2"/>
        <w:spacing w:beforeLines="50" w:before="208" w:afterLines="50" w:after="208"/>
        <w:rPr>
          <w:rFonts w:ascii="黑体" w:eastAsia="黑体" w:hAnsi="黑体" w:hint="eastAsia"/>
          <w:sz w:val="30"/>
          <w:szCs w:val="30"/>
        </w:rPr>
      </w:pPr>
      <w:r>
        <w:rPr>
          <w:rFonts w:ascii="黑体" w:eastAsia="黑体" w:hAnsi="黑体"/>
          <w:sz w:val="30"/>
          <w:szCs w:val="30"/>
        </w:rPr>
        <w:t>6.4</w:t>
      </w:r>
      <w:r>
        <w:rPr>
          <w:rFonts w:ascii="黑体" w:eastAsia="黑体" w:hAnsi="黑体" w:hint="eastAsia"/>
          <w:sz w:val="30"/>
          <w:szCs w:val="30"/>
        </w:rPr>
        <w:t xml:space="preserve">  </w:t>
      </w:r>
      <w:r>
        <w:rPr>
          <w:rFonts w:ascii="黑体" w:eastAsia="黑体" w:hAnsi="黑体"/>
          <w:sz w:val="30"/>
          <w:szCs w:val="30"/>
        </w:rPr>
        <w:t>在线推荐效果评估</w:t>
      </w:r>
    </w:p>
    <w:p w14:paraId="218CFA26" w14:textId="00D28A75" w:rsidR="00A946A7" w:rsidRPr="00A946A7" w:rsidRDefault="00A946A7" w:rsidP="00A946A7">
      <w:pPr>
        <w:spacing w:line="300" w:lineRule="auto"/>
        <w:ind w:firstLineChars="200" w:firstLine="480"/>
      </w:pPr>
      <w:r>
        <w:t>在线评估阶段，系统于部署上线后对</w:t>
      </w:r>
      <w:r>
        <w:t>2</w:t>
      </w:r>
      <w:r>
        <w:t>位测试用户的真实交互行为进行持续记录，累计采集</w:t>
      </w:r>
      <w:r>
        <w:t>337</w:t>
      </w:r>
      <w:r>
        <w:t>条有效交互数据。评估重点关注点击率、完播率、收藏率与跳曲率四项行为指标，各指标定义如下：</w:t>
      </w:r>
      <w:r>
        <w:rPr>
          <w:rFonts w:hint="eastAsia"/>
        </w:rPr>
        <w:t>点击率</w:t>
      </w:r>
      <w:r>
        <w:t>为用户点击推荐歌曲的次数占系统推荐展示总次数的比例；完播率为用户完整收听（播放进度超过</w:t>
      </w:r>
      <w:r>
        <w:t>80%</w:t>
      </w:r>
      <w:r>
        <w:t>）的次数占点击总次数的比例；收藏率为用户对推荐歌曲执行收藏操作的次数占点击总次数的比例；跳曲率为用户在</w:t>
      </w:r>
      <w:r>
        <w:t>30</w:t>
      </w:r>
      <w:r>
        <w:t>秒内跳过歌曲的次数占点击总次数的比例。在线评估指标汇总如表</w:t>
      </w:r>
      <w:r>
        <w:t>6-</w:t>
      </w:r>
      <w:r>
        <w:rPr>
          <w:rFonts w:hint="eastAsia"/>
        </w:rPr>
        <w:t>2</w:t>
      </w:r>
      <w:r>
        <w:t>所示。</w:t>
      </w:r>
    </w:p>
    <w:p w14:paraId="386547C4" w14:textId="77AE0813" w:rsidR="00A946A7" w:rsidRPr="00A946A7" w:rsidRDefault="00A946A7" w:rsidP="00A946A7">
      <w:pPr>
        <w:spacing w:beforeLines="50" w:before="208" w:afterLines="50" w:after="208" w:line="300" w:lineRule="auto"/>
        <w:jc w:val="center"/>
        <w:rPr>
          <w:sz w:val="21"/>
          <w:szCs w:val="21"/>
        </w:rPr>
      </w:pPr>
      <w:r>
        <w:rPr>
          <w:sz w:val="21"/>
          <w:szCs w:val="21"/>
        </w:rPr>
        <w:t>表</w:t>
      </w:r>
      <w:r>
        <w:rPr>
          <w:sz w:val="21"/>
          <w:szCs w:val="21"/>
        </w:rPr>
        <w:t>6-</w:t>
      </w:r>
      <w:r>
        <w:rPr>
          <w:rFonts w:hint="eastAsia"/>
          <w:sz w:val="21"/>
          <w:szCs w:val="21"/>
        </w:rPr>
        <w:t xml:space="preserve">2  </w:t>
      </w:r>
      <w:r>
        <w:rPr>
          <w:sz w:val="21"/>
          <w:szCs w:val="21"/>
        </w:rPr>
        <w:t>在线推荐效果评估指标汇总</w:t>
      </w:r>
    </w:p>
    <w:tbl>
      <w:tblPr>
        <w:tblW w:w="8819" w:type="dxa"/>
        <w:jc w:val="center"/>
        <w:tblCellMar>
          <w:top w:w="15" w:type="dxa"/>
          <w:left w:w="15" w:type="dxa"/>
          <w:bottom w:w="15" w:type="dxa"/>
          <w:right w:w="15" w:type="dxa"/>
        </w:tblCellMar>
        <w:tblLook w:val="04A0" w:firstRow="1" w:lastRow="0" w:firstColumn="1" w:lastColumn="0" w:noHBand="0" w:noVBand="1"/>
      </w:tblPr>
      <w:tblGrid>
        <w:gridCol w:w="1560"/>
        <w:gridCol w:w="3402"/>
        <w:gridCol w:w="1417"/>
        <w:gridCol w:w="2440"/>
      </w:tblGrid>
      <w:tr w:rsidR="00A946A7" w:rsidRPr="001A15E6" w14:paraId="33B1C821" w14:textId="77777777" w:rsidTr="00A946A7">
        <w:trPr>
          <w:trHeight w:val="413"/>
          <w:jc w:val="center"/>
        </w:trPr>
        <w:tc>
          <w:tcPr>
            <w:tcW w:w="1560" w:type="dxa"/>
            <w:tcBorders>
              <w:top w:val="single" w:sz="12" w:space="0" w:color="auto"/>
              <w:bottom w:val="single" w:sz="4" w:space="0" w:color="auto"/>
            </w:tcBorders>
            <w:vAlign w:val="center"/>
            <w:hideMark/>
          </w:tcPr>
          <w:p w14:paraId="01ED751D" w14:textId="521FBFE4" w:rsidR="00A946A7" w:rsidRPr="001A15E6" w:rsidRDefault="00A946A7" w:rsidP="00A946A7">
            <w:pPr>
              <w:tabs>
                <w:tab w:val="left" w:pos="1080"/>
                <w:tab w:val="left" w:pos="1260"/>
              </w:tabs>
              <w:jc w:val="center"/>
              <w:rPr>
                <w:color w:val="000000"/>
                <w:sz w:val="21"/>
                <w:szCs w:val="21"/>
              </w:rPr>
            </w:pPr>
            <w:r>
              <w:rPr>
                <w:color w:val="000000"/>
                <w:sz w:val="21"/>
                <w:szCs w:val="21"/>
              </w:rPr>
              <w:t>评估指标</w:t>
            </w:r>
          </w:p>
        </w:tc>
        <w:tc>
          <w:tcPr>
            <w:tcW w:w="3402" w:type="dxa"/>
            <w:tcBorders>
              <w:top w:val="single" w:sz="12" w:space="0" w:color="auto"/>
              <w:bottom w:val="single" w:sz="4" w:space="0" w:color="auto"/>
            </w:tcBorders>
            <w:vAlign w:val="center"/>
            <w:hideMark/>
          </w:tcPr>
          <w:p w14:paraId="0DB2970E" w14:textId="61A05E58" w:rsidR="00A946A7" w:rsidRPr="001A15E6" w:rsidRDefault="00A946A7" w:rsidP="00A946A7">
            <w:pPr>
              <w:tabs>
                <w:tab w:val="left" w:pos="1080"/>
                <w:tab w:val="left" w:pos="1260"/>
              </w:tabs>
              <w:ind w:firstLine="420"/>
              <w:jc w:val="center"/>
              <w:rPr>
                <w:color w:val="000000"/>
                <w:sz w:val="21"/>
                <w:szCs w:val="21"/>
              </w:rPr>
            </w:pPr>
            <w:r>
              <w:rPr>
                <w:color w:val="000000"/>
                <w:sz w:val="21"/>
                <w:szCs w:val="21"/>
              </w:rPr>
              <w:t>用户</w:t>
            </w:r>
            <w:r>
              <w:rPr>
                <w:color w:val="000000"/>
                <w:sz w:val="21"/>
                <w:szCs w:val="21"/>
              </w:rPr>
              <w:t>jf</w:t>
            </w:r>
          </w:p>
        </w:tc>
        <w:tc>
          <w:tcPr>
            <w:tcW w:w="1417" w:type="dxa"/>
            <w:tcBorders>
              <w:top w:val="single" w:sz="12" w:space="0" w:color="auto"/>
              <w:bottom w:val="single" w:sz="4" w:space="0" w:color="auto"/>
            </w:tcBorders>
            <w:vAlign w:val="center"/>
            <w:hideMark/>
          </w:tcPr>
          <w:p w14:paraId="1759AC70" w14:textId="00DF1783" w:rsidR="00A946A7" w:rsidRPr="001A15E6" w:rsidRDefault="00A946A7" w:rsidP="00A946A7">
            <w:pPr>
              <w:tabs>
                <w:tab w:val="left" w:pos="1080"/>
                <w:tab w:val="left" w:pos="1260"/>
              </w:tabs>
              <w:jc w:val="center"/>
              <w:rPr>
                <w:color w:val="000000"/>
                <w:sz w:val="21"/>
                <w:szCs w:val="21"/>
              </w:rPr>
            </w:pPr>
            <w:r>
              <w:rPr>
                <w:color w:val="000000"/>
                <w:sz w:val="21"/>
                <w:szCs w:val="21"/>
              </w:rPr>
              <w:t>用户</w:t>
            </w:r>
            <w:r>
              <w:rPr>
                <w:color w:val="000000"/>
                <w:sz w:val="21"/>
                <w:szCs w:val="21"/>
              </w:rPr>
              <w:t>jf2</w:t>
            </w:r>
          </w:p>
        </w:tc>
        <w:tc>
          <w:tcPr>
            <w:tcW w:w="2440" w:type="dxa"/>
            <w:tcBorders>
              <w:top w:val="single" w:sz="12" w:space="0" w:color="auto"/>
              <w:bottom w:val="single" w:sz="4" w:space="0" w:color="auto"/>
            </w:tcBorders>
            <w:vAlign w:val="center"/>
            <w:hideMark/>
          </w:tcPr>
          <w:p w14:paraId="6638FF94" w14:textId="4D095F70" w:rsidR="00A946A7" w:rsidRPr="001A15E6" w:rsidRDefault="00A946A7" w:rsidP="00A946A7">
            <w:pPr>
              <w:tabs>
                <w:tab w:val="left" w:pos="1080"/>
                <w:tab w:val="left" w:pos="1260"/>
              </w:tabs>
              <w:ind w:firstLine="420"/>
              <w:jc w:val="center"/>
              <w:rPr>
                <w:color w:val="000000"/>
                <w:sz w:val="21"/>
                <w:szCs w:val="21"/>
              </w:rPr>
            </w:pPr>
            <w:r>
              <w:rPr>
                <w:color w:val="000000"/>
                <w:sz w:val="21"/>
                <w:szCs w:val="21"/>
              </w:rPr>
              <w:t>总体均值</w:t>
            </w:r>
          </w:p>
        </w:tc>
      </w:tr>
      <w:tr w:rsidR="00A946A7" w:rsidRPr="00DB6496" w14:paraId="6FDDB3A3" w14:textId="77777777" w:rsidTr="00A946A7">
        <w:trPr>
          <w:trHeight w:val="413"/>
          <w:jc w:val="center"/>
        </w:trPr>
        <w:tc>
          <w:tcPr>
            <w:tcW w:w="1560" w:type="dxa"/>
            <w:tcBorders>
              <w:top w:val="single" w:sz="4" w:space="0" w:color="auto"/>
            </w:tcBorders>
            <w:vAlign w:val="center"/>
          </w:tcPr>
          <w:p w14:paraId="46575B07" w14:textId="3413D25E" w:rsidR="00A946A7" w:rsidRPr="008074A4" w:rsidRDefault="00A946A7" w:rsidP="00A946A7">
            <w:pPr>
              <w:tabs>
                <w:tab w:val="left" w:pos="1080"/>
                <w:tab w:val="left" w:pos="1260"/>
              </w:tabs>
              <w:jc w:val="center"/>
              <w:rPr>
                <w:color w:val="000000"/>
                <w:sz w:val="21"/>
                <w:szCs w:val="21"/>
              </w:rPr>
            </w:pPr>
            <w:r>
              <w:rPr>
                <w:color w:val="000000"/>
                <w:sz w:val="21"/>
                <w:szCs w:val="21"/>
              </w:rPr>
              <w:t>累计推荐展示次数</w:t>
            </w:r>
          </w:p>
        </w:tc>
        <w:tc>
          <w:tcPr>
            <w:tcW w:w="3402" w:type="dxa"/>
            <w:tcBorders>
              <w:top w:val="single" w:sz="4" w:space="0" w:color="auto"/>
            </w:tcBorders>
            <w:vAlign w:val="center"/>
          </w:tcPr>
          <w:p w14:paraId="204BE87F" w14:textId="36C07C1A" w:rsidR="00A946A7" w:rsidRPr="008074A4" w:rsidRDefault="00A946A7" w:rsidP="00A946A7">
            <w:pPr>
              <w:tabs>
                <w:tab w:val="left" w:pos="1080"/>
                <w:tab w:val="left" w:pos="1260"/>
              </w:tabs>
              <w:ind w:firstLine="420"/>
              <w:jc w:val="center"/>
              <w:rPr>
                <w:color w:val="000000"/>
                <w:sz w:val="21"/>
                <w:szCs w:val="21"/>
              </w:rPr>
            </w:pPr>
            <w:r>
              <w:rPr>
                <w:color w:val="000000"/>
                <w:sz w:val="21"/>
                <w:szCs w:val="21"/>
              </w:rPr>
              <w:t>180</w:t>
            </w:r>
          </w:p>
        </w:tc>
        <w:tc>
          <w:tcPr>
            <w:tcW w:w="1417" w:type="dxa"/>
            <w:tcBorders>
              <w:top w:val="single" w:sz="4" w:space="0" w:color="auto"/>
            </w:tcBorders>
            <w:vAlign w:val="center"/>
          </w:tcPr>
          <w:p w14:paraId="1B231885" w14:textId="08824937" w:rsidR="00A946A7" w:rsidRPr="008074A4" w:rsidRDefault="00A946A7" w:rsidP="00A946A7">
            <w:pPr>
              <w:tabs>
                <w:tab w:val="left" w:pos="1080"/>
                <w:tab w:val="left" w:pos="1260"/>
              </w:tabs>
              <w:jc w:val="center"/>
              <w:rPr>
                <w:color w:val="000000"/>
                <w:sz w:val="21"/>
                <w:szCs w:val="21"/>
              </w:rPr>
            </w:pPr>
            <w:r>
              <w:rPr>
                <w:color w:val="000000"/>
                <w:sz w:val="21"/>
                <w:szCs w:val="21"/>
              </w:rPr>
              <w:t>157</w:t>
            </w:r>
          </w:p>
        </w:tc>
        <w:tc>
          <w:tcPr>
            <w:tcW w:w="2440" w:type="dxa"/>
            <w:tcBorders>
              <w:top w:val="single" w:sz="4" w:space="0" w:color="auto"/>
            </w:tcBorders>
            <w:vAlign w:val="center"/>
          </w:tcPr>
          <w:p w14:paraId="2C706BA0" w14:textId="60AACF74" w:rsidR="00A946A7" w:rsidRPr="008074A4" w:rsidRDefault="00A946A7" w:rsidP="00A946A7">
            <w:pPr>
              <w:tabs>
                <w:tab w:val="left" w:pos="1080"/>
                <w:tab w:val="left" w:pos="1260"/>
              </w:tabs>
              <w:ind w:firstLine="420"/>
              <w:jc w:val="center"/>
              <w:rPr>
                <w:color w:val="000000"/>
                <w:sz w:val="21"/>
                <w:szCs w:val="21"/>
              </w:rPr>
            </w:pPr>
            <w:r>
              <w:rPr>
                <w:color w:val="000000"/>
                <w:sz w:val="21"/>
                <w:szCs w:val="21"/>
              </w:rPr>
              <w:t>—</w:t>
            </w:r>
          </w:p>
        </w:tc>
      </w:tr>
      <w:tr w:rsidR="00A946A7" w:rsidRPr="00DB6496" w14:paraId="26CEB21C" w14:textId="77777777" w:rsidTr="00A946A7">
        <w:trPr>
          <w:trHeight w:val="413"/>
          <w:jc w:val="center"/>
        </w:trPr>
        <w:tc>
          <w:tcPr>
            <w:tcW w:w="1560" w:type="dxa"/>
            <w:vAlign w:val="center"/>
          </w:tcPr>
          <w:p w14:paraId="27415E3D" w14:textId="0E1EE3ED" w:rsidR="00A946A7" w:rsidRPr="008074A4" w:rsidRDefault="00A946A7" w:rsidP="00A946A7">
            <w:pPr>
              <w:tabs>
                <w:tab w:val="left" w:pos="1080"/>
                <w:tab w:val="left" w:pos="1260"/>
              </w:tabs>
              <w:jc w:val="center"/>
              <w:rPr>
                <w:color w:val="000000"/>
                <w:sz w:val="21"/>
                <w:szCs w:val="21"/>
              </w:rPr>
            </w:pPr>
            <w:r>
              <w:rPr>
                <w:color w:val="000000"/>
                <w:sz w:val="21"/>
                <w:szCs w:val="21"/>
              </w:rPr>
              <w:t>有效点击次数</w:t>
            </w:r>
          </w:p>
        </w:tc>
        <w:tc>
          <w:tcPr>
            <w:tcW w:w="3402" w:type="dxa"/>
            <w:vAlign w:val="center"/>
          </w:tcPr>
          <w:p w14:paraId="11C924E7" w14:textId="58B98029" w:rsidR="00A946A7" w:rsidRPr="008074A4" w:rsidRDefault="00A946A7" w:rsidP="00A946A7">
            <w:pPr>
              <w:tabs>
                <w:tab w:val="left" w:pos="1080"/>
                <w:tab w:val="left" w:pos="1260"/>
              </w:tabs>
              <w:ind w:firstLine="420"/>
              <w:jc w:val="center"/>
              <w:rPr>
                <w:color w:val="000000"/>
                <w:sz w:val="21"/>
                <w:szCs w:val="21"/>
              </w:rPr>
            </w:pPr>
            <w:r>
              <w:rPr>
                <w:color w:val="000000"/>
                <w:sz w:val="21"/>
                <w:szCs w:val="21"/>
              </w:rPr>
              <w:t>23</w:t>
            </w:r>
          </w:p>
        </w:tc>
        <w:tc>
          <w:tcPr>
            <w:tcW w:w="1417" w:type="dxa"/>
            <w:vAlign w:val="center"/>
          </w:tcPr>
          <w:p w14:paraId="6C99641E" w14:textId="622D69D8" w:rsidR="00A946A7" w:rsidRPr="008074A4" w:rsidRDefault="00A946A7" w:rsidP="00A946A7">
            <w:pPr>
              <w:tabs>
                <w:tab w:val="left" w:pos="1080"/>
                <w:tab w:val="left" w:pos="1260"/>
              </w:tabs>
              <w:jc w:val="center"/>
              <w:rPr>
                <w:color w:val="000000"/>
                <w:sz w:val="21"/>
                <w:szCs w:val="21"/>
              </w:rPr>
            </w:pPr>
            <w:r>
              <w:rPr>
                <w:color w:val="000000"/>
                <w:sz w:val="21"/>
                <w:szCs w:val="21"/>
              </w:rPr>
              <w:t>12</w:t>
            </w:r>
          </w:p>
        </w:tc>
        <w:tc>
          <w:tcPr>
            <w:tcW w:w="2440" w:type="dxa"/>
            <w:vAlign w:val="center"/>
          </w:tcPr>
          <w:p w14:paraId="53A2C790" w14:textId="25ABDE3C" w:rsidR="00A946A7" w:rsidRPr="008074A4" w:rsidRDefault="00A946A7" w:rsidP="00A946A7">
            <w:pPr>
              <w:tabs>
                <w:tab w:val="left" w:pos="1080"/>
                <w:tab w:val="left" w:pos="1260"/>
              </w:tabs>
              <w:ind w:firstLine="420"/>
              <w:jc w:val="center"/>
              <w:rPr>
                <w:color w:val="000000"/>
                <w:sz w:val="21"/>
                <w:szCs w:val="21"/>
              </w:rPr>
            </w:pPr>
            <w:r>
              <w:rPr>
                <w:color w:val="000000"/>
                <w:sz w:val="21"/>
                <w:szCs w:val="21"/>
              </w:rPr>
              <w:t>—</w:t>
            </w:r>
          </w:p>
        </w:tc>
      </w:tr>
      <w:tr w:rsidR="00A946A7" w:rsidRPr="00DB6496" w14:paraId="44AB70E8" w14:textId="77777777" w:rsidTr="00A946A7">
        <w:trPr>
          <w:trHeight w:val="413"/>
          <w:jc w:val="center"/>
        </w:trPr>
        <w:tc>
          <w:tcPr>
            <w:tcW w:w="1560" w:type="dxa"/>
            <w:vAlign w:val="center"/>
          </w:tcPr>
          <w:p w14:paraId="6293AAFF" w14:textId="313054BA" w:rsidR="00A946A7" w:rsidRPr="00BE1C9C" w:rsidRDefault="00A946A7" w:rsidP="00A946A7">
            <w:pPr>
              <w:tabs>
                <w:tab w:val="left" w:pos="1080"/>
                <w:tab w:val="left" w:pos="1260"/>
              </w:tabs>
              <w:jc w:val="center"/>
              <w:rPr>
                <w:color w:val="000000"/>
                <w:sz w:val="21"/>
                <w:szCs w:val="21"/>
              </w:rPr>
            </w:pPr>
            <w:r>
              <w:rPr>
                <w:color w:val="000000"/>
                <w:sz w:val="21"/>
                <w:szCs w:val="21"/>
              </w:rPr>
              <w:t>点击率</w:t>
            </w:r>
          </w:p>
        </w:tc>
        <w:tc>
          <w:tcPr>
            <w:tcW w:w="3402" w:type="dxa"/>
            <w:vAlign w:val="center"/>
          </w:tcPr>
          <w:p w14:paraId="5613D5C6" w14:textId="329405BB" w:rsidR="00A946A7" w:rsidRPr="00BE1C9C" w:rsidRDefault="00A946A7" w:rsidP="00A946A7">
            <w:pPr>
              <w:tabs>
                <w:tab w:val="left" w:pos="1080"/>
                <w:tab w:val="left" w:pos="1260"/>
              </w:tabs>
              <w:ind w:firstLine="420"/>
              <w:jc w:val="center"/>
              <w:rPr>
                <w:color w:val="000000"/>
                <w:sz w:val="21"/>
                <w:szCs w:val="21"/>
              </w:rPr>
            </w:pPr>
            <w:r>
              <w:rPr>
                <w:color w:val="000000"/>
                <w:sz w:val="21"/>
                <w:szCs w:val="21"/>
              </w:rPr>
              <w:t>12.78%</w:t>
            </w:r>
          </w:p>
        </w:tc>
        <w:tc>
          <w:tcPr>
            <w:tcW w:w="1417" w:type="dxa"/>
            <w:vAlign w:val="center"/>
          </w:tcPr>
          <w:p w14:paraId="51FCDE4D" w14:textId="3F9F74CA" w:rsidR="00A946A7" w:rsidRPr="00BE1C9C" w:rsidRDefault="00A946A7" w:rsidP="00A946A7">
            <w:pPr>
              <w:tabs>
                <w:tab w:val="left" w:pos="1080"/>
                <w:tab w:val="left" w:pos="1260"/>
              </w:tabs>
              <w:jc w:val="center"/>
              <w:rPr>
                <w:color w:val="000000"/>
                <w:sz w:val="21"/>
                <w:szCs w:val="21"/>
              </w:rPr>
            </w:pPr>
            <w:r>
              <w:rPr>
                <w:color w:val="000000"/>
                <w:sz w:val="21"/>
                <w:szCs w:val="21"/>
              </w:rPr>
              <w:t>7.64%</w:t>
            </w:r>
          </w:p>
        </w:tc>
        <w:tc>
          <w:tcPr>
            <w:tcW w:w="2440" w:type="dxa"/>
            <w:vAlign w:val="center"/>
          </w:tcPr>
          <w:p w14:paraId="6CE913DA" w14:textId="168951E7" w:rsidR="00A946A7" w:rsidRPr="00BE1C9C" w:rsidRDefault="00A946A7" w:rsidP="00A946A7">
            <w:pPr>
              <w:tabs>
                <w:tab w:val="left" w:pos="1080"/>
                <w:tab w:val="left" w:pos="1260"/>
              </w:tabs>
              <w:ind w:firstLine="420"/>
              <w:jc w:val="center"/>
              <w:rPr>
                <w:color w:val="000000"/>
                <w:sz w:val="21"/>
                <w:szCs w:val="21"/>
              </w:rPr>
            </w:pPr>
            <w:r>
              <w:rPr>
                <w:color w:val="000000"/>
                <w:sz w:val="21"/>
                <w:szCs w:val="21"/>
              </w:rPr>
              <w:t>9.28%</w:t>
            </w:r>
          </w:p>
        </w:tc>
      </w:tr>
      <w:tr w:rsidR="00A946A7" w:rsidRPr="00DB6496" w14:paraId="6E8672AA" w14:textId="77777777" w:rsidTr="00A946A7">
        <w:trPr>
          <w:trHeight w:val="413"/>
          <w:jc w:val="center"/>
        </w:trPr>
        <w:tc>
          <w:tcPr>
            <w:tcW w:w="1560" w:type="dxa"/>
            <w:vAlign w:val="center"/>
          </w:tcPr>
          <w:p w14:paraId="00173E8A" w14:textId="04E423DD" w:rsidR="00A946A7" w:rsidRPr="008C0B64" w:rsidRDefault="00A946A7" w:rsidP="00A946A7">
            <w:pPr>
              <w:tabs>
                <w:tab w:val="left" w:pos="1080"/>
                <w:tab w:val="left" w:pos="1260"/>
              </w:tabs>
              <w:jc w:val="center"/>
              <w:rPr>
                <w:color w:val="000000"/>
                <w:sz w:val="21"/>
                <w:szCs w:val="21"/>
              </w:rPr>
            </w:pPr>
            <w:r>
              <w:rPr>
                <w:color w:val="000000"/>
                <w:sz w:val="21"/>
                <w:szCs w:val="21"/>
              </w:rPr>
              <w:t>完播率</w:t>
            </w:r>
          </w:p>
        </w:tc>
        <w:tc>
          <w:tcPr>
            <w:tcW w:w="3402" w:type="dxa"/>
            <w:vAlign w:val="center"/>
          </w:tcPr>
          <w:p w14:paraId="16C6E7D6" w14:textId="2B805EDB" w:rsidR="00A946A7" w:rsidRPr="008C0B64" w:rsidRDefault="00A946A7" w:rsidP="00A946A7">
            <w:pPr>
              <w:tabs>
                <w:tab w:val="left" w:pos="1080"/>
                <w:tab w:val="left" w:pos="1260"/>
              </w:tabs>
              <w:ind w:firstLine="420"/>
              <w:jc w:val="center"/>
              <w:rPr>
                <w:color w:val="000000"/>
                <w:sz w:val="21"/>
                <w:szCs w:val="21"/>
              </w:rPr>
            </w:pPr>
            <w:r>
              <w:rPr>
                <w:color w:val="000000"/>
                <w:sz w:val="21"/>
                <w:szCs w:val="21"/>
              </w:rPr>
              <w:t>69.57%</w:t>
            </w:r>
          </w:p>
        </w:tc>
        <w:tc>
          <w:tcPr>
            <w:tcW w:w="1417" w:type="dxa"/>
            <w:vAlign w:val="center"/>
          </w:tcPr>
          <w:p w14:paraId="67B8BCF4" w14:textId="4F50DE3B" w:rsidR="00A946A7" w:rsidRPr="008C0B64" w:rsidRDefault="00A946A7" w:rsidP="00A946A7">
            <w:pPr>
              <w:tabs>
                <w:tab w:val="left" w:pos="1080"/>
                <w:tab w:val="left" w:pos="1260"/>
              </w:tabs>
              <w:jc w:val="center"/>
              <w:rPr>
                <w:color w:val="000000"/>
                <w:sz w:val="21"/>
                <w:szCs w:val="21"/>
              </w:rPr>
            </w:pPr>
            <w:r>
              <w:rPr>
                <w:color w:val="000000"/>
                <w:sz w:val="21"/>
                <w:szCs w:val="21"/>
              </w:rPr>
              <w:t>58.33%</w:t>
            </w:r>
          </w:p>
        </w:tc>
        <w:tc>
          <w:tcPr>
            <w:tcW w:w="2440" w:type="dxa"/>
            <w:vAlign w:val="center"/>
          </w:tcPr>
          <w:p w14:paraId="3535DDB0" w14:textId="44CB7F50" w:rsidR="00A946A7" w:rsidRPr="008C0B64" w:rsidRDefault="00A946A7" w:rsidP="00A946A7">
            <w:pPr>
              <w:tabs>
                <w:tab w:val="left" w:pos="1080"/>
                <w:tab w:val="left" w:pos="1260"/>
              </w:tabs>
              <w:ind w:firstLine="420"/>
              <w:jc w:val="center"/>
              <w:rPr>
                <w:color w:val="000000"/>
                <w:sz w:val="21"/>
                <w:szCs w:val="21"/>
              </w:rPr>
            </w:pPr>
            <w:r>
              <w:rPr>
                <w:color w:val="000000"/>
                <w:sz w:val="21"/>
                <w:szCs w:val="21"/>
              </w:rPr>
              <w:t>65.71%</w:t>
            </w:r>
          </w:p>
        </w:tc>
      </w:tr>
      <w:tr w:rsidR="00A946A7" w:rsidRPr="00DB6496" w14:paraId="17994AA1" w14:textId="77777777" w:rsidTr="00A946A7">
        <w:trPr>
          <w:trHeight w:val="413"/>
          <w:jc w:val="center"/>
        </w:trPr>
        <w:tc>
          <w:tcPr>
            <w:tcW w:w="1560" w:type="dxa"/>
            <w:vAlign w:val="center"/>
          </w:tcPr>
          <w:p w14:paraId="36E9D9C5" w14:textId="2243FE75" w:rsidR="00A946A7" w:rsidRPr="008C0B64" w:rsidRDefault="00A946A7" w:rsidP="00A946A7">
            <w:pPr>
              <w:tabs>
                <w:tab w:val="left" w:pos="1080"/>
                <w:tab w:val="left" w:pos="1260"/>
              </w:tabs>
              <w:jc w:val="center"/>
              <w:rPr>
                <w:color w:val="000000"/>
                <w:sz w:val="21"/>
                <w:szCs w:val="21"/>
              </w:rPr>
            </w:pPr>
            <w:r>
              <w:rPr>
                <w:color w:val="000000"/>
                <w:sz w:val="21"/>
                <w:szCs w:val="21"/>
              </w:rPr>
              <w:t>收藏率</w:t>
            </w:r>
          </w:p>
        </w:tc>
        <w:tc>
          <w:tcPr>
            <w:tcW w:w="3402" w:type="dxa"/>
            <w:vAlign w:val="center"/>
          </w:tcPr>
          <w:p w14:paraId="445437B4" w14:textId="108FEC90" w:rsidR="00A946A7" w:rsidRPr="008C0B64" w:rsidRDefault="00A946A7" w:rsidP="00A946A7">
            <w:pPr>
              <w:tabs>
                <w:tab w:val="left" w:pos="1080"/>
                <w:tab w:val="left" w:pos="1260"/>
              </w:tabs>
              <w:ind w:firstLine="420"/>
              <w:jc w:val="center"/>
              <w:rPr>
                <w:color w:val="000000"/>
                <w:sz w:val="21"/>
                <w:szCs w:val="21"/>
              </w:rPr>
            </w:pPr>
            <w:r>
              <w:rPr>
                <w:color w:val="000000"/>
                <w:sz w:val="21"/>
                <w:szCs w:val="21"/>
              </w:rPr>
              <w:t>21.74%</w:t>
            </w:r>
          </w:p>
        </w:tc>
        <w:tc>
          <w:tcPr>
            <w:tcW w:w="1417" w:type="dxa"/>
            <w:vAlign w:val="center"/>
          </w:tcPr>
          <w:p w14:paraId="6DE9C5C3" w14:textId="6359AE92" w:rsidR="00A946A7" w:rsidRPr="008C0B64" w:rsidRDefault="00A946A7" w:rsidP="00A946A7">
            <w:pPr>
              <w:tabs>
                <w:tab w:val="left" w:pos="1080"/>
                <w:tab w:val="left" w:pos="1260"/>
              </w:tabs>
              <w:jc w:val="center"/>
              <w:rPr>
                <w:color w:val="000000"/>
                <w:sz w:val="21"/>
                <w:szCs w:val="21"/>
              </w:rPr>
            </w:pPr>
            <w:r>
              <w:rPr>
                <w:color w:val="000000"/>
                <w:sz w:val="21"/>
                <w:szCs w:val="21"/>
              </w:rPr>
              <w:t>8.33%</w:t>
            </w:r>
          </w:p>
        </w:tc>
        <w:tc>
          <w:tcPr>
            <w:tcW w:w="2440" w:type="dxa"/>
            <w:vAlign w:val="center"/>
          </w:tcPr>
          <w:p w14:paraId="3C54ADB8" w14:textId="29B49D7A" w:rsidR="00A946A7" w:rsidRPr="008C0B64" w:rsidRDefault="00A946A7" w:rsidP="00A946A7">
            <w:pPr>
              <w:tabs>
                <w:tab w:val="left" w:pos="1080"/>
                <w:tab w:val="left" w:pos="1260"/>
              </w:tabs>
              <w:ind w:firstLine="420"/>
              <w:jc w:val="center"/>
              <w:rPr>
                <w:color w:val="000000"/>
                <w:sz w:val="21"/>
                <w:szCs w:val="21"/>
              </w:rPr>
            </w:pPr>
            <w:r>
              <w:rPr>
                <w:color w:val="000000"/>
                <w:sz w:val="21"/>
                <w:szCs w:val="21"/>
              </w:rPr>
              <w:t>17.14%</w:t>
            </w:r>
          </w:p>
        </w:tc>
      </w:tr>
      <w:tr w:rsidR="00A946A7" w:rsidRPr="00DB6496" w14:paraId="2A03A5BC" w14:textId="77777777" w:rsidTr="00A946A7">
        <w:trPr>
          <w:trHeight w:val="413"/>
          <w:jc w:val="center"/>
        </w:trPr>
        <w:tc>
          <w:tcPr>
            <w:tcW w:w="1560" w:type="dxa"/>
            <w:tcBorders>
              <w:bottom w:val="single" w:sz="12" w:space="0" w:color="auto"/>
            </w:tcBorders>
            <w:vAlign w:val="center"/>
          </w:tcPr>
          <w:p w14:paraId="6ED0D3B5" w14:textId="4CEA7ACB" w:rsidR="00A946A7" w:rsidRPr="008C0B64" w:rsidRDefault="00A946A7" w:rsidP="00A946A7">
            <w:pPr>
              <w:tabs>
                <w:tab w:val="left" w:pos="1080"/>
                <w:tab w:val="left" w:pos="1260"/>
              </w:tabs>
              <w:jc w:val="center"/>
              <w:rPr>
                <w:color w:val="000000"/>
                <w:sz w:val="21"/>
                <w:szCs w:val="21"/>
              </w:rPr>
            </w:pPr>
            <w:r>
              <w:rPr>
                <w:color w:val="000000"/>
                <w:sz w:val="21"/>
                <w:szCs w:val="21"/>
              </w:rPr>
              <w:t>跳曲率</w:t>
            </w:r>
          </w:p>
        </w:tc>
        <w:tc>
          <w:tcPr>
            <w:tcW w:w="3402" w:type="dxa"/>
            <w:tcBorders>
              <w:bottom w:val="single" w:sz="12" w:space="0" w:color="auto"/>
            </w:tcBorders>
            <w:vAlign w:val="center"/>
          </w:tcPr>
          <w:p w14:paraId="5C56C30F" w14:textId="6F89A187" w:rsidR="00A946A7" w:rsidRPr="008C0B64" w:rsidRDefault="00A946A7" w:rsidP="00A946A7">
            <w:pPr>
              <w:tabs>
                <w:tab w:val="left" w:pos="1080"/>
                <w:tab w:val="left" w:pos="1260"/>
              </w:tabs>
              <w:ind w:firstLine="420"/>
              <w:jc w:val="center"/>
              <w:rPr>
                <w:color w:val="000000"/>
                <w:sz w:val="21"/>
                <w:szCs w:val="21"/>
              </w:rPr>
            </w:pPr>
            <w:r>
              <w:rPr>
                <w:color w:val="000000"/>
                <w:sz w:val="21"/>
                <w:szCs w:val="21"/>
              </w:rPr>
              <w:t>13.04%</w:t>
            </w:r>
          </w:p>
        </w:tc>
        <w:tc>
          <w:tcPr>
            <w:tcW w:w="1417" w:type="dxa"/>
            <w:tcBorders>
              <w:bottom w:val="single" w:sz="12" w:space="0" w:color="auto"/>
            </w:tcBorders>
            <w:vAlign w:val="center"/>
          </w:tcPr>
          <w:p w14:paraId="0785FD7B" w14:textId="31478C89" w:rsidR="00A946A7" w:rsidRPr="008C0B64" w:rsidRDefault="00A946A7" w:rsidP="00A946A7">
            <w:pPr>
              <w:tabs>
                <w:tab w:val="left" w:pos="1080"/>
                <w:tab w:val="left" w:pos="1260"/>
              </w:tabs>
              <w:jc w:val="center"/>
              <w:rPr>
                <w:color w:val="000000"/>
                <w:sz w:val="21"/>
                <w:szCs w:val="21"/>
              </w:rPr>
            </w:pPr>
            <w:r>
              <w:rPr>
                <w:color w:val="000000"/>
                <w:sz w:val="21"/>
                <w:szCs w:val="21"/>
              </w:rPr>
              <w:t>25.00%</w:t>
            </w:r>
          </w:p>
        </w:tc>
        <w:tc>
          <w:tcPr>
            <w:tcW w:w="2440" w:type="dxa"/>
            <w:tcBorders>
              <w:bottom w:val="single" w:sz="12" w:space="0" w:color="auto"/>
            </w:tcBorders>
            <w:vAlign w:val="center"/>
          </w:tcPr>
          <w:p w14:paraId="3A5A01CB" w14:textId="61BD80A5" w:rsidR="00A946A7" w:rsidRPr="008C0B64" w:rsidRDefault="00A946A7" w:rsidP="00A946A7">
            <w:pPr>
              <w:tabs>
                <w:tab w:val="left" w:pos="1080"/>
                <w:tab w:val="left" w:pos="1260"/>
              </w:tabs>
              <w:ind w:firstLine="420"/>
              <w:jc w:val="center"/>
              <w:rPr>
                <w:color w:val="000000"/>
                <w:sz w:val="21"/>
                <w:szCs w:val="21"/>
              </w:rPr>
            </w:pPr>
            <w:r>
              <w:rPr>
                <w:color w:val="000000"/>
                <w:sz w:val="21"/>
                <w:szCs w:val="21"/>
              </w:rPr>
              <w:t>17.14%</w:t>
            </w:r>
          </w:p>
        </w:tc>
      </w:tr>
    </w:tbl>
    <w:p w14:paraId="62AEDCEC" w14:textId="77777777" w:rsidR="002F7E30" w:rsidRDefault="002F7E30" w:rsidP="003D2632">
      <w:pPr>
        <w:pStyle w:val="TOC2"/>
      </w:pPr>
    </w:p>
    <w:p w14:paraId="693E21AC" w14:textId="4167C073" w:rsidR="00A946A7" w:rsidRPr="00A946A7" w:rsidRDefault="00A946A7" w:rsidP="00A946A7">
      <w:pPr>
        <w:spacing w:line="300" w:lineRule="auto"/>
        <w:ind w:firstLineChars="200" w:firstLine="480"/>
      </w:pPr>
      <w:r>
        <w:t>从表</w:t>
      </w:r>
      <w:r>
        <w:t>6-</w:t>
      </w:r>
      <w:r>
        <w:rPr>
          <w:rFonts w:hint="eastAsia"/>
        </w:rPr>
        <w:t>2</w:t>
      </w:r>
      <w:r>
        <w:t>可以观察到，两位用户在各项行为指标上存在较为明显的差异，这与其初始画像的丰富程度直接相关。</w:t>
      </w:r>
    </w:p>
    <w:p w14:paraId="0F9EBD65" w14:textId="6001E4A8" w:rsidR="00A946A7" w:rsidRPr="00A946A7" w:rsidRDefault="00A946A7" w:rsidP="00A946A7">
      <w:pPr>
        <w:spacing w:line="300" w:lineRule="auto"/>
        <w:ind w:firstLineChars="200" w:firstLine="480"/>
      </w:pPr>
      <w:r>
        <w:t>用户</w:t>
      </w:r>
      <w:r>
        <w:t>jf</w:t>
      </w:r>
      <w:r>
        <w:t>的历史行为数据源自长期在主流音乐平台上积累的真实收听记录，偏好分布覆盖多个流派，画像信息丰富，推荐引擎能够充分利用其历史兴趣向量生成具有针对性的个性化推荐。</w:t>
      </w:r>
      <w:r>
        <w:t>jf</w:t>
      </w:r>
      <w:r>
        <w:t>的</w:t>
      </w:r>
      <w:r>
        <w:rPr>
          <w:rFonts w:hint="eastAsia"/>
        </w:rPr>
        <w:t>点击率</w:t>
      </w:r>
      <w:r>
        <w:t>达到</w:t>
      </w:r>
      <w:r>
        <w:t>12.78%</w:t>
      </w:r>
      <w:r>
        <w:t>，完播率为</w:t>
      </w:r>
      <w:r>
        <w:t>69.57%</w:t>
      </w:r>
      <w:r>
        <w:t>，收藏率为</w:t>
      </w:r>
      <w:r>
        <w:t>21.74%</w:t>
      </w:r>
      <w:r>
        <w:t>，跳曲率仅为</w:t>
      </w:r>
      <w:r>
        <w:t>13.04%</w:t>
      </w:r>
      <w:r>
        <w:t>，说明系统推荐的内容与其实际偏好具有较高的匹配度，用户对推荐结果持积极的接受态度。</w:t>
      </w:r>
    </w:p>
    <w:p w14:paraId="57D49379" w14:textId="03CE7F5B" w:rsidR="00A946A7" w:rsidRPr="00A946A7" w:rsidRDefault="00A946A7" w:rsidP="00A946A7">
      <w:pPr>
        <w:spacing w:line="300" w:lineRule="auto"/>
        <w:ind w:firstLineChars="200" w:firstLine="480"/>
      </w:pPr>
      <w:r>
        <w:t>用户</w:t>
      </w:r>
      <w:r>
        <w:t>jf2</w:t>
      </w:r>
      <w:r>
        <w:t>为系统上线后新注册的冷启动账号，初始历史行为记录为零，推荐引擎仅能依赖注册时填写的流派与歌手偏好触发热度兜底通道与偏好初始化策略生成推荐。</w:t>
      </w:r>
      <w:r>
        <w:t>jf2</w:t>
      </w:r>
      <w:r>
        <w:t>的</w:t>
      </w:r>
      <w:r>
        <w:rPr>
          <w:rFonts w:hint="eastAsia"/>
        </w:rPr>
        <w:t>点击率</w:t>
      </w:r>
      <w:r>
        <w:t>为</w:t>
      </w:r>
      <w:r>
        <w:t>7.64%</w:t>
      </w:r>
      <w:r>
        <w:t>，低于</w:t>
      </w:r>
      <w:r>
        <w:t>jf</w:t>
      </w:r>
      <w:r>
        <w:t>约</w:t>
      </w:r>
      <w:r>
        <w:t>5</w:t>
      </w:r>
      <w:r>
        <w:t>个百分点；跳曲率达</w:t>
      </w:r>
      <w:r>
        <w:t>25.00%</w:t>
      </w:r>
      <w:r>
        <w:t>，明显高于</w:t>
      </w:r>
      <w:r>
        <w:t>jf</w:t>
      </w:r>
      <w:r>
        <w:t>，表明在缺乏行为历史的条件下，推荐内容与用户实际品味之间存在一定的匹配偏差，冷启动阶段的推荐精度受到用户画像稀疏性的制约。然而，</w:t>
      </w:r>
      <w:r>
        <w:t>jf2</w:t>
      </w:r>
      <w:r>
        <w:t>的</w:t>
      </w:r>
      <w:r>
        <w:t>CTR</w:t>
      </w:r>
      <w:r>
        <w:t>仍维持在</w:t>
      </w:r>
      <w:r>
        <w:t>7%</w:t>
      </w:r>
      <w:r>
        <w:t>以上，完播率超过</w:t>
      </w:r>
      <w:r>
        <w:t>58%</w:t>
      </w:r>
      <w:r>
        <w:t>，说明基于注册偏好的冷启动策略能够在一定程度上为新用户提供具有基本可用性的推荐内容，冷启动机制在功能层面得到了验证。</w:t>
      </w:r>
    </w:p>
    <w:p w14:paraId="2D9CFA8A" w14:textId="51D47140" w:rsidR="00B23B6F" w:rsidRPr="00B23B6F" w:rsidRDefault="00B23B6F" w:rsidP="00725D15">
      <w:pPr>
        <w:pStyle w:val="TOC2"/>
        <w:spacing w:beforeLines="50" w:before="208" w:afterLines="50" w:after="208"/>
      </w:pPr>
      <w:r>
        <w:rPr>
          <w:rFonts w:ascii="黑体" w:eastAsia="黑体" w:hAnsi="黑体"/>
          <w:sz w:val="30"/>
          <w:szCs w:val="30"/>
        </w:rPr>
        <w:t>6.5</w:t>
      </w:r>
      <w:r>
        <w:rPr>
          <w:rFonts w:ascii="黑体" w:eastAsia="黑体" w:hAnsi="黑体" w:hint="eastAsia"/>
          <w:sz w:val="30"/>
          <w:szCs w:val="30"/>
        </w:rPr>
        <w:t xml:space="preserve">  </w:t>
      </w:r>
      <w:r>
        <w:rPr>
          <w:rFonts w:ascii="黑体" w:eastAsia="黑体" w:hAnsi="黑体"/>
          <w:sz w:val="30"/>
          <w:szCs w:val="30"/>
        </w:rPr>
        <w:t>在线与离线评估</w:t>
      </w:r>
      <w:r>
        <w:rPr>
          <w:rFonts w:ascii="黑体" w:eastAsia="黑体" w:hAnsi="黑体" w:hint="eastAsia"/>
          <w:sz w:val="30"/>
          <w:szCs w:val="30"/>
        </w:rPr>
        <w:t>的</w:t>
      </w:r>
      <w:r>
        <w:rPr>
          <w:rFonts w:ascii="黑体" w:eastAsia="黑体" w:hAnsi="黑体"/>
          <w:sz w:val="30"/>
          <w:szCs w:val="30"/>
        </w:rPr>
        <w:t>差距分析</w:t>
      </w:r>
    </w:p>
    <w:p w14:paraId="7A444E5B" w14:textId="55C27F7A" w:rsidR="00B23B6F" w:rsidRPr="00B23B6F" w:rsidRDefault="00B23B6F" w:rsidP="00B23B6F">
      <w:pPr>
        <w:spacing w:line="300" w:lineRule="auto"/>
        <w:ind w:firstLineChars="200" w:firstLine="480"/>
      </w:pPr>
      <w:r>
        <w:rPr>
          <w:rFonts w:hint="eastAsia"/>
        </w:rPr>
        <w:t>对比</w:t>
      </w:r>
      <w:r>
        <w:t>在线评估结果与离线评估结果可以发现，两者在指标维度上存在一定差距。离线评估中</w:t>
      </w:r>
      <w:r>
        <w:rPr>
          <w:rFonts w:hint="eastAsia"/>
        </w:rPr>
        <w:t>命中率</w:t>
      </w:r>
      <w:r>
        <w:t>高达</w:t>
      </w:r>
      <w:r>
        <w:t>0.9955</w:t>
      </w:r>
      <w:r>
        <w:t>，表明系统在</w:t>
      </w:r>
      <w:r>
        <w:t>KKBOX</w:t>
      </w:r>
      <w:r>
        <w:t>历史数据上具备极强的候选覆盖能力；而在线</w:t>
      </w:r>
      <w:r>
        <w:rPr>
          <w:rFonts w:hint="eastAsia"/>
        </w:rPr>
        <w:t>点击率</w:t>
      </w:r>
      <w:r>
        <w:t>仅为</w:t>
      </w:r>
      <w:r>
        <w:t>9.28%</w:t>
      </w:r>
      <w:r>
        <w:t>，说明用户在实际场景下对推荐结果的接受率显著低于离线命中率。造成这一差距的原因主要有以下几个方面：其一，离线评估以用户历史最后一条记录作为正样本，语义上等价于</w:t>
      </w:r>
      <w:r>
        <w:t>"</w:t>
      </w:r>
      <w:r>
        <w:t>已知用户会点击的歌曲</w:t>
      </w:r>
      <w:r>
        <w:t>"</w:t>
      </w:r>
      <w:r>
        <w:t>，而在线推荐面对的是用户当下真实的收听意愿，受情绪、场景等上下文因素影响较大；其二，在线样本规模（</w:t>
      </w:r>
      <w:r>
        <w:t>337</w:t>
      </w:r>
      <w:r>
        <w:t>条）远小于离线验证集（约</w:t>
      </w:r>
      <w:r>
        <w:t>73</w:t>
      </w:r>
      <w:r>
        <w:t>万条），统计稳定性相对有限；其三，在线评估中冷启动用户</w:t>
      </w:r>
      <w:r>
        <w:t>jf2</w:t>
      </w:r>
      <w:r>
        <w:t>的加入拉低了整体</w:t>
      </w:r>
      <w:r>
        <w:t>CTR</w:t>
      </w:r>
      <w:r>
        <w:t>，而离线评估数据集均为具有丰富历史记录的活跃用户，两者的用户群体分布存在差异。上述分析表明，离线评估与在线评估在评估视角上具有互补性，不能以单一维度的结果替代对系统整体推荐能力的综合判断。</w:t>
      </w:r>
    </w:p>
    <w:p w14:paraId="6AD88739" w14:textId="079814F1" w:rsidR="00696237" w:rsidRPr="00725D15" w:rsidRDefault="00696237" w:rsidP="00725D15">
      <w:pPr>
        <w:pStyle w:val="TOC2"/>
        <w:spacing w:beforeLines="50" w:before="208" w:afterLines="50" w:after="208"/>
        <w:rPr>
          <w:rFonts w:ascii="黑体" w:eastAsia="黑体" w:hAnsi="黑体" w:hint="eastAsia"/>
          <w:sz w:val="30"/>
          <w:szCs w:val="30"/>
        </w:rPr>
      </w:pPr>
      <w:r>
        <w:rPr>
          <w:rFonts w:ascii="黑体" w:eastAsia="黑体" w:hAnsi="黑体"/>
          <w:sz w:val="30"/>
          <w:szCs w:val="30"/>
        </w:rPr>
        <w:t>6.6</w:t>
      </w:r>
      <w:r>
        <w:rPr>
          <w:rFonts w:ascii="黑体" w:eastAsia="黑体" w:hAnsi="黑体" w:hint="eastAsia"/>
          <w:sz w:val="30"/>
          <w:szCs w:val="30"/>
        </w:rPr>
        <w:t xml:space="preserve">  </w:t>
      </w:r>
      <w:r>
        <w:rPr>
          <w:rFonts w:ascii="黑体" w:eastAsia="黑体" w:hAnsi="黑体"/>
          <w:sz w:val="30"/>
          <w:szCs w:val="30"/>
        </w:rPr>
        <w:t>本章小结</w:t>
      </w:r>
    </w:p>
    <w:p w14:paraId="0FC8990F" w14:textId="77777777" w:rsidR="00696237" w:rsidRPr="00696237" w:rsidRDefault="00696237" w:rsidP="00696237">
      <w:pPr>
        <w:spacing w:line="300" w:lineRule="auto"/>
        <w:ind w:firstLineChars="200" w:firstLine="480"/>
      </w:pPr>
      <w:r>
        <w:t>本章从离线评估与在线评估两个维度对系统的推荐性能进行了全面的量化验证，并对两种评估视角下的结果差异进行了深入分析。</w:t>
      </w:r>
    </w:p>
    <w:p w14:paraId="1DA497F6" w14:textId="15F767B9" w:rsidR="00696237" w:rsidRPr="00696237" w:rsidRDefault="00696237" w:rsidP="00696237">
      <w:pPr>
        <w:spacing w:line="300" w:lineRule="auto"/>
        <w:ind w:firstLineChars="200" w:firstLine="480"/>
      </w:pPr>
      <w:r>
        <w:t>在离线评估方面，以</w:t>
      </w:r>
      <w:r>
        <w:t>KKBOX</w:t>
      </w:r>
      <w:r>
        <w:t>公开数据集中</w:t>
      </w:r>
      <w:r>
        <w:t>28172</w:t>
      </w:r>
      <w:r>
        <w:t>位真实用户的历史交互记录为基础，采用用户级时序切分策略构建验证集，对</w:t>
      </w:r>
      <w:r>
        <w:t>LightGBM</w:t>
      </w:r>
      <w:r>
        <w:t>粗排、</w:t>
      </w:r>
      <w:r>
        <w:t>DeepFM</w:t>
      </w:r>
      <w:r>
        <w:t>精排、</w:t>
      </w:r>
      <w:r>
        <w:t>BST</w:t>
      </w:r>
      <w:r>
        <w:t>精排及</w:t>
      </w:r>
      <w:r>
        <w:t>Stacking</w:t>
      </w:r>
      <w:r>
        <w:t>集成四个模型层级进行了验证集</w:t>
      </w:r>
      <w:r>
        <w:t>AUC</w:t>
      </w:r>
      <w:r>
        <w:t>横向对比，并在</w:t>
      </w:r>
      <w:r>
        <w:t>Top-10</w:t>
      </w:r>
      <w:r>
        <w:t>场景下对集成模型的综合排序质量进行了多指标量化评估。</w:t>
      </w:r>
      <w:r>
        <w:t>AUC</w:t>
      </w:r>
      <w:r>
        <w:t>对比结果表明，三个子模型在管道中呈现出与各自功能定位相符的梯次分布，</w:t>
      </w:r>
      <w:r>
        <w:t>BST</w:t>
      </w:r>
      <w:r>
        <w:t>以</w:t>
      </w:r>
      <w:r>
        <w:t>0.7761</w:t>
      </w:r>
      <w:r>
        <w:t>的</w:t>
      </w:r>
      <w:r>
        <w:t>AUC</w:t>
      </w:r>
      <w:r>
        <w:t>成为最优单模型，</w:t>
      </w:r>
      <w:r>
        <w:t>Stacking</w:t>
      </w:r>
      <w:r>
        <w:t>集成通过三模型互补信号的线性融合进一步将</w:t>
      </w:r>
      <w:r>
        <w:t>AUC</w:t>
      </w:r>
      <w:r>
        <w:t>提升至</w:t>
      </w:r>
      <w:r>
        <w:t>0.7767</w:t>
      </w:r>
      <w:r>
        <w:t>；在</w:t>
      </w:r>
      <w:r>
        <w:t>Top-10</w:t>
      </w:r>
      <w:r>
        <w:t>推荐质量方面，系统取得</w:t>
      </w:r>
      <w:r>
        <w:t>HR@10=0.9955</w:t>
      </w:r>
      <w:r>
        <w:t>、</w:t>
      </w:r>
      <w:r>
        <w:t>NDCG@10=0.7963</w:t>
      </w:r>
      <w:r>
        <w:t>、</w:t>
      </w:r>
      <w:r>
        <w:t>MRR=0.8728</w:t>
      </w:r>
      <w:r>
        <w:t>、</w:t>
      </w:r>
      <w:r>
        <w:t>Precision@10=0.5954</w:t>
      </w:r>
      <w:r>
        <w:t>的评估结果，命中覆盖能力与头部排序精度均处于较高水平，验证了四层推荐管道设计的整体有效性。</w:t>
      </w:r>
    </w:p>
    <w:p w14:paraId="4E668518" w14:textId="77777777" w:rsidR="00696237" w:rsidRPr="00696237" w:rsidRDefault="00696237" w:rsidP="00696237">
      <w:pPr>
        <w:spacing w:line="300" w:lineRule="auto"/>
        <w:ind w:firstLineChars="200" w:firstLine="480"/>
      </w:pPr>
      <w:r>
        <w:t>在在线评估方面，以系统实际部署后</w:t>
      </w:r>
      <w:r>
        <w:t>2</w:t>
      </w:r>
      <w:r>
        <w:t>位真实测试用户的</w:t>
      </w:r>
      <w:r>
        <w:t>337</w:t>
      </w:r>
      <w:r>
        <w:t>条交互记录为依据，从点击率、完播率、收藏率与跳曲率四项行为指标出发，对推荐结果的实际可用性进行了验证。系统整体点击率达</w:t>
      </w:r>
      <w:r>
        <w:t>9.28%</w:t>
      </w:r>
      <w:r>
        <w:t>，具有丰富历史偏好的用户</w:t>
      </w:r>
      <w:r>
        <w:t>jf</w:t>
      </w:r>
      <w:r>
        <w:t>取得</w:t>
      </w:r>
      <w:r>
        <w:t>12.78%</w:t>
      </w:r>
      <w:r>
        <w:t>点击率与</w:t>
      </w:r>
      <w:r>
        <w:t>69.57%</w:t>
      </w:r>
      <w:r>
        <w:t>完播率，验证了推荐引擎对已有偏好用户的个性化精度；冷启动用户</w:t>
      </w:r>
      <w:r>
        <w:t>jf2</w:t>
      </w:r>
      <w:r>
        <w:t>的点击率为</w:t>
      </w:r>
      <w:r>
        <w:t>7.64%</w:t>
      </w:r>
      <w:r>
        <w:t>、完播率达</w:t>
      </w:r>
      <w:r>
        <w:t>58.33%</w:t>
      </w:r>
      <w:r>
        <w:t>，表明系统的冷启动策略在无历史数据场景下仍能提供具有基本可用性的推荐内容。</w:t>
      </w:r>
    </w:p>
    <w:p w14:paraId="4E0CC38F" w14:textId="77777777" w:rsidR="00696237" w:rsidRPr="00696237" w:rsidRDefault="00696237" w:rsidP="00696237">
      <w:pPr>
        <w:spacing w:line="300" w:lineRule="auto"/>
        <w:ind w:firstLineChars="200" w:firstLine="480"/>
      </w:pPr>
      <w:r>
        <w:t>在离线与在线结果的对比分析中，本章阐明了两种评估视角在数据分布、样本规模与评估语义上的本质差异，指出离线评估优势在于样本规模大且指标可重复计算，而在线评估更直接反映推荐结果对真实用户需求的满足程度，两者相互补充，共同构成对系统推荐能力的双轨验证体系。</w:t>
      </w:r>
    </w:p>
    <w:p w14:paraId="0BD6E518" w14:textId="77777777" w:rsidR="00A946A7" w:rsidRPr="00696237" w:rsidRDefault="00A946A7" w:rsidP="00A946A7"/>
    <w:p w14:paraId="3FE58CB8" w14:textId="760BF524" w:rsidR="001368F3" w:rsidRDefault="00CA0190">
      <w:pPr>
        <w:pStyle w:val="1"/>
        <w:spacing w:before="416" w:after="332"/>
        <w:rPr>
          <w:b w:val="0"/>
          <w:bCs/>
        </w:rPr>
      </w:pPr>
      <w:bookmarkStart w:id="122" w:name="_Toc225111317"/>
      <w:r>
        <w:rPr>
          <w:rFonts w:hint="eastAsia"/>
          <w:b w:val="0"/>
          <w:bCs/>
        </w:rPr>
        <w:t>结</w:t>
      </w:r>
      <w:r>
        <w:rPr>
          <w:rFonts w:hint="eastAsia"/>
          <w:b w:val="0"/>
          <w:bCs/>
        </w:rPr>
        <w:t xml:space="preserve">  </w:t>
      </w:r>
      <w:r>
        <w:rPr>
          <w:rFonts w:hint="eastAsia"/>
          <w:b w:val="0"/>
          <w:bCs/>
        </w:rPr>
        <w:t>论</w:t>
      </w:r>
      <w:bookmarkEnd w:id="64"/>
      <w:bookmarkEnd w:id="65"/>
      <w:bookmarkEnd w:id="66"/>
      <w:bookmarkEnd w:id="122"/>
    </w:p>
    <w:p w14:paraId="2AF6D03B" w14:textId="77777777" w:rsidR="00A02A92" w:rsidRPr="00A02A92" w:rsidRDefault="00A02A92" w:rsidP="00A02A92">
      <w:pPr>
        <w:spacing w:line="300" w:lineRule="auto"/>
        <w:ind w:firstLineChars="200" w:firstLine="480"/>
      </w:pPr>
      <w:r>
        <w:t>本文围绕互联网音乐平台信息过载背景下的个性化推荐问题，设计并实现了一套基于大数据技术的个性化音乐推荐系统。系统由前端交互平台</w:t>
      </w:r>
      <w:r>
        <w:t>MusicWeb</w:t>
      </w:r>
      <w:r>
        <w:t>与推荐引擎</w:t>
      </w:r>
      <w:r>
        <w:t>MusicMode</w:t>
      </w:r>
      <w:r>
        <w:t>两个模块协作构成，覆盖从数据接入、特征工程、模型训练到在线服务的完整链路。</w:t>
      </w:r>
    </w:p>
    <w:p w14:paraId="599F3EE0" w14:textId="7005A256" w:rsidR="00A02A92" w:rsidRPr="00A02A92" w:rsidRDefault="00A02A92" w:rsidP="00A02A92">
      <w:pPr>
        <w:spacing w:line="300" w:lineRule="auto"/>
        <w:ind w:firstLineChars="200" w:firstLine="480"/>
      </w:pPr>
      <w:r>
        <w:rPr>
          <w:rFonts w:ascii="宋体" w:hAnsi="宋体" w:hint="eastAsia"/>
        </w:rPr>
        <w:t>(</w:t>
      </w:r>
      <w:r>
        <w:t>1</w:t>
      </w:r>
      <w:r>
        <w:rPr>
          <w:rFonts w:ascii="宋体" w:hAnsi="宋体" w:hint="eastAsia"/>
        </w:rPr>
        <w:t>)</w:t>
      </w:r>
      <w:r>
        <w:t>主要工作总结</w:t>
      </w:r>
    </w:p>
    <w:p w14:paraId="4D3BF03D" w14:textId="79FF8A9D" w:rsidR="00A02A92" w:rsidRPr="00A02A92" w:rsidRDefault="00A02A92" w:rsidP="00A02A92">
      <w:pPr>
        <w:spacing w:line="300" w:lineRule="auto"/>
        <w:ind w:firstLineChars="200" w:firstLine="480"/>
      </w:pPr>
      <w:r>
        <w:t>在数据与特征层面，系统以</w:t>
      </w:r>
      <w:r>
        <w:t>KKBOX</w:t>
      </w:r>
      <w:r>
        <w:t>公开音乐数据集（为训练基础，借助分布式计算框架完成全量数据的抽取、清洗与入库，构建了涵盖用户行为统计、歌曲属性、时序交互特征及</w:t>
      </w:r>
      <w:r>
        <w:t>SVD</w:t>
      </w:r>
      <w:r>
        <w:t>协同过滤嵌入的</w:t>
      </w:r>
      <w:r>
        <w:t>62</w:t>
      </w:r>
      <w:r>
        <w:t>维特征工程管道。针对类别型高基数特征的标签泄漏风险，系统引入五折交叉验证下的折外目标编码策略，在特征计算阶段从机制层面切断了标签信息的反向渗透路径，有效保障了离线评估结论的可靠性。</w:t>
      </w:r>
    </w:p>
    <w:p w14:paraId="0F7C3E56" w14:textId="5B7597C7" w:rsidR="00A02A92" w:rsidRPr="00A02A92" w:rsidRDefault="00A02A92" w:rsidP="00A02A92">
      <w:pPr>
        <w:spacing w:line="300" w:lineRule="auto"/>
        <w:ind w:firstLineChars="200" w:firstLine="480"/>
      </w:pPr>
      <w:r>
        <w:t>在算法层面，系统构建了召回</w:t>
      </w:r>
      <w:r>
        <w:t>→</w:t>
      </w:r>
      <w:r>
        <w:t>粗排</w:t>
      </w:r>
      <w:r>
        <w:t>→</w:t>
      </w:r>
      <w:r>
        <w:t>精排集成</w:t>
      </w:r>
      <w:r>
        <w:t>→</w:t>
      </w:r>
      <w:r>
        <w:t>重排的四层推荐管道。召回层采用</w:t>
      </w:r>
      <w:r>
        <w:t>FAISS</w:t>
      </w:r>
      <w:r>
        <w:t>向量近邻检索、</w:t>
      </w:r>
      <w:r>
        <w:t>ALS</w:t>
      </w:r>
      <w:r>
        <w:t>协同过滤与热度兜底三通道并联生成约</w:t>
      </w:r>
      <w:r>
        <w:t>600</w:t>
      </w:r>
      <w:r>
        <w:t>首候选；粗排层部署</w:t>
      </w:r>
      <w:r>
        <w:t>LightGBM</w:t>
      </w:r>
      <w:r>
        <w:t>对候选集快速压缩至</w:t>
      </w:r>
      <w:r>
        <w:t>300</w:t>
      </w:r>
      <w:r>
        <w:t>首；精排集成层以</w:t>
      </w:r>
      <w:r>
        <w:t>DeepFM</w:t>
      </w:r>
      <w:r>
        <w:t>与</w:t>
      </w:r>
      <w:r>
        <w:t>BST</w:t>
      </w:r>
      <w:r>
        <w:t>两个深度学习模型对</w:t>
      </w:r>
      <w:r>
        <w:t>Top-300</w:t>
      </w:r>
      <w:r>
        <w:t>候选进行深度建模，通过</w:t>
      </w:r>
      <w:r>
        <w:t>SLSQP</w:t>
      </w:r>
      <w:r>
        <w:t>约束优化算法离线求解三模型最优融合权重，</w:t>
      </w:r>
      <w:r>
        <w:t>Stacking</w:t>
      </w:r>
      <w:r>
        <w:t>集成后验证集</w:t>
      </w:r>
      <w:r>
        <w:t>AUC</w:t>
      </w:r>
      <w:r>
        <w:t>达到</w:t>
      </w:r>
      <w:r>
        <w:t>0.7767</w:t>
      </w:r>
      <w:r>
        <w:t>；重排层施加艺人多样性约束，保障最终推荐列表的内容均衡性。</w:t>
      </w:r>
    </w:p>
    <w:p w14:paraId="2C702B7B" w14:textId="77777777" w:rsidR="00A02A92" w:rsidRPr="00A02A92" w:rsidRDefault="00A02A92" w:rsidP="00A02A92">
      <w:pPr>
        <w:spacing w:line="300" w:lineRule="auto"/>
        <w:ind w:firstLineChars="200" w:firstLine="480"/>
      </w:pPr>
      <w:r>
        <w:t>在工程层面，前端平台</w:t>
      </w:r>
      <w:r>
        <w:t>MusicWeb</w:t>
      </w:r>
      <w:r>
        <w:t>基于</w:t>
      </w:r>
      <w:r>
        <w:t>Java Web</w:t>
      </w:r>
      <w:r>
        <w:t>技术栈实现</w:t>
      </w:r>
      <w:r>
        <w:t>MVC</w:t>
      </w:r>
      <w:r>
        <w:t>分层架构，提供用户注册登录、个性化推荐展示、音乐搜索、在线播放与收藏、歌单管理及完整的管理员后台功能；系统通过节流机制异步采集用户播放行为，结合推荐反馈闭环机制持续驱动推荐结果优化。</w:t>
      </w:r>
    </w:p>
    <w:p w14:paraId="6640D709" w14:textId="77777777" w:rsidR="00A02A92" w:rsidRPr="00A02A92" w:rsidRDefault="00A02A92" w:rsidP="00A02A92">
      <w:pPr>
        <w:spacing w:line="300" w:lineRule="auto"/>
        <w:ind w:firstLineChars="200" w:firstLine="480"/>
      </w:pPr>
      <w:r>
        <w:t>在评估层面，离线评估结果表明系统在</w:t>
      </w:r>
      <w:r>
        <w:t>Top-10</w:t>
      </w:r>
      <w:r>
        <w:t>推荐场景下取得</w:t>
      </w:r>
      <w:r>
        <w:t>HR@10=0.9955</w:t>
      </w:r>
      <w:r>
        <w:t>、</w:t>
      </w:r>
      <w:r>
        <w:t>NDCG@10=0.7963</w:t>
      </w:r>
      <w:r>
        <w:t>、</w:t>
      </w:r>
      <w:r>
        <w:t>MRR=0.8728</w:t>
      </w:r>
      <w:r>
        <w:t>的综合排序性能；在线评估基于</w:t>
      </w:r>
      <w:r>
        <w:t>2</w:t>
      </w:r>
      <w:r>
        <w:t>位真实用户</w:t>
      </w:r>
      <w:r>
        <w:t>337</w:t>
      </w:r>
      <w:r>
        <w:t>条交互记录，系统整体点击率达</w:t>
      </w:r>
      <w:r>
        <w:t>9.28%</w:t>
      </w:r>
      <w:r>
        <w:t>，平均完播率为</w:t>
      </w:r>
      <w:r>
        <w:t>16.18%</w:t>
      </w:r>
      <w:r>
        <w:t>，收藏率为</w:t>
      </w:r>
      <w:r>
        <w:t>7.43%</w:t>
      </w:r>
      <w:r>
        <w:t>；推荐多样性</w:t>
      </w:r>
      <w:r>
        <w:t>Shannon</w:t>
      </w:r>
      <w:r>
        <w:t>熵达</w:t>
      </w:r>
      <w:r>
        <w:t>0.6683</w:t>
      </w:r>
      <w:r>
        <w:t>，验证了</w:t>
      </w:r>
      <w:r>
        <w:t>MMR</w:t>
      </w:r>
      <w:r>
        <w:t>重排在多样性提升上的效果；在线</w:t>
      </w:r>
      <w:r>
        <w:t>NDCG@10</w:t>
      </w:r>
      <w:r>
        <w:t>为</w:t>
      </w:r>
      <w:r>
        <w:t>0.4844</w:t>
      </w:r>
      <w:r>
        <w:t>，说明在真实用户行为下系统推荐排序仍具备一定质量。</w:t>
      </w:r>
    </w:p>
    <w:p w14:paraId="60866DCD" w14:textId="1E373804" w:rsidR="00A02A92" w:rsidRPr="00A02A92" w:rsidRDefault="00A02A92" w:rsidP="00A02A92">
      <w:pPr>
        <w:spacing w:line="300" w:lineRule="auto"/>
        <w:ind w:firstLineChars="200" w:firstLine="480"/>
      </w:pPr>
      <w:r>
        <w:rPr>
          <w:rFonts w:ascii="宋体" w:hAnsi="宋体" w:hint="eastAsia"/>
        </w:rPr>
        <w:t>(</w:t>
      </w:r>
      <w:r>
        <w:t>2</w:t>
      </w:r>
      <w:r>
        <w:rPr>
          <w:rFonts w:ascii="宋体" w:hAnsi="宋体" w:hint="eastAsia"/>
        </w:rPr>
        <w:t>)</w:t>
      </w:r>
      <w:r>
        <w:t>创新点</w:t>
      </w:r>
    </w:p>
    <w:p w14:paraId="202F4324" w14:textId="77777777" w:rsidR="00A02A92" w:rsidRPr="00A02A92" w:rsidRDefault="00A02A92" w:rsidP="00A02A92">
      <w:pPr>
        <w:spacing w:line="300" w:lineRule="auto"/>
        <w:ind w:firstLineChars="200" w:firstLine="480"/>
      </w:pPr>
      <w:r>
        <w:t>本文的主要创新体现在以下三个方面。其一，将折外目标编码策略系统性地应用于推荐系统的特征工程流程，在不引入外部数据的前提下有效隔离了训练集内的标签信息，提升了模型泛化能力与离线评估的置信度；其二，设计了</w:t>
      </w:r>
      <w:r>
        <w:t>LightGBM</w:t>
      </w:r>
      <w:r>
        <w:t>粗排与</w:t>
      </w:r>
      <w:r>
        <w:t>DeepFM</w:t>
      </w:r>
      <w:r>
        <w:t>、</w:t>
      </w:r>
      <w:r>
        <w:t>BST</w:t>
      </w:r>
      <w:r>
        <w:t>精排协同工作的分层集成架构，三个模型分别从梯度提升、高阶特征交叉与行为序列时序建模三个维度捕捉用户偏好，通过</w:t>
      </w:r>
      <w:r>
        <w:t>SLSQP</w:t>
      </w:r>
      <w:r>
        <w:t>约束优化实现多维信号的互补融合，集成</w:t>
      </w:r>
      <w:r>
        <w:t>AUC</w:t>
      </w:r>
      <w:r>
        <w:t>达到</w:t>
      </w:r>
      <w:r>
        <w:t>0.7767</w:t>
      </w:r>
      <w:r>
        <w:t>；其三，设计了三层用户分层路由策略，基于用户行为丰富度动态切换</w:t>
      </w:r>
      <w:r>
        <w:t>Tier 1</w:t>
      </w:r>
      <w:r>
        <w:t>冷启动、</w:t>
      </w:r>
      <w:r>
        <w:t>Tier 2</w:t>
      </w:r>
      <w:r>
        <w:t>实时内容召回与</w:t>
      </w:r>
      <w:r>
        <w:t>Tier 3</w:t>
      </w:r>
      <w:r>
        <w:t>协同过滤三种召回路径，实现了对冷启动用户与活跃用户推荐质量的统一保障。</w:t>
      </w:r>
    </w:p>
    <w:p w14:paraId="502F849C" w14:textId="3FF61E4A" w:rsidR="00A02A92" w:rsidRPr="00A02A92" w:rsidRDefault="00A02A92" w:rsidP="00A02A92">
      <w:pPr>
        <w:spacing w:line="300" w:lineRule="auto"/>
        <w:ind w:firstLineChars="200" w:firstLine="480"/>
      </w:pPr>
      <w:r>
        <w:rPr>
          <w:rFonts w:ascii="宋体" w:hAnsi="宋体" w:hint="eastAsia"/>
        </w:rPr>
        <w:t>(</w:t>
      </w:r>
      <w:r>
        <w:rPr>
          <w:rFonts w:hint="eastAsia"/>
        </w:rPr>
        <w:t>3</w:t>
      </w:r>
      <w:r>
        <w:rPr>
          <w:rFonts w:ascii="宋体" w:hAnsi="宋体" w:hint="eastAsia"/>
        </w:rPr>
        <w:t>)</w:t>
      </w:r>
      <w:r>
        <w:t>不足与展望</w:t>
      </w:r>
    </w:p>
    <w:p w14:paraId="49FF27EB" w14:textId="77777777" w:rsidR="00A02A92" w:rsidRPr="00A02A92" w:rsidRDefault="00A02A92" w:rsidP="00A02A92">
      <w:pPr>
        <w:spacing w:line="300" w:lineRule="auto"/>
        <w:ind w:firstLineChars="200" w:firstLine="480"/>
      </w:pPr>
      <w:r>
        <w:t>本文在研究过程中存在以下不足：其一，系统当前部署于单机环境，</w:t>
      </w:r>
      <w:r>
        <w:t>MusicMode</w:t>
      </w:r>
      <w:r>
        <w:t>推荐引擎与</w:t>
      </w:r>
      <w:r>
        <w:t>MusicWeb</w:t>
      </w:r>
      <w:r>
        <w:t>前端同处一台物理机，缺乏生产级的分布式部署与高可用容灾设计；其二，在线评估样本规模有限，仅涉及</w:t>
      </w:r>
      <w:r>
        <w:t>2</w:t>
      </w:r>
      <w:r>
        <w:t>位用户共</w:t>
      </w:r>
      <w:r>
        <w:t>337</w:t>
      </w:r>
      <w:r>
        <w:t>条交互记录，评估结论的统计代表性有待大规模用户群体的进一步验证；其三，冷启动场景下的推荐精度仍有提升空间，当前策略主要依赖注册偏好与热度兜底，尚未引入更精细的冷启动建模方法。</w:t>
      </w:r>
    </w:p>
    <w:p w14:paraId="5CAB34A4" w14:textId="77777777" w:rsidR="00A02A92" w:rsidRPr="00A02A92" w:rsidRDefault="00A02A92" w:rsidP="00A02A92">
      <w:pPr>
        <w:spacing w:line="300" w:lineRule="auto"/>
        <w:ind w:firstLineChars="200" w:firstLine="480"/>
      </w:pPr>
      <w:r>
        <w:t>针对上述不足，后续研究可从以下方向推进：引入以自注意力机制为核心的序列推荐模型（如</w:t>
      </w:r>
      <w:r>
        <w:t>SASRec</w:t>
      </w:r>
      <w:r>
        <w:t>）以进一步挖掘用户长短期兴趣的动态演变；结合知识图谱对歌曲语义关系进行显式建模，改善内容冷启动的推荐质量；在数据隐私保护方面，探索联邦学习框架下的分布式协同训练方案；在工程部署方面，向微服务架构与容器化部署演进，以支撑更大规模的并发推荐请求。</w:t>
      </w:r>
    </w:p>
    <w:p w14:paraId="38617B2E" w14:textId="77777777" w:rsidR="001368F3" w:rsidRPr="00A02A92" w:rsidRDefault="001368F3">
      <w:pPr>
        <w:pStyle w:val="af2"/>
        <w:adjustRightInd w:val="0"/>
        <w:snapToGrid w:val="0"/>
        <w:spacing w:line="300" w:lineRule="auto"/>
        <w:ind w:firstLineChars="0" w:firstLine="200"/>
        <w:rPr>
          <w:bCs/>
        </w:rPr>
      </w:pPr>
    </w:p>
    <w:p w14:paraId="0EBF7412" w14:textId="77777777" w:rsidR="001368F3" w:rsidRDefault="001368F3">
      <w:pPr>
        <w:pStyle w:val="af2"/>
        <w:adjustRightInd w:val="0"/>
        <w:snapToGrid w:val="0"/>
        <w:spacing w:before="240" w:line="300" w:lineRule="auto"/>
        <w:ind w:firstLineChars="0" w:firstLine="480"/>
      </w:pPr>
    </w:p>
    <w:p w14:paraId="71C9AAC0" w14:textId="77777777" w:rsidR="001368F3" w:rsidRDefault="001368F3" w:rsidP="00CA08BA">
      <w:pPr>
        <w:pStyle w:val="af2"/>
        <w:adjustRightInd w:val="0"/>
        <w:spacing w:before="240"/>
        <w:ind w:firstLineChars="0" w:firstLine="0"/>
      </w:pPr>
    </w:p>
    <w:p w14:paraId="60A86D20" w14:textId="77777777" w:rsidR="001368F3" w:rsidRDefault="00CA0190">
      <w:pPr>
        <w:pStyle w:val="1"/>
        <w:spacing w:before="416" w:after="332"/>
      </w:pPr>
      <w:bookmarkStart w:id="123" w:name="_Toc225579656"/>
      <w:bookmarkStart w:id="124" w:name="_Toc250450180"/>
      <w:bookmarkStart w:id="125" w:name="_Toc121258957"/>
      <w:bookmarkStart w:id="126" w:name="_Toc225111318"/>
      <w:r>
        <w:rPr>
          <w:rFonts w:hint="eastAsia"/>
          <w:bCs/>
        </w:rPr>
        <w:t>参</w:t>
      </w:r>
      <w:r>
        <w:rPr>
          <w:rFonts w:hint="eastAsia"/>
        </w:rPr>
        <w:t>考文献</w:t>
      </w:r>
      <w:bookmarkEnd w:id="123"/>
      <w:bookmarkEnd w:id="124"/>
      <w:bookmarkEnd w:id="125"/>
      <w:bookmarkEnd w:id="126"/>
    </w:p>
    <w:p w14:paraId="7F55CEB7" w14:textId="35993736" w:rsidR="00193C48" w:rsidRPr="00193C48" w:rsidRDefault="00193C48" w:rsidP="003D2632">
      <w:pPr>
        <w:pStyle w:val="TOC2"/>
        <w:numPr>
          <w:ilvl w:val="0"/>
          <w:numId w:val="5"/>
        </w:numPr>
      </w:pPr>
      <w:bookmarkStart w:id="127" w:name="_Ref224842030"/>
      <w:r>
        <w:t>赵吉</w:t>
      </w:r>
      <w:r>
        <w:t xml:space="preserve">. </w:t>
      </w:r>
      <w:r>
        <w:t>基于</w:t>
      </w:r>
      <w:r>
        <w:t>Spark</w:t>
      </w:r>
      <w:r>
        <w:t>的个性化音乐推荐系统设计与实现［</w:t>
      </w:r>
      <w:r>
        <w:t>D</w:t>
      </w:r>
      <w:r>
        <w:t>］</w:t>
      </w:r>
      <w:r>
        <w:t xml:space="preserve">. </w:t>
      </w:r>
      <w:r>
        <w:t>长春：吉林大学，</w:t>
      </w:r>
      <w:r>
        <w:t>2022.</w:t>
      </w:r>
      <w:bookmarkEnd w:id="127"/>
    </w:p>
    <w:p w14:paraId="19E834C0" w14:textId="51E7F359" w:rsidR="00193C48" w:rsidRPr="00193C48" w:rsidRDefault="00193C48" w:rsidP="003D2632">
      <w:pPr>
        <w:pStyle w:val="TOC2"/>
        <w:numPr>
          <w:ilvl w:val="0"/>
          <w:numId w:val="5"/>
        </w:numPr>
      </w:pPr>
      <w:bookmarkStart w:id="128" w:name="_Ref224842033"/>
      <w:r>
        <w:t>杨率</w:t>
      </w:r>
      <w:r>
        <w:t xml:space="preserve">. </w:t>
      </w:r>
      <w:r>
        <w:t>基于深度神经网络的个性化实时音乐推荐系统研究与实现［</w:t>
      </w:r>
      <w:r>
        <w:t>D</w:t>
      </w:r>
      <w:r>
        <w:t>］</w:t>
      </w:r>
      <w:r>
        <w:t xml:space="preserve">. </w:t>
      </w:r>
      <w:r>
        <w:t>北京：北京邮电大学，</w:t>
      </w:r>
      <w:r>
        <w:t>2022.</w:t>
      </w:r>
      <w:bookmarkEnd w:id="128"/>
    </w:p>
    <w:p w14:paraId="7C3C5D5F" w14:textId="4A6F8A47" w:rsidR="00193C48" w:rsidRPr="00193C48" w:rsidRDefault="00193C48" w:rsidP="003D2632">
      <w:pPr>
        <w:pStyle w:val="TOC2"/>
        <w:numPr>
          <w:ilvl w:val="0"/>
          <w:numId w:val="5"/>
        </w:numPr>
      </w:pPr>
      <w:bookmarkStart w:id="129" w:name="_Ref224845673"/>
      <w:r>
        <w:t>李津</w:t>
      </w:r>
      <w:r>
        <w:t xml:space="preserve">. </w:t>
      </w:r>
      <w:r>
        <w:t>基于知识图谱的个性化音乐推荐系统设计与实现［</w:t>
      </w:r>
      <w:r>
        <w:t>D</w:t>
      </w:r>
      <w:r>
        <w:t>］</w:t>
      </w:r>
      <w:r>
        <w:t xml:space="preserve">. </w:t>
      </w:r>
      <w:r>
        <w:t>北京：北京交通大学，</w:t>
      </w:r>
      <w:r>
        <w:t>2023.</w:t>
      </w:r>
      <w:bookmarkEnd w:id="129"/>
    </w:p>
    <w:p w14:paraId="32D70B7C" w14:textId="3418A3AE" w:rsidR="00193C48" w:rsidRPr="00193C48" w:rsidRDefault="00193C48" w:rsidP="003D2632">
      <w:pPr>
        <w:pStyle w:val="TOC2"/>
        <w:numPr>
          <w:ilvl w:val="0"/>
          <w:numId w:val="5"/>
        </w:numPr>
      </w:pPr>
      <w:bookmarkStart w:id="130" w:name="_Ref224845679"/>
      <w:r>
        <w:t>冯亚寒</w:t>
      </w:r>
      <w:r>
        <w:t xml:space="preserve">. </w:t>
      </w:r>
      <w:r>
        <w:t>基于</w:t>
      </w:r>
      <w:r>
        <w:t>WSM-CNN</w:t>
      </w:r>
      <w:r>
        <w:t>及其改进的音乐多情感分类方法研究与应用［</w:t>
      </w:r>
      <w:r>
        <w:t>D</w:t>
      </w:r>
      <w:r>
        <w:t>］</w:t>
      </w:r>
      <w:r>
        <w:t xml:space="preserve">. </w:t>
      </w:r>
      <w:r>
        <w:t>重庆：西南大学，</w:t>
      </w:r>
      <w:r>
        <w:t>2023.</w:t>
      </w:r>
      <w:bookmarkEnd w:id="130"/>
    </w:p>
    <w:p w14:paraId="7EE06531" w14:textId="304C148B" w:rsidR="00193C48" w:rsidRPr="00193C48" w:rsidRDefault="00193C48" w:rsidP="003D2632">
      <w:pPr>
        <w:pStyle w:val="TOC2"/>
        <w:numPr>
          <w:ilvl w:val="0"/>
          <w:numId w:val="5"/>
        </w:numPr>
      </w:pPr>
      <w:bookmarkStart w:id="131" w:name="_Ref224845686"/>
      <w:r>
        <w:t>吴亚迪，陈平华</w:t>
      </w:r>
      <w:r>
        <w:t xml:space="preserve">. </w:t>
      </w:r>
      <w:r>
        <w:t>基于用户长短期偏好和音乐情感注意力的音乐推荐模型［</w:t>
      </w:r>
      <w:r>
        <w:t>J</w:t>
      </w:r>
      <w:r>
        <w:t>］</w:t>
      </w:r>
      <w:r>
        <w:t xml:space="preserve">. </w:t>
      </w:r>
      <w:r>
        <w:t>广东工业大学学报，</w:t>
      </w:r>
      <w:r>
        <w:t>2023</w:t>
      </w:r>
      <w:r>
        <w:t>，</w:t>
      </w:r>
      <w:r>
        <w:t>40</w:t>
      </w:r>
      <w:r>
        <w:t>（</w:t>
      </w:r>
      <w:r>
        <w:t>04</w:t>
      </w:r>
      <w:r>
        <w:t>）：</w:t>
      </w:r>
      <w:r>
        <w:t>37-44.</w:t>
      </w:r>
      <w:bookmarkEnd w:id="131"/>
    </w:p>
    <w:p w14:paraId="0196FE25" w14:textId="71BCD32A" w:rsidR="00193C48" w:rsidRPr="00193C48" w:rsidRDefault="00193C48" w:rsidP="003D2632">
      <w:pPr>
        <w:pStyle w:val="TOC2"/>
        <w:numPr>
          <w:ilvl w:val="0"/>
          <w:numId w:val="5"/>
        </w:numPr>
      </w:pPr>
      <w:bookmarkStart w:id="132" w:name="_Ref224845694"/>
      <w:r>
        <w:t>王慧心，童向荣</w:t>
      </w:r>
      <w:r>
        <w:t xml:space="preserve">. </w:t>
      </w:r>
      <w:r>
        <w:t>融合知识图谱的推荐系统研究进展［</w:t>
      </w:r>
      <w:r>
        <w:t>J</w:t>
      </w:r>
      <w:r>
        <w:t>］</w:t>
      </w:r>
      <w:r>
        <w:t xml:space="preserve">. </w:t>
      </w:r>
      <w:r>
        <w:t>浙江大学学报（工学版），</w:t>
      </w:r>
      <w:r>
        <w:t>2023</w:t>
      </w:r>
      <w:r>
        <w:t>，</w:t>
      </w:r>
      <w:r>
        <w:t>57</w:t>
      </w:r>
      <w:r>
        <w:t>（</w:t>
      </w:r>
      <w:r>
        <w:t>08</w:t>
      </w:r>
      <w:r>
        <w:t>）：</w:t>
      </w:r>
      <w:r>
        <w:t>1527-1540.</w:t>
      </w:r>
      <w:bookmarkEnd w:id="132"/>
    </w:p>
    <w:p w14:paraId="18A06FF1" w14:textId="73FDD4B6" w:rsidR="00193C48" w:rsidRPr="00193C48" w:rsidRDefault="00193C48" w:rsidP="003D2632">
      <w:pPr>
        <w:pStyle w:val="TOC2"/>
        <w:numPr>
          <w:ilvl w:val="0"/>
          <w:numId w:val="5"/>
        </w:numPr>
      </w:pPr>
      <w:bookmarkStart w:id="133" w:name="_Ref224845699"/>
      <w:r>
        <w:t>梁锋，羊恩跃，潘微科，等</w:t>
      </w:r>
      <w:r>
        <w:t xml:space="preserve">. </w:t>
      </w:r>
      <w:r>
        <w:t>基于联邦学习的推荐系统综述［</w:t>
      </w:r>
      <w:r>
        <w:t>J</w:t>
      </w:r>
      <w:r>
        <w:t>］</w:t>
      </w:r>
      <w:r>
        <w:t xml:space="preserve">. </w:t>
      </w:r>
      <w:r>
        <w:t>中国科学：信息科学，</w:t>
      </w:r>
      <w:r>
        <w:t>2022</w:t>
      </w:r>
      <w:r>
        <w:t>，</w:t>
      </w:r>
      <w:r>
        <w:t>52</w:t>
      </w:r>
      <w:r>
        <w:t>（</w:t>
      </w:r>
      <w:r>
        <w:t>05</w:t>
      </w:r>
      <w:r>
        <w:t>）：</w:t>
      </w:r>
      <w:r>
        <w:t>713-741.</w:t>
      </w:r>
      <w:bookmarkEnd w:id="133"/>
    </w:p>
    <w:p w14:paraId="5DF32141" w14:textId="6BD63E07" w:rsidR="00193C48" w:rsidRPr="00193C48" w:rsidRDefault="00193C48" w:rsidP="003D2632">
      <w:pPr>
        <w:pStyle w:val="TOC2"/>
        <w:numPr>
          <w:ilvl w:val="0"/>
          <w:numId w:val="5"/>
        </w:numPr>
      </w:pPr>
      <w:bookmarkStart w:id="134" w:name="_Ref224845704"/>
      <w:r>
        <w:t>郑楠，章颂，刘玉桥，等</w:t>
      </w:r>
      <w:r>
        <w:t xml:space="preserve">. </w:t>
      </w:r>
      <w:r>
        <w:t>基于深度学习的群组推荐方法研究综述［</w:t>
      </w:r>
      <w:r>
        <w:t>J</w:t>
      </w:r>
      <w:r>
        <w:t>］</w:t>
      </w:r>
      <w:r>
        <w:t xml:space="preserve">. </w:t>
      </w:r>
      <w:r>
        <w:t>自动化学报，</w:t>
      </w:r>
      <w:r>
        <w:t>2024</w:t>
      </w:r>
      <w:r>
        <w:t>，</w:t>
      </w:r>
      <w:r>
        <w:t>50</w:t>
      </w:r>
      <w:r>
        <w:t>（</w:t>
      </w:r>
      <w:r>
        <w:t>12</w:t>
      </w:r>
      <w:r>
        <w:t>）：</w:t>
      </w:r>
      <w:r>
        <w:t>2301-2324.</w:t>
      </w:r>
      <w:bookmarkEnd w:id="134"/>
    </w:p>
    <w:p w14:paraId="534FA280" w14:textId="151692C0" w:rsidR="00193C48" w:rsidRPr="00193C48" w:rsidRDefault="00193C48" w:rsidP="003D2632">
      <w:pPr>
        <w:pStyle w:val="TOC2"/>
        <w:numPr>
          <w:ilvl w:val="0"/>
          <w:numId w:val="5"/>
        </w:numPr>
      </w:pPr>
      <w:bookmarkStart w:id="135" w:name="_Ref224845709"/>
      <w:r>
        <w:t>闫猛猛，汪海涛，贺建峰，等</w:t>
      </w:r>
      <w:r>
        <w:t xml:space="preserve">. </w:t>
      </w:r>
      <w:r>
        <w:t>基于自监督学习的序列推荐算法［</w:t>
      </w:r>
      <w:r>
        <w:t>J</w:t>
      </w:r>
      <w:r>
        <w:t>］</w:t>
      </w:r>
      <w:r>
        <w:t xml:space="preserve">. </w:t>
      </w:r>
      <w:r>
        <w:t>重庆邮电大学学报（自然科学版），</w:t>
      </w:r>
      <w:r>
        <w:t>2023</w:t>
      </w:r>
      <w:r>
        <w:t>，</w:t>
      </w:r>
      <w:r>
        <w:t>35</w:t>
      </w:r>
      <w:r>
        <w:t>（</w:t>
      </w:r>
      <w:r>
        <w:t>04</w:t>
      </w:r>
      <w:r>
        <w:t>）：</w:t>
      </w:r>
      <w:r>
        <w:t>722-731.</w:t>
      </w:r>
      <w:bookmarkEnd w:id="135"/>
    </w:p>
    <w:p w14:paraId="3119EF9A" w14:textId="1E087B23" w:rsidR="00193C48" w:rsidRPr="00193C48" w:rsidRDefault="00193C48" w:rsidP="003D2632">
      <w:pPr>
        <w:pStyle w:val="TOC2"/>
        <w:numPr>
          <w:ilvl w:val="0"/>
          <w:numId w:val="5"/>
        </w:numPr>
      </w:pPr>
      <w:bookmarkStart w:id="136" w:name="_Ref224843460"/>
      <w:r>
        <w:t>龚雪鸾，陈艳姣，王帅</w:t>
      </w:r>
      <w:r>
        <w:t xml:space="preserve">. </w:t>
      </w:r>
      <w:r>
        <w:t>在线广告点击率预测方法的研究综述［</w:t>
      </w:r>
      <w:r>
        <w:t>J</w:t>
      </w:r>
      <w:r>
        <w:t>］</w:t>
      </w:r>
      <w:r>
        <w:t xml:space="preserve">. </w:t>
      </w:r>
      <w:r>
        <w:t>中文信息学报，</w:t>
      </w:r>
      <w:r>
        <w:t>2023</w:t>
      </w:r>
      <w:r>
        <w:t>，</w:t>
      </w:r>
      <w:r>
        <w:t>37</w:t>
      </w:r>
      <w:r>
        <w:t>（</w:t>
      </w:r>
      <w:r>
        <w:t>04</w:t>
      </w:r>
      <w:r>
        <w:t>）：</w:t>
      </w:r>
      <w:r>
        <w:t>1-17.</w:t>
      </w:r>
      <w:bookmarkEnd w:id="136"/>
    </w:p>
    <w:p w14:paraId="4B09BE63" w14:textId="4668A7B6" w:rsidR="00193C48" w:rsidRPr="00193C48" w:rsidRDefault="00193C48" w:rsidP="00886BF6">
      <w:pPr>
        <w:numPr>
          <w:ilvl w:val="0"/>
          <w:numId w:val="5"/>
        </w:numPr>
      </w:pPr>
      <w:bookmarkStart w:id="137" w:name="_Ref224845103"/>
      <w:r>
        <w:t>Liu Z, Xu W, Zhang W, et al. An emotion-based personalized music recommendation framework for emotion improvement</w:t>
      </w:r>
      <w:r>
        <w:t>［</w:t>
      </w:r>
      <w:r>
        <w:t>J</w:t>
      </w:r>
      <w:r>
        <w:t>］</w:t>
      </w:r>
      <w:r>
        <w:t>. Information Processing &amp; Management, 2023, 60(3): 103256.</w:t>
      </w:r>
      <w:bookmarkEnd w:id="137"/>
    </w:p>
    <w:p w14:paraId="4FD9B4D4" w14:textId="37F6BB39" w:rsidR="00193C48" w:rsidRPr="00193C48" w:rsidRDefault="00193C48" w:rsidP="00886BF6">
      <w:pPr>
        <w:numPr>
          <w:ilvl w:val="0"/>
          <w:numId w:val="5"/>
        </w:numPr>
      </w:pPr>
      <w:bookmarkStart w:id="138" w:name="_Ref224845116"/>
      <w:r>
        <w:t>Wang D, Zhang X, Yin Y, et al. Multi-view enhanced graph attention network for session-based music recommendation</w:t>
      </w:r>
      <w:r>
        <w:t>［</w:t>
      </w:r>
      <w:r>
        <w:t>J</w:t>
      </w:r>
      <w:r>
        <w:t>］</w:t>
      </w:r>
      <w:r>
        <w:t>. ACM Transactions on Information Systems, 2023, 42(1): 16.</w:t>
      </w:r>
      <w:bookmarkEnd w:id="138"/>
    </w:p>
    <w:p w14:paraId="6DFB1330" w14:textId="0F7945D6" w:rsidR="00193C48" w:rsidRPr="00193C48" w:rsidRDefault="00193C48" w:rsidP="00886BF6">
      <w:pPr>
        <w:numPr>
          <w:ilvl w:val="0"/>
          <w:numId w:val="5"/>
        </w:numPr>
      </w:pPr>
      <w:bookmarkStart w:id="139" w:name="_Ref224845130"/>
      <w:r>
        <w:t>Li L, Tao D, Zheng C, et al. Attentive autoencoder for content-aware music recommendation</w:t>
      </w:r>
      <w:r>
        <w:t>［</w:t>
      </w:r>
      <w:r>
        <w:t>J</w:t>
      </w:r>
      <w:r>
        <w:t>］</w:t>
      </w:r>
      <w:r>
        <w:t>. CCF Transactions on Pervasive Computing and Interaction, 2022, 4(1): 76-87.</w:t>
      </w:r>
      <w:bookmarkEnd w:id="139"/>
    </w:p>
    <w:p w14:paraId="541C0109" w14:textId="3A78EB33" w:rsidR="00193C48" w:rsidRPr="00193C48" w:rsidRDefault="00193C48" w:rsidP="00886BF6">
      <w:pPr>
        <w:numPr>
          <w:ilvl w:val="0"/>
          <w:numId w:val="5"/>
        </w:numPr>
      </w:pPr>
      <w:bookmarkStart w:id="140" w:name="_Ref224845137"/>
      <w:r>
        <w:t>Mao Y, Zhong G, Wang H, et al. Music-CRN: An efficient content-based music classification and recommendation network</w:t>
      </w:r>
      <w:r>
        <w:t>［</w:t>
      </w:r>
      <w:r>
        <w:t>J</w:t>
      </w:r>
      <w:r>
        <w:t>］</w:t>
      </w:r>
      <w:r>
        <w:t>. Cognitive Computation, 2022, 14(6): 2306-2316.</w:t>
      </w:r>
      <w:bookmarkEnd w:id="140"/>
    </w:p>
    <w:p w14:paraId="5160A5FD" w14:textId="2CE7BD5C" w:rsidR="00193C48" w:rsidRPr="00193C48" w:rsidRDefault="00193C48" w:rsidP="00886BF6">
      <w:pPr>
        <w:numPr>
          <w:ilvl w:val="0"/>
          <w:numId w:val="5"/>
        </w:numPr>
      </w:pPr>
      <w:bookmarkStart w:id="141" w:name="_Ref224845144"/>
      <w:r>
        <w:t>Paul S, Singh S, Rajbhoj S. Personalized music recommendation system</w:t>
      </w:r>
      <w:r>
        <w:t>［</w:t>
      </w:r>
      <w:r>
        <w:t>EB/OL</w:t>
      </w:r>
      <w:r>
        <w:t>］</w:t>
      </w:r>
      <w:r>
        <w:t>. (2021-01)</w:t>
      </w:r>
      <w:r>
        <w:t>［</w:t>
      </w:r>
      <w:r>
        <w:t>2026-03-18</w:t>
      </w:r>
      <w:r>
        <w:t>］</w:t>
      </w:r>
      <w:r>
        <w:t>. https://ssrn.com/abstract=3772631.</w:t>
      </w:r>
      <w:bookmarkEnd w:id="141"/>
    </w:p>
    <w:p w14:paraId="03CCAE16" w14:textId="7DA7E83A" w:rsidR="00193C48" w:rsidRPr="00193C48" w:rsidRDefault="00193C48" w:rsidP="00886BF6">
      <w:pPr>
        <w:numPr>
          <w:ilvl w:val="0"/>
          <w:numId w:val="5"/>
        </w:numPr>
      </w:pPr>
      <w:bookmarkStart w:id="142" w:name="_Ref224845151"/>
      <w:r>
        <w:t>Niu X, Wang J, Chen X. Collaborative filtering-based music recommendation in Spark</w:t>
      </w:r>
      <w:r>
        <w:t>［</w:t>
      </w:r>
      <w:r>
        <w:t>J</w:t>
      </w:r>
      <w:r>
        <w:t>］</w:t>
      </w:r>
      <w:r>
        <w:t>. Mathematical Problems in Engineering, 2022: 1-12.</w:t>
      </w:r>
      <w:bookmarkEnd w:id="142"/>
    </w:p>
    <w:p w14:paraId="5E3F26EE" w14:textId="2D84E378" w:rsidR="00193C48" w:rsidRPr="00193C48" w:rsidRDefault="00193C48" w:rsidP="00886BF6">
      <w:pPr>
        <w:numPr>
          <w:ilvl w:val="0"/>
          <w:numId w:val="5"/>
        </w:numPr>
      </w:pPr>
      <w:bookmarkStart w:id="143" w:name="_Ref224845158"/>
      <w:r>
        <w:t>Johnson J, Douze M, Jegou H. Billion-scale similarity search with GPUs</w:t>
      </w:r>
      <w:r>
        <w:t>［</w:t>
      </w:r>
      <w:r>
        <w:t>J</w:t>
      </w:r>
      <w:r>
        <w:t>］</w:t>
      </w:r>
      <w:r>
        <w:t>. IEEE Transactions on Big Data, 2021, 7(3): 535-547.</w:t>
      </w:r>
      <w:bookmarkEnd w:id="143"/>
    </w:p>
    <w:p w14:paraId="37C5675B" w14:textId="5E1749BC" w:rsidR="00193C48" w:rsidRDefault="00193C48" w:rsidP="00886BF6">
      <w:pPr>
        <w:numPr>
          <w:ilvl w:val="0"/>
          <w:numId w:val="5"/>
        </w:numPr>
      </w:pPr>
      <w:bookmarkStart w:id="144" w:name="_Ref224845166"/>
      <w:r>
        <w:t>Wang X, Li Q, Yu D, et al. Neural causal graph collaborative filtering</w:t>
      </w:r>
      <w:r>
        <w:t>［</w:t>
      </w:r>
      <w:r>
        <w:t>J</w:t>
      </w:r>
      <w:r>
        <w:t>］</w:t>
      </w:r>
      <w:r>
        <w:t>. Information Sciences, 2024, 680: 120872.</w:t>
      </w:r>
      <w:bookmarkEnd w:id="144"/>
    </w:p>
    <w:p w14:paraId="75891AD0" w14:textId="39E0CB08" w:rsidR="00B164F9" w:rsidRPr="00B164F9" w:rsidRDefault="00B164F9" w:rsidP="00B164F9">
      <w:pPr>
        <w:numPr>
          <w:ilvl w:val="0"/>
          <w:numId w:val="5"/>
        </w:numPr>
      </w:pPr>
      <w:bookmarkStart w:id="145" w:name="_Ref225870979"/>
      <w:r w:rsidRPr="00B164F9">
        <w:t>TRAN V A, SALHA-GALVAN G, HENNEQUIN R, et al. Transformers meet ACT-R: repeat-aware and sequential listening session recommendation[C]// Proceedings of the 18th ACM Conference on Recommender Systems. New York: ACM, 2024: 486-496.</w:t>
      </w:r>
      <w:bookmarkEnd w:id="145"/>
    </w:p>
    <w:p w14:paraId="31136CA3" w14:textId="637146F3" w:rsidR="002238AC" w:rsidRPr="002238AC" w:rsidRDefault="00B164F9" w:rsidP="00B164F9">
      <w:pPr>
        <w:numPr>
          <w:ilvl w:val="0"/>
          <w:numId w:val="5"/>
        </w:numPr>
      </w:pPr>
      <w:bookmarkStart w:id="146" w:name="_Ref225871002"/>
      <w:r w:rsidRPr="00B164F9">
        <w:t>CHEN Q, ZHAO H, LI W, et al. Behavior sequence transformer for e-commerce recommendation in Alibaba[C]// Proceedings of the 1st International Workshop on Deep Learning Practice for High-Dimensional Sparse Data. New York: ACM, 2019: 1-4.</w:t>
      </w:r>
      <w:bookmarkEnd w:id="146"/>
    </w:p>
    <w:p w14:paraId="5AE36DF9" w14:textId="77777777" w:rsidR="001368F3" w:rsidRDefault="00CA0190">
      <w:pPr>
        <w:pStyle w:val="1"/>
        <w:spacing w:before="416" w:after="332"/>
      </w:pPr>
      <w:bookmarkStart w:id="147" w:name="_Toc121258959"/>
      <w:bookmarkStart w:id="148" w:name="_Toc225579659"/>
      <w:bookmarkStart w:id="149" w:name="_Toc250450182"/>
      <w:bookmarkStart w:id="150" w:name="_Toc225111319"/>
      <w:r>
        <w:rPr>
          <w:rFonts w:hint="eastAsia"/>
        </w:rPr>
        <w:t>致</w:t>
      </w:r>
      <w:r>
        <w:rPr>
          <w:rFonts w:hint="eastAsia"/>
        </w:rPr>
        <w:t xml:space="preserve">  </w:t>
      </w:r>
      <w:r>
        <w:rPr>
          <w:rFonts w:hint="eastAsia"/>
        </w:rPr>
        <w:t>谢</w:t>
      </w:r>
      <w:bookmarkEnd w:id="147"/>
      <w:bookmarkEnd w:id="148"/>
      <w:bookmarkEnd w:id="149"/>
      <w:bookmarkEnd w:id="150"/>
    </w:p>
    <w:p w14:paraId="69CB77AB" w14:textId="13B147C8" w:rsidR="00CA08BA" w:rsidRPr="00CA08BA" w:rsidRDefault="00CA08BA" w:rsidP="00CA08BA">
      <w:pPr>
        <w:spacing w:line="300" w:lineRule="auto"/>
        <w:ind w:firstLineChars="200" w:firstLine="480"/>
      </w:pPr>
      <w:r>
        <w:t>本论文的完成，离不开指导教师王波老师的悉心指导与全程支持。王老师始终以线上方式与本人保持密切沟通，从选题方向的确立，到各章节框架的构建，再到论文的逐字审阅与修改意见的反复打磨，每一个环节都倾注了大量心血。王老师治学严谨、要求精细，每次指导都能切中论文的薄弱之处，使本人在写作过程中受益匪浅。能在毕业论文阶段得到王老师如此耐心细致的线上指导，是本人的幸运，谨向王老师致以最诚挚的谢意。</w:t>
      </w:r>
    </w:p>
    <w:p w14:paraId="3DBAD927" w14:textId="77777777" w:rsidR="00CA08BA" w:rsidRPr="00CA08BA" w:rsidRDefault="00CA08BA" w:rsidP="00CA08BA">
      <w:pPr>
        <w:spacing w:line="300" w:lineRule="auto"/>
        <w:ind w:firstLineChars="200" w:firstLine="480"/>
      </w:pPr>
      <w:r>
        <w:t>感谢广州华立学院计算机工程学院的各位任课教师，四年来的专业培养为本文的研究工作奠定了坚实的知识基础。</w:t>
      </w:r>
    </w:p>
    <w:p w14:paraId="44297493" w14:textId="77777777" w:rsidR="00CA08BA" w:rsidRPr="00CA08BA" w:rsidRDefault="00CA08BA" w:rsidP="00CA08BA">
      <w:pPr>
        <w:spacing w:line="300" w:lineRule="auto"/>
        <w:ind w:firstLineChars="200" w:firstLine="480"/>
      </w:pPr>
      <w:r>
        <w:t>最后，感谢家人一如既往的理解与支持，他们的陪伴是完成这篇论文最坚实的后盾。</w:t>
      </w:r>
    </w:p>
    <w:p w14:paraId="785DD58F" w14:textId="77777777" w:rsidR="001368F3" w:rsidRPr="00CA08BA" w:rsidRDefault="001368F3">
      <w:pPr>
        <w:pStyle w:val="a3"/>
        <w:adjustRightInd w:val="0"/>
        <w:snapToGrid w:val="0"/>
        <w:spacing w:line="300" w:lineRule="auto"/>
        <w:ind w:left="480"/>
      </w:pPr>
    </w:p>
    <w:p w14:paraId="42D6B9F2" w14:textId="77777777" w:rsidR="008C7360" w:rsidRDefault="008C7360">
      <w:pPr>
        <w:adjustRightInd w:val="0"/>
        <w:snapToGrid w:val="0"/>
        <w:spacing w:before="240" w:line="300" w:lineRule="auto"/>
        <w:rPr>
          <w:b/>
          <w:sz w:val="28"/>
          <w:szCs w:val="28"/>
        </w:rPr>
      </w:pPr>
    </w:p>
    <w:sectPr w:rsidR="008C7360">
      <w:headerReference w:type="even" r:id="rId47"/>
      <w:footerReference w:type="default" r:id="rId48"/>
      <w:pgSz w:w="11905" w:h="16838"/>
      <w:pgMar w:top="1701" w:right="1417" w:bottom="1417" w:left="1701" w:header="850" w:footer="992" w:gutter="0"/>
      <w:pgNumType w:start="1"/>
      <w:cols w:space="720"/>
      <w:docGrid w:type="lines" w:linePitch="41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F5088" w14:textId="77777777" w:rsidR="00F66F06" w:rsidRDefault="00F66F06">
      <w:r>
        <w:separator/>
      </w:r>
    </w:p>
  </w:endnote>
  <w:endnote w:type="continuationSeparator" w:id="0">
    <w:p w14:paraId="0143FEEB" w14:textId="77777777" w:rsidR="00F66F06" w:rsidRDefault="00F66F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88992" w14:textId="77777777" w:rsidR="001368F3" w:rsidRDefault="001368F3">
    <w:pPr>
      <w:pStyle w:val="ac"/>
      <w:spacing w:before="24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02F7A" w14:textId="77777777" w:rsidR="001368F3" w:rsidRDefault="001368F3" w:rsidP="00AE511F">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A0A56" w14:textId="77777777" w:rsidR="001368F3" w:rsidRDefault="00CA0190" w:rsidP="00AE511F">
    <w:pPr>
      <w:pStyle w:val="ac"/>
      <w:jc w:val="center"/>
    </w:pPr>
    <w:r>
      <w:fldChar w:fldCharType="begin"/>
    </w:r>
    <w:r>
      <w:instrText>PAGE   \* MERGEFORMAT</w:instrText>
    </w:r>
    <w:r>
      <w:fldChar w:fldCharType="separate"/>
    </w:r>
    <w:r>
      <w:rPr>
        <w:lang w:val="zh-CN"/>
      </w:rPr>
      <w:t>2</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D7800" w14:textId="77777777" w:rsidR="001368F3" w:rsidRDefault="00CA0190">
    <w:pPr>
      <w:pStyle w:val="ac"/>
      <w:jc w:val="center"/>
    </w:pPr>
    <w:r>
      <w:fldChar w:fldCharType="begin"/>
    </w:r>
    <w:r>
      <w:instrText>PAGE   \* MERGEFORMAT</w:instrText>
    </w:r>
    <w:r>
      <w:fldChar w:fldCharType="separate"/>
    </w:r>
    <w:r>
      <w:rPr>
        <w:lang w:val="zh-CN"/>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F882C" w14:textId="77777777" w:rsidR="00F66F06" w:rsidRDefault="00F66F06">
      <w:r>
        <w:separator/>
      </w:r>
    </w:p>
  </w:footnote>
  <w:footnote w:type="continuationSeparator" w:id="0">
    <w:p w14:paraId="09059128" w14:textId="77777777" w:rsidR="00F66F06" w:rsidRDefault="00F66F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3BD54" w14:textId="77777777" w:rsidR="001368F3" w:rsidRDefault="00CA0190">
    <w:pPr>
      <w:pStyle w:val="ae"/>
      <w:pBdr>
        <w:bottom w:val="thinThickSmallGap" w:sz="18" w:space="1" w:color="auto"/>
      </w:pBdr>
      <w:adjustRightInd w:val="0"/>
      <w:spacing w:before="240"/>
    </w:pPr>
    <w:r>
      <w:rPr>
        <w:rFonts w:hint="eastAsia"/>
      </w:rPr>
      <w:t>哈尔滨工业大学工学博士学位论文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83AFC" w14:textId="77777777" w:rsidR="001368F3" w:rsidRDefault="001368F3">
    <w:pPr>
      <w:pStyle w:val="ae"/>
      <w:pBdr>
        <w:bottom w:val="none" w:sz="0" w:space="1" w:color="auto"/>
      </w:pBdr>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3777A" w14:textId="77777777" w:rsidR="001368F3" w:rsidRDefault="001368F3">
    <w:pPr>
      <w:pStyle w:val="ae"/>
      <w:pBdr>
        <w:bottom w:val="none" w:sz="0" w:space="1" w:color="auto"/>
      </w:pBdr>
      <w:jc w:val="both"/>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E8C76" w14:textId="77777777" w:rsidR="001368F3" w:rsidRDefault="00CA0190">
    <w:pPr>
      <w:pStyle w:val="ae"/>
      <w:pBdr>
        <w:top w:val="none" w:sz="0" w:space="1" w:color="auto"/>
        <w:left w:val="none" w:sz="0" w:space="4" w:color="auto"/>
        <w:bottom w:val="thinThickSmallGap" w:sz="24" w:space="4" w:color="auto"/>
        <w:right w:val="none" w:sz="0" w:space="4" w:color="auto"/>
      </w:pBdr>
      <w:tabs>
        <w:tab w:val="clear" w:pos="8306"/>
        <w:tab w:val="left" w:pos="7415"/>
      </w:tabs>
      <w:adjustRightInd w:val="0"/>
      <w:spacing w:before="240"/>
    </w:pPr>
    <w:r>
      <w:rPr>
        <w:rFonts w:hint="eastAsia"/>
      </w:rPr>
      <w:t>广</w:t>
    </w:r>
    <w:r w:rsidR="0071323D">
      <w:rPr>
        <w:rFonts w:hint="eastAsia"/>
      </w:rPr>
      <w:t>州</w:t>
    </w:r>
    <w:r>
      <w:rPr>
        <w:rFonts w:hint="eastAsia"/>
      </w:rPr>
      <w:t>华立学院本科生毕业论文（设计）</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2B381" w14:textId="77777777" w:rsidR="001368F3" w:rsidRDefault="00CA0190">
    <w:pPr>
      <w:pStyle w:val="ae"/>
      <w:pBdr>
        <w:bottom w:val="thinThickSmallGap" w:sz="24" w:space="5" w:color="auto"/>
      </w:pBdr>
      <w:tabs>
        <w:tab w:val="clear" w:pos="4153"/>
        <w:tab w:val="clear" w:pos="8306"/>
        <w:tab w:val="left" w:pos="4320"/>
        <w:tab w:val="right" w:pos="8880"/>
      </w:tabs>
      <w:spacing w:before="240"/>
      <w:ind w:leftChars="9" w:left="22" w:rightChars="1" w:right="2"/>
    </w:pPr>
    <w:r>
      <w:rPr>
        <w:rFonts w:hint="eastAsia"/>
      </w:rPr>
      <w:t>哈尔滨工业大学本科毕业论文（设计）</w:t>
    </w:r>
  </w:p>
  <w:p w14:paraId="007D4152" w14:textId="77777777" w:rsidR="001368F3" w:rsidRDefault="001368F3">
    <w:pPr>
      <w:pStyle w:val="ae"/>
      <w:spacing w:before="2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BDEFE51"/>
    <w:multiLevelType w:val="singleLevel"/>
    <w:tmpl w:val="9BDEFE51"/>
    <w:lvl w:ilvl="0">
      <w:start w:val="1"/>
      <w:numFmt w:val="decimal"/>
      <w:suff w:val="space"/>
      <w:lvlText w:val="%1."/>
      <w:lvlJc w:val="left"/>
    </w:lvl>
  </w:abstractNum>
  <w:abstractNum w:abstractNumId="1" w15:restartNumberingAfterBreak="0">
    <w:nsid w:val="21C12074"/>
    <w:multiLevelType w:val="hybridMultilevel"/>
    <w:tmpl w:val="DC8C6510"/>
    <w:lvl w:ilvl="0" w:tplc="97CC0CE6">
      <w:start w:val="1"/>
      <w:numFmt w:val="decimal"/>
      <w:lvlText w:val="[%1]"/>
      <w:lvlJc w:val="left"/>
      <w:pPr>
        <w:ind w:left="680" w:hanging="440"/>
      </w:pPr>
      <w:rPr>
        <w:rFonts w:ascii="Times New Roman" w:hAnsi="Times New Roman" w:hint="default"/>
        <w:color w:val="auto"/>
        <w:sz w:val="24"/>
        <w:szCs w:val="24"/>
      </w:rPr>
    </w:lvl>
    <w:lvl w:ilvl="1" w:tplc="04090019" w:tentative="1">
      <w:start w:val="1"/>
      <w:numFmt w:val="lowerLetter"/>
      <w:lvlText w:val="%2)"/>
      <w:lvlJc w:val="left"/>
      <w:pPr>
        <w:ind w:left="1120" w:hanging="440"/>
      </w:pPr>
    </w:lvl>
    <w:lvl w:ilvl="2" w:tplc="0409001B" w:tentative="1">
      <w:start w:val="1"/>
      <w:numFmt w:val="lowerRoman"/>
      <w:lvlText w:val="%3."/>
      <w:lvlJc w:val="right"/>
      <w:pPr>
        <w:ind w:left="1560" w:hanging="440"/>
      </w:pPr>
    </w:lvl>
    <w:lvl w:ilvl="3" w:tplc="0409000F" w:tentative="1">
      <w:start w:val="1"/>
      <w:numFmt w:val="decimal"/>
      <w:lvlText w:val="%4."/>
      <w:lvlJc w:val="left"/>
      <w:pPr>
        <w:ind w:left="2000" w:hanging="440"/>
      </w:pPr>
    </w:lvl>
    <w:lvl w:ilvl="4" w:tplc="04090019" w:tentative="1">
      <w:start w:val="1"/>
      <w:numFmt w:val="lowerLetter"/>
      <w:lvlText w:val="%5)"/>
      <w:lvlJc w:val="left"/>
      <w:pPr>
        <w:ind w:left="2440" w:hanging="440"/>
      </w:pPr>
    </w:lvl>
    <w:lvl w:ilvl="5" w:tplc="0409001B" w:tentative="1">
      <w:start w:val="1"/>
      <w:numFmt w:val="lowerRoman"/>
      <w:lvlText w:val="%6."/>
      <w:lvlJc w:val="right"/>
      <w:pPr>
        <w:ind w:left="2880" w:hanging="440"/>
      </w:pPr>
    </w:lvl>
    <w:lvl w:ilvl="6" w:tplc="0409000F" w:tentative="1">
      <w:start w:val="1"/>
      <w:numFmt w:val="decimal"/>
      <w:lvlText w:val="%7."/>
      <w:lvlJc w:val="left"/>
      <w:pPr>
        <w:ind w:left="3320" w:hanging="440"/>
      </w:pPr>
    </w:lvl>
    <w:lvl w:ilvl="7" w:tplc="04090019" w:tentative="1">
      <w:start w:val="1"/>
      <w:numFmt w:val="lowerLetter"/>
      <w:lvlText w:val="%8)"/>
      <w:lvlJc w:val="left"/>
      <w:pPr>
        <w:ind w:left="3760" w:hanging="440"/>
      </w:pPr>
    </w:lvl>
    <w:lvl w:ilvl="8" w:tplc="0409001B" w:tentative="1">
      <w:start w:val="1"/>
      <w:numFmt w:val="lowerRoman"/>
      <w:lvlText w:val="%9."/>
      <w:lvlJc w:val="right"/>
      <w:pPr>
        <w:ind w:left="4200" w:hanging="440"/>
      </w:pPr>
    </w:lvl>
  </w:abstractNum>
  <w:abstractNum w:abstractNumId="2" w15:restartNumberingAfterBreak="0">
    <w:nsid w:val="2B68135E"/>
    <w:multiLevelType w:val="singleLevel"/>
    <w:tmpl w:val="2B68135E"/>
    <w:lvl w:ilvl="0">
      <w:start w:val="1"/>
      <w:numFmt w:val="decimal"/>
      <w:suff w:val="space"/>
      <w:lvlText w:val="%1."/>
      <w:lvlJc w:val="left"/>
    </w:lvl>
  </w:abstractNum>
  <w:abstractNum w:abstractNumId="3" w15:restartNumberingAfterBreak="0">
    <w:nsid w:val="37770B64"/>
    <w:multiLevelType w:val="hybridMultilevel"/>
    <w:tmpl w:val="463610C6"/>
    <w:lvl w:ilvl="0" w:tplc="5B2E5D6C">
      <w:start w:val="1"/>
      <w:numFmt w:val="decimal"/>
      <w:lvlText w:val="[%1]"/>
      <w:lvlJc w:val="left"/>
      <w:pPr>
        <w:ind w:left="440" w:hanging="440"/>
      </w:pPr>
      <w:rPr>
        <w:rFonts w:ascii="Times New Roman" w:hAnsi="Times New Roman" w:hint="default"/>
        <w:color w:val="auto"/>
        <w:sz w:val="18"/>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96509FC"/>
    <w:multiLevelType w:val="hybridMultilevel"/>
    <w:tmpl w:val="A3F80DC2"/>
    <w:lvl w:ilvl="0" w:tplc="10C6D3DC">
      <w:start w:val="1"/>
      <w:numFmt w:val="decimal"/>
      <w:lvlText w:val="[%1]"/>
      <w:lvlJc w:val="left"/>
      <w:pPr>
        <w:ind w:left="440" w:hanging="152"/>
      </w:pPr>
      <w:rPr>
        <w:rFonts w:ascii="Times New Roman" w:hAnsi="Times New Roman" w:hint="default"/>
        <w:color w:val="auto"/>
        <w:sz w:val="24"/>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70AE61FC"/>
    <w:multiLevelType w:val="singleLevel"/>
    <w:tmpl w:val="70AE61FC"/>
    <w:lvl w:ilvl="0">
      <w:start w:val="1"/>
      <w:numFmt w:val="decimal"/>
      <w:suff w:val="space"/>
      <w:lvlText w:val="%1."/>
      <w:lvlJc w:val="left"/>
    </w:lvl>
  </w:abstractNum>
  <w:num w:numId="1" w16cid:durableId="246773761">
    <w:abstractNumId w:val="5"/>
  </w:num>
  <w:num w:numId="2" w16cid:durableId="127667533">
    <w:abstractNumId w:val="2"/>
  </w:num>
  <w:num w:numId="3" w16cid:durableId="1784568023">
    <w:abstractNumId w:val="0"/>
  </w:num>
  <w:num w:numId="4" w16cid:durableId="652880182">
    <w:abstractNumId w:val="4"/>
  </w:num>
  <w:num w:numId="5" w16cid:durableId="1963267337">
    <w:abstractNumId w:val="1"/>
  </w:num>
  <w:num w:numId="6" w16cid:durableId="7217569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20"/>
  <w:drawingGridVerticalSpacing w:val="208"/>
  <w:displayHorizontalDrawingGridEvery w:val="2"/>
  <w:displayVerticalDrawingGridEvery w:val="2"/>
  <w:characterSpacingControl w:val="compressPunctuation"/>
  <w:savePreviewPicture/>
  <w:hdrShapeDefaults>
    <o:shapedefaults v:ext="edit" spidmax="2050"/>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TZhN2NmMDFmMTJhNmRhY2RmM2UzM2E0ZWQ5ZjI5NWIifQ=="/>
  </w:docVars>
  <w:rsids>
    <w:rsidRoot w:val="006359CA"/>
    <w:rsid w:val="000004FC"/>
    <w:rsid w:val="000022F1"/>
    <w:rsid w:val="00006664"/>
    <w:rsid w:val="00010589"/>
    <w:rsid w:val="00011DF9"/>
    <w:rsid w:val="00013DBD"/>
    <w:rsid w:val="000144AD"/>
    <w:rsid w:val="000146CA"/>
    <w:rsid w:val="0001554B"/>
    <w:rsid w:val="000156FD"/>
    <w:rsid w:val="00016378"/>
    <w:rsid w:val="00021E9A"/>
    <w:rsid w:val="00023663"/>
    <w:rsid w:val="00024610"/>
    <w:rsid w:val="00025DBD"/>
    <w:rsid w:val="00026D0B"/>
    <w:rsid w:val="00027C54"/>
    <w:rsid w:val="00030E79"/>
    <w:rsid w:val="00035631"/>
    <w:rsid w:val="000409A7"/>
    <w:rsid w:val="00041EB0"/>
    <w:rsid w:val="00042C58"/>
    <w:rsid w:val="00046EDA"/>
    <w:rsid w:val="0005230B"/>
    <w:rsid w:val="0005361B"/>
    <w:rsid w:val="000626B0"/>
    <w:rsid w:val="00064C37"/>
    <w:rsid w:val="00065E58"/>
    <w:rsid w:val="00066602"/>
    <w:rsid w:val="00067972"/>
    <w:rsid w:val="00067A22"/>
    <w:rsid w:val="00070213"/>
    <w:rsid w:val="00072BF9"/>
    <w:rsid w:val="00075115"/>
    <w:rsid w:val="00076EC6"/>
    <w:rsid w:val="00077A97"/>
    <w:rsid w:val="00077B5A"/>
    <w:rsid w:val="00084A56"/>
    <w:rsid w:val="00086618"/>
    <w:rsid w:val="00090286"/>
    <w:rsid w:val="00090A7C"/>
    <w:rsid w:val="00091BDE"/>
    <w:rsid w:val="00093CB7"/>
    <w:rsid w:val="00095937"/>
    <w:rsid w:val="000A31A6"/>
    <w:rsid w:val="000A492D"/>
    <w:rsid w:val="000A686C"/>
    <w:rsid w:val="000A771F"/>
    <w:rsid w:val="000B1B9A"/>
    <w:rsid w:val="000B23D4"/>
    <w:rsid w:val="000B25F7"/>
    <w:rsid w:val="000B554C"/>
    <w:rsid w:val="000B6E65"/>
    <w:rsid w:val="000B7A80"/>
    <w:rsid w:val="000C0F4F"/>
    <w:rsid w:val="000C1531"/>
    <w:rsid w:val="000C1EC7"/>
    <w:rsid w:val="000C2E41"/>
    <w:rsid w:val="000C6C6A"/>
    <w:rsid w:val="000D286A"/>
    <w:rsid w:val="000D3D75"/>
    <w:rsid w:val="000D403B"/>
    <w:rsid w:val="000D412F"/>
    <w:rsid w:val="000D4E91"/>
    <w:rsid w:val="000D6D76"/>
    <w:rsid w:val="000E0024"/>
    <w:rsid w:val="000E202A"/>
    <w:rsid w:val="000E299B"/>
    <w:rsid w:val="000E5BCB"/>
    <w:rsid w:val="000E69FE"/>
    <w:rsid w:val="000F032E"/>
    <w:rsid w:val="000F0882"/>
    <w:rsid w:val="000F3669"/>
    <w:rsid w:val="000F37C1"/>
    <w:rsid w:val="000F409E"/>
    <w:rsid w:val="000F6F12"/>
    <w:rsid w:val="00100A75"/>
    <w:rsid w:val="001027E3"/>
    <w:rsid w:val="001048AC"/>
    <w:rsid w:val="00105714"/>
    <w:rsid w:val="0010687C"/>
    <w:rsid w:val="00106F38"/>
    <w:rsid w:val="0011177F"/>
    <w:rsid w:val="00112FE1"/>
    <w:rsid w:val="00115524"/>
    <w:rsid w:val="00121BF7"/>
    <w:rsid w:val="0012298C"/>
    <w:rsid w:val="001250F4"/>
    <w:rsid w:val="00125ECC"/>
    <w:rsid w:val="001266C3"/>
    <w:rsid w:val="0013232F"/>
    <w:rsid w:val="001346D0"/>
    <w:rsid w:val="00134BB8"/>
    <w:rsid w:val="00134CA8"/>
    <w:rsid w:val="001368F3"/>
    <w:rsid w:val="001379A9"/>
    <w:rsid w:val="00137FF5"/>
    <w:rsid w:val="00140F16"/>
    <w:rsid w:val="00141359"/>
    <w:rsid w:val="001424F6"/>
    <w:rsid w:val="00142C5E"/>
    <w:rsid w:val="0014371B"/>
    <w:rsid w:val="00143EEA"/>
    <w:rsid w:val="00147FEC"/>
    <w:rsid w:val="0015088B"/>
    <w:rsid w:val="001509F6"/>
    <w:rsid w:val="001574BA"/>
    <w:rsid w:val="0016060F"/>
    <w:rsid w:val="00161664"/>
    <w:rsid w:val="00162D78"/>
    <w:rsid w:val="00162D9F"/>
    <w:rsid w:val="0016451E"/>
    <w:rsid w:val="0016526A"/>
    <w:rsid w:val="00167AE3"/>
    <w:rsid w:val="00171902"/>
    <w:rsid w:val="00171AA2"/>
    <w:rsid w:val="00171C30"/>
    <w:rsid w:val="00175E4D"/>
    <w:rsid w:val="001763FD"/>
    <w:rsid w:val="00181EB2"/>
    <w:rsid w:val="001851F0"/>
    <w:rsid w:val="001858E6"/>
    <w:rsid w:val="00190C9E"/>
    <w:rsid w:val="001919CC"/>
    <w:rsid w:val="00193C48"/>
    <w:rsid w:val="0019449C"/>
    <w:rsid w:val="001956D5"/>
    <w:rsid w:val="00195D3C"/>
    <w:rsid w:val="0019666A"/>
    <w:rsid w:val="001A11AF"/>
    <w:rsid w:val="001A15E6"/>
    <w:rsid w:val="001A39D2"/>
    <w:rsid w:val="001B07BA"/>
    <w:rsid w:val="001B69E5"/>
    <w:rsid w:val="001B6C81"/>
    <w:rsid w:val="001B7920"/>
    <w:rsid w:val="001C0773"/>
    <w:rsid w:val="001C0C26"/>
    <w:rsid w:val="001C32BF"/>
    <w:rsid w:val="001C40A0"/>
    <w:rsid w:val="001C4C12"/>
    <w:rsid w:val="001C54E8"/>
    <w:rsid w:val="001C68B0"/>
    <w:rsid w:val="001C7EC5"/>
    <w:rsid w:val="001D0B02"/>
    <w:rsid w:val="001D42CD"/>
    <w:rsid w:val="001E05F4"/>
    <w:rsid w:val="001E1C55"/>
    <w:rsid w:val="001E26CC"/>
    <w:rsid w:val="001E5E83"/>
    <w:rsid w:val="001F0C9E"/>
    <w:rsid w:val="001F13AE"/>
    <w:rsid w:val="001F2DB4"/>
    <w:rsid w:val="001F53FF"/>
    <w:rsid w:val="00201535"/>
    <w:rsid w:val="00201E9D"/>
    <w:rsid w:val="00201EC9"/>
    <w:rsid w:val="00204501"/>
    <w:rsid w:val="002076D1"/>
    <w:rsid w:val="0021234C"/>
    <w:rsid w:val="0021434E"/>
    <w:rsid w:val="002205D2"/>
    <w:rsid w:val="00220B02"/>
    <w:rsid w:val="00220EB9"/>
    <w:rsid w:val="00220FD7"/>
    <w:rsid w:val="00220FEA"/>
    <w:rsid w:val="00221EA8"/>
    <w:rsid w:val="002238AC"/>
    <w:rsid w:val="002240C9"/>
    <w:rsid w:val="00224998"/>
    <w:rsid w:val="00226A50"/>
    <w:rsid w:val="00227467"/>
    <w:rsid w:val="002310F9"/>
    <w:rsid w:val="00231474"/>
    <w:rsid w:val="00232B9F"/>
    <w:rsid w:val="00235C12"/>
    <w:rsid w:val="00235E75"/>
    <w:rsid w:val="00240A2C"/>
    <w:rsid w:val="00241746"/>
    <w:rsid w:val="00243AC3"/>
    <w:rsid w:val="00246D4F"/>
    <w:rsid w:val="00247AE2"/>
    <w:rsid w:val="00251144"/>
    <w:rsid w:val="00252B12"/>
    <w:rsid w:val="0025401F"/>
    <w:rsid w:val="002550AA"/>
    <w:rsid w:val="00255E08"/>
    <w:rsid w:val="00265A61"/>
    <w:rsid w:val="00265D16"/>
    <w:rsid w:val="00267EFA"/>
    <w:rsid w:val="00270768"/>
    <w:rsid w:val="002736FA"/>
    <w:rsid w:val="00274661"/>
    <w:rsid w:val="00276BE5"/>
    <w:rsid w:val="00281567"/>
    <w:rsid w:val="00282C4D"/>
    <w:rsid w:val="00285C73"/>
    <w:rsid w:val="00286979"/>
    <w:rsid w:val="002945A6"/>
    <w:rsid w:val="00294C44"/>
    <w:rsid w:val="002A0392"/>
    <w:rsid w:val="002A1A2F"/>
    <w:rsid w:val="002A28E1"/>
    <w:rsid w:val="002A4C0F"/>
    <w:rsid w:val="002A5916"/>
    <w:rsid w:val="002A5A50"/>
    <w:rsid w:val="002A5FEF"/>
    <w:rsid w:val="002A6CF8"/>
    <w:rsid w:val="002A7808"/>
    <w:rsid w:val="002A78A0"/>
    <w:rsid w:val="002B0C07"/>
    <w:rsid w:val="002B0CAB"/>
    <w:rsid w:val="002B5024"/>
    <w:rsid w:val="002C7514"/>
    <w:rsid w:val="002C7DFE"/>
    <w:rsid w:val="002D058B"/>
    <w:rsid w:val="002D0EE0"/>
    <w:rsid w:val="002D3312"/>
    <w:rsid w:val="002D343C"/>
    <w:rsid w:val="002D4748"/>
    <w:rsid w:val="002E05CE"/>
    <w:rsid w:val="002E072E"/>
    <w:rsid w:val="002E14F3"/>
    <w:rsid w:val="002E3EA5"/>
    <w:rsid w:val="002E3FD5"/>
    <w:rsid w:val="002E50D6"/>
    <w:rsid w:val="002E522C"/>
    <w:rsid w:val="002E5EEA"/>
    <w:rsid w:val="002F0769"/>
    <w:rsid w:val="002F4174"/>
    <w:rsid w:val="002F4D88"/>
    <w:rsid w:val="002F5572"/>
    <w:rsid w:val="002F5A78"/>
    <w:rsid w:val="002F7E30"/>
    <w:rsid w:val="00300408"/>
    <w:rsid w:val="00306A4C"/>
    <w:rsid w:val="00306C00"/>
    <w:rsid w:val="00306C65"/>
    <w:rsid w:val="0030772A"/>
    <w:rsid w:val="003079A5"/>
    <w:rsid w:val="003106BA"/>
    <w:rsid w:val="00310E3F"/>
    <w:rsid w:val="00311369"/>
    <w:rsid w:val="00311B30"/>
    <w:rsid w:val="00312E66"/>
    <w:rsid w:val="003133DF"/>
    <w:rsid w:val="00314C15"/>
    <w:rsid w:val="00316431"/>
    <w:rsid w:val="003165D3"/>
    <w:rsid w:val="003169BB"/>
    <w:rsid w:val="00321DB9"/>
    <w:rsid w:val="00326758"/>
    <w:rsid w:val="0032755D"/>
    <w:rsid w:val="00333D53"/>
    <w:rsid w:val="00334CA5"/>
    <w:rsid w:val="003363A4"/>
    <w:rsid w:val="0033763A"/>
    <w:rsid w:val="00344696"/>
    <w:rsid w:val="00345228"/>
    <w:rsid w:val="00345616"/>
    <w:rsid w:val="003461EB"/>
    <w:rsid w:val="00346528"/>
    <w:rsid w:val="00346EB1"/>
    <w:rsid w:val="003503E1"/>
    <w:rsid w:val="00356AC4"/>
    <w:rsid w:val="00360527"/>
    <w:rsid w:val="00361CE7"/>
    <w:rsid w:val="00362146"/>
    <w:rsid w:val="0036255D"/>
    <w:rsid w:val="003626E0"/>
    <w:rsid w:val="003659B5"/>
    <w:rsid w:val="00365DA4"/>
    <w:rsid w:val="00366604"/>
    <w:rsid w:val="00367468"/>
    <w:rsid w:val="003675E5"/>
    <w:rsid w:val="003676A8"/>
    <w:rsid w:val="003677C6"/>
    <w:rsid w:val="00367DE9"/>
    <w:rsid w:val="00373412"/>
    <w:rsid w:val="00373538"/>
    <w:rsid w:val="00375431"/>
    <w:rsid w:val="00375E5B"/>
    <w:rsid w:val="00376556"/>
    <w:rsid w:val="00377291"/>
    <w:rsid w:val="00377710"/>
    <w:rsid w:val="00377757"/>
    <w:rsid w:val="00380C15"/>
    <w:rsid w:val="0038175D"/>
    <w:rsid w:val="0038788A"/>
    <w:rsid w:val="0039178B"/>
    <w:rsid w:val="00392A94"/>
    <w:rsid w:val="003A0C43"/>
    <w:rsid w:val="003A143E"/>
    <w:rsid w:val="003A3F96"/>
    <w:rsid w:val="003A4064"/>
    <w:rsid w:val="003A550A"/>
    <w:rsid w:val="003A662A"/>
    <w:rsid w:val="003B14D5"/>
    <w:rsid w:val="003B3267"/>
    <w:rsid w:val="003B48CF"/>
    <w:rsid w:val="003B51E6"/>
    <w:rsid w:val="003B6320"/>
    <w:rsid w:val="003B68C5"/>
    <w:rsid w:val="003B7C81"/>
    <w:rsid w:val="003C0DA8"/>
    <w:rsid w:val="003C39C7"/>
    <w:rsid w:val="003C722E"/>
    <w:rsid w:val="003D12A5"/>
    <w:rsid w:val="003D1AE0"/>
    <w:rsid w:val="003D21F9"/>
    <w:rsid w:val="003D2201"/>
    <w:rsid w:val="003D225C"/>
    <w:rsid w:val="003D2632"/>
    <w:rsid w:val="003D2A0B"/>
    <w:rsid w:val="003D32B1"/>
    <w:rsid w:val="003D37AB"/>
    <w:rsid w:val="003D424E"/>
    <w:rsid w:val="003D6FFD"/>
    <w:rsid w:val="003E0E96"/>
    <w:rsid w:val="003E3D88"/>
    <w:rsid w:val="003E4F8E"/>
    <w:rsid w:val="003E52E0"/>
    <w:rsid w:val="003E6724"/>
    <w:rsid w:val="003E721C"/>
    <w:rsid w:val="003E7D00"/>
    <w:rsid w:val="003F154E"/>
    <w:rsid w:val="003F1C42"/>
    <w:rsid w:val="003F3FA8"/>
    <w:rsid w:val="003F6364"/>
    <w:rsid w:val="003F6E3F"/>
    <w:rsid w:val="003F7D0E"/>
    <w:rsid w:val="004008E5"/>
    <w:rsid w:val="00400A30"/>
    <w:rsid w:val="00401073"/>
    <w:rsid w:val="00401D0B"/>
    <w:rsid w:val="00405ACA"/>
    <w:rsid w:val="00406E4A"/>
    <w:rsid w:val="0041072D"/>
    <w:rsid w:val="004108F8"/>
    <w:rsid w:val="004138AF"/>
    <w:rsid w:val="00415C79"/>
    <w:rsid w:val="004201D5"/>
    <w:rsid w:val="00420A47"/>
    <w:rsid w:val="00422113"/>
    <w:rsid w:val="00425AD5"/>
    <w:rsid w:val="004267F8"/>
    <w:rsid w:val="0043128D"/>
    <w:rsid w:val="004327B8"/>
    <w:rsid w:val="00432BE7"/>
    <w:rsid w:val="00432C17"/>
    <w:rsid w:val="00432C51"/>
    <w:rsid w:val="0043367E"/>
    <w:rsid w:val="00433833"/>
    <w:rsid w:val="00434C46"/>
    <w:rsid w:val="00437156"/>
    <w:rsid w:val="00437E63"/>
    <w:rsid w:val="00440ACF"/>
    <w:rsid w:val="004417FD"/>
    <w:rsid w:val="004419BA"/>
    <w:rsid w:val="0044245E"/>
    <w:rsid w:val="00443E7F"/>
    <w:rsid w:val="0044679F"/>
    <w:rsid w:val="00446D98"/>
    <w:rsid w:val="00446FBE"/>
    <w:rsid w:val="00451A99"/>
    <w:rsid w:val="00453E47"/>
    <w:rsid w:val="00454C08"/>
    <w:rsid w:val="0046040B"/>
    <w:rsid w:val="00462667"/>
    <w:rsid w:val="0046364A"/>
    <w:rsid w:val="00471F9D"/>
    <w:rsid w:val="00472938"/>
    <w:rsid w:val="00474DBF"/>
    <w:rsid w:val="00475275"/>
    <w:rsid w:val="004764F4"/>
    <w:rsid w:val="00476A3E"/>
    <w:rsid w:val="004779CE"/>
    <w:rsid w:val="004807AC"/>
    <w:rsid w:val="00480C89"/>
    <w:rsid w:val="00480E3F"/>
    <w:rsid w:val="00481620"/>
    <w:rsid w:val="00483C37"/>
    <w:rsid w:val="00483D7D"/>
    <w:rsid w:val="004846C5"/>
    <w:rsid w:val="00484DB3"/>
    <w:rsid w:val="004900F9"/>
    <w:rsid w:val="004920AF"/>
    <w:rsid w:val="00492152"/>
    <w:rsid w:val="00494166"/>
    <w:rsid w:val="004A0EDF"/>
    <w:rsid w:val="004A25AE"/>
    <w:rsid w:val="004A3C6C"/>
    <w:rsid w:val="004A65B6"/>
    <w:rsid w:val="004A7055"/>
    <w:rsid w:val="004A7726"/>
    <w:rsid w:val="004B031D"/>
    <w:rsid w:val="004B4DE3"/>
    <w:rsid w:val="004B5113"/>
    <w:rsid w:val="004B75E1"/>
    <w:rsid w:val="004C0B19"/>
    <w:rsid w:val="004C187D"/>
    <w:rsid w:val="004C238C"/>
    <w:rsid w:val="004D2CEF"/>
    <w:rsid w:val="004D5862"/>
    <w:rsid w:val="004D59E9"/>
    <w:rsid w:val="004E0FB6"/>
    <w:rsid w:val="004E4358"/>
    <w:rsid w:val="004E43E5"/>
    <w:rsid w:val="004E5159"/>
    <w:rsid w:val="004E7385"/>
    <w:rsid w:val="004E74C7"/>
    <w:rsid w:val="004E7601"/>
    <w:rsid w:val="004F0265"/>
    <w:rsid w:val="004F0304"/>
    <w:rsid w:val="004F2D95"/>
    <w:rsid w:val="004F48A7"/>
    <w:rsid w:val="004F7655"/>
    <w:rsid w:val="00502534"/>
    <w:rsid w:val="00503790"/>
    <w:rsid w:val="005041EA"/>
    <w:rsid w:val="0051129A"/>
    <w:rsid w:val="00512423"/>
    <w:rsid w:val="00513674"/>
    <w:rsid w:val="005156E5"/>
    <w:rsid w:val="00515AF0"/>
    <w:rsid w:val="00521E01"/>
    <w:rsid w:val="005238D5"/>
    <w:rsid w:val="005249D9"/>
    <w:rsid w:val="00527946"/>
    <w:rsid w:val="005300F5"/>
    <w:rsid w:val="005315CD"/>
    <w:rsid w:val="00536927"/>
    <w:rsid w:val="00537A28"/>
    <w:rsid w:val="005409BE"/>
    <w:rsid w:val="005414C5"/>
    <w:rsid w:val="00542A3C"/>
    <w:rsid w:val="00544709"/>
    <w:rsid w:val="00550CD5"/>
    <w:rsid w:val="005510C7"/>
    <w:rsid w:val="00552289"/>
    <w:rsid w:val="0055365B"/>
    <w:rsid w:val="00553EEC"/>
    <w:rsid w:val="00555DAA"/>
    <w:rsid w:val="00556C2B"/>
    <w:rsid w:val="00556EC0"/>
    <w:rsid w:val="00557063"/>
    <w:rsid w:val="0055759C"/>
    <w:rsid w:val="00560BB9"/>
    <w:rsid w:val="00563ADB"/>
    <w:rsid w:val="0056578F"/>
    <w:rsid w:val="00571013"/>
    <w:rsid w:val="005711BE"/>
    <w:rsid w:val="005713BE"/>
    <w:rsid w:val="005729AD"/>
    <w:rsid w:val="00574EB3"/>
    <w:rsid w:val="00576AA2"/>
    <w:rsid w:val="0057786B"/>
    <w:rsid w:val="00577F06"/>
    <w:rsid w:val="005808F0"/>
    <w:rsid w:val="00580CAF"/>
    <w:rsid w:val="00583FEA"/>
    <w:rsid w:val="0058582D"/>
    <w:rsid w:val="00587522"/>
    <w:rsid w:val="00587B93"/>
    <w:rsid w:val="00591C75"/>
    <w:rsid w:val="00593850"/>
    <w:rsid w:val="00596F3F"/>
    <w:rsid w:val="0059799A"/>
    <w:rsid w:val="005A35A5"/>
    <w:rsid w:val="005A4AA1"/>
    <w:rsid w:val="005A6239"/>
    <w:rsid w:val="005A6307"/>
    <w:rsid w:val="005B058B"/>
    <w:rsid w:val="005B0E62"/>
    <w:rsid w:val="005B1760"/>
    <w:rsid w:val="005B4EC8"/>
    <w:rsid w:val="005C02B0"/>
    <w:rsid w:val="005C2935"/>
    <w:rsid w:val="005C5550"/>
    <w:rsid w:val="005D16BF"/>
    <w:rsid w:val="005D2450"/>
    <w:rsid w:val="005D4025"/>
    <w:rsid w:val="005D429C"/>
    <w:rsid w:val="005D4A0B"/>
    <w:rsid w:val="005E0134"/>
    <w:rsid w:val="005E0BA1"/>
    <w:rsid w:val="005E1637"/>
    <w:rsid w:val="005E2CA9"/>
    <w:rsid w:val="005F0E5A"/>
    <w:rsid w:val="005F1C34"/>
    <w:rsid w:val="005F28DD"/>
    <w:rsid w:val="005F2D4F"/>
    <w:rsid w:val="005F388C"/>
    <w:rsid w:val="005F3B07"/>
    <w:rsid w:val="005F3C3C"/>
    <w:rsid w:val="0060028D"/>
    <w:rsid w:val="00600CE8"/>
    <w:rsid w:val="00601233"/>
    <w:rsid w:val="0060377E"/>
    <w:rsid w:val="0060397C"/>
    <w:rsid w:val="00603EE7"/>
    <w:rsid w:val="00604469"/>
    <w:rsid w:val="00604C95"/>
    <w:rsid w:val="00605AAC"/>
    <w:rsid w:val="0060726B"/>
    <w:rsid w:val="00611447"/>
    <w:rsid w:val="006148DE"/>
    <w:rsid w:val="0061563A"/>
    <w:rsid w:val="00615B11"/>
    <w:rsid w:val="006162F5"/>
    <w:rsid w:val="006166B2"/>
    <w:rsid w:val="006175CB"/>
    <w:rsid w:val="00620B23"/>
    <w:rsid w:val="006219E0"/>
    <w:rsid w:val="00622950"/>
    <w:rsid w:val="00623771"/>
    <w:rsid w:val="00626133"/>
    <w:rsid w:val="00627A42"/>
    <w:rsid w:val="00630861"/>
    <w:rsid w:val="00632696"/>
    <w:rsid w:val="006359CA"/>
    <w:rsid w:val="00636D88"/>
    <w:rsid w:val="00637986"/>
    <w:rsid w:val="00640EA8"/>
    <w:rsid w:val="00640F02"/>
    <w:rsid w:val="006421BC"/>
    <w:rsid w:val="00643D1E"/>
    <w:rsid w:val="0064646F"/>
    <w:rsid w:val="006501D4"/>
    <w:rsid w:val="00650D7B"/>
    <w:rsid w:val="0065136D"/>
    <w:rsid w:val="006544B9"/>
    <w:rsid w:val="006547FD"/>
    <w:rsid w:val="00655A8F"/>
    <w:rsid w:val="00655B41"/>
    <w:rsid w:val="00660C7D"/>
    <w:rsid w:val="00661A89"/>
    <w:rsid w:val="00661D58"/>
    <w:rsid w:val="00663DFD"/>
    <w:rsid w:val="006640D9"/>
    <w:rsid w:val="0066507E"/>
    <w:rsid w:val="00667332"/>
    <w:rsid w:val="006744A0"/>
    <w:rsid w:val="00674A55"/>
    <w:rsid w:val="006753D7"/>
    <w:rsid w:val="006753DB"/>
    <w:rsid w:val="006769E0"/>
    <w:rsid w:val="00677EC2"/>
    <w:rsid w:val="00681E1D"/>
    <w:rsid w:val="006862CA"/>
    <w:rsid w:val="00690414"/>
    <w:rsid w:val="00691F14"/>
    <w:rsid w:val="00693499"/>
    <w:rsid w:val="0069427A"/>
    <w:rsid w:val="00696237"/>
    <w:rsid w:val="00697850"/>
    <w:rsid w:val="00697D9A"/>
    <w:rsid w:val="006A0EF0"/>
    <w:rsid w:val="006A121A"/>
    <w:rsid w:val="006A2C4F"/>
    <w:rsid w:val="006A3236"/>
    <w:rsid w:val="006A3FE6"/>
    <w:rsid w:val="006A5BF5"/>
    <w:rsid w:val="006A6CA9"/>
    <w:rsid w:val="006B50FB"/>
    <w:rsid w:val="006C0DB3"/>
    <w:rsid w:val="006C2719"/>
    <w:rsid w:val="006C2F7A"/>
    <w:rsid w:val="006C33DD"/>
    <w:rsid w:val="006C3F57"/>
    <w:rsid w:val="006C4591"/>
    <w:rsid w:val="006C4A8F"/>
    <w:rsid w:val="006C500F"/>
    <w:rsid w:val="006C54A5"/>
    <w:rsid w:val="006C5A96"/>
    <w:rsid w:val="006C7AAE"/>
    <w:rsid w:val="006D57E3"/>
    <w:rsid w:val="006E0530"/>
    <w:rsid w:val="006E16E1"/>
    <w:rsid w:val="006E18CD"/>
    <w:rsid w:val="006E3848"/>
    <w:rsid w:val="006E5CE8"/>
    <w:rsid w:val="006E7992"/>
    <w:rsid w:val="006F00D0"/>
    <w:rsid w:val="006F3AEE"/>
    <w:rsid w:val="006F4327"/>
    <w:rsid w:val="006F447D"/>
    <w:rsid w:val="006F53B9"/>
    <w:rsid w:val="006F5755"/>
    <w:rsid w:val="006F5A19"/>
    <w:rsid w:val="006F6082"/>
    <w:rsid w:val="006F7556"/>
    <w:rsid w:val="007012A9"/>
    <w:rsid w:val="00703D86"/>
    <w:rsid w:val="00705C5F"/>
    <w:rsid w:val="0070668C"/>
    <w:rsid w:val="00710100"/>
    <w:rsid w:val="007113C1"/>
    <w:rsid w:val="00711B04"/>
    <w:rsid w:val="00712B30"/>
    <w:rsid w:val="0071323D"/>
    <w:rsid w:val="0071513C"/>
    <w:rsid w:val="00715E90"/>
    <w:rsid w:val="00715F33"/>
    <w:rsid w:val="0072213D"/>
    <w:rsid w:val="00725D15"/>
    <w:rsid w:val="00730875"/>
    <w:rsid w:val="007313A2"/>
    <w:rsid w:val="00733091"/>
    <w:rsid w:val="007355A7"/>
    <w:rsid w:val="00742CA8"/>
    <w:rsid w:val="007430A1"/>
    <w:rsid w:val="00743FDC"/>
    <w:rsid w:val="0074455E"/>
    <w:rsid w:val="00747031"/>
    <w:rsid w:val="00747C8F"/>
    <w:rsid w:val="00754B22"/>
    <w:rsid w:val="00755C1D"/>
    <w:rsid w:val="00760DD1"/>
    <w:rsid w:val="007621CD"/>
    <w:rsid w:val="00762F37"/>
    <w:rsid w:val="00767C45"/>
    <w:rsid w:val="00772384"/>
    <w:rsid w:val="0077306F"/>
    <w:rsid w:val="007812B0"/>
    <w:rsid w:val="00781C8F"/>
    <w:rsid w:val="00784A7E"/>
    <w:rsid w:val="00785F5A"/>
    <w:rsid w:val="0078784A"/>
    <w:rsid w:val="00797A4E"/>
    <w:rsid w:val="007A0DDD"/>
    <w:rsid w:val="007A3593"/>
    <w:rsid w:val="007A4A4D"/>
    <w:rsid w:val="007A4B4A"/>
    <w:rsid w:val="007B00AB"/>
    <w:rsid w:val="007B079B"/>
    <w:rsid w:val="007B226D"/>
    <w:rsid w:val="007B22E8"/>
    <w:rsid w:val="007B656A"/>
    <w:rsid w:val="007C0865"/>
    <w:rsid w:val="007C19F8"/>
    <w:rsid w:val="007C481A"/>
    <w:rsid w:val="007D00AB"/>
    <w:rsid w:val="007D0A3A"/>
    <w:rsid w:val="007D0CC1"/>
    <w:rsid w:val="007D526A"/>
    <w:rsid w:val="007D53FD"/>
    <w:rsid w:val="007D66F3"/>
    <w:rsid w:val="007E0EA5"/>
    <w:rsid w:val="007E120F"/>
    <w:rsid w:val="007E77FB"/>
    <w:rsid w:val="007E79CD"/>
    <w:rsid w:val="007F24D8"/>
    <w:rsid w:val="007F32D4"/>
    <w:rsid w:val="007F409E"/>
    <w:rsid w:val="00801CBD"/>
    <w:rsid w:val="00801FC1"/>
    <w:rsid w:val="008046C1"/>
    <w:rsid w:val="00804F35"/>
    <w:rsid w:val="0080536A"/>
    <w:rsid w:val="008074A4"/>
    <w:rsid w:val="00807AA6"/>
    <w:rsid w:val="008132B3"/>
    <w:rsid w:val="00813C42"/>
    <w:rsid w:val="00814124"/>
    <w:rsid w:val="0081737B"/>
    <w:rsid w:val="008217FC"/>
    <w:rsid w:val="00821BEC"/>
    <w:rsid w:val="008271C7"/>
    <w:rsid w:val="00827455"/>
    <w:rsid w:val="00827A04"/>
    <w:rsid w:val="00827FE3"/>
    <w:rsid w:val="0083047B"/>
    <w:rsid w:val="00830601"/>
    <w:rsid w:val="00831966"/>
    <w:rsid w:val="00834BE2"/>
    <w:rsid w:val="00835FA1"/>
    <w:rsid w:val="0084387B"/>
    <w:rsid w:val="00847C2F"/>
    <w:rsid w:val="00855980"/>
    <w:rsid w:val="00855EAA"/>
    <w:rsid w:val="00856184"/>
    <w:rsid w:val="0086055C"/>
    <w:rsid w:val="00867EBF"/>
    <w:rsid w:val="008714E7"/>
    <w:rsid w:val="008722DC"/>
    <w:rsid w:val="00874F3F"/>
    <w:rsid w:val="00876BF3"/>
    <w:rsid w:val="00877FC9"/>
    <w:rsid w:val="0088196F"/>
    <w:rsid w:val="00881ADA"/>
    <w:rsid w:val="008830BE"/>
    <w:rsid w:val="00885B93"/>
    <w:rsid w:val="00886618"/>
    <w:rsid w:val="00886BF6"/>
    <w:rsid w:val="0089196E"/>
    <w:rsid w:val="00891CFD"/>
    <w:rsid w:val="0089614C"/>
    <w:rsid w:val="008968D6"/>
    <w:rsid w:val="008A166F"/>
    <w:rsid w:val="008A1844"/>
    <w:rsid w:val="008A61C0"/>
    <w:rsid w:val="008A6C24"/>
    <w:rsid w:val="008B2630"/>
    <w:rsid w:val="008B33D5"/>
    <w:rsid w:val="008B5EF2"/>
    <w:rsid w:val="008B65AF"/>
    <w:rsid w:val="008C066E"/>
    <w:rsid w:val="008C0B64"/>
    <w:rsid w:val="008C1313"/>
    <w:rsid w:val="008C358E"/>
    <w:rsid w:val="008C615E"/>
    <w:rsid w:val="008C6C90"/>
    <w:rsid w:val="008C7360"/>
    <w:rsid w:val="008D4195"/>
    <w:rsid w:val="008D45F7"/>
    <w:rsid w:val="008D484F"/>
    <w:rsid w:val="008D4AB0"/>
    <w:rsid w:val="008E045F"/>
    <w:rsid w:val="008E5AB1"/>
    <w:rsid w:val="008E788C"/>
    <w:rsid w:val="008E7D28"/>
    <w:rsid w:val="008E7F76"/>
    <w:rsid w:val="008F370F"/>
    <w:rsid w:val="008F4430"/>
    <w:rsid w:val="008F48CF"/>
    <w:rsid w:val="008F5E1B"/>
    <w:rsid w:val="008F6ECF"/>
    <w:rsid w:val="00900251"/>
    <w:rsid w:val="00902233"/>
    <w:rsid w:val="009026E2"/>
    <w:rsid w:val="00903101"/>
    <w:rsid w:val="00904AC0"/>
    <w:rsid w:val="009105A5"/>
    <w:rsid w:val="00910D55"/>
    <w:rsid w:val="00911F6B"/>
    <w:rsid w:val="009125E3"/>
    <w:rsid w:val="00912ACE"/>
    <w:rsid w:val="0091347B"/>
    <w:rsid w:val="009216A3"/>
    <w:rsid w:val="00923541"/>
    <w:rsid w:val="00923D18"/>
    <w:rsid w:val="00924935"/>
    <w:rsid w:val="00927A2A"/>
    <w:rsid w:val="00931701"/>
    <w:rsid w:val="009329C4"/>
    <w:rsid w:val="00932A8B"/>
    <w:rsid w:val="00934151"/>
    <w:rsid w:val="00935848"/>
    <w:rsid w:val="00935A33"/>
    <w:rsid w:val="00942138"/>
    <w:rsid w:val="00945B08"/>
    <w:rsid w:val="00951F39"/>
    <w:rsid w:val="00952AA7"/>
    <w:rsid w:val="00953549"/>
    <w:rsid w:val="0095361E"/>
    <w:rsid w:val="00966ADF"/>
    <w:rsid w:val="00967F2A"/>
    <w:rsid w:val="00973E00"/>
    <w:rsid w:val="00980133"/>
    <w:rsid w:val="00980253"/>
    <w:rsid w:val="00980FAE"/>
    <w:rsid w:val="00983A74"/>
    <w:rsid w:val="0098650F"/>
    <w:rsid w:val="009923C9"/>
    <w:rsid w:val="0099296A"/>
    <w:rsid w:val="009932A0"/>
    <w:rsid w:val="009951E1"/>
    <w:rsid w:val="00995426"/>
    <w:rsid w:val="00995F17"/>
    <w:rsid w:val="009A06A1"/>
    <w:rsid w:val="009A1517"/>
    <w:rsid w:val="009A2195"/>
    <w:rsid w:val="009A2750"/>
    <w:rsid w:val="009A6EDA"/>
    <w:rsid w:val="009A7086"/>
    <w:rsid w:val="009B4CE8"/>
    <w:rsid w:val="009B5E0A"/>
    <w:rsid w:val="009B635A"/>
    <w:rsid w:val="009B654C"/>
    <w:rsid w:val="009C0570"/>
    <w:rsid w:val="009C27BC"/>
    <w:rsid w:val="009C2B42"/>
    <w:rsid w:val="009C2B82"/>
    <w:rsid w:val="009C3562"/>
    <w:rsid w:val="009C512B"/>
    <w:rsid w:val="009D2163"/>
    <w:rsid w:val="009D346B"/>
    <w:rsid w:val="009D38AB"/>
    <w:rsid w:val="009D46CE"/>
    <w:rsid w:val="009E1889"/>
    <w:rsid w:val="009E218D"/>
    <w:rsid w:val="009E2F72"/>
    <w:rsid w:val="009E494A"/>
    <w:rsid w:val="009E56AD"/>
    <w:rsid w:val="009F2EB8"/>
    <w:rsid w:val="009F65CD"/>
    <w:rsid w:val="00A00C5D"/>
    <w:rsid w:val="00A00F09"/>
    <w:rsid w:val="00A01ABA"/>
    <w:rsid w:val="00A02A92"/>
    <w:rsid w:val="00A05ACF"/>
    <w:rsid w:val="00A06EEC"/>
    <w:rsid w:val="00A10288"/>
    <w:rsid w:val="00A115C5"/>
    <w:rsid w:val="00A119F4"/>
    <w:rsid w:val="00A1266B"/>
    <w:rsid w:val="00A12E0F"/>
    <w:rsid w:val="00A12EC7"/>
    <w:rsid w:val="00A157E9"/>
    <w:rsid w:val="00A15CFD"/>
    <w:rsid w:val="00A20A23"/>
    <w:rsid w:val="00A21499"/>
    <w:rsid w:val="00A21EAF"/>
    <w:rsid w:val="00A2266E"/>
    <w:rsid w:val="00A22B0F"/>
    <w:rsid w:val="00A22C20"/>
    <w:rsid w:val="00A23FCC"/>
    <w:rsid w:val="00A24190"/>
    <w:rsid w:val="00A24AB5"/>
    <w:rsid w:val="00A30D6E"/>
    <w:rsid w:val="00A31018"/>
    <w:rsid w:val="00A32CCC"/>
    <w:rsid w:val="00A3304A"/>
    <w:rsid w:val="00A336DD"/>
    <w:rsid w:val="00A34398"/>
    <w:rsid w:val="00A35BED"/>
    <w:rsid w:val="00A35EB7"/>
    <w:rsid w:val="00A372EB"/>
    <w:rsid w:val="00A41213"/>
    <w:rsid w:val="00A463B3"/>
    <w:rsid w:val="00A47A17"/>
    <w:rsid w:val="00A52B5B"/>
    <w:rsid w:val="00A537D3"/>
    <w:rsid w:val="00A5619B"/>
    <w:rsid w:val="00A5631D"/>
    <w:rsid w:val="00A570B4"/>
    <w:rsid w:val="00A576D6"/>
    <w:rsid w:val="00A61C7E"/>
    <w:rsid w:val="00A635D6"/>
    <w:rsid w:val="00A63681"/>
    <w:rsid w:val="00A63B92"/>
    <w:rsid w:val="00A65B07"/>
    <w:rsid w:val="00A66300"/>
    <w:rsid w:val="00A66BE4"/>
    <w:rsid w:val="00A71914"/>
    <w:rsid w:val="00A817ED"/>
    <w:rsid w:val="00A8304B"/>
    <w:rsid w:val="00A85AC1"/>
    <w:rsid w:val="00A85CD5"/>
    <w:rsid w:val="00A87A18"/>
    <w:rsid w:val="00A9412A"/>
    <w:rsid w:val="00A946A7"/>
    <w:rsid w:val="00A94D9D"/>
    <w:rsid w:val="00A9638A"/>
    <w:rsid w:val="00AA21A1"/>
    <w:rsid w:val="00AA5392"/>
    <w:rsid w:val="00AB09BB"/>
    <w:rsid w:val="00AB3286"/>
    <w:rsid w:val="00AB4D67"/>
    <w:rsid w:val="00AB554B"/>
    <w:rsid w:val="00AB63E6"/>
    <w:rsid w:val="00AB6621"/>
    <w:rsid w:val="00AB692E"/>
    <w:rsid w:val="00AC0B29"/>
    <w:rsid w:val="00AC1CB4"/>
    <w:rsid w:val="00AC3856"/>
    <w:rsid w:val="00AC40CD"/>
    <w:rsid w:val="00AC4A95"/>
    <w:rsid w:val="00AC4BED"/>
    <w:rsid w:val="00AC4F9D"/>
    <w:rsid w:val="00AC5660"/>
    <w:rsid w:val="00AC5A74"/>
    <w:rsid w:val="00AC7525"/>
    <w:rsid w:val="00AD107D"/>
    <w:rsid w:val="00AD176D"/>
    <w:rsid w:val="00AD4FF7"/>
    <w:rsid w:val="00AD5360"/>
    <w:rsid w:val="00AD5958"/>
    <w:rsid w:val="00AD6BF9"/>
    <w:rsid w:val="00AD79BE"/>
    <w:rsid w:val="00AE35CB"/>
    <w:rsid w:val="00AE3706"/>
    <w:rsid w:val="00AE511F"/>
    <w:rsid w:val="00AE6715"/>
    <w:rsid w:val="00AE67B8"/>
    <w:rsid w:val="00AF021F"/>
    <w:rsid w:val="00AF0E61"/>
    <w:rsid w:val="00AF2073"/>
    <w:rsid w:val="00AF25E8"/>
    <w:rsid w:val="00AF37C3"/>
    <w:rsid w:val="00AF3831"/>
    <w:rsid w:val="00AF5A1E"/>
    <w:rsid w:val="00B00C08"/>
    <w:rsid w:val="00B02BFE"/>
    <w:rsid w:val="00B034AD"/>
    <w:rsid w:val="00B03B9E"/>
    <w:rsid w:val="00B058C2"/>
    <w:rsid w:val="00B062C5"/>
    <w:rsid w:val="00B07BC0"/>
    <w:rsid w:val="00B103B4"/>
    <w:rsid w:val="00B1052B"/>
    <w:rsid w:val="00B1464F"/>
    <w:rsid w:val="00B1642C"/>
    <w:rsid w:val="00B164F9"/>
    <w:rsid w:val="00B16A1D"/>
    <w:rsid w:val="00B226BA"/>
    <w:rsid w:val="00B228A6"/>
    <w:rsid w:val="00B228B3"/>
    <w:rsid w:val="00B23B6F"/>
    <w:rsid w:val="00B242EE"/>
    <w:rsid w:val="00B26040"/>
    <w:rsid w:val="00B26E97"/>
    <w:rsid w:val="00B30E8B"/>
    <w:rsid w:val="00B325C5"/>
    <w:rsid w:val="00B32678"/>
    <w:rsid w:val="00B32DEA"/>
    <w:rsid w:val="00B360CA"/>
    <w:rsid w:val="00B364BA"/>
    <w:rsid w:val="00B36930"/>
    <w:rsid w:val="00B36BA1"/>
    <w:rsid w:val="00B37656"/>
    <w:rsid w:val="00B41CB1"/>
    <w:rsid w:val="00B42611"/>
    <w:rsid w:val="00B42A09"/>
    <w:rsid w:val="00B45115"/>
    <w:rsid w:val="00B47002"/>
    <w:rsid w:val="00B4719C"/>
    <w:rsid w:val="00B4765D"/>
    <w:rsid w:val="00B47BD0"/>
    <w:rsid w:val="00B513B0"/>
    <w:rsid w:val="00B5323C"/>
    <w:rsid w:val="00B542FC"/>
    <w:rsid w:val="00B554EE"/>
    <w:rsid w:val="00B57947"/>
    <w:rsid w:val="00B600BD"/>
    <w:rsid w:val="00B61275"/>
    <w:rsid w:val="00B61AF3"/>
    <w:rsid w:val="00B63D0C"/>
    <w:rsid w:val="00B63D52"/>
    <w:rsid w:val="00B7115C"/>
    <w:rsid w:val="00B71583"/>
    <w:rsid w:val="00B71F42"/>
    <w:rsid w:val="00B721FC"/>
    <w:rsid w:val="00B74FD7"/>
    <w:rsid w:val="00B76A32"/>
    <w:rsid w:val="00B77BCE"/>
    <w:rsid w:val="00B813BF"/>
    <w:rsid w:val="00B81D0C"/>
    <w:rsid w:val="00B82E1F"/>
    <w:rsid w:val="00B837DF"/>
    <w:rsid w:val="00B8686C"/>
    <w:rsid w:val="00B874ED"/>
    <w:rsid w:val="00B87927"/>
    <w:rsid w:val="00B87B68"/>
    <w:rsid w:val="00B917CA"/>
    <w:rsid w:val="00B939B3"/>
    <w:rsid w:val="00B93D25"/>
    <w:rsid w:val="00B94DC7"/>
    <w:rsid w:val="00B95581"/>
    <w:rsid w:val="00B969A0"/>
    <w:rsid w:val="00BA09F3"/>
    <w:rsid w:val="00BA190C"/>
    <w:rsid w:val="00BA1C98"/>
    <w:rsid w:val="00BA306A"/>
    <w:rsid w:val="00BA486B"/>
    <w:rsid w:val="00BB0CCE"/>
    <w:rsid w:val="00BB2C5A"/>
    <w:rsid w:val="00BB4CFD"/>
    <w:rsid w:val="00BB553E"/>
    <w:rsid w:val="00BB6962"/>
    <w:rsid w:val="00BC0258"/>
    <w:rsid w:val="00BC397A"/>
    <w:rsid w:val="00BC468F"/>
    <w:rsid w:val="00BC76EC"/>
    <w:rsid w:val="00BC7FF3"/>
    <w:rsid w:val="00BD0181"/>
    <w:rsid w:val="00BD0B06"/>
    <w:rsid w:val="00BD261E"/>
    <w:rsid w:val="00BD3F1C"/>
    <w:rsid w:val="00BD4009"/>
    <w:rsid w:val="00BD4A71"/>
    <w:rsid w:val="00BD54FC"/>
    <w:rsid w:val="00BD7557"/>
    <w:rsid w:val="00BD7641"/>
    <w:rsid w:val="00BD7CF1"/>
    <w:rsid w:val="00BD7F44"/>
    <w:rsid w:val="00BE1152"/>
    <w:rsid w:val="00BE1BFB"/>
    <w:rsid w:val="00BE1C9C"/>
    <w:rsid w:val="00C00C9A"/>
    <w:rsid w:val="00C0244A"/>
    <w:rsid w:val="00C04487"/>
    <w:rsid w:val="00C053A2"/>
    <w:rsid w:val="00C062AE"/>
    <w:rsid w:val="00C075D7"/>
    <w:rsid w:val="00C119C6"/>
    <w:rsid w:val="00C13CAD"/>
    <w:rsid w:val="00C140FF"/>
    <w:rsid w:val="00C14E42"/>
    <w:rsid w:val="00C15345"/>
    <w:rsid w:val="00C17F27"/>
    <w:rsid w:val="00C20C39"/>
    <w:rsid w:val="00C23378"/>
    <w:rsid w:val="00C25751"/>
    <w:rsid w:val="00C26044"/>
    <w:rsid w:val="00C273A4"/>
    <w:rsid w:val="00C3092A"/>
    <w:rsid w:val="00C30E2F"/>
    <w:rsid w:val="00C3230B"/>
    <w:rsid w:val="00C3333C"/>
    <w:rsid w:val="00C33F12"/>
    <w:rsid w:val="00C34949"/>
    <w:rsid w:val="00C379D9"/>
    <w:rsid w:val="00C41368"/>
    <w:rsid w:val="00C44408"/>
    <w:rsid w:val="00C45CCD"/>
    <w:rsid w:val="00C45FFC"/>
    <w:rsid w:val="00C5037B"/>
    <w:rsid w:val="00C50905"/>
    <w:rsid w:val="00C5258D"/>
    <w:rsid w:val="00C548A8"/>
    <w:rsid w:val="00C54AB3"/>
    <w:rsid w:val="00C608B0"/>
    <w:rsid w:val="00C62BAB"/>
    <w:rsid w:val="00C630FD"/>
    <w:rsid w:val="00C63D9F"/>
    <w:rsid w:val="00C643B5"/>
    <w:rsid w:val="00C64B58"/>
    <w:rsid w:val="00C66959"/>
    <w:rsid w:val="00C66F94"/>
    <w:rsid w:val="00C704BE"/>
    <w:rsid w:val="00C715EC"/>
    <w:rsid w:val="00C74578"/>
    <w:rsid w:val="00C769CF"/>
    <w:rsid w:val="00C76BE1"/>
    <w:rsid w:val="00C77963"/>
    <w:rsid w:val="00C77E34"/>
    <w:rsid w:val="00C805D2"/>
    <w:rsid w:val="00C81347"/>
    <w:rsid w:val="00C821F0"/>
    <w:rsid w:val="00C82A25"/>
    <w:rsid w:val="00C82BA9"/>
    <w:rsid w:val="00C83699"/>
    <w:rsid w:val="00C84133"/>
    <w:rsid w:val="00C84928"/>
    <w:rsid w:val="00C90F23"/>
    <w:rsid w:val="00C92AE8"/>
    <w:rsid w:val="00C9346E"/>
    <w:rsid w:val="00C95924"/>
    <w:rsid w:val="00C96939"/>
    <w:rsid w:val="00CA00F3"/>
    <w:rsid w:val="00CA0190"/>
    <w:rsid w:val="00CA08BA"/>
    <w:rsid w:val="00CA104E"/>
    <w:rsid w:val="00CA1493"/>
    <w:rsid w:val="00CA1F47"/>
    <w:rsid w:val="00CA4233"/>
    <w:rsid w:val="00CA4F41"/>
    <w:rsid w:val="00CA59DC"/>
    <w:rsid w:val="00CA6299"/>
    <w:rsid w:val="00CB3EE6"/>
    <w:rsid w:val="00CB45B5"/>
    <w:rsid w:val="00CB7F98"/>
    <w:rsid w:val="00CC0019"/>
    <w:rsid w:val="00CC0B22"/>
    <w:rsid w:val="00CC5235"/>
    <w:rsid w:val="00CC6A4D"/>
    <w:rsid w:val="00CD04C7"/>
    <w:rsid w:val="00CD2921"/>
    <w:rsid w:val="00CD2EA2"/>
    <w:rsid w:val="00CD461E"/>
    <w:rsid w:val="00CD6737"/>
    <w:rsid w:val="00CD7072"/>
    <w:rsid w:val="00CE2A5B"/>
    <w:rsid w:val="00CE2CBC"/>
    <w:rsid w:val="00CE4845"/>
    <w:rsid w:val="00CE6230"/>
    <w:rsid w:val="00CE645F"/>
    <w:rsid w:val="00CF1301"/>
    <w:rsid w:val="00CF197B"/>
    <w:rsid w:val="00CF1E17"/>
    <w:rsid w:val="00CF2E9B"/>
    <w:rsid w:val="00CF508A"/>
    <w:rsid w:val="00CF537C"/>
    <w:rsid w:val="00CF78D8"/>
    <w:rsid w:val="00D01680"/>
    <w:rsid w:val="00D0285A"/>
    <w:rsid w:val="00D02BEB"/>
    <w:rsid w:val="00D0426D"/>
    <w:rsid w:val="00D048BA"/>
    <w:rsid w:val="00D05A08"/>
    <w:rsid w:val="00D06015"/>
    <w:rsid w:val="00D07BBE"/>
    <w:rsid w:val="00D11048"/>
    <w:rsid w:val="00D12A0E"/>
    <w:rsid w:val="00D13416"/>
    <w:rsid w:val="00D1355A"/>
    <w:rsid w:val="00D146E7"/>
    <w:rsid w:val="00D14F0E"/>
    <w:rsid w:val="00D14FC0"/>
    <w:rsid w:val="00D20A4D"/>
    <w:rsid w:val="00D21651"/>
    <w:rsid w:val="00D2415B"/>
    <w:rsid w:val="00D26B09"/>
    <w:rsid w:val="00D30103"/>
    <w:rsid w:val="00D33C82"/>
    <w:rsid w:val="00D34A6D"/>
    <w:rsid w:val="00D359CE"/>
    <w:rsid w:val="00D35CDC"/>
    <w:rsid w:val="00D37FD9"/>
    <w:rsid w:val="00D408EE"/>
    <w:rsid w:val="00D4377E"/>
    <w:rsid w:val="00D455E1"/>
    <w:rsid w:val="00D4661F"/>
    <w:rsid w:val="00D475FC"/>
    <w:rsid w:val="00D52046"/>
    <w:rsid w:val="00D537DF"/>
    <w:rsid w:val="00D54507"/>
    <w:rsid w:val="00D56AC4"/>
    <w:rsid w:val="00D57D44"/>
    <w:rsid w:val="00D6082E"/>
    <w:rsid w:val="00D61CD2"/>
    <w:rsid w:val="00D63A8F"/>
    <w:rsid w:val="00D64ECB"/>
    <w:rsid w:val="00D65030"/>
    <w:rsid w:val="00D656F0"/>
    <w:rsid w:val="00D676C3"/>
    <w:rsid w:val="00D70414"/>
    <w:rsid w:val="00D70C05"/>
    <w:rsid w:val="00D7242A"/>
    <w:rsid w:val="00D73575"/>
    <w:rsid w:val="00D753BB"/>
    <w:rsid w:val="00D80760"/>
    <w:rsid w:val="00D80B65"/>
    <w:rsid w:val="00D82AE6"/>
    <w:rsid w:val="00D8707A"/>
    <w:rsid w:val="00D90973"/>
    <w:rsid w:val="00D94416"/>
    <w:rsid w:val="00D9492F"/>
    <w:rsid w:val="00D95A88"/>
    <w:rsid w:val="00DA03AA"/>
    <w:rsid w:val="00DA0C59"/>
    <w:rsid w:val="00DA13E1"/>
    <w:rsid w:val="00DA15F6"/>
    <w:rsid w:val="00DA3AC8"/>
    <w:rsid w:val="00DA3FFF"/>
    <w:rsid w:val="00DA4C76"/>
    <w:rsid w:val="00DA5175"/>
    <w:rsid w:val="00DA56D1"/>
    <w:rsid w:val="00DA66DB"/>
    <w:rsid w:val="00DB21C2"/>
    <w:rsid w:val="00DB21DE"/>
    <w:rsid w:val="00DB3B88"/>
    <w:rsid w:val="00DB6496"/>
    <w:rsid w:val="00DB713E"/>
    <w:rsid w:val="00DC10F7"/>
    <w:rsid w:val="00DC1A44"/>
    <w:rsid w:val="00DC301F"/>
    <w:rsid w:val="00DC3520"/>
    <w:rsid w:val="00DC4B0D"/>
    <w:rsid w:val="00DD1FC3"/>
    <w:rsid w:val="00DD3864"/>
    <w:rsid w:val="00DD40C3"/>
    <w:rsid w:val="00DD64E3"/>
    <w:rsid w:val="00DD6D18"/>
    <w:rsid w:val="00DE12FC"/>
    <w:rsid w:val="00DE1C6A"/>
    <w:rsid w:val="00DE230A"/>
    <w:rsid w:val="00DE272F"/>
    <w:rsid w:val="00DE37A4"/>
    <w:rsid w:val="00DE59E7"/>
    <w:rsid w:val="00DE71BC"/>
    <w:rsid w:val="00DE7899"/>
    <w:rsid w:val="00DF0D1F"/>
    <w:rsid w:val="00DF28E5"/>
    <w:rsid w:val="00DF7FC9"/>
    <w:rsid w:val="00E003EA"/>
    <w:rsid w:val="00E01171"/>
    <w:rsid w:val="00E0122D"/>
    <w:rsid w:val="00E039BC"/>
    <w:rsid w:val="00E03D90"/>
    <w:rsid w:val="00E05EDE"/>
    <w:rsid w:val="00E1172C"/>
    <w:rsid w:val="00E12886"/>
    <w:rsid w:val="00E14013"/>
    <w:rsid w:val="00E17747"/>
    <w:rsid w:val="00E177F4"/>
    <w:rsid w:val="00E22AB3"/>
    <w:rsid w:val="00E23C9B"/>
    <w:rsid w:val="00E23E17"/>
    <w:rsid w:val="00E24D57"/>
    <w:rsid w:val="00E25221"/>
    <w:rsid w:val="00E31D6C"/>
    <w:rsid w:val="00E36173"/>
    <w:rsid w:val="00E37B85"/>
    <w:rsid w:val="00E40DC0"/>
    <w:rsid w:val="00E40E33"/>
    <w:rsid w:val="00E43A41"/>
    <w:rsid w:val="00E441A1"/>
    <w:rsid w:val="00E44F28"/>
    <w:rsid w:val="00E45867"/>
    <w:rsid w:val="00E46B1B"/>
    <w:rsid w:val="00E47302"/>
    <w:rsid w:val="00E514D2"/>
    <w:rsid w:val="00E515EA"/>
    <w:rsid w:val="00E51E3A"/>
    <w:rsid w:val="00E51E56"/>
    <w:rsid w:val="00E52194"/>
    <w:rsid w:val="00E56B7A"/>
    <w:rsid w:val="00E57509"/>
    <w:rsid w:val="00E60D51"/>
    <w:rsid w:val="00E60F50"/>
    <w:rsid w:val="00E62417"/>
    <w:rsid w:val="00E63BC4"/>
    <w:rsid w:val="00E65242"/>
    <w:rsid w:val="00E6622A"/>
    <w:rsid w:val="00E67321"/>
    <w:rsid w:val="00E73290"/>
    <w:rsid w:val="00E74E15"/>
    <w:rsid w:val="00E75957"/>
    <w:rsid w:val="00E76336"/>
    <w:rsid w:val="00E8135C"/>
    <w:rsid w:val="00E826CD"/>
    <w:rsid w:val="00E82770"/>
    <w:rsid w:val="00E82C6A"/>
    <w:rsid w:val="00E8404A"/>
    <w:rsid w:val="00E8610F"/>
    <w:rsid w:val="00E86449"/>
    <w:rsid w:val="00E86EB6"/>
    <w:rsid w:val="00E9141F"/>
    <w:rsid w:val="00E93DE9"/>
    <w:rsid w:val="00EA0225"/>
    <w:rsid w:val="00EA0A83"/>
    <w:rsid w:val="00EA105B"/>
    <w:rsid w:val="00EA4ED9"/>
    <w:rsid w:val="00EA5A97"/>
    <w:rsid w:val="00EA74EE"/>
    <w:rsid w:val="00EB05F2"/>
    <w:rsid w:val="00EB2BC0"/>
    <w:rsid w:val="00EB4077"/>
    <w:rsid w:val="00EB540D"/>
    <w:rsid w:val="00EB6047"/>
    <w:rsid w:val="00EB7929"/>
    <w:rsid w:val="00EC08C6"/>
    <w:rsid w:val="00EC2F2C"/>
    <w:rsid w:val="00EC3040"/>
    <w:rsid w:val="00EC3471"/>
    <w:rsid w:val="00EC560E"/>
    <w:rsid w:val="00EC62A0"/>
    <w:rsid w:val="00EC6C19"/>
    <w:rsid w:val="00ED092F"/>
    <w:rsid w:val="00ED09F5"/>
    <w:rsid w:val="00ED1BB1"/>
    <w:rsid w:val="00ED49DD"/>
    <w:rsid w:val="00ED621F"/>
    <w:rsid w:val="00ED7812"/>
    <w:rsid w:val="00EE09C6"/>
    <w:rsid w:val="00EE4433"/>
    <w:rsid w:val="00EE4AC5"/>
    <w:rsid w:val="00EE562B"/>
    <w:rsid w:val="00EE62C9"/>
    <w:rsid w:val="00EE66FD"/>
    <w:rsid w:val="00EF11C8"/>
    <w:rsid w:val="00EF190C"/>
    <w:rsid w:val="00EF67B4"/>
    <w:rsid w:val="00EF6840"/>
    <w:rsid w:val="00EF783F"/>
    <w:rsid w:val="00F00937"/>
    <w:rsid w:val="00F00D8C"/>
    <w:rsid w:val="00F0170A"/>
    <w:rsid w:val="00F02367"/>
    <w:rsid w:val="00F02441"/>
    <w:rsid w:val="00F02574"/>
    <w:rsid w:val="00F025EC"/>
    <w:rsid w:val="00F033C6"/>
    <w:rsid w:val="00F06576"/>
    <w:rsid w:val="00F07106"/>
    <w:rsid w:val="00F11156"/>
    <w:rsid w:val="00F112AB"/>
    <w:rsid w:val="00F119FA"/>
    <w:rsid w:val="00F1446A"/>
    <w:rsid w:val="00F1630A"/>
    <w:rsid w:val="00F17547"/>
    <w:rsid w:val="00F17794"/>
    <w:rsid w:val="00F21238"/>
    <w:rsid w:val="00F2234B"/>
    <w:rsid w:val="00F224A1"/>
    <w:rsid w:val="00F2332C"/>
    <w:rsid w:val="00F24BE6"/>
    <w:rsid w:val="00F24EFE"/>
    <w:rsid w:val="00F261A1"/>
    <w:rsid w:val="00F264A5"/>
    <w:rsid w:val="00F26776"/>
    <w:rsid w:val="00F26B03"/>
    <w:rsid w:val="00F275CD"/>
    <w:rsid w:val="00F31A46"/>
    <w:rsid w:val="00F33F89"/>
    <w:rsid w:val="00F34085"/>
    <w:rsid w:val="00F343AC"/>
    <w:rsid w:val="00F356DD"/>
    <w:rsid w:val="00F37122"/>
    <w:rsid w:val="00F41CCD"/>
    <w:rsid w:val="00F44326"/>
    <w:rsid w:val="00F443F3"/>
    <w:rsid w:val="00F45FF6"/>
    <w:rsid w:val="00F46F4A"/>
    <w:rsid w:val="00F51761"/>
    <w:rsid w:val="00F51A69"/>
    <w:rsid w:val="00F52C21"/>
    <w:rsid w:val="00F52C5D"/>
    <w:rsid w:val="00F5428C"/>
    <w:rsid w:val="00F55721"/>
    <w:rsid w:val="00F56683"/>
    <w:rsid w:val="00F5726D"/>
    <w:rsid w:val="00F57401"/>
    <w:rsid w:val="00F61D11"/>
    <w:rsid w:val="00F622E2"/>
    <w:rsid w:val="00F63174"/>
    <w:rsid w:val="00F64DF8"/>
    <w:rsid w:val="00F652A6"/>
    <w:rsid w:val="00F66D5C"/>
    <w:rsid w:val="00F66F06"/>
    <w:rsid w:val="00F71282"/>
    <w:rsid w:val="00F719D6"/>
    <w:rsid w:val="00F722C9"/>
    <w:rsid w:val="00F73482"/>
    <w:rsid w:val="00F74D16"/>
    <w:rsid w:val="00F74F23"/>
    <w:rsid w:val="00F75483"/>
    <w:rsid w:val="00F75A2E"/>
    <w:rsid w:val="00F76D92"/>
    <w:rsid w:val="00F778AA"/>
    <w:rsid w:val="00F82ECC"/>
    <w:rsid w:val="00F83886"/>
    <w:rsid w:val="00F84418"/>
    <w:rsid w:val="00F87109"/>
    <w:rsid w:val="00F9189D"/>
    <w:rsid w:val="00F9220E"/>
    <w:rsid w:val="00F92DC1"/>
    <w:rsid w:val="00F94B12"/>
    <w:rsid w:val="00F952D3"/>
    <w:rsid w:val="00F9603B"/>
    <w:rsid w:val="00FA16DC"/>
    <w:rsid w:val="00FA21FD"/>
    <w:rsid w:val="00FA5528"/>
    <w:rsid w:val="00FA59A0"/>
    <w:rsid w:val="00FA5E7B"/>
    <w:rsid w:val="00FA7403"/>
    <w:rsid w:val="00FB1014"/>
    <w:rsid w:val="00FB4212"/>
    <w:rsid w:val="00FB6DA6"/>
    <w:rsid w:val="00FB7490"/>
    <w:rsid w:val="00FC0D9B"/>
    <w:rsid w:val="00FC19CA"/>
    <w:rsid w:val="00FC2BB8"/>
    <w:rsid w:val="00FC6718"/>
    <w:rsid w:val="00FD6C6C"/>
    <w:rsid w:val="00FE2BDB"/>
    <w:rsid w:val="00FE3CBC"/>
    <w:rsid w:val="00FE61C7"/>
    <w:rsid w:val="00FF07A9"/>
    <w:rsid w:val="030919D8"/>
    <w:rsid w:val="032C5E69"/>
    <w:rsid w:val="041E22FB"/>
    <w:rsid w:val="04576A9B"/>
    <w:rsid w:val="04BF052F"/>
    <w:rsid w:val="0559072B"/>
    <w:rsid w:val="0632416E"/>
    <w:rsid w:val="064D1D3D"/>
    <w:rsid w:val="07FD51A6"/>
    <w:rsid w:val="08606F9C"/>
    <w:rsid w:val="08730E67"/>
    <w:rsid w:val="09322AD0"/>
    <w:rsid w:val="097D2E66"/>
    <w:rsid w:val="09D330AE"/>
    <w:rsid w:val="0A1C7AD0"/>
    <w:rsid w:val="0C89124C"/>
    <w:rsid w:val="0C9903CC"/>
    <w:rsid w:val="0E217DAF"/>
    <w:rsid w:val="0F0569D9"/>
    <w:rsid w:val="0F1E48F4"/>
    <w:rsid w:val="0FC16B39"/>
    <w:rsid w:val="101755A5"/>
    <w:rsid w:val="10A844BB"/>
    <w:rsid w:val="11286DE1"/>
    <w:rsid w:val="12371331"/>
    <w:rsid w:val="123E6CFD"/>
    <w:rsid w:val="1278194F"/>
    <w:rsid w:val="1293465E"/>
    <w:rsid w:val="138560C0"/>
    <w:rsid w:val="13DA6551"/>
    <w:rsid w:val="13E66971"/>
    <w:rsid w:val="145D263C"/>
    <w:rsid w:val="14C736D4"/>
    <w:rsid w:val="1535420E"/>
    <w:rsid w:val="15A22D8C"/>
    <w:rsid w:val="15E02AE5"/>
    <w:rsid w:val="18154AD0"/>
    <w:rsid w:val="194D73B5"/>
    <w:rsid w:val="19E4630E"/>
    <w:rsid w:val="1BE148FF"/>
    <w:rsid w:val="1E014F79"/>
    <w:rsid w:val="1ECE353D"/>
    <w:rsid w:val="1FB43C32"/>
    <w:rsid w:val="20D04191"/>
    <w:rsid w:val="211D4FDB"/>
    <w:rsid w:val="21B948DC"/>
    <w:rsid w:val="21D816F4"/>
    <w:rsid w:val="22462569"/>
    <w:rsid w:val="23E55675"/>
    <w:rsid w:val="24A75771"/>
    <w:rsid w:val="24F574B3"/>
    <w:rsid w:val="26305B0D"/>
    <w:rsid w:val="26393260"/>
    <w:rsid w:val="26442A7B"/>
    <w:rsid w:val="28E476D9"/>
    <w:rsid w:val="293D2081"/>
    <w:rsid w:val="2A285D7E"/>
    <w:rsid w:val="2A9A5394"/>
    <w:rsid w:val="2AE412F9"/>
    <w:rsid w:val="2AF4778E"/>
    <w:rsid w:val="2B3F0E06"/>
    <w:rsid w:val="2C4B0FEE"/>
    <w:rsid w:val="2C5F157F"/>
    <w:rsid w:val="2D5A377F"/>
    <w:rsid w:val="2D5F6EF1"/>
    <w:rsid w:val="2E012AE2"/>
    <w:rsid w:val="2E2D249F"/>
    <w:rsid w:val="2E8B25A7"/>
    <w:rsid w:val="2F0D2C5E"/>
    <w:rsid w:val="30C3005D"/>
    <w:rsid w:val="31C62418"/>
    <w:rsid w:val="3210174E"/>
    <w:rsid w:val="32F35570"/>
    <w:rsid w:val="3384001F"/>
    <w:rsid w:val="33C36A50"/>
    <w:rsid w:val="357F234A"/>
    <w:rsid w:val="36972D8E"/>
    <w:rsid w:val="37172771"/>
    <w:rsid w:val="3748687C"/>
    <w:rsid w:val="37605C00"/>
    <w:rsid w:val="3777023A"/>
    <w:rsid w:val="38E23219"/>
    <w:rsid w:val="39991CCC"/>
    <w:rsid w:val="3AF161BB"/>
    <w:rsid w:val="3B3B31B7"/>
    <w:rsid w:val="3B722060"/>
    <w:rsid w:val="3BBE0D76"/>
    <w:rsid w:val="3C706052"/>
    <w:rsid w:val="3E3E4FEF"/>
    <w:rsid w:val="3E6A4583"/>
    <w:rsid w:val="3F0B1881"/>
    <w:rsid w:val="3F6A38EF"/>
    <w:rsid w:val="410D2E81"/>
    <w:rsid w:val="412070D7"/>
    <w:rsid w:val="41787619"/>
    <w:rsid w:val="41A20564"/>
    <w:rsid w:val="42133F79"/>
    <w:rsid w:val="443D4041"/>
    <w:rsid w:val="445A46AE"/>
    <w:rsid w:val="44AC0692"/>
    <w:rsid w:val="44DA2650"/>
    <w:rsid w:val="44DB1BDB"/>
    <w:rsid w:val="44F52628"/>
    <w:rsid w:val="45192B14"/>
    <w:rsid w:val="45504BFC"/>
    <w:rsid w:val="45584308"/>
    <w:rsid w:val="463B1F86"/>
    <w:rsid w:val="466D0F33"/>
    <w:rsid w:val="481E08B3"/>
    <w:rsid w:val="4913318E"/>
    <w:rsid w:val="4A21360D"/>
    <w:rsid w:val="4BE96149"/>
    <w:rsid w:val="4BF83E68"/>
    <w:rsid w:val="4D945B8E"/>
    <w:rsid w:val="4DDB3EC7"/>
    <w:rsid w:val="4E340D3D"/>
    <w:rsid w:val="4EDE412D"/>
    <w:rsid w:val="502F0923"/>
    <w:rsid w:val="50E5300E"/>
    <w:rsid w:val="513D5970"/>
    <w:rsid w:val="51587DBD"/>
    <w:rsid w:val="518B53E1"/>
    <w:rsid w:val="52AD62F0"/>
    <w:rsid w:val="53736D94"/>
    <w:rsid w:val="53E21740"/>
    <w:rsid w:val="54EE1B39"/>
    <w:rsid w:val="550B575A"/>
    <w:rsid w:val="552030A1"/>
    <w:rsid w:val="556829A3"/>
    <w:rsid w:val="558D41B7"/>
    <w:rsid w:val="56171289"/>
    <w:rsid w:val="56AA0B4C"/>
    <w:rsid w:val="56B26EE3"/>
    <w:rsid w:val="5700571B"/>
    <w:rsid w:val="5708372F"/>
    <w:rsid w:val="5725796E"/>
    <w:rsid w:val="585958FC"/>
    <w:rsid w:val="587E6E55"/>
    <w:rsid w:val="5B527A35"/>
    <w:rsid w:val="5B8A018E"/>
    <w:rsid w:val="5CD201F4"/>
    <w:rsid w:val="5E0F3E84"/>
    <w:rsid w:val="5E635407"/>
    <w:rsid w:val="5E7C527D"/>
    <w:rsid w:val="5F057EEB"/>
    <w:rsid w:val="5F1831E1"/>
    <w:rsid w:val="5F461F92"/>
    <w:rsid w:val="60473B82"/>
    <w:rsid w:val="606F20D4"/>
    <w:rsid w:val="623E7B68"/>
    <w:rsid w:val="62C85BA0"/>
    <w:rsid w:val="650224F8"/>
    <w:rsid w:val="65EB296E"/>
    <w:rsid w:val="6601456F"/>
    <w:rsid w:val="66C8082C"/>
    <w:rsid w:val="67136B65"/>
    <w:rsid w:val="6744501E"/>
    <w:rsid w:val="69B133E2"/>
    <w:rsid w:val="6A595B35"/>
    <w:rsid w:val="6ABF6769"/>
    <w:rsid w:val="6BE44783"/>
    <w:rsid w:val="6CB54A73"/>
    <w:rsid w:val="6CB60406"/>
    <w:rsid w:val="6D9761A0"/>
    <w:rsid w:val="6DF07CBA"/>
    <w:rsid w:val="6E3B23D0"/>
    <w:rsid w:val="6E507354"/>
    <w:rsid w:val="6F2041E7"/>
    <w:rsid w:val="6FBE656C"/>
    <w:rsid w:val="700A492A"/>
    <w:rsid w:val="706D0D9E"/>
    <w:rsid w:val="71BC7125"/>
    <w:rsid w:val="72185062"/>
    <w:rsid w:val="727C0561"/>
    <w:rsid w:val="72C90769"/>
    <w:rsid w:val="72ED04FE"/>
    <w:rsid w:val="733471C7"/>
    <w:rsid w:val="73A851EF"/>
    <w:rsid w:val="73FF181C"/>
    <w:rsid w:val="74524D2B"/>
    <w:rsid w:val="75510759"/>
    <w:rsid w:val="7559641F"/>
    <w:rsid w:val="768A0D13"/>
    <w:rsid w:val="77176707"/>
    <w:rsid w:val="7811171D"/>
    <w:rsid w:val="78AF3077"/>
    <w:rsid w:val="792B2E19"/>
    <w:rsid w:val="79C732A6"/>
    <w:rsid w:val="79D153B9"/>
    <w:rsid w:val="7A296C22"/>
    <w:rsid w:val="7A9458BF"/>
    <w:rsid w:val="7AE446F6"/>
    <w:rsid w:val="7B871525"/>
    <w:rsid w:val="7C737FE3"/>
    <w:rsid w:val="7CBE2D25"/>
    <w:rsid w:val="7CE53EAD"/>
    <w:rsid w:val="7CF61BC6"/>
    <w:rsid w:val="7DE66E9C"/>
    <w:rsid w:val="7E1A4651"/>
    <w:rsid w:val="7E611BB9"/>
    <w:rsid w:val="7E783A88"/>
    <w:rsid w:val="7F0A3D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D85E70"/>
  <w15:chartTrackingRefBased/>
  <w15:docId w15:val="{7D900B61-4612-4BDB-BFFB-4D3A50F96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qFormat="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footer" w:uiPriority="99"/>
    <w:lsdException w:name="caption" w:qFormat="1"/>
    <w:lsdException w:name="Title" w:qFormat="1"/>
    <w:lsdException w:name="Default Paragraph Font" w:semiHidden="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TOC2"/>
    <w:qFormat/>
    <w:rsid w:val="00A946A7"/>
    <w:pPr>
      <w:widowControl w:val="0"/>
      <w:jc w:val="both"/>
    </w:pPr>
    <w:rPr>
      <w:kern w:val="2"/>
      <w:sz w:val="24"/>
      <w:szCs w:val="24"/>
    </w:rPr>
  </w:style>
  <w:style w:type="paragraph" w:styleId="1">
    <w:name w:val="heading 1"/>
    <w:basedOn w:val="a"/>
    <w:next w:val="a"/>
    <w:qFormat/>
    <w:pPr>
      <w:pageBreakBefore/>
      <w:adjustRightInd w:val="0"/>
      <w:snapToGrid w:val="0"/>
      <w:spacing w:beforeLines="100" w:before="412" w:afterLines="80" w:after="329" w:line="300" w:lineRule="auto"/>
      <w:jc w:val="center"/>
      <w:outlineLvl w:val="0"/>
    </w:pPr>
    <w:rPr>
      <w:rFonts w:eastAsia="黑体"/>
      <w:b/>
      <w:sz w:val="36"/>
      <w:szCs w:val="36"/>
    </w:rPr>
  </w:style>
  <w:style w:type="paragraph" w:styleId="2">
    <w:name w:val="heading 2"/>
    <w:basedOn w:val="a"/>
    <w:next w:val="a"/>
    <w:qFormat/>
    <w:pPr>
      <w:adjustRightInd w:val="0"/>
      <w:snapToGrid w:val="0"/>
      <w:spacing w:beforeLines="50" w:before="206" w:afterLines="50" w:after="206" w:line="300" w:lineRule="auto"/>
      <w:outlineLvl w:val="1"/>
    </w:pPr>
    <w:rPr>
      <w:rFonts w:eastAsia="黑体"/>
      <w:kern w:val="0"/>
      <w:sz w:val="30"/>
      <w:szCs w:val="30"/>
    </w:rPr>
  </w:style>
  <w:style w:type="paragraph" w:styleId="3">
    <w:name w:val="heading 3"/>
    <w:basedOn w:val="a"/>
    <w:next w:val="a"/>
    <w:link w:val="30"/>
    <w:qFormat/>
    <w:pPr>
      <w:snapToGrid w:val="0"/>
      <w:spacing w:beforeLines="50" w:before="206" w:afterLines="50" w:after="206" w:line="300" w:lineRule="auto"/>
      <w:outlineLvl w:val="2"/>
    </w:pPr>
    <w:rPr>
      <w:rFonts w:eastAsia="黑体"/>
      <w:sz w:val="28"/>
      <w:szCs w:val="28"/>
    </w:rPr>
  </w:style>
  <w:style w:type="paragraph" w:styleId="4">
    <w:name w:val="heading 4"/>
    <w:basedOn w:val="a"/>
    <w:next w:val="a"/>
    <w:qFormat/>
    <w:pPr>
      <w:keepNext/>
      <w:wordWrap w:val="0"/>
      <w:jc w:val="right"/>
      <w:outlineLvl w:val="3"/>
    </w:pPr>
    <w:rPr>
      <w:sz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2">
    <w:name w:val="toc 2"/>
    <w:basedOn w:val="a"/>
    <w:next w:val="a"/>
    <w:uiPriority w:val="39"/>
    <w:rsid w:val="003D2632"/>
    <w:pPr>
      <w:tabs>
        <w:tab w:val="right" w:leader="dot" w:pos="8777"/>
      </w:tabs>
      <w:spacing w:line="300" w:lineRule="auto"/>
      <w:ind w:left="238"/>
      <w:jc w:val="left"/>
    </w:pPr>
    <w:rPr>
      <w:noProof/>
    </w:rPr>
  </w:style>
  <w:style w:type="character" w:customStyle="1" w:styleId="30">
    <w:name w:val="标题 3 字符"/>
    <w:link w:val="3"/>
    <w:qFormat/>
    <w:rPr>
      <w:rFonts w:eastAsia="黑体"/>
      <w:kern w:val="2"/>
      <w:sz w:val="28"/>
      <w:szCs w:val="28"/>
    </w:rPr>
  </w:style>
  <w:style w:type="paragraph" w:styleId="TOC7">
    <w:name w:val="toc 7"/>
    <w:basedOn w:val="a"/>
    <w:next w:val="a"/>
    <w:uiPriority w:val="39"/>
    <w:pPr>
      <w:ind w:left="1440"/>
      <w:jc w:val="left"/>
    </w:pPr>
    <w:rPr>
      <w:szCs w:val="21"/>
    </w:rPr>
  </w:style>
  <w:style w:type="paragraph" w:styleId="a3">
    <w:name w:val="Normal Indent"/>
    <w:basedOn w:val="a"/>
    <w:pPr>
      <w:ind w:firstLine="499"/>
    </w:pPr>
    <w:rPr>
      <w:szCs w:val="20"/>
    </w:rPr>
  </w:style>
  <w:style w:type="paragraph" w:styleId="a4">
    <w:name w:val="caption"/>
    <w:basedOn w:val="Default"/>
    <w:next w:val="Default"/>
    <w:qFormat/>
    <w:pPr>
      <w:spacing w:before="152" w:after="160"/>
    </w:pPr>
    <w:rPr>
      <w:rFonts w:ascii="宋体"/>
      <w:color w:val="auto"/>
    </w:rPr>
  </w:style>
  <w:style w:type="paragraph" w:customStyle="1" w:styleId="Default">
    <w:name w:val="Default"/>
    <w:pPr>
      <w:widowControl w:val="0"/>
      <w:autoSpaceDE w:val="0"/>
      <w:autoSpaceDN w:val="0"/>
      <w:adjustRightInd w:val="0"/>
    </w:pPr>
    <w:rPr>
      <w:color w:val="000000"/>
      <w:sz w:val="24"/>
      <w:szCs w:val="24"/>
    </w:rPr>
  </w:style>
  <w:style w:type="paragraph" w:styleId="a5">
    <w:name w:val="Document Map"/>
    <w:basedOn w:val="a"/>
    <w:semiHidden/>
    <w:pPr>
      <w:shd w:val="clear" w:color="auto" w:fill="000080"/>
    </w:pPr>
  </w:style>
  <w:style w:type="paragraph" w:styleId="a6">
    <w:name w:val="Body Text"/>
    <w:basedOn w:val="a"/>
    <w:pPr>
      <w:spacing w:after="120"/>
    </w:pPr>
  </w:style>
  <w:style w:type="paragraph" w:styleId="a7">
    <w:name w:val="Body Text Indent"/>
    <w:basedOn w:val="a"/>
    <w:pPr>
      <w:spacing w:after="120"/>
      <w:ind w:leftChars="200" w:left="420"/>
    </w:pPr>
  </w:style>
  <w:style w:type="paragraph" w:styleId="TOC5">
    <w:name w:val="toc 5"/>
    <w:basedOn w:val="a"/>
    <w:next w:val="a"/>
    <w:uiPriority w:val="39"/>
    <w:pPr>
      <w:ind w:left="960"/>
      <w:jc w:val="left"/>
    </w:pPr>
    <w:rPr>
      <w:szCs w:val="21"/>
    </w:rPr>
  </w:style>
  <w:style w:type="paragraph" w:styleId="TOC3">
    <w:name w:val="toc 3"/>
    <w:basedOn w:val="a"/>
    <w:next w:val="a"/>
    <w:uiPriority w:val="39"/>
    <w:qFormat/>
    <w:rsid w:val="00C20C39"/>
    <w:pPr>
      <w:tabs>
        <w:tab w:val="right" w:leader="dot" w:pos="8777"/>
      </w:tabs>
      <w:spacing w:line="300" w:lineRule="auto"/>
      <w:ind w:left="476"/>
      <w:jc w:val="left"/>
    </w:pPr>
    <w:rPr>
      <w:iCs/>
      <w:noProof/>
    </w:rPr>
  </w:style>
  <w:style w:type="paragraph" w:styleId="a8">
    <w:name w:val="Plain Text"/>
    <w:basedOn w:val="a"/>
    <w:link w:val="a9"/>
    <w:rPr>
      <w:rFonts w:ascii="宋体" w:hAnsi="Courier New"/>
      <w:sz w:val="21"/>
      <w:szCs w:val="20"/>
    </w:rPr>
  </w:style>
  <w:style w:type="character" w:customStyle="1" w:styleId="a9">
    <w:name w:val="纯文本 字符"/>
    <w:link w:val="a8"/>
    <w:rPr>
      <w:rFonts w:ascii="宋体" w:hAnsi="Courier New"/>
      <w:kern w:val="2"/>
      <w:sz w:val="21"/>
    </w:rPr>
  </w:style>
  <w:style w:type="paragraph" w:styleId="TOC8">
    <w:name w:val="toc 8"/>
    <w:basedOn w:val="a"/>
    <w:next w:val="a"/>
    <w:uiPriority w:val="39"/>
    <w:pPr>
      <w:ind w:left="1680"/>
      <w:jc w:val="left"/>
    </w:pPr>
    <w:rPr>
      <w:szCs w:val="21"/>
    </w:rPr>
  </w:style>
  <w:style w:type="paragraph" w:styleId="aa">
    <w:name w:val="Date"/>
    <w:basedOn w:val="a"/>
    <w:next w:val="a"/>
    <w:rPr>
      <w:rFonts w:eastAsia="黑体"/>
      <w:szCs w:val="20"/>
    </w:rPr>
  </w:style>
  <w:style w:type="paragraph" w:styleId="ab">
    <w:name w:val="Balloon Text"/>
    <w:basedOn w:val="a"/>
    <w:semiHidden/>
    <w:rPr>
      <w:sz w:val="18"/>
      <w:szCs w:val="18"/>
    </w:rPr>
  </w:style>
  <w:style w:type="paragraph" w:styleId="ac">
    <w:name w:val="footer"/>
    <w:basedOn w:val="a"/>
    <w:link w:val="ad"/>
    <w:uiPriority w:val="99"/>
    <w:pPr>
      <w:tabs>
        <w:tab w:val="center" w:pos="4153"/>
        <w:tab w:val="right" w:pos="8306"/>
      </w:tabs>
      <w:snapToGrid w:val="0"/>
      <w:jc w:val="left"/>
    </w:pPr>
    <w:rPr>
      <w:sz w:val="18"/>
      <w:szCs w:val="18"/>
    </w:rPr>
  </w:style>
  <w:style w:type="character" w:customStyle="1" w:styleId="ad">
    <w:name w:val="页脚 字符"/>
    <w:link w:val="ac"/>
    <w:uiPriority w:val="99"/>
    <w:rPr>
      <w:kern w:val="2"/>
      <w:sz w:val="18"/>
      <w:szCs w:val="18"/>
    </w:rPr>
  </w:style>
  <w:style w:type="paragraph" w:styleId="ae">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rsid w:val="007A3593"/>
    <w:pPr>
      <w:tabs>
        <w:tab w:val="right" w:leader="dot" w:pos="8777"/>
      </w:tabs>
      <w:spacing w:line="300" w:lineRule="auto"/>
      <w:jc w:val="left"/>
    </w:pPr>
    <w:rPr>
      <w:rFonts w:eastAsia="黑体"/>
      <w:bCs/>
      <w:noProof/>
    </w:rPr>
  </w:style>
  <w:style w:type="paragraph" w:styleId="TOC4">
    <w:name w:val="toc 4"/>
    <w:basedOn w:val="a"/>
    <w:next w:val="a"/>
    <w:uiPriority w:val="39"/>
    <w:pPr>
      <w:ind w:left="720"/>
      <w:jc w:val="left"/>
    </w:pPr>
    <w:rPr>
      <w:szCs w:val="21"/>
    </w:rPr>
  </w:style>
  <w:style w:type="paragraph" w:styleId="af">
    <w:name w:val="footnote text"/>
    <w:basedOn w:val="a"/>
    <w:link w:val="af0"/>
    <w:pPr>
      <w:snapToGrid w:val="0"/>
      <w:jc w:val="left"/>
    </w:pPr>
    <w:rPr>
      <w:sz w:val="18"/>
      <w:szCs w:val="18"/>
    </w:rPr>
  </w:style>
  <w:style w:type="character" w:customStyle="1" w:styleId="af0">
    <w:name w:val="脚注文本 字符"/>
    <w:link w:val="af"/>
    <w:rPr>
      <w:kern w:val="2"/>
      <w:sz w:val="18"/>
      <w:szCs w:val="18"/>
    </w:rPr>
  </w:style>
  <w:style w:type="paragraph" w:styleId="TOC6">
    <w:name w:val="toc 6"/>
    <w:basedOn w:val="a"/>
    <w:next w:val="a"/>
    <w:uiPriority w:val="39"/>
    <w:pPr>
      <w:ind w:left="1200"/>
      <w:jc w:val="left"/>
    </w:pPr>
    <w:rPr>
      <w:szCs w:val="21"/>
    </w:rPr>
  </w:style>
  <w:style w:type="paragraph" w:styleId="TOC9">
    <w:name w:val="toc 9"/>
    <w:basedOn w:val="a"/>
    <w:next w:val="a"/>
    <w:uiPriority w:val="39"/>
    <w:pPr>
      <w:ind w:left="1920"/>
      <w:jc w:val="left"/>
    </w:pPr>
    <w:rPr>
      <w:szCs w:val="21"/>
    </w:rPr>
  </w:style>
  <w:style w:type="paragraph" w:styleId="af1">
    <w:name w:val="Title"/>
    <w:next w:val="af2"/>
    <w:qFormat/>
    <w:pPr>
      <w:keepLines/>
      <w:pageBreakBefore/>
      <w:widowControl w:val="0"/>
      <w:spacing w:before="240" w:after="120"/>
      <w:jc w:val="center"/>
      <w:outlineLvl w:val="0"/>
    </w:pPr>
    <w:rPr>
      <w:rFonts w:eastAsia="黑体"/>
      <w:b/>
      <w:kern w:val="2"/>
      <w:sz w:val="36"/>
    </w:rPr>
  </w:style>
  <w:style w:type="paragraph" w:styleId="af2">
    <w:name w:val="Body Text First Indent"/>
    <w:basedOn w:val="a"/>
    <w:pPr>
      <w:ind w:firstLineChars="200" w:firstLine="498"/>
    </w:pPr>
    <w:rPr>
      <w:szCs w:val="20"/>
    </w:rPr>
  </w:style>
  <w:style w:type="table" w:styleId="af3">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qFormat/>
    <w:rPr>
      <w:b/>
    </w:rPr>
  </w:style>
  <w:style w:type="character" w:styleId="af5">
    <w:name w:val="page number"/>
  </w:style>
  <w:style w:type="character" w:styleId="af6">
    <w:name w:val="Hyperlink"/>
    <w:uiPriority w:val="99"/>
    <w:rPr>
      <w:color w:val="0000FF"/>
      <w:u w:val="single"/>
    </w:rPr>
  </w:style>
  <w:style w:type="character" w:styleId="af7">
    <w:name w:val="footnote reference"/>
    <w:rPr>
      <w:vertAlign w:val="superscript"/>
    </w:rPr>
  </w:style>
  <w:style w:type="paragraph" w:customStyle="1" w:styleId="10">
    <w:name w:val="正文文本+1"/>
    <w:basedOn w:val="Default"/>
    <w:next w:val="Default"/>
    <w:rPr>
      <w:rFonts w:ascii="宋体"/>
      <w:color w:val="auto"/>
    </w:rPr>
  </w:style>
  <w:style w:type="paragraph" w:customStyle="1" w:styleId="31">
    <w:name w:val="样式3"/>
    <w:basedOn w:val="a"/>
    <w:pPr>
      <w:snapToGrid w:val="0"/>
      <w:spacing w:line="360" w:lineRule="auto"/>
      <w:jc w:val="center"/>
    </w:pPr>
    <w:rPr>
      <w:rFonts w:eastAsia="黑体"/>
      <w:sz w:val="36"/>
      <w:szCs w:val="36"/>
    </w:rPr>
  </w:style>
  <w:style w:type="paragraph" w:customStyle="1" w:styleId="CharCharCharChar">
    <w:name w:val="Char Char Char Char"/>
    <w:basedOn w:val="a"/>
    <w:rPr>
      <w:rFonts w:ascii="Tahoma" w:hAnsi="Tahoma"/>
      <w:szCs w:val="20"/>
    </w:rPr>
  </w:style>
  <w:style w:type="paragraph" w:customStyle="1" w:styleId="af8">
    <w:name w:val="图表名"/>
    <w:basedOn w:val="Default"/>
    <w:next w:val="Default"/>
    <w:pPr>
      <w:spacing w:before="120" w:after="156"/>
    </w:pPr>
    <w:rPr>
      <w:rFonts w:ascii="宋体"/>
      <w:color w:val="auto"/>
    </w:rPr>
  </w:style>
  <w:style w:type="paragraph" w:customStyle="1" w:styleId="11">
    <w:name w:val="正文+1"/>
    <w:basedOn w:val="Default"/>
    <w:next w:val="Default"/>
    <w:rPr>
      <w:rFonts w:ascii="宋体"/>
      <w:color w:val="auto"/>
    </w:rPr>
  </w:style>
  <w:style w:type="paragraph" w:customStyle="1" w:styleId="af9">
    <w:name w:val="章标题(不加入目录内)"/>
    <w:basedOn w:val="af1"/>
    <w:pPr>
      <w:jc w:val="both"/>
      <w:outlineLvl w:val="9"/>
    </w:pPr>
  </w:style>
  <w:style w:type="paragraph" w:styleId="TOC">
    <w:name w:val="TOC Heading"/>
    <w:basedOn w:val="1"/>
    <w:next w:val="a"/>
    <w:uiPriority w:val="39"/>
    <w:qFormat/>
    <w:pPr>
      <w:keepNext/>
      <w:keepLines/>
      <w:pageBreakBefore w:val="0"/>
      <w:widowControl/>
      <w:adjustRightInd/>
      <w:snapToGrid/>
      <w:spacing w:beforeLines="0" w:before="240" w:afterLines="0" w:after="0" w:line="259" w:lineRule="auto"/>
      <w:jc w:val="left"/>
      <w:outlineLvl w:val="9"/>
    </w:pPr>
    <w:rPr>
      <w:rFonts w:ascii="等线 Light" w:eastAsia="等线 Light" w:hAnsi="等线 Light"/>
      <w:bCs/>
      <w:color w:val="2F5496"/>
      <w:kern w:val="0"/>
      <w:sz w:val="32"/>
      <w:szCs w:val="32"/>
    </w:rPr>
  </w:style>
  <w:style w:type="paragraph" w:customStyle="1" w:styleId="style4">
    <w:name w:val="style4"/>
    <w:basedOn w:val="a"/>
    <w:pPr>
      <w:widowControl/>
      <w:spacing w:before="100" w:beforeAutospacing="1" w:after="100" w:afterAutospacing="1"/>
      <w:jc w:val="left"/>
    </w:pPr>
    <w:rPr>
      <w:rFonts w:ascii="宋体" w:hAnsi="宋体" w:cs="宋体"/>
      <w:kern w:val="0"/>
    </w:rPr>
  </w:style>
  <w:style w:type="character" w:styleId="afa">
    <w:name w:val="Unresolved Mention"/>
    <w:uiPriority w:val="99"/>
    <w:semiHidden/>
    <w:unhideWhenUsed/>
    <w:rsid w:val="002238AC"/>
    <w:rPr>
      <w:color w:val="605E5C"/>
      <w:shd w:val="clear" w:color="auto" w:fill="E1DFDD"/>
    </w:rPr>
  </w:style>
  <w:style w:type="character" w:styleId="afb">
    <w:name w:val="Placeholder Text"/>
    <w:basedOn w:val="a0"/>
    <w:uiPriority w:val="99"/>
    <w:unhideWhenUsed/>
    <w:rsid w:val="00F57401"/>
    <w:rPr>
      <w:color w:val="666666"/>
    </w:rPr>
  </w:style>
  <w:style w:type="paragraph" w:styleId="HTML">
    <w:name w:val="HTML Preformatted"/>
    <w:basedOn w:val="a"/>
    <w:link w:val="HTML0"/>
    <w:rsid w:val="007B079B"/>
    <w:rPr>
      <w:rFonts w:ascii="Courier New" w:hAnsi="Courier New" w:cs="Courier New"/>
      <w:sz w:val="20"/>
      <w:szCs w:val="20"/>
    </w:rPr>
  </w:style>
  <w:style w:type="character" w:customStyle="1" w:styleId="HTML0">
    <w:name w:val="HTML 预设格式 字符"/>
    <w:basedOn w:val="a0"/>
    <w:link w:val="HTML"/>
    <w:rsid w:val="007B079B"/>
    <w:rPr>
      <w:rFonts w:ascii="Courier New" w:hAnsi="Courier New" w:cs="Courier New"/>
      <w:kern w:val="2"/>
    </w:rPr>
  </w:style>
  <w:style w:type="paragraph" w:styleId="afc">
    <w:name w:val="Normal (Web)"/>
    <w:basedOn w:val="a"/>
    <w:rsid w:val="00ED7812"/>
  </w:style>
  <w:style w:type="character" w:customStyle="1" w:styleId="afd">
    <w:name w:val="样式 超链接 + (西文) 黑体 自动设置 无下划线"/>
    <w:basedOn w:val="af6"/>
    <w:rsid w:val="00C20C39"/>
    <w:rPr>
      <w:rFonts w:ascii="Times New Roman" w:eastAsia="宋体" w:hAnsi="Times New Roman"/>
      <w:b w:val="0"/>
      <w:i w:val="0"/>
      <w:caps w:val="0"/>
      <w:smallCaps w:val="0"/>
      <w:strike w:val="0"/>
      <w:dstrike w:val="0"/>
      <w:vanish w:val="0"/>
      <w:color w:val="auto"/>
      <w:sz w:val="24"/>
      <w:u w:val="none"/>
      <w:vertAlign w:val="baseline"/>
      <w:em w:val="none"/>
    </w:rPr>
  </w:style>
  <w:style w:type="character" w:customStyle="1" w:styleId="12">
    <w:name w:val="样式 超链接 + (西文) 黑体 自动设置 无下划线1"/>
    <w:basedOn w:val="af6"/>
    <w:rsid w:val="00C20C39"/>
    <w:rPr>
      <w:rFonts w:ascii="Times New Roman" w:eastAsia="宋体" w:hAnsi="Times New Roman"/>
      <w:b w:val="0"/>
      <w:i w:val="0"/>
      <w:caps w:val="0"/>
      <w:smallCaps w:val="0"/>
      <w:strike w:val="0"/>
      <w:dstrike w:val="0"/>
      <w:vanish w:val="0"/>
      <w:color w:val="auto"/>
      <w:sz w:val="24"/>
      <w:u w:val="none"/>
      <w:vertAlign w:val="baseline"/>
      <w:em w:val="none"/>
    </w:rPr>
  </w:style>
  <w:style w:type="character" w:customStyle="1" w:styleId="20">
    <w:name w:val="样式 超链接 + (西文) 黑体 自动设置 无下划线2"/>
    <w:basedOn w:val="af6"/>
    <w:rsid w:val="00C20C39"/>
    <w:rPr>
      <w:rFonts w:ascii="Times New Roman" w:hAnsi="Times New Roman"/>
      <w:color w:val="0000FF"/>
      <w:u w:val="single"/>
    </w:rPr>
  </w:style>
  <w:style w:type="character" w:customStyle="1" w:styleId="afe">
    <w:name w:val="样式 超链接 + 黑体"/>
    <w:basedOn w:val="af6"/>
    <w:rsid w:val="005F3C3C"/>
    <w:rPr>
      <w:rFonts w:ascii="Times New Roman" w:eastAsia="宋体" w:hAnsi="Times New Roman"/>
      <w:b w:val="0"/>
      <w:i w:val="0"/>
      <w:caps w:val="0"/>
      <w:smallCaps w:val="0"/>
      <w:strike w:val="0"/>
      <w:dstrike w:val="0"/>
      <w:vanish w:val="0"/>
      <w:color w:val="auto"/>
      <w:sz w:val="24"/>
      <w:u w:val="none"/>
      <w:vertAlign w:val="baseline"/>
      <w:em w:val="none"/>
    </w:rPr>
  </w:style>
  <w:style w:type="character" w:customStyle="1" w:styleId="aff">
    <w:name w:val="样式 超链接 + 黑体 加粗"/>
    <w:basedOn w:val="af6"/>
    <w:rsid w:val="005F3C3C"/>
    <w:rPr>
      <w:rFonts w:ascii="Times New Roman" w:eastAsia="黑体" w:hAnsi="Times New Roman"/>
      <w:b w:val="0"/>
      <w:bCs/>
      <w:i w:val="0"/>
      <w:caps w:val="0"/>
      <w:smallCaps w:val="0"/>
      <w:strike w:val="0"/>
      <w:dstrike w:val="0"/>
      <w:vanish w:val="0"/>
      <w:color w:val="auto"/>
      <w:sz w:val="24"/>
      <w:u w:val="none"/>
      <w:vertAlign w:val="baseline"/>
      <w:em w:val="none"/>
    </w:rPr>
  </w:style>
  <w:style w:type="character" w:customStyle="1" w:styleId="aff0">
    <w:name w:val="样式 超链接 + (中文) 黑体"/>
    <w:basedOn w:val="af6"/>
    <w:rsid w:val="005F3C3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relyOnVML/>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header" Target="header5.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image" Target="media/image1.jpe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image" Target="media/image30.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footer" Target="footer4.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6.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3C64041-B084-4BBB-8DE5-BFA5730E9B38}">
  <we:reference id="wa104381909" version="3.23.0.0" store="en-US" storeType="OMEX"/>
  <we:alternateReferences>
    <we:reference id="WA104381909" version="3.23.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A2B8C-AE10-4D43-9DBB-0CDDFDC5D3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2677</TotalTime>
  <Pages>97</Pages>
  <Words>31512</Words>
  <Characters>39707</Characters>
  <Application>Microsoft Office Word</Application>
  <DocSecurity>0</DocSecurity>
  <Lines>1726</Lines>
  <Paragraphs>1582</Paragraphs>
  <ScaleCrop>false</ScaleCrop>
  <Company/>
  <LinksUpToDate>false</LinksUpToDate>
  <CharactersWithSpaces>69637</CharactersWithSpaces>
  <SharedDoc>false</SharedDoc>
  <HLinks>
    <vt:vector size="126" baseType="variant">
      <vt:variant>
        <vt:i4>1572916</vt:i4>
      </vt:variant>
      <vt:variant>
        <vt:i4>122</vt:i4>
      </vt:variant>
      <vt:variant>
        <vt:i4>0</vt:i4>
      </vt:variant>
      <vt:variant>
        <vt:i4>5</vt:i4>
      </vt:variant>
      <vt:variant>
        <vt:lpwstr/>
      </vt:variant>
      <vt:variant>
        <vt:lpwstr>_Toc181175339</vt:lpwstr>
      </vt:variant>
      <vt:variant>
        <vt:i4>1572916</vt:i4>
      </vt:variant>
      <vt:variant>
        <vt:i4>116</vt:i4>
      </vt:variant>
      <vt:variant>
        <vt:i4>0</vt:i4>
      </vt:variant>
      <vt:variant>
        <vt:i4>5</vt:i4>
      </vt:variant>
      <vt:variant>
        <vt:lpwstr/>
      </vt:variant>
      <vt:variant>
        <vt:lpwstr>_Toc181175338</vt:lpwstr>
      </vt:variant>
      <vt:variant>
        <vt:i4>1572916</vt:i4>
      </vt:variant>
      <vt:variant>
        <vt:i4>110</vt:i4>
      </vt:variant>
      <vt:variant>
        <vt:i4>0</vt:i4>
      </vt:variant>
      <vt:variant>
        <vt:i4>5</vt:i4>
      </vt:variant>
      <vt:variant>
        <vt:lpwstr/>
      </vt:variant>
      <vt:variant>
        <vt:lpwstr>_Toc181175337</vt:lpwstr>
      </vt:variant>
      <vt:variant>
        <vt:i4>1572916</vt:i4>
      </vt:variant>
      <vt:variant>
        <vt:i4>104</vt:i4>
      </vt:variant>
      <vt:variant>
        <vt:i4>0</vt:i4>
      </vt:variant>
      <vt:variant>
        <vt:i4>5</vt:i4>
      </vt:variant>
      <vt:variant>
        <vt:lpwstr/>
      </vt:variant>
      <vt:variant>
        <vt:lpwstr>_Toc181175336</vt:lpwstr>
      </vt:variant>
      <vt:variant>
        <vt:i4>1572916</vt:i4>
      </vt:variant>
      <vt:variant>
        <vt:i4>98</vt:i4>
      </vt:variant>
      <vt:variant>
        <vt:i4>0</vt:i4>
      </vt:variant>
      <vt:variant>
        <vt:i4>5</vt:i4>
      </vt:variant>
      <vt:variant>
        <vt:lpwstr/>
      </vt:variant>
      <vt:variant>
        <vt:lpwstr>_Toc181175335</vt:lpwstr>
      </vt:variant>
      <vt:variant>
        <vt:i4>1572916</vt:i4>
      </vt:variant>
      <vt:variant>
        <vt:i4>92</vt:i4>
      </vt:variant>
      <vt:variant>
        <vt:i4>0</vt:i4>
      </vt:variant>
      <vt:variant>
        <vt:i4>5</vt:i4>
      </vt:variant>
      <vt:variant>
        <vt:lpwstr/>
      </vt:variant>
      <vt:variant>
        <vt:lpwstr>_Toc181175334</vt:lpwstr>
      </vt:variant>
      <vt:variant>
        <vt:i4>1572916</vt:i4>
      </vt:variant>
      <vt:variant>
        <vt:i4>86</vt:i4>
      </vt:variant>
      <vt:variant>
        <vt:i4>0</vt:i4>
      </vt:variant>
      <vt:variant>
        <vt:i4>5</vt:i4>
      </vt:variant>
      <vt:variant>
        <vt:lpwstr/>
      </vt:variant>
      <vt:variant>
        <vt:lpwstr>_Toc181175333</vt:lpwstr>
      </vt:variant>
      <vt:variant>
        <vt:i4>1572916</vt:i4>
      </vt:variant>
      <vt:variant>
        <vt:i4>80</vt:i4>
      </vt:variant>
      <vt:variant>
        <vt:i4>0</vt:i4>
      </vt:variant>
      <vt:variant>
        <vt:i4>5</vt:i4>
      </vt:variant>
      <vt:variant>
        <vt:lpwstr/>
      </vt:variant>
      <vt:variant>
        <vt:lpwstr>_Toc181175332</vt:lpwstr>
      </vt:variant>
      <vt:variant>
        <vt:i4>1572916</vt:i4>
      </vt:variant>
      <vt:variant>
        <vt:i4>74</vt:i4>
      </vt:variant>
      <vt:variant>
        <vt:i4>0</vt:i4>
      </vt:variant>
      <vt:variant>
        <vt:i4>5</vt:i4>
      </vt:variant>
      <vt:variant>
        <vt:lpwstr/>
      </vt:variant>
      <vt:variant>
        <vt:lpwstr>_Toc181175331</vt:lpwstr>
      </vt:variant>
      <vt:variant>
        <vt:i4>1572916</vt:i4>
      </vt:variant>
      <vt:variant>
        <vt:i4>68</vt:i4>
      </vt:variant>
      <vt:variant>
        <vt:i4>0</vt:i4>
      </vt:variant>
      <vt:variant>
        <vt:i4>5</vt:i4>
      </vt:variant>
      <vt:variant>
        <vt:lpwstr/>
      </vt:variant>
      <vt:variant>
        <vt:lpwstr>_Toc181175330</vt:lpwstr>
      </vt:variant>
      <vt:variant>
        <vt:i4>1638452</vt:i4>
      </vt:variant>
      <vt:variant>
        <vt:i4>62</vt:i4>
      </vt:variant>
      <vt:variant>
        <vt:i4>0</vt:i4>
      </vt:variant>
      <vt:variant>
        <vt:i4>5</vt:i4>
      </vt:variant>
      <vt:variant>
        <vt:lpwstr/>
      </vt:variant>
      <vt:variant>
        <vt:lpwstr>_Toc181175329</vt:lpwstr>
      </vt:variant>
      <vt:variant>
        <vt:i4>1638452</vt:i4>
      </vt:variant>
      <vt:variant>
        <vt:i4>56</vt:i4>
      </vt:variant>
      <vt:variant>
        <vt:i4>0</vt:i4>
      </vt:variant>
      <vt:variant>
        <vt:i4>5</vt:i4>
      </vt:variant>
      <vt:variant>
        <vt:lpwstr/>
      </vt:variant>
      <vt:variant>
        <vt:lpwstr>_Toc181175328</vt:lpwstr>
      </vt:variant>
      <vt:variant>
        <vt:i4>1638452</vt:i4>
      </vt:variant>
      <vt:variant>
        <vt:i4>50</vt:i4>
      </vt:variant>
      <vt:variant>
        <vt:i4>0</vt:i4>
      </vt:variant>
      <vt:variant>
        <vt:i4>5</vt:i4>
      </vt:variant>
      <vt:variant>
        <vt:lpwstr/>
      </vt:variant>
      <vt:variant>
        <vt:lpwstr>_Toc181175327</vt:lpwstr>
      </vt:variant>
      <vt:variant>
        <vt:i4>1638452</vt:i4>
      </vt:variant>
      <vt:variant>
        <vt:i4>44</vt:i4>
      </vt:variant>
      <vt:variant>
        <vt:i4>0</vt:i4>
      </vt:variant>
      <vt:variant>
        <vt:i4>5</vt:i4>
      </vt:variant>
      <vt:variant>
        <vt:lpwstr/>
      </vt:variant>
      <vt:variant>
        <vt:lpwstr>_Toc181175326</vt:lpwstr>
      </vt:variant>
      <vt:variant>
        <vt:i4>1638452</vt:i4>
      </vt:variant>
      <vt:variant>
        <vt:i4>38</vt:i4>
      </vt:variant>
      <vt:variant>
        <vt:i4>0</vt:i4>
      </vt:variant>
      <vt:variant>
        <vt:i4>5</vt:i4>
      </vt:variant>
      <vt:variant>
        <vt:lpwstr/>
      </vt:variant>
      <vt:variant>
        <vt:lpwstr>_Toc181175325</vt:lpwstr>
      </vt:variant>
      <vt:variant>
        <vt:i4>1638452</vt:i4>
      </vt:variant>
      <vt:variant>
        <vt:i4>32</vt:i4>
      </vt:variant>
      <vt:variant>
        <vt:i4>0</vt:i4>
      </vt:variant>
      <vt:variant>
        <vt:i4>5</vt:i4>
      </vt:variant>
      <vt:variant>
        <vt:lpwstr/>
      </vt:variant>
      <vt:variant>
        <vt:lpwstr>_Toc181175324</vt:lpwstr>
      </vt:variant>
      <vt:variant>
        <vt:i4>1638452</vt:i4>
      </vt:variant>
      <vt:variant>
        <vt:i4>26</vt:i4>
      </vt:variant>
      <vt:variant>
        <vt:i4>0</vt:i4>
      </vt:variant>
      <vt:variant>
        <vt:i4>5</vt:i4>
      </vt:variant>
      <vt:variant>
        <vt:lpwstr/>
      </vt:variant>
      <vt:variant>
        <vt:lpwstr>_Toc181175323</vt:lpwstr>
      </vt:variant>
      <vt:variant>
        <vt:i4>1638452</vt:i4>
      </vt:variant>
      <vt:variant>
        <vt:i4>20</vt:i4>
      </vt:variant>
      <vt:variant>
        <vt:i4>0</vt:i4>
      </vt:variant>
      <vt:variant>
        <vt:i4>5</vt:i4>
      </vt:variant>
      <vt:variant>
        <vt:lpwstr/>
      </vt:variant>
      <vt:variant>
        <vt:lpwstr>_Toc181175322</vt:lpwstr>
      </vt:variant>
      <vt:variant>
        <vt:i4>1638452</vt:i4>
      </vt:variant>
      <vt:variant>
        <vt:i4>14</vt:i4>
      </vt:variant>
      <vt:variant>
        <vt:i4>0</vt:i4>
      </vt:variant>
      <vt:variant>
        <vt:i4>5</vt:i4>
      </vt:variant>
      <vt:variant>
        <vt:lpwstr/>
      </vt:variant>
      <vt:variant>
        <vt:lpwstr>_Toc181175321</vt:lpwstr>
      </vt:variant>
      <vt:variant>
        <vt:i4>1638452</vt:i4>
      </vt:variant>
      <vt:variant>
        <vt:i4>8</vt:i4>
      </vt:variant>
      <vt:variant>
        <vt:i4>0</vt:i4>
      </vt:variant>
      <vt:variant>
        <vt:i4>5</vt:i4>
      </vt:variant>
      <vt:variant>
        <vt:lpwstr/>
      </vt:variant>
      <vt:variant>
        <vt:lpwstr>_Toc181175320</vt:lpwstr>
      </vt:variant>
      <vt:variant>
        <vt:i4>1703988</vt:i4>
      </vt:variant>
      <vt:variant>
        <vt:i4>2</vt:i4>
      </vt:variant>
      <vt:variant>
        <vt:i4>0</vt:i4>
      </vt:variant>
      <vt:variant>
        <vt:i4>5</vt:i4>
      </vt:variant>
      <vt:variant>
        <vt:lpwstr/>
      </vt:variant>
      <vt:variant>
        <vt:lpwstr>_Toc181175319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第1章绪论</dc:title>
  <dc:subject/>
  <dc:creator>JF</dc:creator>
  <cp:keywords/>
  <dc:description/>
  <cp:lastModifiedBy>拂 君</cp:lastModifiedBy>
  <cp:revision>119</cp:revision>
  <cp:lastPrinted>2025-11-11T00:46:00Z</cp:lastPrinted>
  <dcterms:created xsi:type="dcterms:W3CDTF">2026-03-16T11:40:00Z</dcterms:created>
  <dcterms:modified xsi:type="dcterms:W3CDTF">2026-03-31T14:54:00Z</dcterms:modified>
  <cp:version>v3</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2D9A58E1D92548EE84ABD801EC84AFAE_13</vt:lpwstr>
  </property>
</Properties>
</file>