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F2EF" w14:textId="77777777" w:rsidR="00744791" w:rsidRDefault="00000000">
      <w:pPr>
        <w:spacing w:line="276" w:lineRule="auto"/>
        <w:jc w:val="center"/>
        <w:rPr>
          <w:rFonts w:ascii="微软雅黑" w:eastAsia="微软雅黑" w:hAnsi="微软雅黑" w:cs="微软雅黑" w:hint="eastAsia"/>
          <w:b/>
          <w:color w:val="303030"/>
          <w:sz w:val="52"/>
          <w:szCs w:val="28"/>
        </w:rPr>
      </w:pPr>
      <w:r>
        <w:rPr>
          <w:rFonts w:ascii="微软雅黑" w:eastAsia="微软雅黑" w:hAnsi="微软雅黑" w:cs="微软雅黑" w:hint="eastAsia"/>
          <w:b/>
          <w:noProof/>
          <w:sz w:val="56"/>
          <w:szCs w:val="52"/>
        </w:rPr>
        <w:drawing>
          <wp:inline distT="0" distB="0" distL="114300" distR="114300" wp14:anchorId="7C4BB9AA" wp14:editId="001E987C">
            <wp:extent cx="3181350" cy="1009650"/>
            <wp:effectExtent l="0" t="0" r="1905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B859A" w14:textId="77777777" w:rsidR="00744791" w:rsidRDefault="00000000">
      <w:pPr>
        <w:ind w:firstLineChars="100" w:firstLine="562"/>
        <w:rPr>
          <w:rFonts w:ascii="宋体" w:eastAsia="宋体" w:hAnsi="宋体" w:cs="宋体" w:hint="eastAsia"/>
          <w:b/>
          <w:sz w:val="56"/>
          <w:szCs w:val="52"/>
        </w:rPr>
      </w:pPr>
      <w:r>
        <w:rPr>
          <w:rFonts w:ascii="宋体" w:eastAsia="宋体" w:hAnsi="宋体" w:cs="宋体" w:hint="eastAsia"/>
          <w:b/>
          <w:sz w:val="56"/>
          <w:szCs w:val="52"/>
        </w:rPr>
        <w:t>维普毕业论文（设计）管理系统</w:t>
      </w:r>
    </w:p>
    <w:p w14:paraId="31A1496D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138AA455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48CEFA2A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475FFA52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4812E631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1815CDCE" w14:textId="77777777" w:rsidR="00744791" w:rsidRDefault="00000000">
      <w:pPr>
        <w:jc w:val="center"/>
        <w:outlineLvl w:val="0"/>
        <w:rPr>
          <w:rFonts w:hint="eastAsia"/>
          <w:b/>
          <w:bCs/>
          <w:sz w:val="52"/>
          <w:szCs w:val="52"/>
        </w:rPr>
      </w:pPr>
      <w:bookmarkStart w:id="0" w:name="_Toc22338"/>
      <w:bookmarkStart w:id="1" w:name="_Toc1280"/>
      <w:bookmarkStart w:id="2" w:name="_Toc10050"/>
      <w:bookmarkStart w:id="3" w:name="_Toc2353"/>
      <w:bookmarkStart w:id="4" w:name="_Toc6849"/>
      <w:bookmarkStart w:id="5" w:name="_Toc12948"/>
      <w:bookmarkStart w:id="6" w:name="_Toc4230"/>
      <w:bookmarkStart w:id="7" w:name="_Toc32468"/>
      <w:bookmarkStart w:id="8" w:name="_Toc17326"/>
      <w:bookmarkStart w:id="9" w:name="_Toc183356535"/>
      <w:bookmarkStart w:id="10" w:name="_Toc183356593"/>
      <w:r>
        <w:rPr>
          <w:rFonts w:hint="eastAsia"/>
          <w:b/>
          <w:bCs/>
          <w:sz w:val="52"/>
          <w:szCs w:val="52"/>
        </w:rPr>
        <w:t>用户操作手册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17850FCF" w14:textId="488E3CF6" w:rsidR="00744791" w:rsidRDefault="00000000">
      <w:pPr>
        <w:jc w:val="center"/>
        <w:outlineLvl w:val="0"/>
        <w:rPr>
          <w:rFonts w:ascii="宋体" w:eastAsia="宋体" w:hAnsi="宋体" w:cs="宋体" w:hint="eastAsia"/>
          <w:b/>
          <w:sz w:val="44"/>
          <w:szCs w:val="44"/>
        </w:rPr>
      </w:pPr>
      <w:bookmarkStart w:id="11" w:name="_Toc32269"/>
      <w:bookmarkStart w:id="12" w:name="_Toc3133"/>
      <w:bookmarkStart w:id="13" w:name="_Toc15949"/>
      <w:bookmarkStart w:id="14" w:name="_Toc29076"/>
      <w:bookmarkStart w:id="15" w:name="_Toc183356536"/>
      <w:bookmarkStart w:id="16" w:name="_Toc183356594"/>
      <w:r>
        <w:rPr>
          <w:rFonts w:ascii="宋体" w:eastAsia="宋体" w:hAnsi="宋体" w:cs="宋体" w:hint="eastAsia"/>
          <w:b/>
          <w:sz w:val="44"/>
          <w:szCs w:val="44"/>
        </w:rPr>
        <w:t>（</w:t>
      </w:r>
      <w:r w:rsidR="00FD23FF" w:rsidRPr="00FD23FF">
        <w:rPr>
          <w:rFonts w:ascii="宋体" w:eastAsia="宋体" w:hAnsi="宋体" w:cs="宋体"/>
          <w:b/>
          <w:sz w:val="44"/>
          <w:szCs w:val="44"/>
        </w:rPr>
        <w:t>学院毕业论文（设计）领导小组</w:t>
      </w:r>
      <w:r>
        <w:rPr>
          <w:rFonts w:ascii="宋体" w:eastAsia="宋体" w:hAnsi="宋体" w:cs="宋体" w:hint="eastAsia"/>
          <w:b/>
          <w:sz w:val="44"/>
          <w:szCs w:val="44"/>
        </w:rPr>
        <w:t>）</w:t>
      </w:r>
      <w:bookmarkEnd w:id="11"/>
      <w:bookmarkEnd w:id="12"/>
      <w:bookmarkEnd w:id="13"/>
      <w:bookmarkEnd w:id="14"/>
      <w:bookmarkEnd w:id="15"/>
      <w:bookmarkEnd w:id="16"/>
    </w:p>
    <w:p w14:paraId="66BC45F9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5FD55020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156FC055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7B323526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502DDC74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0A6F2C7B" w14:textId="77777777" w:rsidR="00744791" w:rsidRDefault="00744791">
      <w:pPr>
        <w:rPr>
          <w:rFonts w:ascii="微软雅黑" w:eastAsia="微软雅黑" w:hAnsi="微软雅黑" w:cs="微软雅黑" w:hint="eastAsia"/>
        </w:rPr>
      </w:pPr>
    </w:p>
    <w:p w14:paraId="660A1218" w14:textId="77777777" w:rsidR="00744791" w:rsidRDefault="00000000">
      <w:pPr>
        <w:spacing w:line="360" w:lineRule="auto"/>
        <w:jc w:val="center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重庆泛语科技有限公司</w:t>
      </w:r>
    </w:p>
    <w:p w14:paraId="2B651164" w14:textId="77777777" w:rsidR="00744791" w:rsidRDefault="00000000">
      <w:pPr>
        <w:spacing w:line="360" w:lineRule="auto"/>
        <w:jc w:val="center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广州华立学院教务处</w:t>
      </w:r>
    </w:p>
    <w:p w14:paraId="5F58E7AB" w14:textId="0ECF31DF" w:rsidR="00744791" w:rsidRDefault="00000000">
      <w:pPr>
        <w:spacing w:line="360" w:lineRule="auto"/>
        <w:ind w:firstLineChars="800" w:firstLine="2560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   202</w:t>
      </w:r>
      <w:r w:rsidR="005F447D">
        <w:rPr>
          <w:rFonts w:ascii="宋体" w:eastAsia="宋体" w:hAnsi="宋体" w:cs="宋体" w:hint="eastAsia"/>
          <w:sz w:val="32"/>
          <w:szCs w:val="32"/>
        </w:rPr>
        <w:t>5</w:t>
      </w:r>
      <w:r>
        <w:rPr>
          <w:rFonts w:ascii="宋体" w:eastAsia="宋体" w:hAnsi="宋体" w:cs="宋体" w:hint="eastAsia"/>
          <w:sz w:val="32"/>
          <w:szCs w:val="32"/>
        </w:rPr>
        <w:t>年</w:t>
      </w:r>
      <w:r>
        <w:rPr>
          <w:rFonts w:ascii="宋体" w:hAnsi="宋体" w:cs="宋体" w:hint="eastAsia"/>
          <w:sz w:val="32"/>
          <w:szCs w:val="32"/>
        </w:rPr>
        <w:t>11</w:t>
      </w:r>
      <w:r>
        <w:rPr>
          <w:rFonts w:ascii="宋体" w:eastAsia="宋体" w:hAnsi="宋体" w:cs="宋体" w:hint="eastAsia"/>
          <w:sz w:val="32"/>
          <w:szCs w:val="32"/>
        </w:rPr>
        <w:t>月</w:t>
      </w:r>
    </w:p>
    <w:p w14:paraId="70BC69C1" w14:textId="77777777" w:rsidR="00744791" w:rsidRDefault="00744791">
      <w:pPr>
        <w:spacing w:line="360" w:lineRule="auto"/>
        <w:ind w:firstLineChars="1000" w:firstLine="2100"/>
        <w:rPr>
          <w:rFonts w:ascii="微软雅黑" w:eastAsia="微软雅黑" w:hAnsi="微软雅黑" w:cs="微软雅黑" w:hint="eastAsia"/>
          <w:b/>
          <w:color w:val="303030"/>
        </w:rPr>
        <w:sectPr w:rsidR="00744791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bookmarkStart w:id="17" w:name="_Toc13085765" w:displacedByCustomXml="next"/>
    <w:bookmarkStart w:id="18" w:name="_Toc10322" w:displacedByCustomXml="next"/>
    <w:bookmarkStart w:id="19" w:name="_Toc523325236" w:displacedByCustomXml="next"/>
    <w:sdt>
      <w:sdtPr>
        <w:rPr>
          <w:rFonts w:ascii="宋体" w:eastAsia="宋体" w:hAnsi="宋体"/>
          <w:b/>
          <w:bCs/>
          <w:sz w:val="30"/>
          <w:szCs w:val="30"/>
        </w:rPr>
        <w:id w:val="147463735"/>
        <w15:color w:val="DBDBDB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702D6DA7" w14:textId="77777777" w:rsidR="00FD23FF" w:rsidRPr="00FD23FF" w:rsidRDefault="00000000">
          <w:pPr>
            <w:jc w:val="center"/>
            <w:rPr>
              <w:rFonts w:hint="eastAsia"/>
              <w:noProof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bCs/>
              <w:sz w:val="40"/>
              <w:szCs w:val="40"/>
            </w:rPr>
            <w:t>目录</w:t>
          </w:r>
          <w:r w:rsidRPr="00FD23FF"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begin"/>
          </w:r>
          <w:r w:rsidRPr="00FD23FF"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instrText xml:space="preserve">TOC \o "1-3" \h \u </w:instrText>
          </w:r>
          <w:r w:rsidRPr="00FD23FF"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separate"/>
          </w:r>
        </w:p>
        <w:p w14:paraId="0DEBF56A" w14:textId="3F3256C4" w:rsidR="00FD23FF" w:rsidRPr="00FD23FF" w:rsidRDefault="00FD23FF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</w:p>
        <w:p w14:paraId="3032AD17" w14:textId="5ABA0ED4" w:rsidR="00FD23FF" w:rsidRPr="00FD23FF" w:rsidRDefault="00FD23FF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595" w:history="1">
            <w:r w:rsidRPr="00FD23FF">
              <w:rPr>
                <w:rStyle w:val="a9"/>
                <w:rFonts w:hint="eastAsia"/>
                <w:noProof/>
                <w:sz w:val="28"/>
                <w:szCs w:val="28"/>
              </w:rPr>
              <w:t>一、登录系统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_Toc183356595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1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23270D12" w14:textId="6C3FB5F1" w:rsidR="00FD23FF" w:rsidRPr="00FD23FF" w:rsidRDefault="00FD23FF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596" w:history="1">
            <w:r w:rsidRPr="00FD23FF">
              <w:rPr>
                <w:rStyle w:val="a9"/>
                <w:rFonts w:hint="eastAsia"/>
                <w:noProof/>
                <w:sz w:val="28"/>
                <w:szCs w:val="28"/>
              </w:rPr>
              <w:t>二、个人信息填写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_Toc183356596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3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2C2D2A7B" w14:textId="4998BCC3" w:rsidR="00FD23FF" w:rsidRPr="00FD23FF" w:rsidRDefault="00FD23FF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597" w:history="1">
            <w:r w:rsidRPr="00FD23FF">
              <w:rPr>
                <w:rStyle w:val="a9"/>
                <w:rFonts w:hint="eastAsia"/>
                <w:noProof/>
                <w:sz w:val="28"/>
                <w:szCs w:val="28"/>
              </w:rPr>
              <w:t>三、系统主流程及操作方法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_Toc183356597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4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5BC37A56" w14:textId="149907F9" w:rsidR="00FD23FF" w:rsidRPr="00FD23FF" w:rsidRDefault="00FD23FF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598" w:history="1">
            <w:r w:rsidRPr="00FD23FF">
              <w:rPr>
                <w:rStyle w:val="a9"/>
                <w:rFonts w:ascii="Calibri" w:hAnsi="Calibri" w:cs="Times New Roman" w:hint="eastAsia"/>
                <w:noProof/>
                <w:sz w:val="28"/>
                <w:szCs w:val="28"/>
              </w:rPr>
              <w:t xml:space="preserve">3.1 </w:t>
            </w:r>
            <w:r w:rsidRPr="00FD23FF">
              <w:rPr>
                <w:rStyle w:val="a9"/>
                <w:rFonts w:ascii="Calibri" w:hAnsi="Calibri" w:cs="Times New Roman" w:hint="eastAsia"/>
                <w:noProof/>
                <w:sz w:val="28"/>
                <w:szCs w:val="28"/>
              </w:rPr>
              <w:t>学院毕业论文（设计）领导小组审核课题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_Toc183356598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4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75392448" w14:textId="19CFF4D5" w:rsidR="00FD23FF" w:rsidRPr="00FD23FF" w:rsidRDefault="00FD23FF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599" w:history="1">
            <w:r w:rsidRPr="00FD23FF">
              <w:rPr>
                <w:rStyle w:val="a9"/>
                <w:rFonts w:ascii="Calibri" w:hAnsi="Calibri" w:cs="Times New Roman" w:hint="eastAsia"/>
                <w:noProof/>
                <w:sz w:val="28"/>
                <w:szCs w:val="28"/>
              </w:rPr>
              <w:t xml:space="preserve">3.2 </w:t>
            </w:r>
            <w:r w:rsidRPr="00FD23FF">
              <w:rPr>
                <w:rStyle w:val="a9"/>
                <w:rFonts w:ascii="Calibri" w:hAnsi="Calibri" w:cs="Times New Roman" w:hint="eastAsia"/>
                <w:noProof/>
                <w:sz w:val="28"/>
                <w:szCs w:val="28"/>
              </w:rPr>
              <w:t>学院毕业论文（设计）领导小组审核开题报告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_Toc183356599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4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2C31E5B4" w14:textId="78EF7D44" w:rsidR="00FD23FF" w:rsidRPr="00FD23FF" w:rsidRDefault="00FD23FF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600" w:history="1">
            <w:r w:rsidRPr="00FD23FF">
              <w:rPr>
                <w:rStyle w:val="a9"/>
                <w:rFonts w:hint="eastAsia"/>
                <w:noProof/>
                <w:sz w:val="28"/>
                <w:szCs w:val="28"/>
              </w:rPr>
              <w:t>四、流程退回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_Toc183356600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5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1145F47F" w14:textId="371F19EC" w:rsidR="00FD23FF" w:rsidRPr="00FD23FF" w:rsidRDefault="00FD23FF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8"/>
              <w:szCs w:val="28"/>
              <w14:ligatures w14:val="standardContextual"/>
            </w:rPr>
          </w:pPr>
          <w:hyperlink w:anchor="_Toc183356601" w:history="1">
            <w:r w:rsidRPr="00FD23FF">
              <w:rPr>
                <w:rStyle w:val="a9"/>
                <w:rFonts w:hint="eastAsia"/>
                <w:noProof/>
                <w:sz w:val="28"/>
                <w:szCs w:val="28"/>
              </w:rPr>
              <w:t>五、数据筛选</w:t>
            </w:r>
            <w:r w:rsidRPr="00FD23FF">
              <w:rPr>
                <w:rFonts w:hint="eastAsia"/>
                <w:noProof/>
                <w:sz w:val="28"/>
                <w:szCs w:val="28"/>
              </w:rPr>
              <w:tab/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begin"/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noProof/>
                <w:sz w:val="28"/>
                <w:szCs w:val="28"/>
              </w:rPr>
              <w:instrText>PAGEREF _Toc183356601 \h</w:instrText>
            </w:r>
            <w:r w:rsidRPr="00FD23FF">
              <w:rPr>
                <w:rFonts w:hint="eastAsia"/>
                <w:noProof/>
                <w:sz w:val="28"/>
                <w:szCs w:val="28"/>
              </w:rPr>
              <w:instrText xml:space="preserve"> </w:instrText>
            </w:r>
            <w:r w:rsidRPr="00FD23FF">
              <w:rPr>
                <w:rFonts w:hint="eastAsia"/>
                <w:noProof/>
                <w:sz w:val="28"/>
                <w:szCs w:val="28"/>
              </w:rPr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separate"/>
            </w:r>
            <w:r w:rsidRPr="00FD23FF">
              <w:rPr>
                <w:rFonts w:hint="eastAsia"/>
                <w:noProof/>
                <w:sz w:val="28"/>
                <w:szCs w:val="28"/>
              </w:rPr>
              <w:t>6</w:t>
            </w:r>
            <w:r w:rsidRPr="00FD23FF">
              <w:rPr>
                <w:rFonts w:hint="eastAsia"/>
                <w:noProof/>
                <w:sz w:val="28"/>
                <w:szCs w:val="28"/>
              </w:rPr>
              <w:fldChar w:fldCharType="end"/>
            </w:r>
          </w:hyperlink>
        </w:p>
        <w:p w14:paraId="78322923" w14:textId="77777777" w:rsidR="00744791" w:rsidRPr="00FD23FF" w:rsidRDefault="00000000">
          <w:pPr>
            <w:jc w:val="center"/>
            <w:rPr>
              <w:rFonts w:hint="eastAsia"/>
              <w:sz w:val="28"/>
              <w:szCs w:val="28"/>
            </w:rPr>
          </w:pPr>
          <w:r w:rsidRPr="00FD23FF"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end"/>
          </w:r>
        </w:p>
      </w:sdtContent>
    </w:sdt>
    <w:p w14:paraId="37612198" w14:textId="77777777" w:rsidR="00744791" w:rsidRDefault="00744791">
      <w:pPr>
        <w:pStyle w:val="2"/>
        <w:spacing w:after="312"/>
        <w:rPr>
          <w:rFonts w:hint="eastAsia"/>
        </w:rPr>
        <w:sectPr w:rsidR="00744791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452A40E" w14:textId="77777777" w:rsidR="00744791" w:rsidRDefault="00000000">
      <w:pPr>
        <w:pStyle w:val="1"/>
        <w:spacing w:before="312" w:after="312"/>
        <w:rPr>
          <w:rFonts w:hint="eastAsia"/>
        </w:rPr>
      </w:pPr>
      <w:bookmarkStart w:id="20" w:name="_Toc183356595"/>
      <w:r>
        <w:rPr>
          <w:rFonts w:hint="eastAsia"/>
        </w:rPr>
        <w:lastRenderedPageBreak/>
        <w:t>一、登录系统</w:t>
      </w:r>
      <w:bookmarkEnd w:id="19"/>
      <w:bookmarkEnd w:id="18"/>
      <w:bookmarkEnd w:id="17"/>
      <w:bookmarkEnd w:id="20"/>
    </w:p>
    <w:p w14:paraId="116C6CC7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打开网址https://vgms.fanyu.com/，选择学校“广州华立学院”，输入账号和密码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（账号为学号/工号，初始密码：hlxy666666#）</w:t>
      </w:r>
      <w:r>
        <w:rPr>
          <w:rFonts w:ascii="宋体" w:eastAsia="宋体" w:hAnsi="宋体" w:cs="宋体" w:hint="eastAsia"/>
          <w:color w:val="000000"/>
          <w:sz w:val="28"/>
          <w:szCs w:val="28"/>
        </w:rPr>
        <w:t>，点击登录即可。</w:t>
      </w:r>
    </w:p>
    <w:p w14:paraId="0795D0E8" w14:textId="77777777" w:rsidR="00744791" w:rsidRDefault="00000000">
      <w:pPr>
        <w:spacing w:line="276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30CC8BEA" wp14:editId="322052B2">
            <wp:extent cx="5270500" cy="1841500"/>
            <wp:effectExtent l="0" t="0" r="6350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1A1E" w14:textId="77777777" w:rsidR="00744791" w:rsidRDefault="00000000">
      <w:pPr>
        <w:ind w:firstLineChars="200" w:firstLine="562"/>
        <w:rPr>
          <w:rFonts w:ascii="宋体" w:eastAsia="宋体" w:hAnsi="宋体" w:cs="宋体" w:hint="eastAsia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注意：一个账号如果存在多个角色，登录后先选择对应角色，然后进入系统操作。</w:t>
      </w:r>
    </w:p>
    <w:p w14:paraId="4902AF77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登录后进入首页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，选择对应的角色之后进入系统，进入系统后也可在操作页面最上方进行角色切换。</w:t>
      </w:r>
    </w:p>
    <w:p w14:paraId="07123569" w14:textId="12CBCA9C" w:rsidR="00744791" w:rsidRDefault="00617F7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28751A" wp14:editId="248241A7">
            <wp:extent cx="5274310" cy="2512664"/>
            <wp:effectExtent l="0" t="0" r="2540" b="2540"/>
            <wp:docPr id="233067267" name="图片 233067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B411" w14:textId="721AD8FA" w:rsidR="00744791" w:rsidRDefault="00617F7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B02DF71" wp14:editId="6A67A06C">
            <wp:extent cx="5274310" cy="2741871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CF7C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登陆后首页工作流程如下图所示，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蓝色框</w:t>
      </w:r>
      <w:r>
        <w:rPr>
          <w:rFonts w:ascii="宋体" w:eastAsia="宋体" w:hAnsi="宋体" w:cs="宋体" w:hint="eastAsia"/>
          <w:sz w:val="28"/>
          <w:szCs w:val="28"/>
        </w:rPr>
        <w:t>为毕设流程中需要参与的步骤，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橙色框</w:t>
      </w:r>
      <w:r>
        <w:rPr>
          <w:rFonts w:ascii="宋体" w:eastAsia="宋体" w:hAnsi="宋体" w:cs="宋体" w:hint="eastAsia"/>
          <w:sz w:val="28"/>
          <w:szCs w:val="28"/>
        </w:rPr>
        <w:t>为当前需要处理的流程，点击待办事项区的处理按钮即可快速跳转到对应业务界面。</w:t>
      </w:r>
    </w:p>
    <w:p w14:paraId="5C9BA3AF" w14:textId="215F19A3" w:rsidR="00744791" w:rsidRDefault="00F308C1" w:rsidP="00F308C1">
      <w:pPr>
        <w:spacing w:line="276" w:lineRule="auto"/>
        <w:jc w:val="center"/>
        <w:rPr>
          <w:rFonts w:ascii="宋体" w:eastAsia="宋体" w:hAnsi="宋体" w:cs="宋体" w:hint="eastAsia"/>
          <w:color w:val="303030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86757B5" wp14:editId="3DB8F408">
            <wp:extent cx="5274310" cy="2986499"/>
            <wp:effectExtent l="0" t="0" r="2540" b="4445"/>
            <wp:docPr id="618032582" name="图片 61803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5008" w14:textId="77777777" w:rsidR="00744791" w:rsidRDefault="00000000">
      <w:pPr>
        <w:pStyle w:val="1"/>
        <w:spacing w:before="312" w:after="312"/>
        <w:rPr>
          <w:rFonts w:hint="eastAsia"/>
        </w:rPr>
      </w:pPr>
      <w:bookmarkStart w:id="21" w:name="_Toc10867"/>
      <w:bookmarkStart w:id="22" w:name="_Toc24267"/>
      <w:bookmarkStart w:id="23" w:name="_Toc23522"/>
      <w:bookmarkStart w:id="24" w:name="_Toc24042"/>
      <w:bookmarkStart w:id="25" w:name="_Toc17348"/>
      <w:bookmarkStart w:id="26" w:name="_Toc183356596"/>
      <w:bookmarkStart w:id="27" w:name="_Toc13085768"/>
      <w:bookmarkStart w:id="28" w:name="_Toc523325239"/>
      <w:bookmarkStart w:id="29" w:name="_Toc29385"/>
      <w:r>
        <w:rPr>
          <w:rFonts w:hint="eastAsia"/>
        </w:rPr>
        <w:t>二、个人信息填写</w:t>
      </w:r>
      <w:bookmarkEnd w:id="21"/>
      <w:bookmarkEnd w:id="22"/>
      <w:bookmarkEnd w:id="23"/>
      <w:bookmarkEnd w:id="24"/>
      <w:bookmarkEnd w:id="25"/>
      <w:bookmarkEnd w:id="26"/>
    </w:p>
    <w:p w14:paraId="00822C7C" w14:textId="77777777" w:rsidR="00744791" w:rsidRDefault="00000000">
      <w:pPr>
        <w:ind w:firstLineChars="200" w:firstLine="560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第一步：点击左侧菜单进入“个人设置——个人信息”，填写自己的个人信息、电子签名等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（注意：请正确填写职称信息，签名要大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lastRenderedPageBreak/>
        <w:t>小合适，清晰，用于后续过程材料导出）。</w:t>
      </w:r>
    </w:p>
    <w:p w14:paraId="1CF141E7" w14:textId="77777777" w:rsidR="00744791" w:rsidRDefault="00000000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5A67379F" wp14:editId="44CDBF9B">
            <wp:extent cx="5272405" cy="4189730"/>
            <wp:effectExtent l="0" t="0" r="4445" b="127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FEE0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第二步：在安全中心绑定安全邮箱、绑定手机号、绑定微信、密码修改等操作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(注意：此步骤必须进行，后续忘记密码可通过邮箱手机号找回密码！！！）</w:t>
      </w:r>
      <w:r>
        <w:rPr>
          <w:rFonts w:ascii="宋体" w:eastAsia="宋体" w:hAnsi="宋体" w:cs="宋体" w:hint="eastAsia"/>
          <w:sz w:val="28"/>
          <w:szCs w:val="28"/>
        </w:rPr>
        <w:t>。</w:t>
      </w:r>
    </w:p>
    <w:p w14:paraId="5933D969" w14:textId="77777777" w:rsidR="00744791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114300" distR="114300" wp14:anchorId="243C65EB" wp14:editId="3C1E9C39">
            <wp:extent cx="5264785" cy="1162685"/>
            <wp:effectExtent l="0" t="0" r="12065" b="1841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874F" w14:textId="77777777" w:rsidR="00744791" w:rsidRDefault="00000000">
      <w:pPr>
        <w:pStyle w:val="1"/>
        <w:spacing w:before="312" w:after="312"/>
        <w:rPr>
          <w:rFonts w:hint="eastAsia"/>
        </w:rPr>
      </w:pPr>
      <w:bookmarkStart w:id="30" w:name="_Toc6721"/>
      <w:bookmarkStart w:id="31" w:name="_Toc183356597"/>
      <w:bookmarkEnd w:id="27"/>
      <w:bookmarkEnd w:id="28"/>
      <w:bookmarkEnd w:id="29"/>
      <w:r>
        <w:rPr>
          <w:rFonts w:hint="eastAsia"/>
        </w:rPr>
        <w:t>三、系统主流程及操作方法</w:t>
      </w:r>
      <w:bookmarkEnd w:id="30"/>
      <w:bookmarkEnd w:id="31"/>
      <w:r>
        <w:rPr>
          <w:rFonts w:hint="eastAsia"/>
        </w:rPr>
        <w:t xml:space="preserve"> </w:t>
      </w:r>
    </w:p>
    <w:p w14:paraId="6EDBA655" w14:textId="25DC872E" w:rsidR="00744791" w:rsidRDefault="00FD23FF">
      <w:pPr>
        <w:ind w:firstLineChars="200" w:firstLine="562"/>
        <w:rPr>
          <w:rFonts w:ascii="宋体" w:eastAsia="宋体" w:hAnsi="宋体" w:cs="宋体" w:hint="eastAsia"/>
          <w:b/>
          <w:kern w:val="44"/>
          <w:sz w:val="28"/>
          <w:szCs w:val="28"/>
        </w:rPr>
      </w:pPr>
      <w:r w:rsidRPr="00FD23FF">
        <w:rPr>
          <w:rFonts w:ascii="宋体" w:eastAsia="宋体" w:hAnsi="宋体" w:cs="宋体"/>
          <w:b/>
          <w:kern w:val="44"/>
          <w:sz w:val="28"/>
          <w:szCs w:val="28"/>
        </w:rPr>
        <w:t>学院毕业论文（设计）领导小组</w:t>
      </w:r>
      <w:r>
        <w:rPr>
          <w:rFonts w:ascii="宋体" w:eastAsia="宋体" w:hAnsi="宋体" w:cs="宋体" w:hint="eastAsia"/>
          <w:b/>
          <w:kern w:val="44"/>
          <w:sz w:val="28"/>
          <w:szCs w:val="28"/>
        </w:rPr>
        <w:t>主要操作流程：</w:t>
      </w:r>
    </w:p>
    <w:p w14:paraId="7B88F367" w14:textId="7041CA6F" w:rsidR="00744791" w:rsidRDefault="00000000">
      <w:pPr>
        <w:ind w:firstLineChars="200" w:firstLine="562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审核学生（指导教师）申报的课题（</w:t>
      </w:r>
      <w:r w:rsidR="00FD23FF" w:rsidRPr="00FD23FF">
        <w:rPr>
          <w:rFonts w:ascii="宋体" w:eastAsia="宋体" w:hAnsi="宋体" w:cs="宋体"/>
          <w:b/>
          <w:bCs/>
          <w:color w:val="C00000"/>
          <w:sz w:val="28"/>
          <w:szCs w:val="28"/>
        </w:rPr>
        <w:t>专业毕业论文（设计）工作</w:t>
      </w:r>
      <w:r w:rsidR="00FD23FF" w:rsidRPr="00FD23FF">
        <w:rPr>
          <w:rFonts w:ascii="宋体" w:eastAsia="宋体" w:hAnsi="宋体" w:cs="宋体"/>
          <w:b/>
          <w:bCs/>
          <w:color w:val="C00000"/>
          <w:sz w:val="28"/>
          <w:szCs w:val="28"/>
        </w:rPr>
        <w:lastRenderedPageBreak/>
        <w:t>小组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审核通过后）——审核学生提交的开题报告（待指导教师、</w:t>
      </w:r>
      <w:r w:rsidR="00FD23FF" w:rsidRPr="00FD23FF">
        <w:rPr>
          <w:rFonts w:ascii="宋体" w:eastAsia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审核通过后）</w:t>
      </w:r>
    </w:p>
    <w:p w14:paraId="4FEE9F3E" w14:textId="4F657B1A" w:rsidR="00744791" w:rsidRDefault="00000000">
      <w:pPr>
        <w:pStyle w:val="2"/>
        <w:spacing w:before="50" w:after="312" w:line="415" w:lineRule="auto"/>
        <w:rPr>
          <w:rFonts w:ascii="Calibri" w:hAnsi="Calibri" w:cs="Times New Roman"/>
        </w:rPr>
      </w:pPr>
      <w:bookmarkStart w:id="32" w:name="_Toc183356598"/>
      <w:r>
        <w:rPr>
          <w:rFonts w:ascii="Calibri" w:hAnsi="Calibri" w:cs="Times New Roman" w:hint="eastAsia"/>
        </w:rPr>
        <w:t xml:space="preserve">3.1 </w:t>
      </w:r>
      <w:r w:rsidR="00FD23FF" w:rsidRPr="00FD23FF">
        <w:rPr>
          <w:rFonts w:ascii="Calibri" w:hAnsi="Calibri" w:cs="Times New Roman"/>
        </w:rPr>
        <w:t>学院毕业论文（设计）领导小组</w:t>
      </w:r>
      <w:r>
        <w:rPr>
          <w:rFonts w:ascii="Calibri" w:hAnsi="Calibri" w:cs="Times New Roman" w:hint="eastAsia"/>
        </w:rPr>
        <w:t>审核课题</w:t>
      </w:r>
      <w:bookmarkEnd w:id="32"/>
    </w:p>
    <w:p w14:paraId="105FEBDD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点击左侧菜单栏，“选题管理”——“课题”——“审核课题”</w:t>
      </w:r>
    </w:p>
    <w:p w14:paraId="4AE824B2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点击“审核”按钮，在弹出的页面中输入审核信息并确认无误后，点击“确定”即可。</w:t>
      </w:r>
    </w:p>
    <w:p w14:paraId="46D4AF55" w14:textId="77777777" w:rsidR="00744791" w:rsidRDefault="00000000">
      <w:pPr>
        <w:rPr>
          <w:rFonts w:hint="eastAsia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7D5C04DB" wp14:editId="4E3330B5">
            <wp:extent cx="5264785" cy="2421255"/>
            <wp:effectExtent l="0" t="0" r="12065" b="171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3495" w14:textId="1DC7AFD9" w:rsidR="00744791" w:rsidRDefault="00000000">
      <w:pPr>
        <w:pStyle w:val="2"/>
        <w:spacing w:before="50" w:after="312" w:line="415" w:lineRule="auto"/>
        <w:rPr>
          <w:rFonts w:ascii="Calibri" w:hAnsi="Calibri" w:cs="Times New Roman"/>
        </w:rPr>
      </w:pPr>
      <w:bookmarkStart w:id="33" w:name="_Toc183356599"/>
      <w:r>
        <w:rPr>
          <w:rFonts w:ascii="Calibri" w:hAnsi="Calibri" w:cs="Times New Roman" w:hint="eastAsia"/>
        </w:rPr>
        <w:t xml:space="preserve">3.2 </w:t>
      </w:r>
      <w:r w:rsidR="00FD23FF" w:rsidRPr="00FD23FF">
        <w:rPr>
          <w:rFonts w:ascii="Calibri" w:hAnsi="Calibri" w:cs="Times New Roman"/>
        </w:rPr>
        <w:t>学院毕业论文（设计）领导小组</w:t>
      </w:r>
      <w:r>
        <w:rPr>
          <w:rFonts w:ascii="Calibri" w:hAnsi="Calibri" w:cs="Times New Roman" w:hint="eastAsia"/>
        </w:rPr>
        <w:t>审核开题报告</w:t>
      </w:r>
      <w:bookmarkEnd w:id="33"/>
    </w:p>
    <w:p w14:paraId="748916C3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点击左侧菜单进入“过程管理”—“开题报告”—“审核开题报告”页面。</w:t>
      </w:r>
    </w:p>
    <w:p w14:paraId="4A3B207D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点击“审核”按钮，在弹出页面中，可查看学生填写的开题报告信息，并进行审核意见以及审核通过与否的选择后，点击“提交”审核完成。</w:t>
      </w:r>
    </w:p>
    <w:p w14:paraId="595A39BE" w14:textId="77777777" w:rsidR="00744791" w:rsidRDefault="00744791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75662229" w14:textId="77777777" w:rsidR="00744791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114300" distR="114300" wp14:anchorId="1CE06001" wp14:editId="66CFCE71">
            <wp:extent cx="5266690" cy="2427605"/>
            <wp:effectExtent l="0" t="0" r="10160" b="1079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6D90" w14:textId="77777777" w:rsidR="00744791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4D2FBB36" wp14:editId="3B2DF19E">
            <wp:extent cx="5266690" cy="2442210"/>
            <wp:effectExtent l="0" t="0" r="10160" b="1524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1218" w14:textId="77777777" w:rsidR="00744791" w:rsidRDefault="00000000">
      <w:pPr>
        <w:pStyle w:val="1"/>
        <w:spacing w:before="312" w:after="312"/>
        <w:rPr>
          <w:rFonts w:hint="eastAsia"/>
        </w:rPr>
      </w:pPr>
      <w:bookmarkStart w:id="34" w:name="_Toc183356600"/>
      <w:r>
        <w:rPr>
          <w:rFonts w:hint="eastAsia"/>
        </w:rPr>
        <w:t>四、流程退回</w:t>
      </w:r>
      <w:bookmarkEnd w:id="34"/>
    </w:p>
    <w:p w14:paraId="341BE1F6" w14:textId="485DA07B" w:rsidR="00744791" w:rsidRDefault="00000000">
      <w:pPr>
        <w:spacing w:line="360" w:lineRule="auto"/>
        <w:ind w:firstLineChars="200" w:firstLine="562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学生或指导教师在选题、开题两个环节出现问题需退回修改，</w:t>
      </w:r>
      <w:r w:rsidR="00FD23FF" w:rsidRPr="00FD23FF">
        <w:rPr>
          <w:rFonts w:ascii="宋体" w:eastAsia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可行使业务流转退回权限，将流程退回给学生修改后重新提交，在过程业务的查询页面进行流转功能操作。</w:t>
      </w:r>
    </w:p>
    <w:p w14:paraId="2CB85989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首先点击左侧菜单进入“过程管理”—选择需要流转的“过程业务”这里用“开题报告”举例，系统内具体操作流程为：</w:t>
      </w:r>
    </w:p>
    <w:p w14:paraId="374F94F7" w14:textId="77777777" w:rsidR="00744791" w:rsidRDefault="00000000">
      <w:pPr>
        <w:spacing w:line="360" w:lineRule="auto"/>
        <w:ind w:firstLineChars="200" w:firstLine="562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过程管理——开题报告——查询开题报告——查询需要流转的学生学号（姓名）或指导教师工号——点击流转到——学生申请阶段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lastRenderedPageBreak/>
        <w:t>——提交。</w:t>
      </w:r>
    </w:p>
    <w:p w14:paraId="0312AA6A" w14:textId="77777777" w:rsidR="00744791" w:rsidRDefault="00000000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6C9AFC8F" wp14:editId="10D7E2B4">
            <wp:extent cx="5263515" cy="2428240"/>
            <wp:effectExtent l="0" t="0" r="1333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6072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其余过程业务同理操作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3B21019C" w14:textId="77777777" w:rsidR="00744791" w:rsidRDefault="00000000">
      <w:pPr>
        <w:pStyle w:val="1"/>
        <w:spacing w:before="312" w:after="312"/>
        <w:rPr>
          <w:rFonts w:hint="eastAsia"/>
        </w:rPr>
      </w:pPr>
      <w:bookmarkStart w:id="35" w:name="_Toc183356601"/>
      <w:r>
        <w:rPr>
          <w:rFonts w:hint="eastAsia"/>
        </w:rPr>
        <w:t>五、数据筛选</w:t>
      </w:r>
      <w:bookmarkEnd w:id="35"/>
    </w:p>
    <w:p w14:paraId="7C478261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每个业务数据列表上方有多项数据筛选条件，操作人可以根据需要通过特定条件筛选数据。</w:t>
      </w:r>
    </w:p>
    <w:p w14:paraId="5E61B2BB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以指导教师评分业务为例，进入该页面时，数据筛选条件默认符合当前操作要求。若要查看所有数据，可将评分状态、辩次类型、前置条件等筛选条件调整为全部/所有，再点击搜索按钮以查看不符合当前操作要求的部分数据。</w:t>
      </w:r>
    </w:p>
    <w:p w14:paraId="6512948F" w14:textId="77777777" w:rsidR="00744791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点击“更多筛选条件”可查看更多可用筛选条件。</w:t>
      </w:r>
    </w:p>
    <w:p w14:paraId="116F7798" w14:textId="0A4184C7" w:rsidR="00744791" w:rsidRPr="00AB1DEF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4520C478" wp14:editId="151E0876">
            <wp:extent cx="5266690" cy="1733550"/>
            <wp:effectExtent l="0" t="0" r="10160" b="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791" w:rsidRPr="00AB1DEF">
      <w:footerReference w:type="default" r:id="rId2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DCC1" w14:textId="77777777" w:rsidR="006F6FD9" w:rsidRDefault="006F6FD9">
      <w:pPr>
        <w:rPr>
          <w:rFonts w:hint="eastAsia"/>
        </w:rPr>
      </w:pPr>
      <w:r>
        <w:separator/>
      </w:r>
    </w:p>
  </w:endnote>
  <w:endnote w:type="continuationSeparator" w:id="0">
    <w:p w14:paraId="117BC92E" w14:textId="77777777" w:rsidR="006F6FD9" w:rsidRDefault="006F6F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6D8CF" w14:textId="77777777" w:rsidR="00744791" w:rsidRDefault="0074479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ED2C" w14:textId="77777777" w:rsidR="00744791" w:rsidRDefault="00000000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12448E" wp14:editId="4CDD003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5DDE93" w14:textId="77777777" w:rsidR="00744791" w:rsidRDefault="00000000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2448E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5DDE93" w14:textId="77777777" w:rsidR="00744791" w:rsidRDefault="00000000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05CD" w14:textId="77777777" w:rsidR="006F6FD9" w:rsidRDefault="006F6FD9">
      <w:pPr>
        <w:rPr>
          <w:rFonts w:hint="eastAsia"/>
        </w:rPr>
      </w:pPr>
      <w:r>
        <w:separator/>
      </w:r>
    </w:p>
  </w:footnote>
  <w:footnote w:type="continuationSeparator" w:id="0">
    <w:p w14:paraId="0A154F91" w14:textId="77777777" w:rsidR="006F6FD9" w:rsidRDefault="006F6F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g1MzYwZTVhYjZlYzI5MGM4ZThiMjNkYzM1ZmI1MzAifQ=="/>
  </w:docVars>
  <w:rsids>
    <w:rsidRoot w:val="003556D6"/>
    <w:rsid w:val="F7F1C073"/>
    <w:rsid w:val="F7FBD578"/>
    <w:rsid w:val="FC5F0E07"/>
    <w:rsid w:val="FD2DDFC4"/>
    <w:rsid w:val="FF76FAE4"/>
    <w:rsid w:val="0001181E"/>
    <w:rsid w:val="0001699F"/>
    <w:rsid w:val="00031A0B"/>
    <w:rsid w:val="0005050B"/>
    <w:rsid w:val="000548D6"/>
    <w:rsid w:val="000844EE"/>
    <w:rsid w:val="000A646D"/>
    <w:rsid w:val="000A6CEC"/>
    <w:rsid w:val="000B73D5"/>
    <w:rsid w:val="000C7189"/>
    <w:rsid w:val="000D29A6"/>
    <w:rsid w:val="000E14D6"/>
    <w:rsid w:val="000E2014"/>
    <w:rsid w:val="000F63BB"/>
    <w:rsid w:val="00104CD1"/>
    <w:rsid w:val="001304FB"/>
    <w:rsid w:val="00163796"/>
    <w:rsid w:val="00175A46"/>
    <w:rsid w:val="001952B1"/>
    <w:rsid w:val="001D14E0"/>
    <w:rsid w:val="001F094A"/>
    <w:rsid w:val="00223457"/>
    <w:rsid w:val="002320F9"/>
    <w:rsid w:val="00284ACB"/>
    <w:rsid w:val="00285092"/>
    <w:rsid w:val="002875CB"/>
    <w:rsid w:val="002940EB"/>
    <w:rsid w:val="002B7E17"/>
    <w:rsid w:val="002C150D"/>
    <w:rsid w:val="002C7D43"/>
    <w:rsid w:val="002D7CB1"/>
    <w:rsid w:val="00321393"/>
    <w:rsid w:val="00327ACF"/>
    <w:rsid w:val="003457AA"/>
    <w:rsid w:val="003556D6"/>
    <w:rsid w:val="00375ECB"/>
    <w:rsid w:val="00393C34"/>
    <w:rsid w:val="003A67DC"/>
    <w:rsid w:val="003A6D7A"/>
    <w:rsid w:val="003B4EAF"/>
    <w:rsid w:val="003C117F"/>
    <w:rsid w:val="003D7D6E"/>
    <w:rsid w:val="003E6D7B"/>
    <w:rsid w:val="00401D12"/>
    <w:rsid w:val="00412096"/>
    <w:rsid w:val="00413779"/>
    <w:rsid w:val="00421851"/>
    <w:rsid w:val="00422A5E"/>
    <w:rsid w:val="004367AC"/>
    <w:rsid w:val="004531BE"/>
    <w:rsid w:val="00456750"/>
    <w:rsid w:val="0047416F"/>
    <w:rsid w:val="0047563A"/>
    <w:rsid w:val="00492670"/>
    <w:rsid w:val="004B1651"/>
    <w:rsid w:val="004B27B7"/>
    <w:rsid w:val="004B67EE"/>
    <w:rsid w:val="004D0688"/>
    <w:rsid w:val="004D07D7"/>
    <w:rsid w:val="004F4321"/>
    <w:rsid w:val="00505D5A"/>
    <w:rsid w:val="00505DA9"/>
    <w:rsid w:val="0052230B"/>
    <w:rsid w:val="0053375D"/>
    <w:rsid w:val="00546A3E"/>
    <w:rsid w:val="00550C9C"/>
    <w:rsid w:val="00563C34"/>
    <w:rsid w:val="00571C0F"/>
    <w:rsid w:val="00575E41"/>
    <w:rsid w:val="00595CC0"/>
    <w:rsid w:val="005B183D"/>
    <w:rsid w:val="005C3C96"/>
    <w:rsid w:val="005F447D"/>
    <w:rsid w:val="005F7A7C"/>
    <w:rsid w:val="00617F75"/>
    <w:rsid w:val="00644559"/>
    <w:rsid w:val="00652E05"/>
    <w:rsid w:val="00682008"/>
    <w:rsid w:val="006D13EB"/>
    <w:rsid w:val="006F6FD9"/>
    <w:rsid w:val="00741386"/>
    <w:rsid w:val="00744791"/>
    <w:rsid w:val="0077176B"/>
    <w:rsid w:val="007806AB"/>
    <w:rsid w:val="00785FEA"/>
    <w:rsid w:val="00797F28"/>
    <w:rsid w:val="007C6EE0"/>
    <w:rsid w:val="00801E30"/>
    <w:rsid w:val="00835C3E"/>
    <w:rsid w:val="00841E56"/>
    <w:rsid w:val="008638F9"/>
    <w:rsid w:val="00872FC9"/>
    <w:rsid w:val="008776E9"/>
    <w:rsid w:val="00897510"/>
    <w:rsid w:val="008A5427"/>
    <w:rsid w:val="008F1031"/>
    <w:rsid w:val="008F340F"/>
    <w:rsid w:val="0090420F"/>
    <w:rsid w:val="00971590"/>
    <w:rsid w:val="00994A86"/>
    <w:rsid w:val="009C5295"/>
    <w:rsid w:val="009C716A"/>
    <w:rsid w:val="009C7FDC"/>
    <w:rsid w:val="009E5FBD"/>
    <w:rsid w:val="009F00E6"/>
    <w:rsid w:val="00A324C3"/>
    <w:rsid w:val="00A435FA"/>
    <w:rsid w:val="00A54B6A"/>
    <w:rsid w:val="00A77C26"/>
    <w:rsid w:val="00A859F2"/>
    <w:rsid w:val="00A8637E"/>
    <w:rsid w:val="00AB1DEF"/>
    <w:rsid w:val="00AB469E"/>
    <w:rsid w:val="00AD52F2"/>
    <w:rsid w:val="00AE6691"/>
    <w:rsid w:val="00AE750E"/>
    <w:rsid w:val="00AF14DC"/>
    <w:rsid w:val="00B124E8"/>
    <w:rsid w:val="00B17AED"/>
    <w:rsid w:val="00B908D7"/>
    <w:rsid w:val="00B9364F"/>
    <w:rsid w:val="00BB3830"/>
    <w:rsid w:val="00C02FA6"/>
    <w:rsid w:val="00C21B75"/>
    <w:rsid w:val="00C243F8"/>
    <w:rsid w:val="00C261A2"/>
    <w:rsid w:val="00C4518C"/>
    <w:rsid w:val="00C63372"/>
    <w:rsid w:val="00C65C09"/>
    <w:rsid w:val="00C716CB"/>
    <w:rsid w:val="00C732D7"/>
    <w:rsid w:val="00C877D9"/>
    <w:rsid w:val="00C90D2C"/>
    <w:rsid w:val="00CA6A0C"/>
    <w:rsid w:val="00CD7086"/>
    <w:rsid w:val="00CF437B"/>
    <w:rsid w:val="00D164C6"/>
    <w:rsid w:val="00D271F1"/>
    <w:rsid w:val="00D50F73"/>
    <w:rsid w:val="00D52C88"/>
    <w:rsid w:val="00D81DAC"/>
    <w:rsid w:val="00DA3461"/>
    <w:rsid w:val="00DE4F12"/>
    <w:rsid w:val="00DE697E"/>
    <w:rsid w:val="00DF2273"/>
    <w:rsid w:val="00DF54D8"/>
    <w:rsid w:val="00E12C67"/>
    <w:rsid w:val="00E16016"/>
    <w:rsid w:val="00E41D2F"/>
    <w:rsid w:val="00E429FC"/>
    <w:rsid w:val="00E5335D"/>
    <w:rsid w:val="00E57A50"/>
    <w:rsid w:val="00E82F2A"/>
    <w:rsid w:val="00EA3280"/>
    <w:rsid w:val="00EC0B0B"/>
    <w:rsid w:val="00EF5C25"/>
    <w:rsid w:val="00F12BE9"/>
    <w:rsid w:val="00F308C1"/>
    <w:rsid w:val="00F32C9D"/>
    <w:rsid w:val="00F36752"/>
    <w:rsid w:val="00F467D6"/>
    <w:rsid w:val="00F716FE"/>
    <w:rsid w:val="00F801B0"/>
    <w:rsid w:val="00F91235"/>
    <w:rsid w:val="00F91764"/>
    <w:rsid w:val="00F96671"/>
    <w:rsid w:val="00FA1168"/>
    <w:rsid w:val="00FA7114"/>
    <w:rsid w:val="00FC7B9F"/>
    <w:rsid w:val="00FD23FF"/>
    <w:rsid w:val="012670EA"/>
    <w:rsid w:val="021F3B27"/>
    <w:rsid w:val="039E2D8F"/>
    <w:rsid w:val="064E71A6"/>
    <w:rsid w:val="065D710A"/>
    <w:rsid w:val="066D03FD"/>
    <w:rsid w:val="06BC3DB7"/>
    <w:rsid w:val="071B680E"/>
    <w:rsid w:val="073B538E"/>
    <w:rsid w:val="07724E37"/>
    <w:rsid w:val="089D5EE4"/>
    <w:rsid w:val="0B102E5A"/>
    <w:rsid w:val="0E282B51"/>
    <w:rsid w:val="0FF860F6"/>
    <w:rsid w:val="114E71B9"/>
    <w:rsid w:val="135F02F4"/>
    <w:rsid w:val="14096037"/>
    <w:rsid w:val="153A5D16"/>
    <w:rsid w:val="15D910E5"/>
    <w:rsid w:val="17307CAB"/>
    <w:rsid w:val="19F85670"/>
    <w:rsid w:val="1B245FF1"/>
    <w:rsid w:val="1B505038"/>
    <w:rsid w:val="1B6F0149"/>
    <w:rsid w:val="1FA87B3F"/>
    <w:rsid w:val="2027655C"/>
    <w:rsid w:val="204E7DDF"/>
    <w:rsid w:val="205D447F"/>
    <w:rsid w:val="21D41512"/>
    <w:rsid w:val="228A7081"/>
    <w:rsid w:val="22C34341"/>
    <w:rsid w:val="22D75AFB"/>
    <w:rsid w:val="27974054"/>
    <w:rsid w:val="28363B71"/>
    <w:rsid w:val="2B2C2A22"/>
    <w:rsid w:val="2BC37160"/>
    <w:rsid w:val="2D851F71"/>
    <w:rsid w:val="2D981438"/>
    <w:rsid w:val="2E30248C"/>
    <w:rsid w:val="32857870"/>
    <w:rsid w:val="3380321B"/>
    <w:rsid w:val="33D04481"/>
    <w:rsid w:val="356F0C14"/>
    <w:rsid w:val="39D4109B"/>
    <w:rsid w:val="3B5B73B5"/>
    <w:rsid w:val="3C8E67F9"/>
    <w:rsid w:val="3D564270"/>
    <w:rsid w:val="3DB3CE51"/>
    <w:rsid w:val="3DBA032B"/>
    <w:rsid w:val="3EFC1E31"/>
    <w:rsid w:val="47887B10"/>
    <w:rsid w:val="49C12AD9"/>
    <w:rsid w:val="4BAD5A0B"/>
    <w:rsid w:val="4D01377B"/>
    <w:rsid w:val="517A385B"/>
    <w:rsid w:val="52684E52"/>
    <w:rsid w:val="548D2FEB"/>
    <w:rsid w:val="5684380C"/>
    <w:rsid w:val="58733B38"/>
    <w:rsid w:val="5AFD006D"/>
    <w:rsid w:val="5BBC406F"/>
    <w:rsid w:val="5CAE15E3"/>
    <w:rsid w:val="619C04EF"/>
    <w:rsid w:val="655E1F36"/>
    <w:rsid w:val="69E06B54"/>
    <w:rsid w:val="6C001A4F"/>
    <w:rsid w:val="6C0B435C"/>
    <w:rsid w:val="6C787BD0"/>
    <w:rsid w:val="6C930860"/>
    <w:rsid w:val="71E11578"/>
    <w:rsid w:val="78EA2355"/>
    <w:rsid w:val="79501969"/>
    <w:rsid w:val="7A131C1A"/>
    <w:rsid w:val="7AFB559C"/>
    <w:rsid w:val="7E81225C"/>
    <w:rsid w:val="7ED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8813A"/>
  <w15:docId w15:val="{414982D2-44BF-4AAB-8E35-E0609667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100" w:before="100" w:afterLines="100" w:after="100" w:line="360" w:lineRule="auto"/>
      <w:jc w:val="left"/>
      <w:outlineLvl w:val="0"/>
    </w:pPr>
    <w:rPr>
      <w:rFonts w:eastAsia="宋体"/>
      <w:b/>
      <w:bCs/>
      <w:color w:val="000000" w:themeColor="text1"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Lines="100" w:after="100" w:line="360" w:lineRule="auto"/>
      <w:jc w:val="left"/>
      <w:outlineLvl w:val="1"/>
    </w:pPr>
    <w:rPr>
      <w:rFonts w:asciiTheme="majorHAnsi" w:eastAsia="宋体" w:hAnsiTheme="majorHAnsi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Lines="50" w:before="50" w:afterLines="50" w:after="50"/>
      <w:outlineLvl w:val="2"/>
    </w:pPr>
    <w:rPr>
      <w:rFonts w:ascii="Times New Roman" w:eastAsia="宋体" w:hAnsi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8">
    <w:name w:val="Title"/>
    <w:basedOn w:val="a"/>
    <w:next w:val="a"/>
    <w:qFormat/>
    <w:pPr>
      <w:spacing w:before="240" w:after="60"/>
      <w:jc w:val="center"/>
      <w:outlineLvl w:val="0"/>
    </w:pPr>
    <w:rPr>
      <w:rFonts w:ascii="Calibri Light" w:eastAsia="宋体" w:hAnsi="Calibri Light" w:cs="Times New Roman"/>
      <w:b/>
      <w:bCs/>
      <w:sz w:val="32"/>
      <w:szCs w:val="32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="宋体" w:hAnsiTheme="minorHAnsi"/>
      <w:b/>
      <w:bCs/>
      <w:color w:val="000000" w:themeColor="text1"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宋体" w:hAnsiTheme="majorHAnsi" w:cstheme="majorBidi"/>
      <w:b/>
      <w:bCs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sz w:val="28"/>
      <w:szCs w:val="32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45D4E8-0DD9-4F58-8B4B-550EF1A9D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 dan</dc:creator>
  <cp:lastModifiedBy>xin jiang</cp:lastModifiedBy>
  <cp:revision>98</cp:revision>
  <dcterms:created xsi:type="dcterms:W3CDTF">2021-11-25T00:27:00Z</dcterms:created>
  <dcterms:modified xsi:type="dcterms:W3CDTF">2025-11-05T03:37:00Z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219E153FB9774BF58225C267B02DEA9E</vt:lpwstr>
  </property>
</Properties>
</file>