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Lemmings2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top_module(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areset,    </w:t>
            </w:r>
            <w:r w:rsidDel="00000000" w:rsidR="00000000" w:rsidRPr="00000000">
              <w:rPr>
                <w:rFonts w:ascii="Consolas" w:cs="Consolas" w:eastAsia="Consolas" w:hAnsi="Consolas"/>
                <w:color w:val="766e6b"/>
                <w:shd w:fill="f1efee" w:val="clear"/>
                <w:rtl w:val="0"/>
              </w:rPr>
              <w:t xml:space="preserve">// Freshly brainwashed Lemmings walk left.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bump_right,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ground,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walk_left,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walk_right,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output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aaah );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parameter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LEFT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RIGHT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LEFT_aah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, RIGHT_aah =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reg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hd w:fill="f1ef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] state, next_state;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@(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clk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areset)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(areset)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state &lt;= LEFT;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state &lt;= next_state;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@(*)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(state)</w:t>
              <w:br w:type="textWrapping"/>
              <w:t xml:space="preserve">            LEFT: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(ground)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bump_left ? RIGHT : LEFT;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LEFT_aah;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RIGHT: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(ground)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bump_right ? LEFT : RIGHT;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RIGHT_aah;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LEFT_aah: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(ground)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LEFT;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LEFT_aah;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RIGHT_aah: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(ground)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RIGHT;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        next_state &lt;= RIGHT_aah;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endcase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walk_left = (state == LEFT);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walk_right = (state == RIGHT);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assign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aaah = ((state == LEFT_aah) || (state == RIGHT_aah));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endmodule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dlbits.01xz.net/wiki/Lemming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