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C08" w:rsidRDefault="008F5983">
      <w:pPr>
        <w:jc w:val="center"/>
      </w:pPr>
      <w:r>
        <w:t>INF1163-01</w:t>
      </w:r>
    </w:p>
    <w:p w:rsidR="00646C08" w:rsidRDefault="008F5983">
      <w:pPr>
        <w:jc w:val="center"/>
      </w:pPr>
      <w:r>
        <w:t>Modélisation et conception orientée objet</w:t>
      </w:r>
    </w:p>
    <w:p w:rsidR="00646C08" w:rsidRDefault="008F5983">
      <w:pPr>
        <w:jc w:val="center"/>
      </w:pPr>
      <w:r>
        <w:t>Première itération</w:t>
      </w:r>
    </w:p>
    <w:p w:rsidR="00646C08" w:rsidRDefault="008F5983">
      <w:pPr>
        <w:jc w:val="center"/>
      </w:pPr>
      <w:r>
        <w:t>Cas d’utilisations et planification</w:t>
      </w: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/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/>
    <w:p w:rsidR="00646C08" w:rsidRDefault="00646C08">
      <w:pPr>
        <w:jc w:val="center"/>
      </w:pPr>
    </w:p>
    <w:p w:rsidR="00646C08" w:rsidRDefault="008F5983">
      <w:pPr>
        <w:jc w:val="center"/>
      </w:pPr>
      <w:r>
        <w:t xml:space="preserve">Rédigé </w:t>
      </w:r>
      <w:proofErr w:type="gramStart"/>
      <w:r>
        <w:t>par:</w:t>
      </w:r>
      <w:proofErr w:type="gramEnd"/>
    </w:p>
    <w:p w:rsidR="00646C08" w:rsidRDefault="008F5983">
      <w:pPr>
        <w:jc w:val="center"/>
      </w:pPr>
      <w:r>
        <w:t>Jonathan Fillion</w:t>
      </w:r>
    </w:p>
    <w:p w:rsidR="00646C08" w:rsidRDefault="008F5983">
      <w:pPr>
        <w:jc w:val="center"/>
      </w:pPr>
      <w:r>
        <w:t>Joel Girard</w:t>
      </w:r>
    </w:p>
    <w:p w:rsidR="00646C08" w:rsidRDefault="008F5983">
      <w:pPr>
        <w:jc w:val="center"/>
      </w:pPr>
      <w:r>
        <w:t>Marie-Hélène Tanguay-Bérubé</w:t>
      </w:r>
    </w:p>
    <w:p w:rsidR="00646C08" w:rsidRDefault="008F5983">
      <w:pPr>
        <w:jc w:val="center"/>
      </w:pPr>
      <w:r>
        <w:t>Jean-Michel Charbonneau</w:t>
      </w: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jc w:val="center"/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8F5983">
      <w:pPr>
        <w:jc w:val="center"/>
      </w:pPr>
      <w:r>
        <w:t>Université du Québec en Outaouais</w:t>
      </w:r>
    </w:p>
    <w:p w:rsidR="00646C08" w:rsidRDefault="008F5983">
      <w:pPr>
        <w:jc w:val="center"/>
      </w:pPr>
      <w:r>
        <w:t>31 octobre 2017</w:t>
      </w: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8F5983">
      <w:r>
        <w:t>Comme première itération, nous nous sommes rencontrés pour discuter de l’élaboration du fonctionnement général de notre application de gestion d’une flotte de véhicules de location.</w:t>
      </w:r>
    </w:p>
    <w:p w:rsidR="00646C08" w:rsidRDefault="00646C08"/>
    <w:p w:rsidR="00646C08" w:rsidRDefault="008F5983">
      <w:r>
        <w:t>Nous vous présent</w:t>
      </w:r>
      <w:r>
        <w:t>ons un cas d'utilisation de forme générale. Un modèle du domaine, un peu de code concernant les classes et leur interconnections,</w:t>
      </w:r>
    </w:p>
    <w:p w:rsidR="00646C08" w:rsidRDefault="00646C08"/>
    <w:p w:rsidR="00646C08" w:rsidRDefault="008F5983">
      <w:pPr>
        <w:rPr>
          <w:u w:val="single"/>
        </w:rPr>
      </w:pPr>
      <w:r>
        <w:t>L’interface du client ainsi que l’implémentation d’un concept de base de données sera présenté.</w:t>
      </w:r>
    </w:p>
    <w:p w:rsidR="00646C08" w:rsidRDefault="008F5983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114300" distB="114300" distL="114300" distR="114300">
            <wp:extent cx="5734050" cy="8567738"/>
            <wp:effectExtent l="0" t="0" r="0" b="0"/>
            <wp:docPr id="11" name="image24.png" descr="CasUtilisatio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asUtilisation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646C08">
      <w:pPr>
        <w:rPr>
          <w:u w:val="single"/>
        </w:rPr>
      </w:pPr>
    </w:p>
    <w:p w:rsidR="00646C08" w:rsidRDefault="008F5983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114300" distB="114300" distL="114300" distR="114300">
            <wp:extent cx="5734050" cy="1957388"/>
            <wp:effectExtent l="0" t="0" r="0" b="0"/>
            <wp:docPr id="2" name="image8.png" descr="clientConnectC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lientConnectCa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646C08">
      <w:pPr>
        <w:rPr>
          <w:u w:val="single"/>
        </w:rPr>
      </w:pPr>
    </w:p>
    <w:p w:rsidR="00646C08" w:rsidRDefault="008F5983">
      <w:pPr>
        <w:rPr>
          <w:u w:val="single"/>
        </w:rPr>
      </w:pPr>
      <w:r>
        <w:rPr>
          <w:u w:val="single"/>
        </w:rPr>
        <w:t>Priorisation des cas d’utilisation selon l’ordre d’importance</w:t>
      </w:r>
    </w:p>
    <w:p w:rsidR="00646C08" w:rsidRDefault="00646C08"/>
    <w:p w:rsidR="00646C08" w:rsidRDefault="008F5983">
      <w:r>
        <w:lastRenderedPageBreak/>
        <w:t>L’ordre d’importance se caractérise par la complexité du cas et de la fréquence d’utilisation auquel celui-ci fera face lors de l’utilisation du système.</w:t>
      </w:r>
    </w:p>
    <w:p w:rsidR="00646C08" w:rsidRDefault="00646C08"/>
    <w:p w:rsidR="00646C08" w:rsidRDefault="008F5983">
      <w:pPr>
        <w:numPr>
          <w:ilvl w:val="0"/>
          <w:numId w:val="9"/>
        </w:numPr>
        <w:contextualSpacing/>
      </w:pPr>
      <w:r>
        <w:t>Louer un véhicule est le cas le plus important de l’application.</w:t>
      </w:r>
    </w:p>
    <w:p w:rsidR="00646C08" w:rsidRDefault="008F5983">
      <w:pPr>
        <w:numPr>
          <w:ilvl w:val="0"/>
          <w:numId w:val="9"/>
        </w:numPr>
        <w:contextualSpacing/>
      </w:pPr>
      <w:r>
        <w:t>Retourner un véhicule est important pour le bon fonctionnement de l’application</w:t>
      </w:r>
    </w:p>
    <w:p w:rsidR="00646C08" w:rsidRDefault="00646C08"/>
    <w:p w:rsidR="00646C08" w:rsidRDefault="008F5983">
      <w:r>
        <w:t>Les deux cas ci-dessus sont complexes et seront utilisés fréquemment. Leur complexité est principalement dû au</w:t>
      </w:r>
      <w:r>
        <w:t xml:space="preserve"> fait qu’ils seront les créateurs et modificateurs de la facturation. Une attention particulière doit être portée.</w:t>
      </w:r>
    </w:p>
    <w:p w:rsidR="00646C08" w:rsidRDefault="00646C08"/>
    <w:p w:rsidR="00646C08" w:rsidRDefault="008F5983">
      <w:r>
        <w:t xml:space="preserve">     3.  Réserver un véhicule.</w:t>
      </w:r>
      <w:r>
        <w:br/>
        <w:t xml:space="preserve">     4.  Créer un compte client / Modifier compte client.</w:t>
      </w:r>
    </w:p>
    <w:p w:rsidR="00646C08" w:rsidRDefault="00646C08"/>
    <w:p w:rsidR="00646C08" w:rsidRDefault="008F5983">
      <w:r>
        <w:t>L’architecture repose sur le principe que chaque c</w:t>
      </w:r>
      <w:r>
        <w:t>lient possède un compte. Cela permettra de regrouper l’information selon un ordre pertinent.</w:t>
      </w:r>
    </w:p>
    <w:p w:rsidR="00646C08" w:rsidRDefault="008F5983">
      <w:r>
        <w:t xml:space="preserve">  </w:t>
      </w:r>
    </w:p>
    <w:p w:rsidR="00646C08" w:rsidRDefault="008F5983">
      <w:r>
        <w:t xml:space="preserve">     5. Effectuer un paiement doit être adéquate et éviter toute erreur.</w:t>
      </w:r>
    </w:p>
    <w:p w:rsidR="00646C08" w:rsidRDefault="00646C08"/>
    <w:p w:rsidR="00646C08" w:rsidRDefault="008F5983">
      <w:r>
        <w:t>En ce qui concerne les autres cas, il est difficile de définir des priorités. Celles-c</w:t>
      </w:r>
      <w:r>
        <w:t>i sont variables. Il m’est possible de les énumérer dans un ordre quasi-ordonné.</w:t>
      </w:r>
    </w:p>
    <w:p w:rsidR="00646C08" w:rsidRDefault="00646C08"/>
    <w:p w:rsidR="00646C08" w:rsidRDefault="008F5983">
      <w:r>
        <w:t>Connexion au compte employé, déconnexion du compte employé, ajouter véhicule, retirer véhicule, changer disponibilité d’un véhicule, ajouter préposé, retirer préposé, modifie</w:t>
      </w:r>
      <w:r>
        <w:t>r paramètres (facturation, application).</w:t>
      </w:r>
    </w:p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8F5983" w:rsidRDefault="008F5983"/>
    <w:p w:rsidR="008F5983" w:rsidRDefault="008F5983"/>
    <w:p w:rsidR="008F5983" w:rsidRDefault="008F5983"/>
    <w:p w:rsidR="008F5983" w:rsidRDefault="008F5983"/>
    <w:p w:rsidR="00646C08" w:rsidRDefault="008F5983">
      <w:r>
        <w:lastRenderedPageBreak/>
        <w:t>Cas “Créer une location”</w:t>
      </w:r>
      <w:bookmarkStart w:id="0" w:name="_GoBack"/>
      <w:bookmarkEnd w:id="0"/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1. Un client demande une location.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646C08">
            <w:pPr>
              <w:widowControl w:val="0"/>
              <w:spacing w:line="240" w:lineRule="auto"/>
            </w:pP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 xml:space="preserve">2. Le commis ouvre sa session </w:t>
            </w:r>
            <w:r w:rsidR="005E145E">
              <w:t>d’</w:t>
            </w:r>
            <w:r>
              <w:t>employé.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3. Le système connecte le commis à son compte. Affiche un menu d’options.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4.Le commis sélectionne compte client.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5. Le système offre des outils de recherche pour trouver le client.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 xml:space="preserve">6. Au moyen d’outils, le commis retrouve le compte client.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7. Le système offre un choix d’opérations concernant le client.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8. Le commis sélectionn</w:t>
            </w:r>
            <w:r>
              <w:t>e “Créer une location”.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9. Le système demande de sélectionner la durée de location.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10. Le commis sélectionne la durée de location.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11. Selon la durée, le système offre une sélection de classes de véhicules.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12. Le commis sélectionne la classe de transpo</w:t>
            </w:r>
            <w:r>
              <w:t>rt.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13. Selon la classe et la durée, le système affiche une sélection de véhicules.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14. Le commis sélectionne le véhicule désiré par le client.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15.Le système demande de sélectionner le choix d’assurance et le choix des frais de distance.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16.Le commis sélectionne le besoin d’assurance et les frais de distance.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17. Le système demande de confirmer le kilométrage.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18. Le commis doit vérifier le kilométrage de départ. Il entre l’information.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 xml:space="preserve">19. Le système demande une confirmation, annonce le </w:t>
            </w:r>
            <w:r>
              <w:t>prix ainsi que le montant du premier paiement.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20. Si le client accepte, le commis confirme l’achat.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21. Le système demande le premier paiement.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 xml:space="preserve">21. Le commis effectue le paiement avec le client. (Voir cas d’utilisation Paiement).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22. Le système sauvega</w:t>
            </w:r>
            <w:r>
              <w:t>rde l’information et retourne au menu du commis.</w:t>
            </w:r>
          </w:p>
        </w:tc>
      </w:tr>
    </w:tbl>
    <w:p w:rsidR="00646C08" w:rsidRDefault="00646C08"/>
    <w:p w:rsidR="00646C08" w:rsidRDefault="008F5983">
      <w:r>
        <w:t>* En tout temps, le commis peut annuler la transaction en tout temps.</w:t>
      </w:r>
    </w:p>
    <w:p w:rsidR="00646C08" w:rsidRDefault="008F5983">
      <w:r>
        <w:t>* En tout temps, le commis peut suspendre la transaction et la reprendre au même endroit.</w:t>
      </w:r>
    </w:p>
    <w:p w:rsidR="00646C08" w:rsidRDefault="008F5983">
      <w:r>
        <w:t>* En tout temps, le commis peut transformer l</w:t>
      </w:r>
      <w:r>
        <w:t>a location en une réservation.</w:t>
      </w:r>
    </w:p>
    <w:p w:rsidR="00646C08" w:rsidRDefault="00646C08"/>
    <w:p w:rsidR="00646C08" w:rsidRDefault="008F5983">
      <w:r>
        <w:t xml:space="preserve">6A. Dans le cas où le client n’existe pas, </w:t>
      </w:r>
    </w:p>
    <w:p w:rsidR="00646C08" w:rsidRDefault="008F5983">
      <w:pPr>
        <w:numPr>
          <w:ilvl w:val="0"/>
          <w:numId w:val="7"/>
        </w:numPr>
        <w:contextualSpacing/>
      </w:pPr>
      <w:r>
        <w:t xml:space="preserve">Le commis sélectionne l’option “créer un compte client”.  </w:t>
      </w:r>
    </w:p>
    <w:p w:rsidR="00646C08" w:rsidRDefault="008F5983">
      <w:pPr>
        <w:numPr>
          <w:ilvl w:val="0"/>
          <w:numId w:val="7"/>
        </w:numPr>
      </w:pPr>
      <w:r>
        <w:t xml:space="preserve">Une fois le compte client créé, le système s’y connecte afin de continuer l’interaction. </w:t>
      </w:r>
    </w:p>
    <w:p w:rsidR="00646C08" w:rsidRDefault="008F5983">
      <w:pPr>
        <w:numPr>
          <w:ilvl w:val="0"/>
          <w:numId w:val="7"/>
        </w:numPr>
      </w:pPr>
      <w:r>
        <w:t xml:space="preserve">Retour à l’étape 7. </w:t>
      </w:r>
    </w:p>
    <w:p w:rsidR="00646C08" w:rsidRDefault="00646C08"/>
    <w:p w:rsidR="00646C08" w:rsidRDefault="008F5983">
      <w:r>
        <w:t xml:space="preserve">11A. Dans le cas où il y a aucune disponibilité pour </w:t>
      </w:r>
      <w:proofErr w:type="gramStart"/>
      <w:r>
        <w:t>la durée sélectionné</w:t>
      </w:r>
      <w:proofErr w:type="gramEnd"/>
      <w:r>
        <w:t>,</w:t>
      </w:r>
    </w:p>
    <w:p w:rsidR="00646C08" w:rsidRDefault="008F5983">
      <w:pPr>
        <w:numPr>
          <w:ilvl w:val="0"/>
          <w:numId w:val="1"/>
        </w:numPr>
        <w:contextualSpacing/>
      </w:pPr>
      <w:r>
        <w:t>Le système affiche un message d’avertissement.</w:t>
      </w:r>
    </w:p>
    <w:p w:rsidR="00646C08" w:rsidRDefault="008F5983">
      <w:pPr>
        <w:numPr>
          <w:ilvl w:val="0"/>
          <w:numId w:val="1"/>
        </w:numPr>
        <w:contextualSpacing/>
      </w:pPr>
      <w:r>
        <w:t>Le commis a le choix d’annuler la transaction ou de faire une réservation future.</w:t>
      </w:r>
    </w:p>
    <w:p w:rsidR="00646C08" w:rsidRDefault="00646C08"/>
    <w:p w:rsidR="00646C08" w:rsidRDefault="00646C08"/>
    <w:p w:rsidR="00646C08" w:rsidRDefault="008F5983">
      <w:r>
        <w:t>11B. Dans le cas où certaines classes sont non dis</w:t>
      </w:r>
      <w:r>
        <w:t>ponibles,</w:t>
      </w:r>
    </w:p>
    <w:p w:rsidR="00646C08" w:rsidRDefault="008F5983">
      <w:pPr>
        <w:numPr>
          <w:ilvl w:val="0"/>
          <w:numId w:val="3"/>
        </w:numPr>
        <w:contextualSpacing/>
      </w:pPr>
      <w:r>
        <w:lastRenderedPageBreak/>
        <w:t xml:space="preserve">Le système affiche les classes disponibles et les futures disponibilités des indisponibles. </w:t>
      </w:r>
    </w:p>
    <w:p w:rsidR="00646C08" w:rsidRDefault="008F5983">
      <w:pPr>
        <w:numPr>
          <w:ilvl w:val="0"/>
          <w:numId w:val="3"/>
        </w:numPr>
        <w:contextualSpacing/>
      </w:pPr>
      <w:r>
        <w:t>Retour à l’étape 11.</w:t>
      </w:r>
    </w:p>
    <w:p w:rsidR="00646C08" w:rsidRDefault="00646C08"/>
    <w:p w:rsidR="00646C08" w:rsidRDefault="008F5983">
      <w:r>
        <w:t>12A. Le client sélectionne la classe transport lourd,</w:t>
      </w:r>
    </w:p>
    <w:p w:rsidR="00646C08" w:rsidRDefault="008F5983">
      <w:pPr>
        <w:numPr>
          <w:ilvl w:val="0"/>
          <w:numId w:val="11"/>
        </w:numPr>
        <w:contextualSpacing/>
      </w:pPr>
      <w:r>
        <w:t>Le système vérifie si le client possède la classe nécessaire.</w:t>
      </w:r>
    </w:p>
    <w:p w:rsidR="00646C08" w:rsidRDefault="008F5983">
      <w:pPr>
        <w:numPr>
          <w:ilvl w:val="0"/>
          <w:numId w:val="11"/>
        </w:numPr>
        <w:contextualSpacing/>
      </w:pPr>
      <w:r>
        <w:t>S’il ne possède</w:t>
      </w:r>
      <w:r>
        <w:t xml:space="preserve"> pas la classe nécessaire, le système affiche un avertissement.</w:t>
      </w:r>
    </w:p>
    <w:p w:rsidR="00646C08" w:rsidRDefault="00646C08"/>
    <w:p w:rsidR="00646C08" w:rsidRDefault="008F5983">
      <w:r>
        <w:t>16A. Le client possède sa propre assurance,</w:t>
      </w:r>
    </w:p>
    <w:p w:rsidR="00646C08" w:rsidRDefault="008F5983">
      <w:pPr>
        <w:numPr>
          <w:ilvl w:val="0"/>
          <w:numId w:val="8"/>
        </w:numPr>
        <w:contextualSpacing/>
      </w:pPr>
      <w:r>
        <w:t>Le commis sélectionne que le client possède sa propre assurance.</w:t>
      </w:r>
    </w:p>
    <w:p w:rsidR="00646C08" w:rsidRDefault="008F5983">
      <w:pPr>
        <w:numPr>
          <w:ilvl w:val="0"/>
          <w:numId w:val="8"/>
        </w:numPr>
        <w:contextualSpacing/>
      </w:pPr>
      <w:r>
        <w:t>Le système vérifie si celle-ci est encore valide.</w:t>
      </w:r>
    </w:p>
    <w:p w:rsidR="00646C08" w:rsidRDefault="008F5983">
      <w:pPr>
        <w:numPr>
          <w:ilvl w:val="0"/>
          <w:numId w:val="8"/>
        </w:numPr>
        <w:contextualSpacing/>
      </w:pPr>
      <w:r>
        <w:t>Si l’assurance n’a jamais été en</w:t>
      </w:r>
      <w:r>
        <w:t>registrée, ou l’ancienne sauvegardée est invalide, le système demande de remplir l’information de la police d’assurance du client.</w:t>
      </w:r>
    </w:p>
    <w:p w:rsidR="00646C08" w:rsidRDefault="008F5983" w:rsidP="008F5983">
      <w:pPr>
        <w:numPr>
          <w:ilvl w:val="0"/>
          <w:numId w:val="8"/>
        </w:numPr>
        <w:contextualSpacing/>
      </w:pPr>
      <w:r>
        <w:t>Continuation à 17.</w:t>
      </w:r>
    </w:p>
    <w:p w:rsidR="008F5983" w:rsidRDefault="008F5983" w:rsidP="008F5983">
      <w:pPr>
        <w:ind w:left="720"/>
        <w:contextualSpacing/>
      </w:pPr>
    </w:p>
    <w:p w:rsidR="00646C08" w:rsidRDefault="008F5983">
      <w:r>
        <w:t>Cas 2 “Fin de location”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1. Le client revient avec un véhicule.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646C08">
            <w:pPr>
              <w:widowControl w:val="0"/>
              <w:spacing w:line="240" w:lineRule="auto"/>
            </w:pP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 xml:space="preserve">2. Le commis ouvre sa session </w:t>
            </w:r>
            <w:r w:rsidR="00B750E1">
              <w:t>d’</w:t>
            </w:r>
            <w:r>
              <w:t>employé.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3. Le système connecte le commis à son compte. Affiche un menu d’options.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4.Le commis sélectionne compte client.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5. Le système offre des outils de recherche pour trouver le client.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6. Au moyen d’outils, le commis re</w:t>
            </w:r>
            <w:r>
              <w:t xml:space="preserve">trouve le compte client.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7. Le système offre un choix d’opérations concernant le client.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8. Le commis sélectionne l’option “fin de location”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9. Le système affiche les locations actives du client.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10. Le commis sélectionne la location particulière qui do</w:t>
            </w:r>
            <w:r>
              <w:t>it être terminée.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11. Le système affiche les détails de la location.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646C08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12. Le système demande de confirmer la fin de location.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13. Le commis confirme la fin de location.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14. Le système demande le statut d’inspection, le kilométrage final ainsi que le niveau d’essence.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15. Le commis vérifie les informations demandées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646C08">
            <w:pPr>
              <w:widowControl w:val="0"/>
              <w:spacing w:line="240" w:lineRule="auto"/>
            </w:pP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16. Le commis rempli les informations demandées.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 xml:space="preserve">17. Le système calcule le prix final. 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18. Le commis ef</w:t>
            </w:r>
            <w:r>
              <w:t>fectue le paiement avec le client.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8F5983">
            <w:pPr>
              <w:widowControl w:val="0"/>
              <w:spacing w:line="240" w:lineRule="auto"/>
            </w:pPr>
            <w:r>
              <w:t>19. Le système remet le véhicule en disponibilité.</w:t>
            </w:r>
          </w:p>
        </w:tc>
      </w:tr>
      <w:tr w:rsidR="00646C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646C08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08" w:rsidRDefault="00646C08">
            <w:pPr>
              <w:widowControl w:val="0"/>
              <w:spacing w:line="240" w:lineRule="auto"/>
            </w:pPr>
          </w:p>
        </w:tc>
      </w:tr>
    </w:tbl>
    <w:p w:rsidR="00646C08" w:rsidRDefault="00646C08"/>
    <w:p w:rsidR="00646C08" w:rsidRDefault="008F5983">
      <w:r>
        <w:t>* En tout temps, le commis peut annuler le retour de la voiture.</w:t>
      </w:r>
    </w:p>
    <w:p w:rsidR="00646C08" w:rsidRDefault="008F5983">
      <w:r>
        <w:lastRenderedPageBreak/>
        <w:t>* En tout temps, le commis peut augmenter le temps de location si le client le désire.</w:t>
      </w:r>
    </w:p>
    <w:p w:rsidR="00646C08" w:rsidRDefault="00646C08"/>
    <w:p w:rsidR="00646C08" w:rsidRDefault="008F5983">
      <w:r>
        <w:t>10A. Le client veut annuler plusieurs locations,</w:t>
      </w:r>
    </w:p>
    <w:p w:rsidR="00646C08" w:rsidRDefault="008F5983">
      <w:pPr>
        <w:numPr>
          <w:ilvl w:val="0"/>
          <w:numId w:val="5"/>
        </w:numPr>
        <w:contextualSpacing/>
      </w:pPr>
      <w:r>
        <w:t>Le commis sélectionne plusieurs locations.</w:t>
      </w:r>
    </w:p>
    <w:p w:rsidR="00646C08" w:rsidRDefault="008F5983">
      <w:pPr>
        <w:numPr>
          <w:ilvl w:val="0"/>
          <w:numId w:val="5"/>
        </w:numPr>
        <w:contextualSpacing/>
      </w:pPr>
      <w:r>
        <w:t>Continuer à 11.</w:t>
      </w:r>
    </w:p>
    <w:p w:rsidR="00646C08" w:rsidRDefault="00646C08"/>
    <w:p w:rsidR="00646C08" w:rsidRDefault="008F5983">
      <w:r>
        <w:t xml:space="preserve">17A. Le client ramène le véhicule en retard, </w:t>
      </w:r>
    </w:p>
    <w:p w:rsidR="00646C08" w:rsidRDefault="008F5983">
      <w:pPr>
        <w:numPr>
          <w:ilvl w:val="0"/>
          <w:numId w:val="4"/>
        </w:numPr>
        <w:contextualSpacing/>
      </w:pPr>
      <w:r>
        <w:t>Le système affiche un message d’avertissement avec les frais supplémentaires.</w:t>
      </w:r>
    </w:p>
    <w:p w:rsidR="00646C08" w:rsidRDefault="008F5983">
      <w:pPr>
        <w:numPr>
          <w:ilvl w:val="0"/>
          <w:numId w:val="4"/>
        </w:numPr>
        <w:contextualSpacing/>
      </w:pPr>
      <w:r>
        <w:t>Le système ajoute les f</w:t>
      </w:r>
      <w:r>
        <w:t>rais au total.</w:t>
      </w:r>
    </w:p>
    <w:p w:rsidR="00646C08" w:rsidRDefault="008F5983">
      <w:pPr>
        <w:numPr>
          <w:ilvl w:val="0"/>
          <w:numId w:val="4"/>
        </w:numPr>
        <w:contextualSpacing/>
      </w:pPr>
      <w:r>
        <w:t>Retour à 18.</w:t>
      </w:r>
    </w:p>
    <w:p w:rsidR="00646C08" w:rsidRDefault="00646C08"/>
    <w:p w:rsidR="00646C08" w:rsidRDefault="008F5983">
      <w:r>
        <w:t>17B. Le client a abîmé le véhicule et n’a pas souscrit à l’assurance offert par le marchand,</w:t>
      </w:r>
    </w:p>
    <w:p w:rsidR="00646C08" w:rsidRDefault="008F5983">
      <w:pPr>
        <w:numPr>
          <w:ilvl w:val="0"/>
          <w:numId w:val="6"/>
        </w:numPr>
        <w:contextualSpacing/>
      </w:pPr>
      <w:r>
        <w:t>Le commis constate des dommages.</w:t>
      </w:r>
    </w:p>
    <w:p w:rsidR="00646C08" w:rsidRDefault="008F5983">
      <w:pPr>
        <w:numPr>
          <w:ilvl w:val="0"/>
          <w:numId w:val="6"/>
        </w:numPr>
        <w:contextualSpacing/>
      </w:pPr>
      <w:r>
        <w:t>Le système demande de remplir un rapport contenant description des dommages, photos et signature du c</w:t>
      </w:r>
      <w:r>
        <w:t>lient.</w:t>
      </w:r>
    </w:p>
    <w:p w:rsidR="00646C08" w:rsidRDefault="008F5983">
      <w:pPr>
        <w:numPr>
          <w:ilvl w:val="0"/>
          <w:numId w:val="6"/>
        </w:numPr>
        <w:contextualSpacing/>
      </w:pPr>
      <w:r>
        <w:t>Le système met le statut de la facture à “à compléter” et le client aura des frais supplémentaires à payer dans le futur.</w:t>
      </w:r>
    </w:p>
    <w:p w:rsidR="00646C08" w:rsidRDefault="008F5983">
      <w:pPr>
        <w:numPr>
          <w:ilvl w:val="0"/>
          <w:numId w:val="6"/>
        </w:numPr>
        <w:contextualSpacing/>
      </w:pPr>
      <w:r>
        <w:t>Retour à 18 pour payer la location.</w:t>
      </w:r>
    </w:p>
    <w:p w:rsidR="00646C08" w:rsidRDefault="00646C08"/>
    <w:p w:rsidR="00646C08" w:rsidRDefault="008F5983">
      <w:r>
        <w:t>17C. Le client n’a pas rempli le réservoir à essence,</w:t>
      </w:r>
    </w:p>
    <w:p w:rsidR="00646C08" w:rsidRDefault="008F5983">
      <w:pPr>
        <w:numPr>
          <w:ilvl w:val="0"/>
          <w:numId w:val="2"/>
        </w:numPr>
        <w:contextualSpacing/>
      </w:pPr>
      <w:r>
        <w:t xml:space="preserve">Le commis constate que le réservoir </w:t>
      </w:r>
      <w:r>
        <w:t>n’est pas plein.</w:t>
      </w:r>
    </w:p>
    <w:p w:rsidR="00646C08" w:rsidRDefault="008F5983">
      <w:pPr>
        <w:numPr>
          <w:ilvl w:val="0"/>
          <w:numId w:val="2"/>
        </w:numPr>
        <w:contextualSpacing/>
      </w:pPr>
      <w:r>
        <w:t>Le système met le statut de la facture à “à compléter”</w:t>
      </w:r>
    </w:p>
    <w:p w:rsidR="00646C08" w:rsidRDefault="008F5983">
      <w:pPr>
        <w:numPr>
          <w:ilvl w:val="0"/>
          <w:numId w:val="2"/>
        </w:numPr>
        <w:contextualSpacing/>
      </w:pPr>
      <w:r>
        <w:t>Le commis devra remplir le véhicule et inscrire le nombre de litres.</w:t>
      </w:r>
    </w:p>
    <w:p w:rsidR="00646C08" w:rsidRDefault="008F5983">
      <w:pPr>
        <w:numPr>
          <w:ilvl w:val="0"/>
          <w:numId w:val="2"/>
        </w:numPr>
        <w:contextualSpacing/>
      </w:pPr>
      <w:r>
        <w:t>Le montant sera facturé au client plus tard.</w:t>
      </w:r>
    </w:p>
    <w:p w:rsidR="00646C08" w:rsidRDefault="008F5983">
      <w:pPr>
        <w:numPr>
          <w:ilvl w:val="0"/>
          <w:numId w:val="2"/>
        </w:numPr>
        <w:contextualSpacing/>
      </w:pPr>
      <w:r>
        <w:t>Retour à 18 pour terminer le paiement principal.</w:t>
      </w:r>
    </w:p>
    <w:p w:rsidR="00646C08" w:rsidRDefault="00646C08"/>
    <w:p w:rsidR="00646C08" w:rsidRDefault="008F5983">
      <w:r>
        <w:t>19A. Le véhicule néc</w:t>
      </w:r>
      <w:r>
        <w:t>essite des réparations,</w:t>
      </w:r>
    </w:p>
    <w:p w:rsidR="00646C08" w:rsidRDefault="008F5983">
      <w:pPr>
        <w:numPr>
          <w:ilvl w:val="0"/>
          <w:numId w:val="10"/>
        </w:numPr>
        <w:contextualSpacing/>
      </w:pPr>
      <w:r>
        <w:t>Le responsable ou commis doit faire effectuer les réparations.</w:t>
      </w:r>
    </w:p>
    <w:p w:rsidR="00646C08" w:rsidRDefault="008F5983">
      <w:pPr>
        <w:numPr>
          <w:ilvl w:val="0"/>
          <w:numId w:val="10"/>
        </w:numPr>
        <w:contextualSpacing/>
      </w:pPr>
      <w:r>
        <w:t>L’employé doit ensuite inscrire le montant à la facture du client fautif et numériser le reçu de la facture.</w:t>
      </w:r>
    </w:p>
    <w:p w:rsidR="00646C08" w:rsidRDefault="008F5983">
      <w:pPr>
        <w:numPr>
          <w:ilvl w:val="0"/>
          <w:numId w:val="10"/>
        </w:numPr>
        <w:contextualSpacing/>
      </w:pPr>
      <w:r>
        <w:t>La facture est envoyée au client.</w:t>
      </w:r>
    </w:p>
    <w:p w:rsidR="00646C08" w:rsidRDefault="008F5983">
      <w:pPr>
        <w:numPr>
          <w:ilvl w:val="0"/>
          <w:numId w:val="10"/>
        </w:numPr>
        <w:contextualSpacing/>
      </w:pPr>
      <w:r>
        <w:t>Le système remet le véhicule disponible et le retire de la liste “à compléter”.</w:t>
      </w:r>
    </w:p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8F5983">
      <w:pPr>
        <w:rPr>
          <w:u w:val="single"/>
        </w:rPr>
      </w:pPr>
      <w:r>
        <w:rPr>
          <w:u w:val="single"/>
        </w:rPr>
        <w:t>Exemple de l’interface utilisateur :</w:t>
      </w:r>
    </w:p>
    <w:p w:rsidR="00646C08" w:rsidRDefault="008F5983">
      <w:r>
        <w:t>Connection de l’employé et ouverture du compte client</w:t>
      </w:r>
    </w:p>
    <w:p w:rsidR="00646C08" w:rsidRDefault="008F5983">
      <w:r>
        <w:rPr>
          <w:noProof/>
        </w:rPr>
        <w:drawing>
          <wp:inline distT="114300" distB="114300" distL="114300" distR="114300">
            <wp:extent cx="2552700" cy="19431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drawing>
          <wp:inline distT="114300" distB="114300" distL="114300" distR="114300">
            <wp:extent cx="2695575" cy="1914525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drawing>
          <wp:inline distT="114300" distB="114300" distL="114300" distR="114300">
            <wp:extent cx="2609850" cy="189547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lastRenderedPageBreak/>
        <w:drawing>
          <wp:inline distT="114300" distB="114300" distL="114300" distR="114300">
            <wp:extent cx="2609850" cy="184785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646C08"/>
    <w:p w:rsidR="00646C08" w:rsidRDefault="00646C08"/>
    <w:p w:rsidR="00646C08" w:rsidRDefault="00646C08"/>
    <w:p w:rsidR="00646C08" w:rsidRDefault="008F5983">
      <w:r>
        <w:t>Création d’une location :</w:t>
      </w:r>
    </w:p>
    <w:p w:rsidR="00646C08" w:rsidRDefault="008F5983">
      <w:r>
        <w:rPr>
          <w:noProof/>
        </w:rPr>
        <w:drawing>
          <wp:inline distT="114300" distB="114300" distL="114300" distR="114300">
            <wp:extent cx="2571750" cy="185737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drawing>
          <wp:inline distT="114300" distB="114300" distL="114300" distR="114300">
            <wp:extent cx="2609850" cy="188595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drawing>
          <wp:inline distT="114300" distB="114300" distL="114300" distR="114300">
            <wp:extent cx="2590800" cy="1895475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lastRenderedPageBreak/>
        <w:drawing>
          <wp:inline distT="114300" distB="114300" distL="114300" distR="114300">
            <wp:extent cx="2600325" cy="18669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646C08"/>
    <w:p w:rsidR="00646C08" w:rsidRDefault="00646C08"/>
    <w:p w:rsidR="00646C08" w:rsidRDefault="00646C08"/>
    <w:p w:rsidR="00646C08" w:rsidRDefault="00646C08"/>
    <w:p w:rsidR="00646C08" w:rsidRDefault="008F5983">
      <w:r>
        <w:t>Terminer une location :</w:t>
      </w:r>
    </w:p>
    <w:p w:rsidR="00646C08" w:rsidRDefault="008F5983">
      <w:r>
        <w:rPr>
          <w:noProof/>
        </w:rPr>
        <w:drawing>
          <wp:inline distT="114300" distB="114300" distL="114300" distR="114300">
            <wp:extent cx="2600325" cy="184785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8F5983">
      <w:r>
        <w:rPr>
          <w:noProof/>
        </w:rPr>
        <w:drawing>
          <wp:inline distT="114300" distB="114300" distL="114300" distR="114300">
            <wp:extent cx="2571750" cy="18097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646C08"/>
    <w:p w:rsidR="00646C08" w:rsidRDefault="008F5983">
      <w:r>
        <w:t>DSS pour le cas d’utilisation “Créer une location”</w:t>
      </w:r>
    </w:p>
    <w:p w:rsidR="00646C08" w:rsidRDefault="00646C08"/>
    <w:p w:rsidR="00646C08" w:rsidRDefault="008F5983">
      <w:r>
        <w:rPr>
          <w:noProof/>
        </w:rPr>
        <w:lastRenderedPageBreak/>
        <w:drawing>
          <wp:inline distT="114300" distB="114300" distL="114300" distR="114300">
            <wp:extent cx="5005388" cy="6581775"/>
            <wp:effectExtent l="0" t="0" r="0" b="0"/>
            <wp:docPr id="13" name="image26.jpg" descr="dssCréerLo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dssCréerLoca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08" w:rsidRDefault="00646C08"/>
    <w:p w:rsidR="00646C08" w:rsidRDefault="00646C08"/>
    <w:p w:rsidR="00646C08" w:rsidRDefault="00646C08"/>
    <w:sectPr w:rsidR="00646C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AE4"/>
    <w:multiLevelType w:val="multilevel"/>
    <w:tmpl w:val="EDAA3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E2AA3"/>
    <w:multiLevelType w:val="multilevel"/>
    <w:tmpl w:val="F02A0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E13379"/>
    <w:multiLevelType w:val="multilevel"/>
    <w:tmpl w:val="D9BED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124B69"/>
    <w:multiLevelType w:val="multilevel"/>
    <w:tmpl w:val="5D145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FA3FDA"/>
    <w:multiLevelType w:val="multilevel"/>
    <w:tmpl w:val="93849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86257F"/>
    <w:multiLevelType w:val="multilevel"/>
    <w:tmpl w:val="6B226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0E64B9"/>
    <w:multiLevelType w:val="multilevel"/>
    <w:tmpl w:val="CB063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F2FE6"/>
    <w:multiLevelType w:val="multilevel"/>
    <w:tmpl w:val="A1F0E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3F1027"/>
    <w:multiLevelType w:val="multilevel"/>
    <w:tmpl w:val="CE648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F76789"/>
    <w:multiLevelType w:val="multilevel"/>
    <w:tmpl w:val="8DA45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FD54FE"/>
    <w:multiLevelType w:val="multilevel"/>
    <w:tmpl w:val="A80C6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C08"/>
    <w:rsid w:val="005E145E"/>
    <w:rsid w:val="00646C08"/>
    <w:rsid w:val="008F5983"/>
    <w:rsid w:val="00B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83F1"/>
  <w15:docId w15:val="{47CDCE35-A574-451E-858B-E2512921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M-H T-B</cp:lastModifiedBy>
  <cp:revision>2</cp:revision>
  <cp:lastPrinted>2017-11-21T14:23:00Z</cp:lastPrinted>
  <dcterms:created xsi:type="dcterms:W3CDTF">2017-11-20T20:33:00Z</dcterms:created>
  <dcterms:modified xsi:type="dcterms:W3CDTF">2017-11-21T14:23:00Z</dcterms:modified>
</cp:coreProperties>
</file>