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INF1163-01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Modélisation et conception orientée objet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Première itération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Cas d’utilisations et planification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Rédigé par: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Fillion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Joel Girard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Marie-Hélène Tanguay-Bérubé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Charbonneau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Université du Québec en Outaouais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31 octobre 2017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première itération, nous nous sommes rencontrés pour discuter de l’élaboration du fonctionnement général de notre application de gestion d’une flotte de véhicules de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présentons un cas d'utilisation de forme générale. Un modèle du domaine, un peu de code concernant les classes et leur interconnections,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L’interface du client ainsi que l’implémentation d’un concept de base de données sera présenté.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8567738"/>
            <wp:effectExtent b="0" l="0" r="0" t="0"/>
            <wp:docPr descr="CasUtilisation1.png" id="3" name="image7.png"/>
            <a:graphic>
              <a:graphicData uri="http://schemas.openxmlformats.org/drawingml/2006/picture">
                <pic:pic>
                  <pic:nvPicPr>
                    <pic:cNvPr descr="CasUtilisation1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957388"/>
            <wp:effectExtent b="0" l="0" r="0" t="0"/>
            <wp:docPr descr="clientConnectCas.png" id="2" name="image5.png"/>
            <a:graphic>
              <a:graphicData uri="http://schemas.openxmlformats.org/drawingml/2006/picture">
                <pic:pic>
                  <pic:nvPicPr>
                    <pic:cNvPr descr="clientConnectCas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Priorisation des cas d’utilisation selon l’ordre d’importance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L’ordre d’importance se caractérise par la complexité du cas et de la fréquence d’utilisation auquel celui-ci fera face lors de l’utilisation du système.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Louer un véhicule est le cas le plus important de l’application.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Retourner un véhicule est important pour le bon fonctionnement de l’application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deux cas ci-dessus sont complexes et seront utilisés fréquemment. Leur complexité est principalement dû au fait qu’ils seront les créateurs et modificateurs de la facturation. Une attention particulière doit être portée.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 Réserver un véhicule.</w:t>
        <w:br w:type="textWrapping"/>
        <w:t xml:space="preserve">     4.  Créer un compte client / Modifier compte client.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L’architecture repose sur le principe que chaque client possède un compte. Cela permettra de regrouper l’information selon un ordre pertinent.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5. Effectuer un paiement doit être adéquate et éviter toute erreur.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autres cas, il est difficile de définir des priorités. Celles-ci sont variables. Il m’est possible de les énumérer dans un ordre quasi-ordonné.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Connexion au compte employé, déconnexion du compte employé, ajouter véhicule, retirer véhicule, changer disponibilité d’un véhicule, ajouter préposé, retirer préposé, modifier paramètres (facturation,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“Créer une location”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client demande une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“Créer une location”.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demande de sélectionner la durée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durée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Selon la durée, le système offre une sélection de classes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commis sélectionne la classe de transport.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Selon la classe et la durée, le système affiche une sélection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commis sélectionne le véhicule désiré par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15.Le système demande de sélectionner le choix d’assurance et le choix des frais de distance.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16.Le commis sélectionne le besoin d’assurance et les frais de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demande de confirmer le kilométrage.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doit vérifier le kilométrage de départ. Il entre l’information.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demande une confirmation, annonce le prix ainsi que le montant du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Si le client accepte, le commis confirme l’achat.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système demande le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commis effectue le paiement avec le client. (Voir cas d’utilisation Paiement).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Le système sauvegarde l’information et retourne au menu du commis.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la transaction en tout 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suspendre la transaction et la reprendre au même endroit.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transformer la location en une réservation.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6A. Dans le cas où le client n’existe pas,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l’option “créer un compte client”.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fois le compte client créé, le système s’y connecte afin de continuer l’interaction.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Retour à l’étape 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11A. Dans le cas où il y a aucune disponibilité pour la durée sélectionné,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a le choix d’annuler la transaction ou de faire une réservation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11B. Dans le cas où certaines classes sont non disponibles,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classes disponibles et les futures disponibilités des indisponibles.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l’étape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12A. Le client sélectionne la classe transport lourd,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le client possède la classe nécessaire.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ne possède pas la classe nécessaire, le système affiche un avertissement.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16A. Le client possède sa propre assurance,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que le client possède sa propre assurance.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celle-ci est encore valide.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l’assurance n’a jamais été enregistrée, ou l’ancienne sauvegardée est invalide, le système demande de remplir l’information de la police d’assurance du client.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Continuation à 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2 “Fin de location”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client revient avec un véhicule.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l’option “fin de 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affiche les locations actives du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location particulière qui doit être terminée.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Le système affiche les détails de la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système demande de confirmer la fin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Le commis confirme la fin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système demande le statut d’inspection, le kilométrage final ainsi que le niveau d’essence.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Le commis vérifie les informations demandées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Le commis rempli les informations demandées.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calcule le prix final.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effectue le paiement avec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remet le véhicule en disponibilité.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le retour de la voiture.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augmenter le temps de location si le client le désire.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10A. Le client veut annuler plusieurs locations,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plusieurs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Continuer à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17A. Le client ramène le véhicule en retard,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 avec les frais supplémentaires.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les frais au total.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17B. Le client a abîmé le véhicule et n’a pas souscrit à l’assurance offert par le marchand,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des dommages.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de remplir un rapport contenant description des dommages, photos et signature du client.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 et le client aura des frais supplémentaires à payer dans le futur.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payer la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17C. Le client n’a pas rempli le réservoir à essence,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que le réservoir n’est pas plein.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devra remplir le véhicule et inscrire le nombre de litres.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montant sera facturé au client plus tard.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terminer le paiement principal.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19A. Le véhicule nécessite des réparations,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responsable ou commis doit faire effectuer les réparations.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L’employé doit ensuite inscrire le montant à la facture du client fautif et numériser le reçu de la facture.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facture est envoyée au client.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remet le véhicule disponible et le retire de la liste “à compléter”.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9739313"/>
            <wp:effectExtent b="0" l="0" r="0" t="0"/>
            <wp:docPr descr="ui (1).jpg" id="1" name="image3.jpg"/>
            <a:graphic>
              <a:graphicData uri="http://schemas.openxmlformats.org/drawingml/2006/picture">
                <pic:pic>
                  <pic:nvPicPr>
                    <pic:cNvPr descr="ui (1)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3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DSS pour le cas d’utilisation “Créer une location”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5388" cy="6581775"/>
            <wp:effectExtent b="0" l="0" r="0" t="0"/>
            <wp:docPr descr="dssCréerLoca.jpg" id="4" name="image8.jpg"/>
            <a:graphic>
              <a:graphicData uri="http://schemas.openxmlformats.org/drawingml/2006/picture">
                <pic:pic>
                  <pic:nvPicPr>
                    <pic:cNvPr descr="dssCréerLoca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5.png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