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Diseño detallado de la arquitectura del sistema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Componentes del sistema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Detalle de los componentes y sus interacciones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 sistema recomendador</w:t>
      </w:r>
      <w:r w:rsidDel="00000000" w:rsidR="00000000" w:rsidRPr="00000000">
        <w:rPr>
          <w:rtl w:val="0"/>
        </w:rPr>
        <w:t xml:space="preserve"> es la aplicación que se desarrollará y que tendrá comunicación con el usuario para que busque los sitios más seguros.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 cliente SPARQL en el bloque de aplicación:</w:t>
      </w:r>
      <w:r w:rsidDel="00000000" w:rsidR="00000000" w:rsidRPr="00000000">
        <w:rPr>
          <w:rtl w:val="0"/>
        </w:rPr>
        <w:t xml:space="preserve"> Es necesario para crear la consulta que pida el sistema recomendador y enviarla al razonador.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 razonador Jena-Pellet: </w:t>
      </w:r>
      <w:r w:rsidDel="00000000" w:rsidR="00000000" w:rsidRPr="00000000">
        <w:rPr>
          <w:rtl w:val="0"/>
        </w:rPr>
        <w:t xml:space="preserve">Busca en las bases de datos externas a través del procesador SPARQL, y crea una base de datos RDF temporal y crea la ontología para realizar las consultas con el razonador.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 de datos RDF en el bloque de aplicación: </w:t>
      </w:r>
      <w:r w:rsidDel="00000000" w:rsidR="00000000" w:rsidRPr="00000000">
        <w:rPr>
          <w:rtl w:val="0"/>
        </w:rPr>
        <w:t xml:space="preserve">Es una base de datos temporal de la que hará uso Jena para las consultas.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Procesador SPARQL:</w:t>
      </w:r>
      <w:r w:rsidDel="00000000" w:rsidR="00000000" w:rsidRPr="00000000">
        <w:rPr>
          <w:rtl w:val="0"/>
        </w:rPr>
        <w:t xml:space="preserve"> Es el que manejara la interacción con los diferentes endpoints de DBpedia, el de Virtuoso y el de D2R y le lleva los datos recogidos a Jena.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Endpoint de DBpedia</w:t>
      </w:r>
      <w:r w:rsidDel="00000000" w:rsidR="00000000" w:rsidRPr="00000000">
        <w:rPr>
          <w:rtl w:val="0"/>
        </w:rPr>
        <w:t xml:space="preserve">: Se recogen los datos necesarios existentes allí y se traen de vuelta al procesador SPARQL.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Endpoint virtuoso:</w:t>
      </w:r>
      <w:r w:rsidDel="00000000" w:rsidR="00000000" w:rsidRPr="00000000">
        <w:rPr>
          <w:rtl w:val="0"/>
        </w:rPr>
        <w:t xml:space="preserve"> Trae los datos RDF de la base de datos permanente que tenemos creada y los devuelve al procesador SPARQL.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 de datos RDF en el bloque virtuoso:</w:t>
      </w:r>
      <w:r w:rsidDel="00000000" w:rsidR="00000000" w:rsidRPr="00000000">
        <w:rPr>
          <w:rtl w:val="0"/>
        </w:rPr>
        <w:t xml:space="preserve"> Es la base de datos RDF permanente con los datos de la ontología.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Endpoint D2R:</w:t>
      </w:r>
      <w:r w:rsidDel="00000000" w:rsidR="00000000" w:rsidRPr="00000000">
        <w:rPr>
          <w:rtl w:val="0"/>
        </w:rPr>
        <w:t xml:space="preserve"> Pide los datos que están en la base de datos No RDF a través del servidor D2R que los entregará en formato RDF, y devolverá los datos al procesador SPARQL.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Servidor D2R:</w:t>
      </w:r>
      <w:r w:rsidDel="00000000" w:rsidR="00000000" w:rsidRPr="00000000">
        <w:rPr>
          <w:rtl w:val="0"/>
        </w:rPr>
        <w:t xml:space="preserve"> Busca los datos en la base de datos No RDF y los transforma a RDF para responder a la petición del Endpoint D2R usando un archivo de mapeo D2RQ.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 de datos No RDF:</w:t>
      </w:r>
      <w:r w:rsidDel="00000000" w:rsidR="00000000" w:rsidRPr="00000000">
        <w:rPr>
          <w:rtl w:val="0"/>
        </w:rPr>
        <w:t xml:space="preserve"> Contiene los datos en forma relacional  que serán consultados luego.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Modelo de datos utilizado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modelo de datos se usan representaciones en RDF, RDF Schema, OWL, y para consultar estos datos se hace con base en el lenguaje SPARQL.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base de datos No RDF: Los datos están en forma relacional y se crearon en SQL, posteriormente son mapeados a RDF y en formato Turtle pero estos datos mapeados no se almacenan directamente.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las bases de datos RDF: Contiene la ontología con los metadatos en formato Turtle.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procesos del sistema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Aportes al diseño del proyecto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