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17/09</w:t>
      </w:r>
      <w:r w:rsidDel="00000000" w:rsidR="00000000" w:rsidRPr="00000000">
        <w:rPr>
          <w:rFonts w:ascii="Montserrat" w:cs="Montserrat" w:eastAsia="Montserrat" w:hAnsi="Montserrat"/>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20:47</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20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Bruno Sousa Pereira, Carolina Helena Martins Batista, Eduarda Novaes Gomes, Fernanda Custódio Soares, Guilherme Magalhães Oliveira, Isadora Corrêa Moura, João Gabriel de Mendonça Teixeira, João Pedro Franco Barbosa, Julia Gabriela Ferreira Nunes, Nelson Antônio de Melo Filho, Nícholas Frutuoso Guimarães, Pedro Henrique Oliveira Macedo, Samara Regina Machado, Thiago Inácio Bovaretto, Vinícius Abreu Queiroz Felício, Wanderson Guilherme Santos.</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ind w:left="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Pautas</w:t>
      </w:r>
      <w:r w:rsidDel="00000000" w:rsidR="00000000" w:rsidRPr="00000000">
        <w:rPr>
          <w:rtl w:val="0"/>
        </w:rPr>
      </w:r>
    </w:p>
    <w:p w:rsidR="00000000" w:rsidDel="00000000" w:rsidP="00000000" w:rsidRDefault="00000000" w:rsidRPr="00000000" w14:paraId="00000015">
      <w:pPr>
        <w:spacing w:after="200" w:before="20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7">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de Projetos, as sprints dos projetos Consenso e Constru coordenadas por Isadora e João Pedro, a atualização e encerramento do projeto Sinomar por João Pedro e João Gabriel, e a confecção dos websites da Consenso e da Constru por Arthur, Pedro Henrique Oliveira, Paulina, João Pedro e Isadora. Além disso, João Gabriel realizou a precificação de website, Isadora e João Pedro atualizaram os CSATs, Pedro Henrique Oliveira finalizou a capacitação de ITEL e João Pedro realizou a limpeza da sede.</w:t>
      </w:r>
    </w:p>
    <w:p w:rsidR="00000000" w:rsidDel="00000000" w:rsidP="00000000" w:rsidRDefault="00000000" w:rsidRPr="00000000" w14:paraId="0000001A">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B">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e a continuação dos projetos em andamento. A diretoria também planeja terminar a precificação de Website com João Gabriel, definir a parceria com a Constru, também com João Gabriel, e iniciar o núcleo de pesquisas.</w:t>
      </w:r>
      <w:r w:rsidDel="00000000" w:rsidR="00000000" w:rsidRPr="00000000">
        <w:rPr>
          <w:rtl w:val="0"/>
        </w:rPr>
      </w:r>
    </w:p>
    <w:p w:rsidR="00000000" w:rsidDel="00000000" w:rsidP="00000000" w:rsidRDefault="00000000" w:rsidRPr="00000000" w14:paraId="0000001C">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D">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1E">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o "Alô Conselt", a confirmação final do bordado das polos, posts sobre o Processo Seletivo e sua extensão, e a coleta de informações para o post sobre o professor tutor.</w:t>
      </w:r>
    </w:p>
    <w:p w:rsidR="00000000" w:rsidDel="00000000" w:rsidP="00000000" w:rsidRDefault="00000000" w:rsidRPr="00000000" w14:paraId="00000020">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1">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o review do Dia Conselt, a Reunião de Marketing, a criação de posts sobre "por que contratar uma EJ" e a manutenção do Trello e do Drive.</w:t>
      </w:r>
      <w:r w:rsidDel="00000000" w:rsidR="00000000" w:rsidRPr="00000000">
        <w:rPr>
          <w:rtl w:val="0"/>
        </w:rPr>
      </w:r>
    </w:p>
    <w:p w:rsidR="00000000" w:rsidDel="00000000" w:rsidP="00000000" w:rsidRDefault="00000000" w:rsidRPr="00000000" w14:paraId="00000022">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4">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5">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as prospecções, a atualização de ferramentas e a reunião de comercial.</w:t>
      </w:r>
    </w:p>
    <w:p w:rsidR="00000000" w:rsidDel="00000000" w:rsidP="00000000" w:rsidRDefault="00000000" w:rsidRPr="00000000" w14:paraId="00000026">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7">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continuação das prospecções, a atualização de ferramentas, a reunião de Comercial e a reunião de Coordenadoria.</w:t>
      </w:r>
      <w:r w:rsidDel="00000000" w:rsidR="00000000" w:rsidRPr="00000000">
        <w:rPr>
          <w:rtl w:val="0"/>
        </w:rPr>
      </w:r>
    </w:p>
    <w:p w:rsidR="00000000" w:rsidDel="00000000" w:rsidP="00000000" w:rsidRDefault="00000000" w:rsidRPr="00000000" w14:paraId="00000028">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2A">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elaboração da ATA da Reunião Geral por Nelson, a reunião da Presin com a presença do professor tutor e a solicitação de advertências. Ariel elaborou o termo de encerramento do projeto Sinomar e organizou a impressão de documentos para a troca de gestão, enquanto Nelson atualizou o controle de recebimento dos projetos Sinomar, Consenso e das polos.</w:t>
      </w:r>
    </w:p>
    <w:p w:rsidR="00000000" w:rsidDel="00000000" w:rsidP="00000000" w:rsidRDefault="00000000" w:rsidRPr="00000000" w14:paraId="0000002C">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elaboração da ATA da Reunião Geral por Ariel, a reunião da Presin e o retorno à política de não solicitar advertências. Ariel continuará com o processo de fechamento da conta SICOOB e a equipe dará continuidade à troca de gestão. Estão previstas também a realização das notas fiscais dos projetos Sinomar e Consenso e a criação de um vídeo manual para o contrato de parcerias.</w:t>
      </w:r>
      <w:r w:rsidDel="00000000" w:rsidR="00000000" w:rsidRPr="00000000">
        <w:rPr>
          <w:rtl w:val="0"/>
        </w:rPr>
      </w:r>
    </w:p>
    <w:p w:rsidR="00000000" w:rsidDel="00000000" w:rsidP="00000000" w:rsidRDefault="00000000" w:rsidRPr="00000000" w14:paraId="0000002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0">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1">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a reunião de Parcerias, a reunião da Presin com a presença do professor tutor, a manutenção de parcerias, o contato com a presidente da Constru e a pesquisa de mercado para novas parcerias.</w:t>
      </w:r>
    </w:p>
    <w:p w:rsidR="00000000" w:rsidDel="00000000" w:rsidP="00000000" w:rsidRDefault="00000000" w:rsidRPr="00000000" w14:paraId="00000032">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de Parcerias e a reunião da Presin. A coordenadoria também planeja a manutenção de parcerias, retomar o contato com a Constru e a Apoio, e finalizar a pesquisa de mercado para buscar novas parcerias.</w:t>
      </w:r>
    </w:p>
    <w:p w:rsidR="00000000" w:rsidDel="00000000" w:rsidP="00000000" w:rsidRDefault="00000000" w:rsidRPr="00000000" w14:paraId="00000034">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5">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6">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as atualizações do Trello e Drive, reunião de Coordenadoria, contabilização do Clockify e do Jibble, e uma reunião sobre o Processo Seletivo. Julia cuidou do Time CONSELT e foram realizadas a aplicação de advertências, a elaboração do relatório da PCO, a criação do formulário de AVD e o post do "Indica &amp; Ganha".</w:t>
      </w:r>
    </w:p>
    <w:p w:rsidR="00000000" w:rsidDel="00000000" w:rsidP="00000000" w:rsidRDefault="00000000" w:rsidRPr="00000000" w14:paraId="00000038">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9">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contabilização do Clockify e do Jibble, as reuniões de Coordenadoria e de Diretoria, e a manutenção do Trello e do Drive atualizados. A coordenadoria visa não aplicar advertências, e Julia continuará a cuidar do Time CONSELT. Além disso, planeja-se a entrega do PCO e a realização de uma reunião do Processo Seletivo.</w:t>
      </w:r>
      <w:r w:rsidDel="00000000" w:rsidR="00000000" w:rsidRPr="00000000">
        <w:rPr>
          <w:rtl w:val="0"/>
        </w:rPr>
      </w:r>
    </w:p>
    <w:p w:rsidR="00000000" w:rsidDel="00000000" w:rsidP="00000000" w:rsidRDefault="00000000" w:rsidRPr="00000000" w14:paraId="0000003A">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B">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3C">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a “Qualyreunião”, a atualização do Trello e do Drive, a transparência dos acompanhamentos de Qualidade e o monitoramento Comercial. Foram marcados os acompanhamentos de Parcerias e de Projetos, e enviados os formulários do "Momento Selt", de avaliação do Dia Conselt e de avaliação das capacitações de Projetos. Adicionalmente, foi realizada a coleta de dados para a auditoria.</w:t>
      </w:r>
    </w:p>
    <w:p w:rsidR="00000000" w:rsidDel="00000000" w:rsidP="00000000" w:rsidRDefault="00000000" w:rsidRPr="00000000" w14:paraId="0000003E">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“Qualyreunião”, a atualização do Trello e do Drive e a transparência dos acompanhamentos de Qualidade. A coordenadoria também planeja marcar o monitoramento Comercial, realizar os acompanhamentos de Parcerias e de Projetos, montar a auditoria e enviar o documento para case para todas as diretorias.</w:t>
      </w:r>
    </w:p>
    <w:p w:rsidR="00000000" w:rsidDel="00000000" w:rsidP="00000000" w:rsidRDefault="00000000" w:rsidRPr="00000000" w14:paraId="0000004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1">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2">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discussões com a Matriz EJ sobre a inviabilidade de um projeto colaborativo, mas com abertura para uma parceria. Também ocorreram a reunião do Processo Seletivo, conversas com um palestrante e uma reunião com o Guardião.</w:t>
      </w:r>
    </w:p>
    <w:p w:rsidR="00000000" w:rsidDel="00000000" w:rsidP="00000000" w:rsidRDefault="00000000" w:rsidRPr="00000000" w14:paraId="00000044">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5">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DIREX, a calendarização de pautas, a reunião do Processo Seletivo e a preparação para o regime online.</w:t>
      </w:r>
    </w:p>
    <w:p w:rsidR="00000000" w:rsidDel="00000000" w:rsidP="00000000" w:rsidRDefault="00000000" w:rsidRPr="00000000" w14:paraId="00000046">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7">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Apresentação da PCO</w:t>
      </w:r>
      <w:r w:rsidDel="00000000" w:rsidR="00000000" w:rsidRPr="00000000">
        <w:rPr>
          <w:rtl w:val="0"/>
        </w:rPr>
      </w:r>
    </w:p>
    <w:p w:rsidR="00000000" w:rsidDel="00000000" w:rsidP="00000000" w:rsidRDefault="00000000" w:rsidRPr="00000000" w14:paraId="00000048">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pauta, a coordenadoria de Gestão de Pessoas apresentou os resultados da primeira Pesquisa de Clima Organizacional (PCO) da gestão. A pesquisa alcançou uma média geral de 4,35 em perguntas de caráter positivo e 2,37 nas de caráter negativo. Na análise sobre a cultura organizacional, destacou-se que, embora os valores estejam alinhados, persistem problemas relacionados a comportamento e falta de interesse. Um ponto de atenção foi a percepção de diversos membros de que os valores da empresa não estão sendo colocados em prática. Em relação às funções desempenhadas, a média foi de 4,45 para perguntas positivas e 2,9 para negativas, indicando um bom entendimento da divisão de tarefas, mas com incertezas sobre a totalidade das demandas do cargo. A postura da liderança foi o quesito mais bem avaliado, com média de 4,68, sugerindo uma boa comunicação e transparência na relação entre líderes e liderados. Por fim, foi feita uma comparação com a gestão anterior (2025.1), que mostrou um aumento na percepção positiva em todas as categorias avaliadas.</w:t>
      </w:r>
    </w:p>
    <w:p w:rsidR="00000000" w:rsidDel="00000000" w:rsidP="00000000" w:rsidRDefault="00000000" w:rsidRPr="00000000" w14:paraId="00000049">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Capacitação Especial</w:t>
      </w:r>
      <w:r w:rsidDel="00000000" w:rsidR="00000000" w:rsidRPr="00000000">
        <w:rPr>
          <w:rtl w:val="0"/>
        </w:rPr>
      </w:r>
    </w:p>
    <w:p w:rsidR="00000000" w:rsidDel="00000000" w:rsidP="00000000" w:rsidRDefault="00000000" w:rsidRPr="00000000" w14:paraId="0000004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pauta, os membros Davi Cordeiro e Davi Iwanow, ex-membros da CONSELT e membros do Núcleo Triângulo, conduziram uma capacitação especial sobre "Comunicação e a Arte de Gerar Valor". A apresentação destacou que a comunicação eficaz é a ponte entre o conhecimento e a percepção do mundo, convertendo intenção em resultado. Foram compartilhadas experiências pessoais de superação do medo de falar em público, ressaltando que a comunicação é uma habilidade que pode ser desenvolvida com prática e coragem. Os palestrantes apresentaram três mantras principais: "Clareza gera confiança", argumentando que uma mensagem objetiva e coesa gera segurança e conexão; "Histórias engajam mais que números", enfatizando que narrativas transformam dados em mensagens impactantes; e "Comunicar é liderar", ressaltando que a oratória tem o poder de mover pessoas e inspirar ações. O objetivo final da fala deve ser gerar valor, entendendo o público e o momento certo para se posicionar.</w:t>
      </w:r>
    </w:p>
    <w:p w:rsidR="00000000" w:rsidDel="00000000" w:rsidP="00000000" w:rsidRDefault="00000000" w:rsidRPr="00000000" w14:paraId="0000004C">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D">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4E">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w:t>
      </w:r>
      <w:r w:rsidDel="00000000" w:rsidR="00000000" w:rsidRPr="00000000">
        <w:rPr>
          <w:rFonts w:ascii="Montserrat" w:cs="Montserrat" w:eastAsia="Montserrat" w:hAnsi="Montserrat"/>
          <w:sz w:val="24"/>
          <w:szCs w:val="24"/>
          <w:rtl w:val="0"/>
        </w:rPr>
        <w:t xml:space="preserve">Wanderson informou sobre o fechamento do formulário do Momento Selt e convidou os membros para um evento da JEEL. Nelson reforçou sobre o pagamento das polos e comunicou a extensão do prazo para tal. Por fim, Isadora informou que interessados em ingressar no núcleo de pesquisa devem procurá-la, e João Gabriel aproveitou para convidar todos os membros a participarem do núcleo.</w:t>
      </w:r>
    </w:p>
    <w:p w:rsidR="00000000" w:rsidDel="00000000" w:rsidP="00000000" w:rsidRDefault="00000000" w:rsidRPr="00000000" w14:paraId="0000004F">
      <w:pPr>
        <w:spacing w:after="240" w:before="24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0">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Sparckselt</w:t>
      </w:r>
      <w:r w:rsidDel="00000000" w:rsidR="00000000" w:rsidRPr="00000000">
        <w:rPr>
          <w:rtl w:val="0"/>
        </w:rPr>
      </w:r>
    </w:p>
    <w:p w:rsidR="00000000" w:rsidDel="00000000" w:rsidP="00000000" w:rsidRDefault="00000000" w:rsidRPr="00000000" w14:paraId="00000051">
      <w:pPr>
        <w:spacing w:after="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semana, </w:t>
      </w:r>
      <w:r w:rsidDel="00000000" w:rsidR="00000000" w:rsidRPr="00000000">
        <w:rPr>
          <w:rFonts w:ascii="Montserrat" w:cs="Montserrat" w:eastAsia="Montserrat" w:hAnsi="Montserrat"/>
          <w:sz w:val="24"/>
          <w:szCs w:val="24"/>
          <w:rtl w:val="0"/>
        </w:rPr>
        <w:t xml:space="preserve">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membro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Wanderson</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escolhido</w:t>
      </w:r>
      <w:r w:rsidDel="00000000" w:rsidR="00000000" w:rsidRPr="00000000">
        <w:rPr>
          <w:rFonts w:ascii="Montserrat" w:cs="Montserrat" w:eastAsia="Montserrat" w:hAnsi="Montserrat"/>
          <w:sz w:val="24"/>
          <w:szCs w:val="24"/>
          <w:rtl w:val="0"/>
        </w:rPr>
        <w:t xml:space="preserve"> na semana anterior como Sparckselt, foi à frente e escolheu </w:t>
      </w:r>
      <w:r w:rsidDel="00000000" w:rsidR="00000000" w:rsidRPr="00000000">
        <w:rPr>
          <w:rFonts w:ascii="Montserrat" w:cs="Montserrat" w:eastAsia="Montserrat" w:hAnsi="Montserrat"/>
          <w:sz w:val="24"/>
          <w:szCs w:val="24"/>
          <w:rtl w:val="0"/>
        </w:rPr>
        <w:t xml:space="preserve">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João Pedro</w:t>
      </w:r>
      <w:r w:rsidDel="00000000" w:rsidR="00000000" w:rsidRPr="00000000">
        <w:rPr>
          <w:rFonts w:ascii="Montserrat" w:cs="Montserrat" w:eastAsia="Montserrat" w:hAnsi="Montserrat"/>
          <w:sz w:val="24"/>
          <w:szCs w:val="24"/>
          <w:rtl w:val="0"/>
        </w:rPr>
        <w:t xml:space="preserve"> como o membro elogiado da semana, tendo em vista </w:t>
      </w:r>
      <w:r w:rsidDel="00000000" w:rsidR="00000000" w:rsidRPr="00000000">
        <w:rPr>
          <w:rFonts w:ascii="Montserrat" w:cs="Montserrat" w:eastAsia="Montserrat" w:hAnsi="Montserrat"/>
          <w:sz w:val="24"/>
          <w:szCs w:val="24"/>
          <w:rtl w:val="0"/>
        </w:rPr>
        <w:t xml:space="preserve">o esforço e foco da gestão anterior</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2">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54">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por </w:t>
      </w:r>
      <w:r w:rsidDel="00000000" w:rsidR="00000000" w:rsidRPr="00000000">
        <w:rPr>
          <w:rFonts w:ascii="Montserrat" w:cs="Montserrat" w:eastAsia="Montserrat" w:hAnsi="Montserrat"/>
          <w:sz w:val="24"/>
          <w:szCs w:val="24"/>
          <w:rtl w:val="0"/>
        </w:rPr>
        <w:t xml:space="preserve">João Pedro, Júlia e Arthur, escolhidos arbitrariamente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5">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7">
      <w:pPr>
        <w:pageBreakBefore w:val="0"/>
        <w:spacing w:after="133" w:line="360" w:lineRule="auto"/>
        <w:jc w:val="right"/>
        <w:rPr>
          <w:rFonts w:ascii="Montserrat" w:cs="Montserrat" w:eastAsia="Montserrat" w:hAnsi="Montserrat"/>
          <w:i w:val="0"/>
          <w:iCs w:val="0"/>
          <w:smallCaps w:val="0"/>
          <w:strike w:val="0"/>
          <w:color w:val="000000"/>
          <w:sz w:val="24"/>
          <w:szCs w:val="24"/>
          <w:u w:val="none"/>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1.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