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jc w:val="cente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color w:val="ffffff"/>
          <w:sz w:val="48"/>
          <w:szCs w:val="48"/>
          <w:rtl w:val="0"/>
        </w:rPr>
        <w:t xml:space="preserve">18/08</w:t>
      </w:r>
      <w:r w:rsidDel="00000000" w:rsidR="00000000" w:rsidRPr="00000000">
        <w:rPr>
          <w:rFonts w:ascii="Montserrat" w:cs="Montserrat" w:eastAsia="Montserrat" w:hAnsi="Montserrat"/>
          <w:b w:val="1"/>
          <w:bCs w:val="1"/>
          <w:i w:val="1"/>
          <w:iCs w:val="1"/>
          <w:color w:val="ffffff"/>
          <w:sz w:val="48"/>
          <w:szCs w:val="4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w:t>
      </w:r>
      <w:r w:rsidDel="00000000" w:rsidR="00000000" w:rsidRPr="00000000">
        <w:rPr>
          <w:rFonts w:ascii="Montserrat" w:cs="Montserrat" w:eastAsia="Montserrat" w:hAnsi="Montserrat"/>
          <w:sz w:val="24"/>
          <w:szCs w:val="24"/>
          <w:rtl w:val="0"/>
        </w:rPr>
        <w:t xml:space="preserve">20:52</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i w:val="0"/>
          <w:iCs w:val="0"/>
          <w:smallCaps w:val="0"/>
          <w:strike w:val="0"/>
          <w:color w:val="000000"/>
          <w:sz w:val="36"/>
          <w:szCs w:val="36"/>
          <w:u w:val="none"/>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vertAlign w:val="baseline"/>
          <w:rtl w:val="0"/>
        </w:rPr>
        <w:t xml:space="preserve"> </w:t>
      </w:r>
    </w:p>
    <w:p w:rsidR="00000000" w:rsidDel="00000000" w:rsidP="00000000" w:rsidRDefault="00000000" w:rsidRPr="00000000" w14:paraId="00000012">
      <w:pPr>
        <w:pageBreakBefore w:val="0"/>
        <w:spacing w:line="24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200" w:line="276" w:lineRule="auto"/>
        <w:ind w:left="72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Alexandre Ferreira Nunes, Ariel Lopes Ribeiro Silva, Bruna de Jesus Silva, Bruno Sousa Pereira, Carolina Helena Martins Batista, Eduarda Novaes Gomes, Fernanda Custódio Soares, Guilherme Magalhães Oliveira, Héctor Nunes Silva de Albuquerque, Henrique Akira Fujihara Nobuyasu, Isadora Corrêa Moura, João Gabriel de Mendonça Teixeira, João Pedro Franco Barbosa, Julia Gabriela Ferreira Nunes, Nelson Antônio de Melo Filho, Nícholas Frutuoso Guimarães, Paulina Fernando, Pedro Henrique Oliveira Macedo, Thiago Inácio Bovaretto, Vinícius Abreu Queiroz Felício.</w:t>
      </w:r>
      <w:r w:rsidDel="00000000" w:rsidR="00000000" w:rsidRPr="00000000">
        <w:br w:type="page"/>
      </w:r>
      <w:r w:rsidDel="00000000" w:rsidR="00000000" w:rsidRPr="00000000">
        <w:rPr>
          <w:rtl w:val="0"/>
        </w:rPr>
      </w:r>
    </w:p>
    <w:p w:rsidR="00000000" w:rsidDel="00000000" w:rsidP="00000000" w:rsidRDefault="00000000" w:rsidRPr="00000000" w14:paraId="00000014">
      <w:pPr>
        <w:spacing w:line="360" w:lineRule="auto"/>
        <w:ind w:left="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6"/>
          <w:szCs w:val="36"/>
          <w:rtl w:val="0"/>
        </w:rPr>
        <w:t xml:space="preserve">Pautas</w:t>
      </w:r>
      <w:r w:rsidDel="00000000" w:rsidR="00000000" w:rsidRPr="00000000">
        <w:rPr>
          <w:rtl w:val="0"/>
        </w:rPr>
      </w:r>
    </w:p>
    <w:p w:rsidR="00000000" w:rsidDel="00000000" w:rsidP="00000000" w:rsidRDefault="00000000" w:rsidRPr="00000000" w14:paraId="00000015">
      <w:pPr>
        <w:spacing w:after="200" w:before="200" w:line="36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numPr>
          <w:ilvl w:val="0"/>
          <w:numId w:val="2"/>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Transparências</w:t>
      </w:r>
      <w:r w:rsidDel="00000000" w:rsidR="00000000" w:rsidRPr="00000000">
        <w:rPr>
          <w:rtl w:val="0"/>
        </w:rPr>
      </w:r>
    </w:p>
    <w:p w:rsidR="00000000" w:rsidDel="00000000" w:rsidP="00000000" w:rsidRDefault="00000000" w:rsidRPr="00000000" w14:paraId="00000017">
      <w:pPr>
        <w:spacing w:after="200" w:before="200" w:line="360" w:lineRule="auto"/>
        <w:ind w:left="0" w:firstLine="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Projetos</w:t>
      </w:r>
    </w:p>
    <w:p w:rsidR="00000000" w:rsidDel="00000000" w:rsidP="00000000" w:rsidRDefault="00000000" w:rsidRPr="00000000" w14:paraId="00000018">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1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Projetos incluíram a Reunião Semanal de Projetos, a 4ª Sprint das capacitações de luminotécnica e ITEL, a 3ª sprint dos projetos Consenso e Constru, e a sprint da capacitação extraordinária de WordPress.</w:t>
      </w:r>
    </w:p>
    <w:p w:rsidR="00000000" w:rsidDel="00000000" w:rsidP="00000000" w:rsidRDefault="00000000" w:rsidRPr="00000000" w14:paraId="0000001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Houve também a correção das demandas das capacitações, a Reunião de Checkpoint do projeto Sinomar, a manutenção do website da CONSELT, a confecção dos websites para Constru, Consenso e DocPop, a gravação de um vídeo para a capacitação de ITEL e reuniões sobre Google Ads e com a empresa Constru.</w:t>
      </w:r>
    </w:p>
    <w:p w:rsidR="00000000" w:rsidDel="00000000" w:rsidP="00000000" w:rsidRDefault="00000000" w:rsidRPr="00000000" w14:paraId="0000001B">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1C">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Reunião Semanal de Projetos, a continuidade das capacitações de Itel, Luminotécnica e WordPress, o andamento dos projetos atuais e a realização de uma reunião de parceria com Sinomar.</w:t>
      </w:r>
      <w:r w:rsidDel="00000000" w:rsidR="00000000" w:rsidRPr="00000000">
        <w:rPr>
          <w:rtl w:val="0"/>
        </w:rPr>
      </w:r>
    </w:p>
    <w:p w:rsidR="00000000" w:rsidDel="00000000" w:rsidP="00000000" w:rsidRDefault="00000000" w:rsidRPr="00000000" w14:paraId="0000001D">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E">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Marketing</w:t>
      </w:r>
    </w:p>
    <w:p w:rsidR="00000000" w:rsidDel="00000000" w:rsidP="00000000" w:rsidRDefault="00000000" w:rsidRPr="00000000" w14:paraId="0000001F">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0">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Marketing incluíram a organização de posts para o Dia CONSELT e para o Processo Seletivo, a Reunião de Marketing, One a One com o diretor Bruno e alinhamento de ideias com o Thiago, o Alô CONSELT e o envio do formulário para as polos.</w:t>
      </w:r>
    </w:p>
    <w:p w:rsidR="00000000" w:rsidDel="00000000" w:rsidP="00000000" w:rsidRDefault="00000000" w:rsidRPr="00000000" w14:paraId="00000021">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2">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o Alô CONSELT, a mudança na estruturação da coordenadoria, a finalização do pedido das polos, a manutenção do Trello e do Drive e a criação de posts e/ou stories para o Proceso Seletivo e o Dia CONSELT.</w:t>
      </w:r>
      <w:r w:rsidDel="00000000" w:rsidR="00000000" w:rsidRPr="00000000">
        <w:rPr>
          <w:rtl w:val="0"/>
        </w:rPr>
      </w:r>
    </w:p>
    <w:p w:rsidR="00000000" w:rsidDel="00000000" w:rsidP="00000000" w:rsidRDefault="00000000" w:rsidRPr="00000000" w14:paraId="00000023">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4">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Negócios</w:t>
      </w:r>
    </w:p>
    <w:p w:rsidR="00000000" w:rsidDel="00000000" w:rsidP="00000000" w:rsidRDefault="00000000" w:rsidRPr="00000000" w14:paraId="00000025">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6">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Negócios incluíram prospecções, a reunião de negócios, a atualização de ferramentas e o monitoramento comercial.</w:t>
      </w:r>
    </w:p>
    <w:p w:rsidR="00000000" w:rsidDel="00000000" w:rsidP="00000000" w:rsidRDefault="00000000" w:rsidRPr="00000000" w14:paraId="00000027">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8">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continuação das prospecções, a atualização de ferramentas e as reuniões de diretoria e de coordenadoria.</w:t>
      </w:r>
      <w:r w:rsidDel="00000000" w:rsidR="00000000" w:rsidRPr="00000000">
        <w:rPr>
          <w:rtl w:val="0"/>
        </w:rPr>
      </w:r>
    </w:p>
    <w:p w:rsidR="00000000" w:rsidDel="00000000" w:rsidP="00000000" w:rsidRDefault="00000000" w:rsidRPr="00000000" w14:paraId="00000029">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A">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Jurídico-Financeiro</w:t>
      </w:r>
    </w:p>
    <w:p w:rsidR="00000000" w:rsidDel="00000000" w:rsidP="00000000" w:rsidRDefault="00000000" w:rsidRPr="00000000" w14:paraId="0000002B">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C">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Jurídico-Financeiro incluíram a elaboração da ATA da Reunião Geral, a reunião da Presin, a solicitação de advertências e a confecção do contrato de parceria com a APOIO.</w:t>
      </w:r>
    </w:p>
    <w:p w:rsidR="00000000" w:rsidDel="00000000" w:rsidP="00000000" w:rsidRDefault="00000000" w:rsidRPr="00000000" w14:paraId="0000002D">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Adicionalmente, foi criada uma nova planilha para a etapa rotativa do processo trainee e solucionado o problema para emissão de notas fiscais.</w:t>
      </w:r>
    </w:p>
    <w:p w:rsidR="00000000" w:rsidDel="00000000" w:rsidP="00000000" w:rsidRDefault="00000000" w:rsidRPr="00000000" w14:paraId="0000002E">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F">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elaboração da ATA da Reunião Geral, a reunião da Presin, a não solicitação de advertências, o início do processo de fechamento da conta da SICOOB, o contato com a ex-membra Luísa e os ajustes finais no contrato com a APOIO.</w:t>
      </w:r>
      <w:r w:rsidDel="00000000" w:rsidR="00000000" w:rsidRPr="00000000">
        <w:rPr>
          <w:rtl w:val="0"/>
        </w:rPr>
      </w:r>
    </w:p>
    <w:p w:rsidR="00000000" w:rsidDel="00000000" w:rsidP="00000000" w:rsidRDefault="00000000" w:rsidRPr="00000000" w14:paraId="00000030">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1">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Parcerias</w:t>
      </w:r>
    </w:p>
    <w:p w:rsidR="00000000" w:rsidDel="00000000" w:rsidP="00000000" w:rsidRDefault="00000000" w:rsidRPr="00000000" w14:paraId="00000032">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3">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Parcerias incluíram o acompanhamento com a Qualidade, as reuniões de parcerias, da Presin e de pautas do Núcleo de Eventos.</w:t>
      </w:r>
    </w:p>
    <w:p w:rsidR="00000000" w:rsidDel="00000000" w:rsidP="00000000" w:rsidRDefault="00000000" w:rsidRPr="00000000" w14:paraId="00000034">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Também foi realizada uma reunião com as diretoras da Constru e a manutenção de parcerias existentes.</w:t>
      </w:r>
    </w:p>
    <w:p w:rsidR="00000000" w:rsidDel="00000000" w:rsidP="00000000" w:rsidRDefault="00000000" w:rsidRPr="00000000" w14:paraId="00000035">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6">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as reuniões de Parcerias, da Presin e de pautas do Núcleo de Eventos, o contato com a Constru e com a Apoio, o acompanhamento da logística do Núcleo de Eventos e o acompanhamento de qualidade.</w:t>
      </w:r>
    </w:p>
    <w:p w:rsidR="00000000" w:rsidDel="00000000" w:rsidP="00000000" w:rsidRDefault="00000000" w:rsidRPr="00000000" w14:paraId="00000037">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8">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Gestão de Pessoas</w:t>
      </w:r>
    </w:p>
    <w:p w:rsidR="00000000" w:rsidDel="00000000" w:rsidP="00000000" w:rsidRDefault="00000000" w:rsidRPr="00000000" w14:paraId="00000039">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Gestão de Pessoas incluíram as atualizações do Trello e Drive, a reunião de Coordenadoria, a contabilização do Clockify e do Jibble, o acompanhamento de qualidade, o cuidado com o Time CONSELT, a finalização dos acompanhamentos e o envio do formulário PCO.</w:t>
      </w:r>
    </w:p>
    <w:p w:rsidR="00000000" w:rsidDel="00000000" w:rsidP="00000000" w:rsidRDefault="00000000" w:rsidRPr="00000000" w14:paraId="0000003B">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C">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contabilização do Clockify e do Jibble, a reunião de Coordenadoria, a não aplicação de advertências, a manutenção do Trello e do Drive atualizados e o cuidado com o Time CONSELT.</w:t>
      </w:r>
      <w:r w:rsidDel="00000000" w:rsidR="00000000" w:rsidRPr="00000000">
        <w:rPr>
          <w:rtl w:val="0"/>
        </w:rPr>
      </w:r>
    </w:p>
    <w:p w:rsidR="00000000" w:rsidDel="00000000" w:rsidP="00000000" w:rsidRDefault="00000000" w:rsidRPr="00000000" w14:paraId="0000003D">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 Qualidade</w:t>
      </w:r>
    </w:p>
    <w:p w:rsidR="00000000" w:rsidDel="00000000" w:rsidP="00000000" w:rsidRDefault="00000000" w:rsidRPr="00000000" w14:paraId="0000003F">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0">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Qualidade incluíram a "Qualyreunião", a atualização do Trello e do Drive, os acompanhamentos de Qualidade, o monitoramento de Comercial, a marcação de acompanhamentos de Projetos e Parcerias, o envio do formulário do Momento Selt e o relatório do formulário de capacitação comercial.</w:t>
      </w:r>
    </w:p>
    <w:p w:rsidR="00000000" w:rsidDel="00000000" w:rsidP="00000000" w:rsidRDefault="00000000" w:rsidRPr="00000000" w14:paraId="00000041">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2">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"Qualyreunião", a reunião de VP, a atualização do Trello e do Drive, a realização de acompanhamentos de Qualidade, a marcação de monitoramento Comercial, os acompanhamentos de Parcerias e Projetos, a criação da planilha de limpeza de sede, o envio do formulário do Momento Selt e a pré-documentação do Case.</w:t>
      </w:r>
      <w:r w:rsidDel="00000000" w:rsidR="00000000" w:rsidRPr="00000000">
        <w:rPr>
          <w:rtl w:val="0"/>
        </w:rPr>
      </w:r>
    </w:p>
    <w:p w:rsidR="00000000" w:rsidDel="00000000" w:rsidP="00000000" w:rsidRDefault="00000000" w:rsidRPr="00000000" w14:paraId="00000043">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4">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DIREX</w:t>
      </w:r>
    </w:p>
    <w:p w:rsidR="00000000" w:rsidDel="00000000" w:rsidP="00000000" w:rsidRDefault="00000000" w:rsidRPr="00000000" w14:paraId="00000045">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6">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DIREX incluíram a reunião da DIREX, reuniões com a Constru e com a Sinomar, o envio de mensagem para a empresa de hospedagem para tratar sobre o vírus no website CONSELT, uma reunião com a Guardião do Núcleo, a elaboração e carimbos dos posts físicos do Processo Seletivo e a limpeza da sede.</w:t>
      </w:r>
    </w:p>
    <w:p w:rsidR="00000000" w:rsidDel="00000000" w:rsidP="00000000" w:rsidRDefault="00000000" w:rsidRPr="00000000" w14:paraId="00000047">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8">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confecção de uma nova tabela de precificação de website, a investigação sobre o fechamento da conta SICOOB, reuniões referentes ao Dia CONSELT, a reunião da DIREX e uma reunião com a Marketeando.</w:t>
      </w:r>
    </w:p>
    <w:p w:rsidR="00000000" w:rsidDel="00000000" w:rsidP="00000000" w:rsidRDefault="00000000" w:rsidRPr="00000000" w14:paraId="00000049">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A">
      <w:pPr>
        <w:numPr>
          <w:ilvl w:val="0"/>
          <w:numId w:val="2"/>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Conversa com o professor tutor</w:t>
      </w:r>
      <w:r w:rsidDel="00000000" w:rsidR="00000000" w:rsidRPr="00000000">
        <w:rPr>
          <w:rtl w:val="0"/>
        </w:rPr>
      </w:r>
    </w:p>
    <w:p w:rsidR="00000000" w:rsidDel="00000000" w:rsidP="00000000" w:rsidRDefault="00000000" w:rsidRPr="00000000" w14:paraId="0000004B">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Nesta pauta, o professor tutor iniciou sua fala contando um pouco de sua trajetória, tanto como professor, quanto como aluno, destacando seus principais movimentos que o fizeram chegar onde está hoje, instigando os membros. Em um segundo momento, foi aberto um espaço para perguntas, no qual Nelson perguntou sobre como foi receber o convite da CONSELT e se o professor estava a par das metas e cultura da empresa. O membro Pedro Henrique Oliveira perguntou sobre a disponibilidade do professor para alinhamento de reuniões e Bruno questionou sobre como o professor tutor entende a visão do mercado sobre a CONSELT. A pauta foi finalizada com um momento de descontração, cantando o Hino da CONSELT.</w:t>
      </w:r>
    </w:p>
    <w:p w:rsidR="00000000" w:rsidDel="00000000" w:rsidP="00000000" w:rsidRDefault="00000000" w:rsidRPr="00000000" w14:paraId="0000004C">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D">
      <w:pPr>
        <w:numPr>
          <w:ilvl w:val="0"/>
          <w:numId w:val="2"/>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Capacitação de Feedback</w:t>
      </w:r>
      <w:r w:rsidDel="00000000" w:rsidR="00000000" w:rsidRPr="00000000">
        <w:rPr>
          <w:rtl w:val="0"/>
        </w:rPr>
      </w:r>
    </w:p>
    <w:p w:rsidR="00000000" w:rsidDel="00000000" w:rsidP="00000000" w:rsidRDefault="00000000" w:rsidRPr="00000000" w14:paraId="0000004E">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Nesta pauta, a equipe de Gestão de Pessoas conduziu uma capacitação sobre feedback. A apresentação abordou a definição de feedback como uma ferramenta de retorno e orientação para o desenvolvimento dos membros, focando em resultados e na melhoria de performance. Foram diferenciados os tipos de feedback, positivo e construtivo, e apresentada uma estrutura para a sua aplicação, que consiste em destacar pontos positivos, descrever a situação que motivou o retorno, propor um plano de ação e se mostrar aberto a auxiliar.Enfatizou-se a importância da comunicação assertiva, que deve ser clara e objetiva para evitar conflitos , e da comunicação não-violenta, que promove a conexão e a compaixão.</w:t>
      </w:r>
    </w:p>
    <w:p w:rsidR="00000000" w:rsidDel="00000000" w:rsidP="00000000" w:rsidRDefault="00000000" w:rsidRPr="00000000" w14:paraId="0000004F">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Após a parte teórica, foi realizada a dinâmica de feedback entre as áreas, na qual os membros foram divididos em grupos, cada um representando uma diretoria. O objetivo da dinâmica foi elaborar feedbacks construtivos e positivos para as outras diretorias, visando promover uma colaboração mais eficiente. Ao final, o feedback foi enviado para ser avaliado por cada área.</w:t>
      </w:r>
    </w:p>
    <w:p w:rsidR="00000000" w:rsidDel="00000000" w:rsidP="00000000" w:rsidRDefault="00000000" w:rsidRPr="00000000" w14:paraId="00000050">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1">
      <w:pPr>
        <w:numPr>
          <w:ilvl w:val="0"/>
          <w:numId w:val="2"/>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52">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Nicholas convocou os membros para a RV, que será focada em diretorias. Fernanda informou que o esquecimento de fechar o Jibble começará a render advertências. Nelson reforçou que o prazo para assinatura da ata é de dois dias úteis a partir do envio. Guilherme informou sobre a vestimenta na sede, que deve ser seguida à risca (camisa polo ou camiseta com o crachá, calça e tênis fechado) e sobre a reposição da aula de sexta-feira na terça-feira, orientando que em caso de conflito com o horário de sede, a Gestão de Pessoas deve ser avisada. Ariel falou sobre o novo "Truselt" e a flexibilidade de se portar na sede, não necessariamente focando apenas em estudos ou demandas. Por fim, João Gabriel frisou sobre o cuidado com a forma de se agir na sede, uma vez que há reclamações de conversa alta na mesma.</w:t>
      </w:r>
    </w:p>
    <w:p w:rsidR="00000000" w:rsidDel="00000000" w:rsidP="00000000" w:rsidRDefault="00000000" w:rsidRPr="00000000" w14:paraId="00000053">
      <w:pPr>
        <w:spacing w:after="240" w:before="24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4">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Sparckselt</w:t>
      </w:r>
      <w:r w:rsidDel="00000000" w:rsidR="00000000" w:rsidRPr="00000000">
        <w:rPr>
          <w:rtl w:val="0"/>
        </w:rPr>
      </w:r>
    </w:p>
    <w:p w:rsidR="00000000" w:rsidDel="00000000" w:rsidP="00000000" w:rsidRDefault="00000000" w:rsidRPr="00000000" w14:paraId="00000055">
      <w:pPr>
        <w:spacing w:after="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semana, </w:t>
      </w:r>
      <w:r w:rsidDel="00000000" w:rsidR="00000000" w:rsidRPr="00000000">
        <w:rPr>
          <w:rFonts w:ascii="Montserrat" w:cs="Montserrat" w:eastAsia="Montserrat" w:hAnsi="Montserrat"/>
          <w:sz w:val="24"/>
          <w:szCs w:val="24"/>
          <w:rtl w:val="0"/>
        </w:rPr>
        <w:t xml:space="preserve">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membra</w:t>
      </w:r>
      <w:r w:rsidDel="00000000" w:rsidR="00000000" w:rsidRPr="00000000">
        <w:rPr>
          <w:rFonts w:ascii="Montserrat" w:cs="Montserrat" w:eastAsia="Montserrat" w:hAnsi="Montserrat"/>
          <w:sz w:val="24"/>
          <w:szCs w:val="24"/>
          <w:rtl w:val="0"/>
        </w:rPr>
        <w:t xml:space="preserve"> Isadora, </w:t>
      </w:r>
      <w:r w:rsidDel="00000000" w:rsidR="00000000" w:rsidRPr="00000000">
        <w:rPr>
          <w:rFonts w:ascii="Montserrat" w:cs="Montserrat" w:eastAsia="Montserrat" w:hAnsi="Montserrat"/>
          <w:sz w:val="24"/>
          <w:szCs w:val="24"/>
          <w:rtl w:val="0"/>
        </w:rPr>
        <w:t xml:space="preserve">escolhida</w:t>
      </w:r>
      <w:r w:rsidDel="00000000" w:rsidR="00000000" w:rsidRPr="00000000">
        <w:rPr>
          <w:rFonts w:ascii="Montserrat" w:cs="Montserrat" w:eastAsia="Montserrat" w:hAnsi="Montserrat"/>
          <w:sz w:val="24"/>
          <w:szCs w:val="24"/>
          <w:rtl w:val="0"/>
        </w:rPr>
        <w:t xml:space="preserve"> na semana anterior como Sparckselt, foi à frente e escolheu </w:t>
      </w:r>
      <w:r w:rsidDel="00000000" w:rsidR="00000000" w:rsidRPr="00000000">
        <w:rPr>
          <w:rFonts w:ascii="Montserrat" w:cs="Montserrat" w:eastAsia="Montserrat" w:hAnsi="Montserrat"/>
          <w:sz w:val="24"/>
          <w:szCs w:val="24"/>
          <w:rtl w:val="0"/>
        </w:rPr>
        <w:t xml:space="preserve">o</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Héctor</w:t>
      </w:r>
      <w:r w:rsidDel="00000000" w:rsidR="00000000" w:rsidRPr="00000000">
        <w:rPr>
          <w:rFonts w:ascii="Montserrat" w:cs="Montserrat" w:eastAsia="Montserrat" w:hAnsi="Montserrat"/>
          <w:sz w:val="24"/>
          <w:szCs w:val="24"/>
          <w:rtl w:val="0"/>
        </w:rPr>
        <w:t xml:space="preserve"> como o membro elogiado da semana, tendo em vista </w:t>
      </w:r>
      <w:r w:rsidDel="00000000" w:rsidR="00000000" w:rsidRPr="00000000">
        <w:rPr>
          <w:rFonts w:ascii="Montserrat" w:cs="Montserrat" w:eastAsia="Montserrat" w:hAnsi="Montserrat"/>
          <w:sz w:val="24"/>
          <w:szCs w:val="24"/>
          <w:rtl w:val="0"/>
        </w:rPr>
        <w:t xml:space="preserve">sua tomada de frente para fechar parcerias e no Núcleo de Eventos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56">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7">
      <w:pPr>
        <w:numPr>
          <w:ilvl w:val="0"/>
          <w:numId w:val="2"/>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Caixinha de Elogios</w:t>
      </w:r>
    </w:p>
    <w:p w:rsidR="00000000" w:rsidDel="00000000" w:rsidP="00000000" w:rsidRDefault="00000000" w:rsidRPr="00000000" w14:paraId="00000058">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reunião, a caixinha de elogios foi lida por </w:t>
      </w:r>
      <w:r w:rsidDel="00000000" w:rsidR="00000000" w:rsidRPr="00000000">
        <w:rPr>
          <w:rFonts w:ascii="Montserrat" w:cs="Montserrat" w:eastAsia="Montserrat" w:hAnsi="Montserrat"/>
          <w:sz w:val="24"/>
          <w:szCs w:val="24"/>
          <w:rtl w:val="0"/>
        </w:rPr>
        <w:t xml:space="preserve">Hector, Vinícius e Bruna, escolhidos arbitrariamente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59">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A">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5B">
      <w:pPr>
        <w:pageBreakBefore w:val="0"/>
        <w:spacing w:after="133" w:line="360" w:lineRule="auto"/>
        <w:jc w:val="right"/>
        <w:rPr>
          <w:rFonts w:ascii="Montserrat" w:cs="Montserrat" w:eastAsia="Montserrat" w:hAnsi="Montserrat"/>
          <w:i w:val="0"/>
          <w:iCs w:val="0"/>
          <w:smallCaps w:val="0"/>
          <w:strike w:val="0"/>
          <w:color w:val="000000"/>
          <w:sz w:val="24"/>
          <w:szCs w:val="24"/>
          <w:u w:val="none"/>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absolute;margin-left:-204.37499999999991pt;mso-position-vertical-relative:margin;mso-position-vertical:absolute;margin-top:368.0421475147639pt;" alt="" type="#_x0000_t75">
          <v:imagedata cropbottom="0f" cropleft="0f" cropright="0f" croptop="0f" r:id="rId1" o:title="image5.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