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D5A5F" w:rsidRDefault="004D5A5F">
      <w:pPr>
        <w:pStyle w:val="Text"/>
      </w:pPr>
    </w:p>
    <w:p w:rsidR="004D5A5F" w:rsidRDefault="004D5A5F">
      <w:pPr>
        <w:pStyle w:val="Text"/>
      </w:pPr>
    </w:p>
    <w:p w:rsidR="004D5A5F" w:rsidRDefault="004D5A5F">
      <w:pPr>
        <w:pStyle w:val="Text"/>
      </w:pPr>
    </w:p>
    <w:p w:rsidR="004D5A5F" w:rsidRDefault="004D5A5F">
      <w:pPr>
        <w:pStyle w:val="Text"/>
      </w:pPr>
    </w:p>
    <w:p w:rsidR="004D5A5F" w:rsidRDefault="004D5A5F">
      <w:pPr>
        <w:pStyle w:val="Text"/>
      </w:pPr>
    </w:p>
    <w:p w:rsidR="004D5A5F" w:rsidRDefault="004D5A5F">
      <w:pPr>
        <w:pStyle w:val="Text"/>
      </w:pPr>
    </w:p>
    <w:p w:rsidR="004D5A5F" w:rsidRDefault="00B6234D">
      <w:pPr>
        <w:pStyle w:val="Titel"/>
        <w:rPr>
          <w:rFonts w:ascii="Calibri" w:hAnsi="Calibri" w:cs="Calibri"/>
          <w:sz w:val="42"/>
          <w:szCs w:val="42"/>
        </w:rPr>
      </w:pPr>
      <w:bookmarkStart w:id="0" w:name="_Toc529461024"/>
      <w:bookmarkStart w:id="1" w:name="_Toc531599673"/>
      <w:bookmarkEnd w:id="0"/>
      <w:r>
        <w:rPr>
          <w:rFonts w:ascii="Calibri" w:hAnsi="Calibri" w:cs="Calibri"/>
          <w:sz w:val="42"/>
          <w:szCs w:val="42"/>
        </w:rPr>
        <w:t xml:space="preserve">Nutzung von </w:t>
      </w:r>
      <w:proofErr w:type="spellStart"/>
      <w:r>
        <w:rPr>
          <w:rFonts w:ascii="Calibri" w:hAnsi="Calibri" w:cs="Calibri"/>
          <w:sz w:val="42"/>
          <w:szCs w:val="42"/>
        </w:rPr>
        <w:t>EvaSys</w:t>
      </w:r>
      <w:proofErr w:type="spellEnd"/>
      <w:r>
        <w:rPr>
          <w:rFonts w:ascii="Calibri" w:hAnsi="Calibri" w:cs="Calibri"/>
          <w:sz w:val="42"/>
          <w:szCs w:val="42"/>
        </w:rPr>
        <w:t xml:space="preserve"> in Kombination mit Stud.IP</w:t>
      </w:r>
      <w:bookmarkEnd w:id="1"/>
    </w:p>
    <w:p w:rsidR="004D5A5F" w:rsidRDefault="00B6234D">
      <w:pPr>
        <w:pStyle w:val="Text"/>
      </w:pPr>
      <w:r>
        <w:rPr>
          <w:rFonts w:eastAsia="Arial Unicode MS" w:cs="Arial Unicode MS"/>
        </w:rPr>
        <w:t xml:space="preserve">- Das </w:t>
      </w:r>
      <w:proofErr w:type="spellStart"/>
      <w:r>
        <w:rPr>
          <w:rFonts w:eastAsia="Arial Unicode MS" w:cs="Arial Unicode MS"/>
        </w:rPr>
        <w:t>EvaSys-</w:t>
      </w:r>
      <w:r w:rsidR="00947FF1">
        <w:rPr>
          <w:rFonts w:eastAsia="Arial Unicode MS" w:cs="Arial Unicode MS"/>
        </w:rPr>
        <w:t>Plugin</w:t>
      </w:r>
      <w:proofErr w:type="spellEnd"/>
      <w:r>
        <w:rPr>
          <w:rFonts w:eastAsia="Arial Unicode MS" w:cs="Arial Unicode MS"/>
        </w:rPr>
        <w:t xml:space="preserve"> für Stud.IP - </w:t>
      </w:r>
    </w:p>
    <w:p w:rsidR="004D5A5F" w:rsidRDefault="004D5A5F">
      <w:pPr>
        <w:pStyle w:val="Untertitel"/>
      </w:pPr>
    </w:p>
    <w:p w:rsidR="004D5A5F" w:rsidRDefault="00B6234D">
      <w:pPr>
        <w:pStyle w:val="Untertitel"/>
        <w:rPr>
          <w:rFonts w:ascii="Calibri" w:hAnsi="Calibri" w:cs="Calibri"/>
          <w:sz w:val="30"/>
          <w:szCs w:val="30"/>
        </w:rPr>
      </w:pPr>
      <w:bookmarkStart w:id="2" w:name="_RefHeading___Toc107_672103775"/>
      <w:bookmarkEnd w:id="2"/>
      <w:r>
        <w:rPr>
          <w:rFonts w:ascii="Calibri" w:hAnsi="Calibri" w:cs="Calibri"/>
          <w:sz w:val="30"/>
          <w:szCs w:val="30"/>
        </w:rPr>
        <w:t>Handbuch für Administratorinnen und Administratoren</w:t>
      </w:r>
    </w:p>
    <w:p w:rsidR="004D5A5F" w:rsidRDefault="00947FF1">
      <w:pPr>
        <w:pStyle w:val="Text"/>
      </w:pPr>
      <w:r>
        <w:rPr>
          <w:rFonts w:eastAsia="Arial Unicode MS" w:cs="Arial Unicode MS"/>
        </w:rPr>
        <w:t>Version 1.3</w:t>
      </w:r>
      <w:r w:rsidR="005809DB">
        <w:rPr>
          <w:rFonts w:eastAsia="Arial Unicode MS" w:cs="Arial Unicode MS"/>
        </w:rPr>
        <w:t xml:space="preserve"> vom 03.12</w:t>
      </w:r>
      <w:r w:rsidR="00B6234D">
        <w:rPr>
          <w:rFonts w:eastAsia="Arial Unicode MS" w:cs="Arial Unicode MS"/>
        </w:rPr>
        <w:t>.2018</w:t>
      </w:r>
    </w:p>
    <w:p w:rsidR="00005CF3" w:rsidRDefault="00005CF3">
      <w:pPr>
        <w:rPr>
          <w:rFonts w:cs="Arial Unicode MS"/>
          <w:b/>
          <w:bCs/>
          <w:color w:val="000000"/>
          <w:sz w:val="36"/>
          <w:szCs w:val="36"/>
        </w:rPr>
      </w:pPr>
      <w:r>
        <w:rPr>
          <w:rFonts w:cs="Arial Unicode MS"/>
        </w:rPr>
        <w:br w:type="page"/>
      </w:r>
    </w:p>
    <w:p w:rsidR="004D5A5F" w:rsidRDefault="004D5A5F">
      <w:pPr>
        <w:pStyle w:val="berschrift"/>
        <w:rPr>
          <w:rFonts w:eastAsia="Arial Unicode MS" w:cs="Arial Unicode MS"/>
        </w:rPr>
      </w:pPr>
    </w:p>
    <w:p w:rsidR="004D5A5F" w:rsidRDefault="00B6234D">
      <w:pPr>
        <w:pStyle w:val="berschrift"/>
      </w:pPr>
      <w:bookmarkStart w:id="3" w:name="_Toc529461025"/>
      <w:bookmarkStart w:id="4" w:name="_Toc531599674"/>
      <w:bookmarkEnd w:id="3"/>
      <w:r>
        <w:rPr>
          <w:rFonts w:eastAsia="Arial Unicode MS" w:cs="Arial Unicode MS"/>
        </w:rPr>
        <w:t>Inhaltsverzeichnis</w:t>
      </w:r>
      <w:bookmarkEnd w:id="4"/>
    </w:p>
    <w:sdt>
      <w:sdtPr>
        <w:rPr>
          <w:rFonts w:ascii="Calibri" w:eastAsia="Arial Unicode MS" w:hAnsi="Calibri" w:cs="Times New Roman"/>
          <w:color w:val="auto"/>
          <w:sz w:val="20"/>
          <w:szCs w:val="20"/>
        </w:rPr>
        <w:id w:val="1890571807"/>
        <w:docPartObj>
          <w:docPartGallery w:val="Table of Contents"/>
          <w:docPartUnique/>
        </w:docPartObj>
      </w:sdtPr>
      <w:sdtEndPr/>
      <w:sdtContent>
        <w:p w:rsidR="00D02E9A" w:rsidRDefault="00B6234D">
          <w:pPr>
            <w:pStyle w:val="Verzeichnis1"/>
            <w:rPr>
              <w:rFonts w:asciiTheme="minorHAnsi" w:eastAsiaTheme="minorEastAsia" w:hAnsiTheme="minorHAnsi" w:cstheme="minorBidi"/>
              <w:noProof/>
              <w:color w:val="auto"/>
              <w:sz w:val="22"/>
              <w:szCs w:val="22"/>
            </w:rPr>
          </w:pPr>
          <w:r>
            <w:fldChar w:fldCharType="begin"/>
          </w:r>
          <w:r>
            <w:instrText>TOC \z \o "1-3" \u \h</w:instrText>
          </w:r>
          <w:r>
            <w:fldChar w:fldCharType="separate"/>
          </w:r>
          <w:hyperlink w:anchor="_Toc531599673" w:history="1">
            <w:r w:rsidR="00D02E9A" w:rsidRPr="00825CD0">
              <w:rPr>
                <w:rStyle w:val="Hyperlink"/>
                <w:rFonts w:ascii="Calibri" w:hAnsi="Calibri" w:cs="Calibri"/>
                <w:noProof/>
              </w:rPr>
              <w:t>Nutzung von EvaSys in Kombination mit Stud.IP</w:t>
            </w:r>
            <w:r w:rsidR="00D02E9A">
              <w:rPr>
                <w:noProof/>
                <w:webHidden/>
              </w:rPr>
              <w:tab/>
            </w:r>
            <w:r w:rsidR="00D02E9A" w:rsidRPr="00785BAB">
              <w:rPr>
                <w:rFonts w:ascii="Calibri" w:hAnsi="Calibri" w:cs="Calibri"/>
                <w:noProof/>
                <w:webHidden/>
              </w:rPr>
              <w:fldChar w:fldCharType="begin"/>
            </w:r>
            <w:r w:rsidR="00D02E9A" w:rsidRPr="00785BAB">
              <w:rPr>
                <w:rFonts w:ascii="Calibri" w:hAnsi="Calibri" w:cs="Calibri"/>
                <w:noProof/>
                <w:webHidden/>
              </w:rPr>
              <w:instrText xml:space="preserve"> PAGEREF _Toc531599673 \h </w:instrText>
            </w:r>
            <w:r w:rsidR="00D02E9A" w:rsidRPr="00785BAB">
              <w:rPr>
                <w:rFonts w:ascii="Calibri" w:hAnsi="Calibri" w:cs="Calibri"/>
                <w:noProof/>
                <w:webHidden/>
              </w:rPr>
            </w:r>
            <w:r w:rsidR="00D02E9A" w:rsidRPr="00785BAB">
              <w:rPr>
                <w:rFonts w:ascii="Calibri" w:hAnsi="Calibri" w:cs="Calibri"/>
                <w:noProof/>
                <w:webHidden/>
              </w:rPr>
              <w:fldChar w:fldCharType="separate"/>
            </w:r>
            <w:r w:rsidR="00D02E9A" w:rsidRPr="00785BAB">
              <w:rPr>
                <w:rFonts w:ascii="Calibri" w:hAnsi="Calibri" w:cs="Calibri"/>
                <w:noProof/>
                <w:webHidden/>
              </w:rPr>
              <w:t>1</w:t>
            </w:r>
            <w:r w:rsidR="00D02E9A" w:rsidRPr="00785BAB">
              <w:rPr>
                <w:rFonts w:ascii="Calibri" w:hAnsi="Calibri" w:cs="Calibri"/>
                <w:noProof/>
                <w:webHidden/>
              </w:rPr>
              <w:fldChar w:fldCharType="end"/>
            </w:r>
          </w:hyperlink>
        </w:p>
        <w:p w:rsidR="00D02E9A" w:rsidRDefault="00610BBB">
          <w:pPr>
            <w:pStyle w:val="Verzeichnis2"/>
            <w:rPr>
              <w:rFonts w:asciiTheme="minorHAnsi" w:eastAsiaTheme="minorEastAsia" w:hAnsiTheme="minorHAnsi" w:cstheme="minorBidi"/>
              <w:noProof/>
              <w:color w:val="auto"/>
              <w:sz w:val="22"/>
              <w:szCs w:val="22"/>
            </w:rPr>
          </w:pPr>
          <w:hyperlink w:anchor="_Toc531599674" w:history="1">
            <w:r w:rsidR="00D02E9A" w:rsidRPr="00825CD0">
              <w:rPr>
                <w:rStyle w:val="Hyperlink"/>
                <w:rFonts w:eastAsia="Arial Unicode MS" w:cs="Arial Unicode MS"/>
                <w:noProof/>
              </w:rPr>
              <w:t>Inhaltsverzeichnis</w:t>
            </w:r>
            <w:r w:rsidR="00D02E9A">
              <w:rPr>
                <w:noProof/>
                <w:webHidden/>
              </w:rPr>
              <w:tab/>
            </w:r>
            <w:r w:rsidR="00D02E9A">
              <w:rPr>
                <w:noProof/>
                <w:webHidden/>
              </w:rPr>
              <w:fldChar w:fldCharType="begin"/>
            </w:r>
            <w:r w:rsidR="00D02E9A">
              <w:rPr>
                <w:noProof/>
                <w:webHidden/>
              </w:rPr>
              <w:instrText xml:space="preserve"> PAGEREF _Toc531599674 \h </w:instrText>
            </w:r>
            <w:r w:rsidR="00D02E9A">
              <w:rPr>
                <w:noProof/>
                <w:webHidden/>
              </w:rPr>
            </w:r>
            <w:r w:rsidR="00D02E9A">
              <w:rPr>
                <w:noProof/>
                <w:webHidden/>
              </w:rPr>
              <w:fldChar w:fldCharType="separate"/>
            </w:r>
            <w:r w:rsidR="00D02E9A">
              <w:rPr>
                <w:noProof/>
                <w:webHidden/>
              </w:rPr>
              <w:t>2</w:t>
            </w:r>
            <w:r w:rsidR="00D02E9A">
              <w:rPr>
                <w:noProof/>
                <w:webHidden/>
              </w:rPr>
              <w:fldChar w:fldCharType="end"/>
            </w:r>
          </w:hyperlink>
        </w:p>
        <w:p w:rsidR="00D02E9A" w:rsidRDefault="00610BBB">
          <w:pPr>
            <w:pStyle w:val="Verzeichnis2"/>
            <w:rPr>
              <w:rFonts w:asciiTheme="minorHAnsi" w:eastAsiaTheme="minorEastAsia" w:hAnsiTheme="minorHAnsi" w:cstheme="minorBidi"/>
              <w:noProof/>
              <w:color w:val="auto"/>
              <w:sz w:val="22"/>
              <w:szCs w:val="22"/>
            </w:rPr>
          </w:pPr>
          <w:hyperlink w:anchor="_Toc531599675" w:history="1">
            <w:r w:rsidR="00D02E9A" w:rsidRPr="00825CD0">
              <w:rPr>
                <w:rStyle w:val="Hyperlink"/>
                <w:noProof/>
              </w:rPr>
              <w:t>1. Die Verbindung von EvaSys und Stud.IP</w:t>
            </w:r>
            <w:r w:rsidR="00D02E9A">
              <w:rPr>
                <w:noProof/>
                <w:webHidden/>
              </w:rPr>
              <w:tab/>
            </w:r>
            <w:r w:rsidR="00D02E9A">
              <w:rPr>
                <w:noProof/>
                <w:webHidden/>
              </w:rPr>
              <w:fldChar w:fldCharType="begin"/>
            </w:r>
            <w:r w:rsidR="00D02E9A">
              <w:rPr>
                <w:noProof/>
                <w:webHidden/>
              </w:rPr>
              <w:instrText xml:space="preserve"> PAGEREF _Toc531599675 \h </w:instrText>
            </w:r>
            <w:r w:rsidR="00D02E9A">
              <w:rPr>
                <w:noProof/>
                <w:webHidden/>
              </w:rPr>
            </w:r>
            <w:r w:rsidR="00D02E9A">
              <w:rPr>
                <w:noProof/>
                <w:webHidden/>
              </w:rPr>
              <w:fldChar w:fldCharType="separate"/>
            </w:r>
            <w:r w:rsidR="00D02E9A">
              <w:rPr>
                <w:noProof/>
                <w:webHidden/>
              </w:rPr>
              <w:t>3</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76" w:history="1">
            <w:r w:rsidR="00D02E9A" w:rsidRPr="00825CD0">
              <w:rPr>
                <w:rStyle w:val="Hyperlink"/>
                <w:noProof/>
              </w:rPr>
              <w:t>1.1 EvaSys</w:t>
            </w:r>
            <w:r w:rsidR="00D02E9A">
              <w:rPr>
                <w:noProof/>
                <w:webHidden/>
              </w:rPr>
              <w:tab/>
            </w:r>
            <w:r w:rsidR="00D02E9A">
              <w:rPr>
                <w:noProof/>
                <w:webHidden/>
              </w:rPr>
              <w:fldChar w:fldCharType="begin"/>
            </w:r>
            <w:r w:rsidR="00D02E9A">
              <w:rPr>
                <w:noProof/>
                <w:webHidden/>
              </w:rPr>
              <w:instrText xml:space="preserve"> PAGEREF _Toc531599676 \h </w:instrText>
            </w:r>
            <w:r w:rsidR="00D02E9A">
              <w:rPr>
                <w:noProof/>
                <w:webHidden/>
              </w:rPr>
            </w:r>
            <w:r w:rsidR="00D02E9A">
              <w:rPr>
                <w:noProof/>
                <w:webHidden/>
              </w:rPr>
              <w:fldChar w:fldCharType="separate"/>
            </w:r>
            <w:r w:rsidR="00D02E9A">
              <w:rPr>
                <w:noProof/>
                <w:webHidden/>
              </w:rPr>
              <w:t>3</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77" w:history="1">
            <w:r w:rsidR="00D02E9A" w:rsidRPr="00825CD0">
              <w:rPr>
                <w:rStyle w:val="Hyperlink"/>
                <w:noProof/>
              </w:rPr>
              <w:t>1.2 Stud.IP</w:t>
            </w:r>
            <w:r w:rsidR="00D02E9A">
              <w:rPr>
                <w:noProof/>
                <w:webHidden/>
              </w:rPr>
              <w:tab/>
            </w:r>
            <w:r w:rsidR="00D02E9A">
              <w:rPr>
                <w:noProof/>
                <w:webHidden/>
              </w:rPr>
              <w:fldChar w:fldCharType="begin"/>
            </w:r>
            <w:r w:rsidR="00D02E9A">
              <w:rPr>
                <w:noProof/>
                <w:webHidden/>
              </w:rPr>
              <w:instrText xml:space="preserve"> PAGEREF _Toc531599677 \h </w:instrText>
            </w:r>
            <w:r w:rsidR="00D02E9A">
              <w:rPr>
                <w:noProof/>
                <w:webHidden/>
              </w:rPr>
            </w:r>
            <w:r w:rsidR="00D02E9A">
              <w:rPr>
                <w:noProof/>
                <w:webHidden/>
              </w:rPr>
              <w:fldChar w:fldCharType="separate"/>
            </w:r>
            <w:r w:rsidR="00D02E9A">
              <w:rPr>
                <w:noProof/>
                <w:webHidden/>
              </w:rPr>
              <w:t>3</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78" w:history="1">
            <w:r w:rsidR="00D02E9A" w:rsidRPr="00825CD0">
              <w:rPr>
                <w:rStyle w:val="Hyperlink"/>
                <w:noProof/>
              </w:rPr>
              <w:t>1.3 Das EvaSys-Plugin für Stud.IP</w:t>
            </w:r>
            <w:r w:rsidR="00D02E9A">
              <w:rPr>
                <w:noProof/>
                <w:webHidden/>
              </w:rPr>
              <w:tab/>
            </w:r>
            <w:r w:rsidR="00D02E9A">
              <w:rPr>
                <w:noProof/>
                <w:webHidden/>
              </w:rPr>
              <w:fldChar w:fldCharType="begin"/>
            </w:r>
            <w:r w:rsidR="00D02E9A">
              <w:rPr>
                <w:noProof/>
                <w:webHidden/>
              </w:rPr>
              <w:instrText xml:space="preserve"> PAGEREF _Toc531599678 \h </w:instrText>
            </w:r>
            <w:r w:rsidR="00D02E9A">
              <w:rPr>
                <w:noProof/>
                <w:webHidden/>
              </w:rPr>
            </w:r>
            <w:r w:rsidR="00D02E9A">
              <w:rPr>
                <w:noProof/>
                <w:webHidden/>
              </w:rPr>
              <w:fldChar w:fldCharType="separate"/>
            </w:r>
            <w:r w:rsidR="00D02E9A">
              <w:rPr>
                <w:noProof/>
                <w:webHidden/>
              </w:rPr>
              <w:t>3</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79" w:history="1">
            <w:r w:rsidR="00D02E9A" w:rsidRPr="00825CD0">
              <w:rPr>
                <w:rStyle w:val="Hyperlink"/>
                <w:noProof/>
              </w:rPr>
              <w:t>1.4 Prinzipielle Funktionsweise</w:t>
            </w:r>
            <w:r w:rsidR="00D02E9A">
              <w:rPr>
                <w:noProof/>
                <w:webHidden/>
              </w:rPr>
              <w:tab/>
            </w:r>
            <w:r w:rsidR="00D02E9A">
              <w:rPr>
                <w:noProof/>
                <w:webHidden/>
              </w:rPr>
              <w:fldChar w:fldCharType="begin"/>
            </w:r>
            <w:r w:rsidR="00D02E9A">
              <w:rPr>
                <w:noProof/>
                <w:webHidden/>
              </w:rPr>
              <w:instrText xml:space="preserve"> PAGEREF _Toc531599679 \h </w:instrText>
            </w:r>
            <w:r w:rsidR="00D02E9A">
              <w:rPr>
                <w:noProof/>
                <w:webHidden/>
              </w:rPr>
            </w:r>
            <w:r w:rsidR="00D02E9A">
              <w:rPr>
                <w:noProof/>
                <w:webHidden/>
              </w:rPr>
              <w:fldChar w:fldCharType="separate"/>
            </w:r>
            <w:r w:rsidR="00D02E9A">
              <w:rPr>
                <w:noProof/>
                <w:webHidden/>
              </w:rPr>
              <w:t>3</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80" w:history="1">
            <w:r w:rsidR="00D02E9A" w:rsidRPr="00825CD0">
              <w:rPr>
                <w:rStyle w:val="Hyperlink"/>
                <w:noProof/>
              </w:rPr>
              <w:t>1.5 Vorteile</w:t>
            </w:r>
            <w:r w:rsidR="00D02E9A">
              <w:rPr>
                <w:noProof/>
                <w:webHidden/>
              </w:rPr>
              <w:tab/>
            </w:r>
            <w:r w:rsidR="00D02E9A">
              <w:rPr>
                <w:noProof/>
                <w:webHidden/>
              </w:rPr>
              <w:fldChar w:fldCharType="begin"/>
            </w:r>
            <w:r w:rsidR="00D02E9A">
              <w:rPr>
                <w:noProof/>
                <w:webHidden/>
              </w:rPr>
              <w:instrText xml:space="preserve"> PAGEREF _Toc531599680 \h </w:instrText>
            </w:r>
            <w:r w:rsidR="00D02E9A">
              <w:rPr>
                <w:noProof/>
                <w:webHidden/>
              </w:rPr>
            </w:r>
            <w:r w:rsidR="00D02E9A">
              <w:rPr>
                <w:noProof/>
                <w:webHidden/>
              </w:rPr>
              <w:fldChar w:fldCharType="separate"/>
            </w:r>
            <w:r w:rsidR="00D02E9A">
              <w:rPr>
                <w:noProof/>
                <w:webHidden/>
              </w:rPr>
              <w:t>4</w:t>
            </w:r>
            <w:r w:rsidR="00D02E9A">
              <w:rPr>
                <w:noProof/>
                <w:webHidden/>
              </w:rPr>
              <w:fldChar w:fldCharType="end"/>
            </w:r>
          </w:hyperlink>
        </w:p>
        <w:p w:rsidR="00D02E9A" w:rsidRDefault="00610BBB">
          <w:pPr>
            <w:pStyle w:val="Verzeichnis2"/>
            <w:rPr>
              <w:rFonts w:asciiTheme="minorHAnsi" w:eastAsiaTheme="minorEastAsia" w:hAnsiTheme="minorHAnsi" w:cstheme="minorBidi"/>
              <w:noProof/>
              <w:color w:val="auto"/>
              <w:sz w:val="22"/>
              <w:szCs w:val="22"/>
            </w:rPr>
          </w:pPr>
          <w:hyperlink w:anchor="_Toc531599681" w:history="1">
            <w:r w:rsidR="00D02E9A" w:rsidRPr="00825CD0">
              <w:rPr>
                <w:rStyle w:val="Hyperlink"/>
                <w:noProof/>
              </w:rPr>
              <w:t>2. Rollen und Rechtestufen in Stud.IP</w:t>
            </w:r>
            <w:r w:rsidR="00D02E9A">
              <w:rPr>
                <w:noProof/>
                <w:webHidden/>
              </w:rPr>
              <w:tab/>
            </w:r>
            <w:r w:rsidR="00D02E9A">
              <w:rPr>
                <w:noProof/>
                <w:webHidden/>
              </w:rPr>
              <w:fldChar w:fldCharType="begin"/>
            </w:r>
            <w:r w:rsidR="00D02E9A">
              <w:rPr>
                <w:noProof/>
                <w:webHidden/>
              </w:rPr>
              <w:instrText xml:space="preserve"> PAGEREF _Toc531599681 \h </w:instrText>
            </w:r>
            <w:r w:rsidR="00D02E9A">
              <w:rPr>
                <w:noProof/>
                <w:webHidden/>
              </w:rPr>
            </w:r>
            <w:r w:rsidR="00D02E9A">
              <w:rPr>
                <w:noProof/>
                <w:webHidden/>
              </w:rPr>
              <w:fldChar w:fldCharType="separate"/>
            </w:r>
            <w:r w:rsidR="00D02E9A">
              <w:rPr>
                <w:noProof/>
                <w:webHidden/>
              </w:rPr>
              <w:t>4</w:t>
            </w:r>
            <w:r w:rsidR="00D02E9A">
              <w:rPr>
                <w:noProof/>
                <w:webHidden/>
              </w:rPr>
              <w:fldChar w:fldCharType="end"/>
            </w:r>
          </w:hyperlink>
        </w:p>
        <w:p w:rsidR="00D02E9A" w:rsidRDefault="00610BBB">
          <w:pPr>
            <w:pStyle w:val="Verzeichnis2"/>
            <w:rPr>
              <w:rFonts w:asciiTheme="minorHAnsi" w:eastAsiaTheme="minorEastAsia" w:hAnsiTheme="minorHAnsi" w:cstheme="minorBidi"/>
              <w:noProof/>
              <w:color w:val="auto"/>
              <w:sz w:val="22"/>
              <w:szCs w:val="22"/>
            </w:rPr>
          </w:pPr>
          <w:hyperlink w:anchor="_Toc531599682" w:history="1">
            <w:r w:rsidR="00D02E9A" w:rsidRPr="00825CD0">
              <w:rPr>
                <w:rStyle w:val="Hyperlink"/>
                <w:noProof/>
              </w:rPr>
              <w:t>3. Grundlegende Einstellungen im Plugin</w:t>
            </w:r>
            <w:r w:rsidR="00D02E9A">
              <w:rPr>
                <w:noProof/>
                <w:webHidden/>
              </w:rPr>
              <w:tab/>
            </w:r>
            <w:r w:rsidR="00D02E9A">
              <w:rPr>
                <w:noProof/>
                <w:webHidden/>
              </w:rPr>
              <w:fldChar w:fldCharType="begin"/>
            </w:r>
            <w:r w:rsidR="00D02E9A">
              <w:rPr>
                <w:noProof/>
                <w:webHidden/>
              </w:rPr>
              <w:instrText xml:space="preserve"> PAGEREF _Toc531599682 \h </w:instrText>
            </w:r>
            <w:r w:rsidR="00D02E9A">
              <w:rPr>
                <w:noProof/>
                <w:webHidden/>
              </w:rPr>
            </w:r>
            <w:r w:rsidR="00D02E9A">
              <w:rPr>
                <w:noProof/>
                <w:webHidden/>
              </w:rPr>
              <w:fldChar w:fldCharType="separate"/>
            </w:r>
            <w:r w:rsidR="00D02E9A">
              <w:rPr>
                <w:noProof/>
                <w:webHidden/>
              </w:rPr>
              <w:t>5</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83" w:history="1">
            <w:r w:rsidR="00D02E9A" w:rsidRPr="00825CD0">
              <w:rPr>
                <w:rStyle w:val="Hyperlink"/>
                <w:noProof/>
              </w:rPr>
              <w:t>3.1 Das Matching von Veranstaltungstypen und Einrichtungen</w:t>
            </w:r>
            <w:r w:rsidR="00D02E9A">
              <w:rPr>
                <w:noProof/>
                <w:webHidden/>
              </w:rPr>
              <w:tab/>
            </w:r>
            <w:r w:rsidR="00D02E9A">
              <w:rPr>
                <w:noProof/>
                <w:webHidden/>
              </w:rPr>
              <w:fldChar w:fldCharType="begin"/>
            </w:r>
            <w:r w:rsidR="00D02E9A">
              <w:rPr>
                <w:noProof/>
                <w:webHidden/>
              </w:rPr>
              <w:instrText xml:space="preserve"> PAGEREF _Toc531599683 \h </w:instrText>
            </w:r>
            <w:r w:rsidR="00D02E9A">
              <w:rPr>
                <w:noProof/>
                <w:webHidden/>
              </w:rPr>
            </w:r>
            <w:r w:rsidR="00D02E9A">
              <w:rPr>
                <w:noProof/>
                <w:webHidden/>
              </w:rPr>
              <w:fldChar w:fldCharType="separate"/>
            </w:r>
            <w:r w:rsidR="00D02E9A">
              <w:rPr>
                <w:noProof/>
                <w:webHidden/>
              </w:rPr>
              <w:t>6</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84" w:history="1">
            <w:r w:rsidR="00D02E9A" w:rsidRPr="00825CD0">
              <w:rPr>
                <w:rStyle w:val="Hyperlink"/>
                <w:rFonts w:eastAsia="Arial Unicode MS" w:cs="Arial Unicode MS"/>
                <w:noProof/>
              </w:rPr>
              <w:t>3.2 Die Konfiguration der Terminologie</w:t>
            </w:r>
            <w:r w:rsidR="00D02E9A">
              <w:rPr>
                <w:noProof/>
                <w:webHidden/>
              </w:rPr>
              <w:tab/>
            </w:r>
            <w:r w:rsidR="00D02E9A">
              <w:rPr>
                <w:noProof/>
                <w:webHidden/>
              </w:rPr>
              <w:fldChar w:fldCharType="begin"/>
            </w:r>
            <w:r w:rsidR="00D02E9A">
              <w:rPr>
                <w:noProof/>
                <w:webHidden/>
              </w:rPr>
              <w:instrText xml:space="preserve"> PAGEREF _Toc531599684 \h </w:instrText>
            </w:r>
            <w:r w:rsidR="00D02E9A">
              <w:rPr>
                <w:noProof/>
                <w:webHidden/>
              </w:rPr>
            </w:r>
            <w:r w:rsidR="00D02E9A">
              <w:rPr>
                <w:noProof/>
                <w:webHidden/>
              </w:rPr>
              <w:fldChar w:fldCharType="separate"/>
            </w:r>
            <w:r w:rsidR="00D02E9A">
              <w:rPr>
                <w:noProof/>
                <w:webHidden/>
              </w:rPr>
              <w:t>7</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85" w:history="1">
            <w:r w:rsidR="00D02E9A" w:rsidRPr="00825CD0">
              <w:rPr>
                <w:rStyle w:val="Hyperlink"/>
                <w:rFonts w:eastAsia="Arial Unicode MS" w:cs="Arial Unicode MS"/>
                <w:noProof/>
              </w:rPr>
              <w:t>3.3 Der Import und die Aktivierung von Fragebögen</w:t>
            </w:r>
            <w:r w:rsidR="00D02E9A">
              <w:rPr>
                <w:noProof/>
                <w:webHidden/>
              </w:rPr>
              <w:tab/>
            </w:r>
            <w:r w:rsidR="00D02E9A">
              <w:rPr>
                <w:noProof/>
                <w:webHidden/>
              </w:rPr>
              <w:fldChar w:fldCharType="begin"/>
            </w:r>
            <w:r w:rsidR="00D02E9A">
              <w:rPr>
                <w:noProof/>
                <w:webHidden/>
              </w:rPr>
              <w:instrText xml:space="preserve"> PAGEREF _Toc531599685 \h </w:instrText>
            </w:r>
            <w:r w:rsidR="00D02E9A">
              <w:rPr>
                <w:noProof/>
                <w:webHidden/>
              </w:rPr>
            </w:r>
            <w:r w:rsidR="00D02E9A">
              <w:rPr>
                <w:noProof/>
                <w:webHidden/>
              </w:rPr>
              <w:fldChar w:fldCharType="separate"/>
            </w:r>
            <w:r w:rsidR="00D02E9A">
              <w:rPr>
                <w:noProof/>
                <w:webHidden/>
              </w:rPr>
              <w:t>8</w:t>
            </w:r>
            <w:r w:rsidR="00D02E9A">
              <w:rPr>
                <w:noProof/>
                <w:webHidden/>
              </w:rPr>
              <w:fldChar w:fldCharType="end"/>
            </w:r>
          </w:hyperlink>
        </w:p>
        <w:p w:rsidR="00D02E9A" w:rsidRDefault="00610BBB">
          <w:pPr>
            <w:pStyle w:val="Verzeichnis2"/>
            <w:rPr>
              <w:rFonts w:asciiTheme="minorHAnsi" w:eastAsiaTheme="minorEastAsia" w:hAnsiTheme="minorHAnsi" w:cstheme="minorBidi"/>
              <w:noProof/>
              <w:color w:val="auto"/>
              <w:sz w:val="22"/>
              <w:szCs w:val="22"/>
            </w:rPr>
          </w:pPr>
          <w:hyperlink w:anchor="_Toc531599686" w:history="1">
            <w:r w:rsidR="00D02E9A" w:rsidRPr="00825CD0">
              <w:rPr>
                <w:rStyle w:val="Hyperlink"/>
                <w:rFonts w:eastAsia="Arial Unicode MS" w:cs="Arial Unicode MS"/>
                <w:noProof/>
              </w:rPr>
              <w:t>4. Evaluationsprofile</w:t>
            </w:r>
            <w:r w:rsidR="00D02E9A">
              <w:rPr>
                <w:noProof/>
                <w:webHidden/>
              </w:rPr>
              <w:tab/>
            </w:r>
            <w:r w:rsidR="00D02E9A">
              <w:rPr>
                <w:noProof/>
                <w:webHidden/>
              </w:rPr>
              <w:fldChar w:fldCharType="begin"/>
            </w:r>
            <w:r w:rsidR="00D02E9A">
              <w:rPr>
                <w:noProof/>
                <w:webHidden/>
              </w:rPr>
              <w:instrText xml:space="preserve"> PAGEREF _Toc531599686 \h </w:instrText>
            </w:r>
            <w:r w:rsidR="00D02E9A">
              <w:rPr>
                <w:noProof/>
                <w:webHidden/>
              </w:rPr>
            </w:r>
            <w:r w:rsidR="00D02E9A">
              <w:rPr>
                <w:noProof/>
                <w:webHidden/>
              </w:rPr>
              <w:fldChar w:fldCharType="separate"/>
            </w:r>
            <w:r w:rsidR="00D02E9A">
              <w:rPr>
                <w:noProof/>
                <w:webHidden/>
              </w:rPr>
              <w:t>9</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87" w:history="1">
            <w:r w:rsidR="00D02E9A" w:rsidRPr="00825CD0">
              <w:rPr>
                <w:rStyle w:val="Hyperlink"/>
                <w:rFonts w:eastAsia="Arial Unicode MS" w:cs="Arial Unicode MS"/>
                <w:noProof/>
              </w:rPr>
              <w:t>4.1 Die Ebenen von Evaluationsprofilen</w:t>
            </w:r>
            <w:r w:rsidR="00D02E9A">
              <w:rPr>
                <w:noProof/>
                <w:webHidden/>
              </w:rPr>
              <w:tab/>
            </w:r>
            <w:r w:rsidR="00D02E9A">
              <w:rPr>
                <w:noProof/>
                <w:webHidden/>
              </w:rPr>
              <w:fldChar w:fldCharType="begin"/>
            </w:r>
            <w:r w:rsidR="00D02E9A">
              <w:rPr>
                <w:noProof/>
                <w:webHidden/>
              </w:rPr>
              <w:instrText xml:space="preserve"> PAGEREF _Toc531599687 \h </w:instrText>
            </w:r>
            <w:r w:rsidR="00D02E9A">
              <w:rPr>
                <w:noProof/>
                <w:webHidden/>
              </w:rPr>
            </w:r>
            <w:r w:rsidR="00D02E9A">
              <w:rPr>
                <w:noProof/>
                <w:webHidden/>
              </w:rPr>
              <w:fldChar w:fldCharType="separate"/>
            </w:r>
            <w:r w:rsidR="00D02E9A">
              <w:rPr>
                <w:noProof/>
                <w:webHidden/>
              </w:rPr>
              <w:t>9</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88" w:history="1">
            <w:r w:rsidR="00D02E9A" w:rsidRPr="00825CD0">
              <w:rPr>
                <w:rStyle w:val="Hyperlink"/>
                <w:rFonts w:eastAsia="Arial Unicode MS" w:cs="Arial Unicode MS"/>
                <w:noProof/>
              </w:rPr>
              <w:t>4.2 Der Inhalt von Evaluationsprofilen</w:t>
            </w:r>
            <w:r w:rsidR="00D02E9A">
              <w:rPr>
                <w:noProof/>
                <w:webHidden/>
              </w:rPr>
              <w:tab/>
            </w:r>
            <w:r w:rsidR="00D02E9A">
              <w:rPr>
                <w:noProof/>
                <w:webHidden/>
              </w:rPr>
              <w:fldChar w:fldCharType="begin"/>
            </w:r>
            <w:r w:rsidR="00D02E9A">
              <w:rPr>
                <w:noProof/>
                <w:webHidden/>
              </w:rPr>
              <w:instrText xml:space="preserve"> PAGEREF _Toc531599688 \h </w:instrText>
            </w:r>
            <w:r w:rsidR="00D02E9A">
              <w:rPr>
                <w:noProof/>
                <w:webHidden/>
              </w:rPr>
            </w:r>
            <w:r w:rsidR="00D02E9A">
              <w:rPr>
                <w:noProof/>
                <w:webHidden/>
              </w:rPr>
              <w:fldChar w:fldCharType="separate"/>
            </w:r>
            <w:r w:rsidR="00D02E9A">
              <w:rPr>
                <w:noProof/>
                <w:webHidden/>
              </w:rPr>
              <w:t>10</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89" w:history="1">
            <w:r w:rsidR="00D02E9A" w:rsidRPr="00825CD0">
              <w:rPr>
                <w:rStyle w:val="Hyperlink"/>
                <w:rFonts w:eastAsia="Arial Unicode MS" w:cs="Arial Unicode MS"/>
                <w:noProof/>
              </w:rPr>
              <w:t>4.3 Evaluationsprofile überschreiben</w:t>
            </w:r>
            <w:r w:rsidR="00D02E9A">
              <w:rPr>
                <w:noProof/>
                <w:webHidden/>
              </w:rPr>
              <w:tab/>
            </w:r>
            <w:r w:rsidR="00D02E9A">
              <w:rPr>
                <w:noProof/>
                <w:webHidden/>
              </w:rPr>
              <w:fldChar w:fldCharType="begin"/>
            </w:r>
            <w:r w:rsidR="00D02E9A">
              <w:rPr>
                <w:noProof/>
                <w:webHidden/>
              </w:rPr>
              <w:instrText xml:space="preserve"> PAGEREF _Toc531599689 \h </w:instrText>
            </w:r>
            <w:r w:rsidR="00D02E9A">
              <w:rPr>
                <w:noProof/>
                <w:webHidden/>
              </w:rPr>
            </w:r>
            <w:r w:rsidR="00D02E9A">
              <w:rPr>
                <w:noProof/>
                <w:webHidden/>
              </w:rPr>
              <w:fldChar w:fldCharType="separate"/>
            </w:r>
            <w:r w:rsidR="00D02E9A">
              <w:rPr>
                <w:noProof/>
                <w:webHidden/>
              </w:rPr>
              <w:t>10</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90" w:history="1">
            <w:r w:rsidR="00D02E9A" w:rsidRPr="00825CD0">
              <w:rPr>
                <w:rStyle w:val="Hyperlink"/>
                <w:rFonts w:eastAsia="Arial Unicode MS" w:cs="Arial Unicode MS"/>
                <w:noProof/>
              </w:rPr>
              <w:t>4.4 Freiwillige Evaluationen</w:t>
            </w:r>
            <w:r w:rsidR="00D02E9A">
              <w:rPr>
                <w:noProof/>
                <w:webHidden/>
              </w:rPr>
              <w:tab/>
            </w:r>
            <w:r w:rsidR="00D02E9A">
              <w:rPr>
                <w:noProof/>
                <w:webHidden/>
              </w:rPr>
              <w:fldChar w:fldCharType="begin"/>
            </w:r>
            <w:r w:rsidR="00D02E9A">
              <w:rPr>
                <w:noProof/>
                <w:webHidden/>
              </w:rPr>
              <w:instrText xml:space="preserve"> PAGEREF _Toc531599690 \h </w:instrText>
            </w:r>
            <w:r w:rsidR="00D02E9A">
              <w:rPr>
                <w:noProof/>
                <w:webHidden/>
              </w:rPr>
            </w:r>
            <w:r w:rsidR="00D02E9A">
              <w:rPr>
                <w:noProof/>
                <w:webHidden/>
              </w:rPr>
              <w:fldChar w:fldCharType="separate"/>
            </w:r>
            <w:r w:rsidR="00D02E9A">
              <w:rPr>
                <w:noProof/>
                <w:webHidden/>
              </w:rPr>
              <w:t>11</w:t>
            </w:r>
            <w:r w:rsidR="00D02E9A">
              <w:rPr>
                <w:noProof/>
                <w:webHidden/>
              </w:rPr>
              <w:fldChar w:fldCharType="end"/>
            </w:r>
          </w:hyperlink>
        </w:p>
        <w:p w:rsidR="00D02E9A" w:rsidRDefault="00610BBB">
          <w:pPr>
            <w:pStyle w:val="Verzeichnis2"/>
            <w:rPr>
              <w:rFonts w:asciiTheme="minorHAnsi" w:eastAsiaTheme="minorEastAsia" w:hAnsiTheme="minorHAnsi" w:cstheme="minorBidi"/>
              <w:noProof/>
              <w:color w:val="auto"/>
              <w:sz w:val="22"/>
              <w:szCs w:val="22"/>
            </w:rPr>
          </w:pPr>
          <w:hyperlink w:anchor="_Toc531599691" w:history="1">
            <w:r w:rsidR="00D02E9A" w:rsidRPr="00825CD0">
              <w:rPr>
                <w:rStyle w:val="Hyperlink"/>
                <w:rFonts w:eastAsia="Arial Unicode MS" w:cs="Arial Unicode MS"/>
                <w:noProof/>
              </w:rPr>
              <w:t>5. Die Administration von Lehrveranstaltungsevaluationen</w:t>
            </w:r>
            <w:r w:rsidR="00D02E9A">
              <w:rPr>
                <w:noProof/>
                <w:webHidden/>
              </w:rPr>
              <w:tab/>
            </w:r>
            <w:r w:rsidR="00D02E9A">
              <w:rPr>
                <w:noProof/>
                <w:webHidden/>
              </w:rPr>
              <w:fldChar w:fldCharType="begin"/>
            </w:r>
            <w:r w:rsidR="00D02E9A">
              <w:rPr>
                <w:noProof/>
                <w:webHidden/>
              </w:rPr>
              <w:instrText xml:space="preserve"> PAGEREF _Toc531599691 \h </w:instrText>
            </w:r>
            <w:r w:rsidR="00D02E9A">
              <w:rPr>
                <w:noProof/>
                <w:webHidden/>
              </w:rPr>
            </w:r>
            <w:r w:rsidR="00D02E9A">
              <w:rPr>
                <w:noProof/>
                <w:webHidden/>
              </w:rPr>
              <w:fldChar w:fldCharType="separate"/>
            </w:r>
            <w:r w:rsidR="00D02E9A">
              <w:rPr>
                <w:noProof/>
                <w:webHidden/>
              </w:rPr>
              <w:t>14</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92" w:history="1">
            <w:r w:rsidR="00D02E9A" w:rsidRPr="00825CD0">
              <w:rPr>
                <w:rStyle w:val="Hyperlink"/>
                <w:rFonts w:eastAsia="Arial Unicode MS" w:cs="Arial Unicode MS"/>
                <w:noProof/>
              </w:rPr>
              <w:t>5.1 Darstellungsfilter</w:t>
            </w:r>
            <w:r w:rsidR="00D02E9A">
              <w:rPr>
                <w:noProof/>
                <w:webHidden/>
              </w:rPr>
              <w:tab/>
            </w:r>
            <w:r w:rsidR="00D02E9A">
              <w:rPr>
                <w:noProof/>
                <w:webHidden/>
              </w:rPr>
              <w:fldChar w:fldCharType="begin"/>
            </w:r>
            <w:r w:rsidR="00D02E9A">
              <w:rPr>
                <w:noProof/>
                <w:webHidden/>
              </w:rPr>
              <w:instrText xml:space="preserve"> PAGEREF _Toc531599692 \h </w:instrText>
            </w:r>
            <w:r w:rsidR="00D02E9A">
              <w:rPr>
                <w:noProof/>
                <w:webHidden/>
              </w:rPr>
            </w:r>
            <w:r w:rsidR="00D02E9A">
              <w:rPr>
                <w:noProof/>
                <w:webHidden/>
              </w:rPr>
              <w:fldChar w:fldCharType="separate"/>
            </w:r>
            <w:r w:rsidR="00D02E9A">
              <w:rPr>
                <w:noProof/>
                <w:webHidden/>
              </w:rPr>
              <w:t>15</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93" w:history="1">
            <w:r w:rsidR="00D02E9A" w:rsidRPr="00825CD0">
              <w:rPr>
                <w:rStyle w:val="Hyperlink"/>
                <w:rFonts w:eastAsia="Arial Unicode MS" w:cs="Arial Unicode MS"/>
                <w:noProof/>
              </w:rPr>
              <w:t>5.2 Die Aktionsbereichsauswahl</w:t>
            </w:r>
            <w:r w:rsidR="00D02E9A">
              <w:rPr>
                <w:noProof/>
                <w:webHidden/>
              </w:rPr>
              <w:tab/>
            </w:r>
            <w:r w:rsidR="00D02E9A">
              <w:rPr>
                <w:noProof/>
                <w:webHidden/>
              </w:rPr>
              <w:fldChar w:fldCharType="begin"/>
            </w:r>
            <w:r w:rsidR="00D02E9A">
              <w:rPr>
                <w:noProof/>
                <w:webHidden/>
              </w:rPr>
              <w:instrText xml:space="preserve"> PAGEREF _Toc531599693 \h </w:instrText>
            </w:r>
            <w:r w:rsidR="00D02E9A">
              <w:rPr>
                <w:noProof/>
                <w:webHidden/>
              </w:rPr>
            </w:r>
            <w:r w:rsidR="00D02E9A">
              <w:rPr>
                <w:noProof/>
                <w:webHidden/>
              </w:rPr>
              <w:fldChar w:fldCharType="separate"/>
            </w:r>
            <w:r w:rsidR="00D02E9A">
              <w:rPr>
                <w:noProof/>
                <w:webHidden/>
              </w:rPr>
              <w:t>16</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94" w:history="1">
            <w:r w:rsidR="00D02E9A" w:rsidRPr="00825CD0">
              <w:rPr>
                <w:rStyle w:val="Hyperlink"/>
                <w:rFonts w:eastAsia="Arial Unicode MS" w:cs="Arial Unicode MS"/>
                <w:noProof/>
              </w:rPr>
              <w:t>5.3 Statusicons</w:t>
            </w:r>
            <w:r w:rsidR="00D02E9A">
              <w:rPr>
                <w:noProof/>
                <w:webHidden/>
              </w:rPr>
              <w:tab/>
            </w:r>
            <w:r w:rsidR="00D02E9A">
              <w:rPr>
                <w:noProof/>
                <w:webHidden/>
              </w:rPr>
              <w:fldChar w:fldCharType="begin"/>
            </w:r>
            <w:r w:rsidR="00D02E9A">
              <w:rPr>
                <w:noProof/>
                <w:webHidden/>
              </w:rPr>
              <w:instrText xml:space="preserve"> PAGEREF _Toc531599694 \h </w:instrText>
            </w:r>
            <w:r w:rsidR="00D02E9A">
              <w:rPr>
                <w:noProof/>
                <w:webHidden/>
              </w:rPr>
            </w:r>
            <w:r w:rsidR="00D02E9A">
              <w:rPr>
                <w:noProof/>
                <w:webHidden/>
              </w:rPr>
              <w:fldChar w:fldCharType="separate"/>
            </w:r>
            <w:r w:rsidR="00D02E9A">
              <w:rPr>
                <w:noProof/>
                <w:webHidden/>
              </w:rPr>
              <w:t>17</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95" w:history="1">
            <w:r w:rsidR="00D02E9A" w:rsidRPr="00825CD0">
              <w:rPr>
                <w:rStyle w:val="Hyperlink"/>
                <w:rFonts w:eastAsia="Arial Unicode MS" w:cs="Arial Unicode MS"/>
                <w:noProof/>
              </w:rPr>
              <w:t>5.4 Einzelne Veranstaltungen bearbeiten</w:t>
            </w:r>
            <w:r w:rsidR="00D02E9A">
              <w:rPr>
                <w:noProof/>
                <w:webHidden/>
              </w:rPr>
              <w:tab/>
            </w:r>
            <w:r w:rsidR="00D02E9A">
              <w:rPr>
                <w:noProof/>
                <w:webHidden/>
              </w:rPr>
              <w:fldChar w:fldCharType="begin"/>
            </w:r>
            <w:r w:rsidR="00D02E9A">
              <w:rPr>
                <w:noProof/>
                <w:webHidden/>
              </w:rPr>
              <w:instrText xml:space="preserve"> PAGEREF _Toc531599695 \h </w:instrText>
            </w:r>
            <w:r w:rsidR="00D02E9A">
              <w:rPr>
                <w:noProof/>
                <w:webHidden/>
              </w:rPr>
            </w:r>
            <w:r w:rsidR="00D02E9A">
              <w:rPr>
                <w:noProof/>
                <w:webHidden/>
              </w:rPr>
              <w:fldChar w:fldCharType="separate"/>
            </w:r>
            <w:r w:rsidR="00D02E9A">
              <w:rPr>
                <w:noProof/>
                <w:webHidden/>
              </w:rPr>
              <w:t>18</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96" w:history="1">
            <w:r w:rsidR="00D02E9A" w:rsidRPr="00825CD0">
              <w:rPr>
                <w:rStyle w:val="Hyperlink"/>
                <w:rFonts w:eastAsia="Arial Unicode MS" w:cs="Arial Unicode MS"/>
                <w:noProof/>
              </w:rPr>
              <w:t>5.5 Sammelbearbeitung von Veranstaltungen</w:t>
            </w:r>
            <w:r w:rsidR="00D02E9A">
              <w:rPr>
                <w:noProof/>
                <w:webHidden/>
              </w:rPr>
              <w:tab/>
            </w:r>
            <w:r w:rsidR="00D02E9A">
              <w:rPr>
                <w:noProof/>
                <w:webHidden/>
              </w:rPr>
              <w:fldChar w:fldCharType="begin"/>
            </w:r>
            <w:r w:rsidR="00D02E9A">
              <w:rPr>
                <w:noProof/>
                <w:webHidden/>
              </w:rPr>
              <w:instrText xml:space="preserve"> PAGEREF _Toc531599696 \h </w:instrText>
            </w:r>
            <w:r w:rsidR="00D02E9A">
              <w:rPr>
                <w:noProof/>
                <w:webHidden/>
              </w:rPr>
            </w:r>
            <w:r w:rsidR="00D02E9A">
              <w:rPr>
                <w:noProof/>
                <w:webHidden/>
              </w:rPr>
              <w:fldChar w:fldCharType="separate"/>
            </w:r>
            <w:r w:rsidR="00D02E9A">
              <w:rPr>
                <w:noProof/>
                <w:webHidden/>
              </w:rPr>
              <w:t>19</w:t>
            </w:r>
            <w:r w:rsidR="00D02E9A">
              <w:rPr>
                <w:noProof/>
                <w:webHidden/>
              </w:rPr>
              <w:fldChar w:fldCharType="end"/>
            </w:r>
          </w:hyperlink>
        </w:p>
        <w:p w:rsidR="00D02E9A" w:rsidRDefault="00610BBB">
          <w:pPr>
            <w:pStyle w:val="Verzeichnis2"/>
            <w:rPr>
              <w:rFonts w:asciiTheme="minorHAnsi" w:eastAsiaTheme="minorEastAsia" w:hAnsiTheme="minorHAnsi" w:cstheme="minorBidi"/>
              <w:noProof/>
              <w:color w:val="auto"/>
              <w:sz w:val="22"/>
              <w:szCs w:val="22"/>
            </w:rPr>
          </w:pPr>
          <w:hyperlink w:anchor="_Toc531599697" w:history="1">
            <w:r w:rsidR="00D02E9A" w:rsidRPr="00825CD0">
              <w:rPr>
                <w:rStyle w:val="Hyperlink"/>
                <w:rFonts w:eastAsia="Arial Unicode MS" w:cs="Arial Unicode MS"/>
                <w:noProof/>
              </w:rPr>
              <w:t>6. Die Lehrveranstaltungsevaluation für Lehrende und Studierende</w:t>
            </w:r>
            <w:r w:rsidR="00D02E9A">
              <w:rPr>
                <w:noProof/>
                <w:webHidden/>
              </w:rPr>
              <w:tab/>
            </w:r>
            <w:r w:rsidR="00D02E9A">
              <w:rPr>
                <w:noProof/>
                <w:webHidden/>
              </w:rPr>
              <w:fldChar w:fldCharType="begin"/>
            </w:r>
            <w:r w:rsidR="00D02E9A">
              <w:rPr>
                <w:noProof/>
                <w:webHidden/>
              </w:rPr>
              <w:instrText xml:space="preserve"> PAGEREF _Toc531599697 \h </w:instrText>
            </w:r>
            <w:r w:rsidR="00D02E9A">
              <w:rPr>
                <w:noProof/>
                <w:webHidden/>
              </w:rPr>
            </w:r>
            <w:r w:rsidR="00D02E9A">
              <w:rPr>
                <w:noProof/>
                <w:webHidden/>
              </w:rPr>
              <w:fldChar w:fldCharType="separate"/>
            </w:r>
            <w:r w:rsidR="00D02E9A">
              <w:rPr>
                <w:noProof/>
                <w:webHidden/>
              </w:rPr>
              <w:t>20</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98" w:history="1">
            <w:r w:rsidR="00D02E9A" w:rsidRPr="00825CD0">
              <w:rPr>
                <w:rStyle w:val="Hyperlink"/>
                <w:rFonts w:eastAsia="Arial Unicode MS" w:cs="Arial Unicode MS"/>
                <w:noProof/>
              </w:rPr>
              <w:t xml:space="preserve">6.1 </w:t>
            </w:r>
            <w:r w:rsidR="00D02E9A" w:rsidRPr="00825CD0">
              <w:rPr>
                <w:rStyle w:val="Hyperlink"/>
                <w:rFonts w:eastAsia="Arial Unicode MS" w:cs="Arial Unicode MS"/>
                <w:noProof/>
                <w:lang w:val="nl-NL"/>
              </w:rPr>
              <w:t>Statuseinsicht</w:t>
            </w:r>
            <w:r w:rsidR="00D02E9A" w:rsidRPr="00825CD0">
              <w:rPr>
                <w:rStyle w:val="Hyperlink"/>
                <w:rFonts w:eastAsia="Arial Unicode MS" w:cs="Arial Unicode MS"/>
                <w:noProof/>
              </w:rPr>
              <w:t xml:space="preserve"> und Beantragung freiwilliger Evaluationen für Lehrende</w:t>
            </w:r>
            <w:r w:rsidR="00D02E9A">
              <w:rPr>
                <w:noProof/>
                <w:webHidden/>
              </w:rPr>
              <w:tab/>
            </w:r>
            <w:r w:rsidR="00D02E9A">
              <w:rPr>
                <w:noProof/>
                <w:webHidden/>
              </w:rPr>
              <w:fldChar w:fldCharType="begin"/>
            </w:r>
            <w:r w:rsidR="00D02E9A">
              <w:rPr>
                <w:noProof/>
                <w:webHidden/>
              </w:rPr>
              <w:instrText xml:space="preserve"> PAGEREF _Toc531599698 \h </w:instrText>
            </w:r>
            <w:r w:rsidR="00D02E9A">
              <w:rPr>
                <w:noProof/>
                <w:webHidden/>
              </w:rPr>
            </w:r>
            <w:r w:rsidR="00D02E9A">
              <w:rPr>
                <w:noProof/>
                <w:webHidden/>
              </w:rPr>
              <w:fldChar w:fldCharType="separate"/>
            </w:r>
            <w:r w:rsidR="00D02E9A">
              <w:rPr>
                <w:noProof/>
                <w:webHidden/>
              </w:rPr>
              <w:t>20</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699" w:history="1">
            <w:r w:rsidR="00D02E9A" w:rsidRPr="00825CD0">
              <w:rPr>
                <w:rStyle w:val="Hyperlink"/>
                <w:rFonts w:eastAsia="Arial Unicode MS" w:cs="Arial Unicode MS"/>
                <w:noProof/>
              </w:rPr>
              <w:t>6.2 Lehrveranstaltungseval</w:t>
            </w:r>
            <w:r w:rsidR="00D02E9A">
              <w:rPr>
                <w:rStyle w:val="Hyperlink"/>
                <w:rFonts w:eastAsia="Arial Unicode MS" w:cs="Arial Unicode MS"/>
                <w:noProof/>
              </w:rPr>
              <w:t>uationseite</w:t>
            </w:r>
            <w:r w:rsidR="00D02E9A" w:rsidRPr="00825CD0">
              <w:rPr>
                <w:rStyle w:val="Hyperlink"/>
                <w:rFonts w:eastAsia="Arial Unicode MS" w:cs="Arial Unicode MS"/>
                <w:noProof/>
              </w:rPr>
              <w:t xml:space="preserve"> für Lehrende/Studierende</w:t>
            </w:r>
            <w:r w:rsidR="00D02E9A">
              <w:rPr>
                <w:noProof/>
                <w:webHidden/>
              </w:rPr>
              <w:tab/>
            </w:r>
            <w:r w:rsidR="00D02E9A">
              <w:rPr>
                <w:noProof/>
                <w:webHidden/>
              </w:rPr>
              <w:fldChar w:fldCharType="begin"/>
            </w:r>
            <w:r w:rsidR="00D02E9A">
              <w:rPr>
                <w:noProof/>
                <w:webHidden/>
              </w:rPr>
              <w:instrText xml:space="preserve"> PAGEREF _Toc531599699 \h </w:instrText>
            </w:r>
            <w:r w:rsidR="00D02E9A">
              <w:rPr>
                <w:noProof/>
                <w:webHidden/>
              </w:rPr>
            </w:r>
            <w:r w:rsidR="00D02E9A">
              <w:rPr>
                <w:noProof/>
                <w:webHidden/>
              </w:rPr>
              <w:fldChar w:fldCharType="separate"/>
            </w:r>
            <w:r w:rsidR="00D02E9A">
              <w:rPr>
                <w:noProof/>
                <w:webHidden/>
              </w:rPr>
              <w:t>22</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700" w:history="1">
            <w:r w:rsidR="00D02E9A" w:rsidRPr="00825CD0">
              <w:rPr>
                <w:rStyle w:val="Hyperlink"/>
                <w:rFonts w:eastAsia="Arial Unicode MS" w:cs="Arial Unicode MS"/>
                <w:noProof/>
              </w:rPr>
              <w:t>6.3 Startseitenwidget für Lehrende</w:t>
            </w:r>
            <w:r w:rsidR="00D02E9A">
              <w:rPr>
                <w:noProof/>
                <w:webHidden/>
              </w:rPr>
              <w:tab/>
            </w:r>
            <w:r w:rsidR="00D02E9A">
              <w:rPr>
                <w:noProof/>
                <w:webHidden/>
              </w:rPr>
              <w:fldChar w:fldCharType="begin"/>
            </w:r>
            <w:r w:rsidR="00D02E9A">
              <w:rPr>
                <w:noProof/>
                <w:webHidden/>
              </w:rPr>
              <w:instrText xml:space="preserve"> PAGEREF _Toc531599700 \h </w:instrText>
            </w:r>
            <w:r w:rsidR="00D02E9A">
              <w:rPr>
                <w:noProof/>
                <w:webHidden/>
              </w:rPr>
            </w:r>
            <w:r w:rsidR="00D02E9A">
              <w:rPr>
                <w:noProof/>
                <w:webHidden/>
              </w:rPr>
              <w:fldChar w:fldCharType="separate"/>
            </w:r>
            <w:r w:rsidR="00D02E9A">
              <w:rPr>
                <w:noProof/>
                <w:webHidden/>
              </w:rPr>
              <w:t>23</w:t>
            </w:r>
            <w:r w:rsidR="00D02E9A">
              <w:rPr>
                <w:noProof/>
                <w:webHidden/>
              </w:rPr>
              <w:fldChar w:fldCharType="end"/>
            </w:r>
          </w:hyperlink>
        </w:p>
        <w:p w:rsidR="00D02E9A" w:rsidRDefault="00610BBB" w:rsidP="00D02E9A">
          <w:pPr>
            <w:pStyle w:val="Verzeichnis2"/>
            <w:ind w:left="720"/>
            <w:rPr>
              <w:rFonts w:asciiTheme="minorHAnsi" w:eastAsiaTheme="minorEastAsia" w:hAnsiTheme="minorHAnsi" w:cstheme="minorBidi"/>
              <w:noProof/>
              <w:color w:val="auto"/>
              <w:sz w:val="22"/>
              <w:szCs w:val="22"/>
            </w:rPr>
          </w:pPr>
          <w:hyperlink w:anchor="_Toc531599701" w:history="1">
            <w:r w:rsidR="00D02E9A" w:rsidRPr="00825CD0">
              <w:rPr>
                <w:rStyle w:val="Hyperlink"/>
                <w:rFonts w:eastAsia="Arial Unicode MS" w:cs="Arial Unicode MS"/>
                <w:noProof/>
              </w:rPr>
              <w:t>6.4 Das passive Dozentenkonto</w:t>
            </w:r>
            <w:r w:rsidR="00D02E9A">
              <w:rPr>
                <w:noProof/>
                <w:webHidden/>
              </w:rPr>
              <w:tab/>
            </w:r>
            <w:r w:rsidR="00D02E9A">
              <w:rPr>
                <w:noProof/>
                <w:webHidden/>
              </w:rPr>
              <w:fldChar w:fldCharType="begin"/>
            </w:r>
            <w:r w:rsidR="00D02E9A">
              <w:rPr>
                <w:noProof/>
                <w:webHidden/>
              </w:rPr>
              <w:instrText xml:space="preserve"> PAGEREF _Toc531599701 \h </w:instrText>
            </w:r>
            <w:r w:rsidR="00D02E9A">
              <w:rPr>
                <w:noProof/>
                <w:webHidden/>
              </w:rPr>
            </w:r>
            <w:r w:rsidR="00D02E9A">
              <w:rPr>
                <w:noProof/>
                <w:webHidden/>
              </w:rPr>
              <w:fldChar w:fldCharType="separate"/>
            </w:r>
            <w:r w:rsidR="00D02E9A">
              <w:rPr>
                <w:noProof/>
                <w:webHidden/>
              </w:rPr>
              <w:t>24</w:t>
            </w:r>
            <w:r w:rsidR="00D02E9A">
              <w:rPr>
                <w:noProof/>
                <w:webHidden/>
              </w:rPr>
              <w:fldChar w:fldCharType="end"/>
            </w:r>
          </w:hyperlink>
        </w:p>
        <w:p w:rsidR="00D02E9A" w:rsidRDefault="00610BBB">
          <w:pPr>
            <w:pStyle w:val="Verzeichnis2"/>
            <w:rPr>
              <w:rFonts w:asciiTheme="minorHAnsi" w:eastAsiaTheme="minorEastAsia" w:hAnsiTheme="minorHAnsi" w:cstheme="minorBidi"/>
              <w:noProof/>
              <w:color w:val="auto"/>
              <w:sz w:val="22"/>
              <w:szCs w:val="22"/>
            </w:rPr>
          </w:pPr>
          <w:hyperlink w:anchor="_Toc531599702" w:history="1">
            <w:r w:rsidR="00D02E9A" w:rsidRPr="00825CD0">
              <w:rPr>
                <w:rStyle w:val="Hyperlink"/>
                <w:rFonts w:eastAsia="Arial Unicode MS" w:cs="Arial Unicode MS"/>
                <w:noProof/>
              </w:rPr>
              <w:t>7. Fragen und Support</w:t>
            </w:r>
            <w:r w:rsidR="00D02E9A">
              <w:rPr>
                <w:noProof/>
                <w:webHidden/>
              </w:rPr>
              <w:tab/>
            </w:r>
            <w:r w:rsidR="00D02E9A">
              <w:rPr>
                <w:noProof/>
                <w:webHidden/>
              </w:rPr>
              <w:fldChar w:fldCharType="begin"/>
            </w:r>
            <w:r w:rsidR="00D02E9A">
              <w:rPr>
                <w:noProof/>
                <w:webHidden/>
              </w:rPr>
              <w:instrText xml:space="preserve"> PAGEREF _Toc531599702 \h </w:instrText>
            </w:r>
            <w:r w:rsidR="00D02E9A">
              <w:rPr>
                <w:noProof/>
                <w:webHidden/>
              </w:rPr>
            </w:r>
            <w:r w:rsidR="00D02E9A">
              <w:rPr>
                <w:noProof/>
                <w:webHidden/>
              </w:rPr>
              <w:fldChar w:fldCharType="separate"/>
            </w:r>
            <w:r w:rsidR="00D02E9A">
              <w:rPr>
                <w:noProof/>
                <w:webHidden/>
              </w:rPr>
              <w:t>24</w:t>
            </w:r>
            <w:r w:rsidR="00D02E9A">
              <w:rPr>
                <w:noProof/>
                <w:webHidden/>
              </w:rPr>
              <w:fldChar w:fldCharType="end"/>
            </w:r>
          </w:hyperlink>
        </w:p>
        <w:p w:rsidR="004D5A5F" w:rsidRDefault="00B6234D">
          <w:r>
            <w:fldChar w:fldCharType="end"/>
          </w:r>
        </w:p>
      </w:sdtContent>
    </w:sdt>
    <w:p w:rsidR="004D5A5F" w:rsidRDefault="00B6234D">
      <w:pPr>
        <w:pStyle w:val="Text"/>
      </w:pPr>
      <w:r>
        <w:br w:type="page"/>
      </w:r>
    </w:p>
    <w:p w:rsidR="004D5A5F" w:rsidRDefault="00B6234D">
      <w:pPr>
        <w:pStyle w:val="dq1"/>
      </w:pPr>
      <w:bookmarkStart w:id="5" w:name="_Toc531599675"/>
      <w:r>
        <w:lastRenderedPageBreak/>
        <w:t xml:space="preserve">1. </w:t>
      </w:r>
      <w:bookmarkStart w:id="6" w:name="_RefHeading___Toc657_1329563111"/>
      <w:bookmarkEnd w:id="6"/>
      <w:r>
        <w:t xml:space="preserve">Die Verbindung von </w:t>
      </w:r>
      <w:proofErr w:type="spellStart"/>
      <w:r>
        <w:t>EvaSys</w:t>
      </w:r>
      <w:proofErr w:type="spellEnd"/>
      <w:r>
        <w:t xml:space="preserve"> und Stud.IP</w:t>
      </w:r>
      <w:bookmarkEnd w:id="5"/>
    </w:p>
    <w:p w:rsidR="004D5A5F" w:rsidRDefault="004D5A5F">
      <w:pPr>
        <w:pStyle w:val="Text"/>
      </w:pPr>
    </w:p>
    <w:p w:rsidR="004D5A5F" w:rsidRDefault="00B6234D">
      <w:pPr>
        <w:pStyle w:val="dq2"/>
      </w:pPr>
      <w:bookmarkStart w:id="7" w:name="_Toc531599676"/>
      <w:r>
        <w:t xml:space="preserve">1.1 </w:t>
      </w:r>
      <w:proofErr w:type="spellStart"/>
      <w:r>
        <w:t>EvaSys</w:t>
      </w:r>
      <w:bookmarkEnd w:id="7"/>
      <w:proofErr w:type="spellEnd"/>
    </w:p>
    <w:p w:rsidR="004D5A5F" w:rsidRDefault="00B6234D">
      <w:pPr>
        <w:pStyle w:val="Text"/>
      </w:pPr>
      <w:proofErr w:type="spellStart"/>
      <w:r>
        <w:rPr>
          <w:rFonts w:eastAsia="Arial Unicode MS" w:cs="Arial Unicode MS"/>
        </w:rPr>
        <w:t>EvaSys</w:t>
      </w:r>
      <w:proofErr w:type="spellEnd"/>
      <w:r>
        <w:rPr>
          <w:rFonts w:eastAsia="Arial Unicode MS" w:cs="Arial Unicode MS"/>
        </w:rPr>
        <w:t xml:space="preserve"> ist eine Software, die spezifisch der Vorbereitung, Durchführung und Auswertung von Evaluationen dient, sowohl auf Papier als auch online. </w:t>
      </w:r>
    </w:p>
    <w:p w:rsidR="004D5A5F" w:rsidRDefault="004D5A5F">
      <w:pPr>
        <w:pStyle w:val="Text"/>
      </w:pPr>
    </w:p>
    <w:p w:rsidR="004D5A5F" w:rsidRDefault="00B6234D">
      <w:pPr>
        <w:pStyle w:val="dq2"/>
      </w:pPr>
      <w:bookmarkStart w:id="8" w:name="_Toc531599677"/>
      <w:r>
        <w:t>1.2 Stud.IP</w:t>
      </w:r>
      <w:bookmarkEnd w:id="8"/>
    </w:p>
    <w:p w:rsidR="004D5A5F" w:rsidRDefault="00B6234D">
      <w:pPr>
        <w:pStyle w:val="Text"/>
      </w:pPr>
      <w:r>
        <w:rPr>
          <w:rFonts w:eastAsia="Arial Unicode MS" w:cs="Arial Unicode MS"/>
        </w:rPr>
        <w:t xml:space="preserve">Stud.IP ist eine internetbasierte Plattform zur Unterstützung von allen Abläufen rund um die Lehre. Stud.IP kann andere Plattformen und Werkzeuge integrieren, um z.B. mehrfache Datenerfassung zu vermeiden und Service und Komfort für die Anwenderinnen und Anwender zu </w:t>
      </w:r>
      <w:proofErr w:type="spellStart"/>
      <w:r>
        <w:rPr>
          <w:rFonts w:eastAsia="Arial Unicode MS" w:cs="Arial Unicode MS"/>
        </w:rPr>
        <w:t>erh</w:t>
      </w:r>
      <w:proofErr w:type="spellEnd"/>
      <w:r>
        <w:rPr>
          <w:rFonts w:eastAsia="Arial Unicode MS" w:cs="Arial Unicode MS"/>
          <w:lang w:val="sv-SE"/>
        </w:rPr>
        <w:t>ö</w:t>
      </w:r>
      <w:proofErr w:type="spellStart"/>
      <w:r>
        <w:rPr>
          <w:rFonts w:eastAsia="Arial Unicode MS" w:cs="Arial Unicode MS"/>
        </w:rPr>
        <w:t>hen</w:t>
      </w:r>
      <w:proofErr w:type="spellEnd"/>
      <w:r>
        <w:rPr>
          <w:rFonts w:eastAsia="Arial Unicode MS" w:cs="Arial Unicode MS"/>
        </w:rPr>
        <w:t xml:space="preserve">. Dazu zählen Studierende ebenso wie Lehrende und Administratorinnen und Administratoren. </w:t>
      </w:r>
    </w:p>
    <w:p w:rsidR="004D5A5F" w:rsidRDefault="004D5A5F">
      <w:pPr>
        <w:pStyle w:val="Text"/>
      </w:pPr>
    </w:p>
    <w:p w:rsidR="004D5A5F" w:rsidRDefault="00B6234D">
      <w:pPr>
        <w:pStyle w:val="dq2"/>
      </w:pPr>
      <w:bookmarkStart w:id="9" w:name="_Toc531599678"/>
      <w:r>
        <w:t xml:space="preserve">1.3 Das </w:t>
      </w:r>
      <w:proofErr w:type="spellStart"/>
      <w:r>
        <w:t>EvaSys-</w:t>
      </w:r>
      <w:r w:rsidR="00947FF1">
        <w:t>Plugin</w:t>
      </w:r>
      <w:proofErr w:type="spellEnd"/>
      <w:r>
        <w:t xml:space="preserve"> für Stud.IP</w:t>
      </w:r>
      <w:bookmarkEnd w:id="9"/>
      <w:r>
        <w:t xml:space="preserve"> </w:t>
      </w:r>
    </w:p>
    <w:p w:rsidR="004D5A5F" w:rsidRDefault="00B6234D">
      <w:pPr>
        <w:pStyle w:val="Text"/>
      </w:pPr>
      <w:r>
        <w:rPr>
          <w:rFonts w:eastAsia="Arial Unicode MS" w:cs="Arial Unicode MS"/>
        </w:rPr>
        <w:t xml:space="preserve">Stud.IP nutzt spezifisch auf den Anwendungsfall zugeschnittene Erweiterungen, sog. </w:t>
      </w:r>
      <w:proofErr w:type="spellStart"/>
      <w:r w:rsidR="00947FF1">
        <w:rPr>
          <w:rFonts w:eastAsia="Arial Unicode MS" w:cs="Arial Unicode MS"/>
        </w:rPr>
        <w:t>Plugin</w:t>
      </w:r>
      <w:r>
        <w:rPr>
          <w:rFonts w:eastAsia="Arial Unicode MS" w:cs="Arial Unicode MS"/>
        </w:rPr>
        <w:t>s</w:t>
      </w:r>
      <w:proofErr w:type="spellEnd"/>
      <w:r>
        <w:rPr>
          <w:rFonts w:eastAsia="Arial Unicode MS" w:cs="Arial Unicode MS"/>
        </w:rPr>
        <w:t>, um mit anderen Werkzeugen zu kommunizieren. Im Folgenden wird die Nutzung des Stud.IP-</w:t>
      </w:r>
      <w:proofErr w:type="spellStart"/>
      <w:r w:rsidR="00947FF1">
        <w:rPr>
          <w:rFonts w:eastAsia="Arial Unicode MS" w:cs="Arial Unicode MS"/>
        </w:rPr>
        <w:t>Plugin</w:t>
      </w:r>
      <w:r>
        <w:rPr>
          <w:rFonts w:eastAsia="Arial Unicode MS" w:cs="Arial Unicode MS"/>
        </w:rPr>
        <w:t>s</w:t>
      </w:r>
      <w:proofErr w:type="spellEnd"/>
      <w:r>
        <w:rPr>
          <w:rFonts w:eastAsia="Arial Unicode MS" w:cs="Arial Unicode MS"/>
        </w:rPr>
        <w:t xml:space="preserve"> zur Anbindung des Evaluationssystems </w:t>
      </w:r>
      <w:proofErr w:type="spellStart"/>
      <w:r>
        <w:rPr>
          <w:rFonts w:eastAsia="Arial Unicode MS" w:cs="Arial Unicode MS"/>
        </w:rPr>
        <w:t>EvaSys</w:t>
      </w:r>
      <w:proofErr w:type="spellEnd"/>
      <w:r>
        <w:rPr>
          <w:rFonts w:eastAsia="Arial Unicode MS" w:cs="Arial Unicode MS"/>
        </w:rPr>
        <w:t xml:space="preserve">, kurz: </w:t>
      </w:r>
      <w:proofErr w:type="spellStart"/>
      <w:r>
        <w:rPr>
          <w:rFonts w:eastAsia="Arial Unicode MS" w:cs="Arial Unicode MS"/>
        </w:rPr>
        <w:t>EvaSys-</w:t>
      </w:r>
      <w:r w:rsidR="00947FF1">
        <w:rPr>
          <w:rFonts w:eastAsia="Arial Unicode MS" w:cs="Arial Unicode MS"/>
        </w:rPr>
        <w:t>Plugin</w:t>
      </w:r>
      <w:proofErr w:type="spellEnd"/>
      <w:r>
        <w:rPr>
          <w:rFonts w:eastAsia="Arial Unicode MS" w:cs="Arial Unicode MS"/>
        </w:rPr>
        <w:t xml:space="preserve">, beschrieben. </w:t>
      </w:r>
    </w:p>
    <w:p w:rsidR="004D5A5F" w:rsidRDefault="004D5A5F">
      <w:pPr>
        <w:pStyle w:val="Text"/>
      </w:pPr>
    </w:p>
    <w:p w:rsidR="004D5A5F" w:rsidRDefault="00B6234D">
      <w:pPr>
        <w:pStyle w:val="dq2"/>
      </w:pPr>
      <w:bookmarkStart w:id="10" w:name="_Toc531599679"/>
      <w:r>
        <w:t>1.4 Prinzipielle Funktionsweise</w:t>
      </w:r>
      <w:bookmarkEnd w:id="10"/>
    </w:p>
    <w:p w:rsidR="004D5A5F" w:rsidRDefault="00B6234D" w:rsidP="004A4F94">
      <w:pPr>
        <w:pStyle w:val="Text"/>
      </w:pPr>
      <w:r>
        <w:rPr>
          <w:rFonts w:eastAsia="Arial Unicode MS" w:cs="Arial Unicode MS"/>
        </w:rPr>
        <w:t xml:space="preserve">Mithilfe des </w:t>
      </w:r>
      <w:proofErr w:type="spellStart"/>
      <w:r>
        <w:rPr>
          <w:rFonts w:eastAsia="Arial Unicode MS" w:cs="Arial Unicode MS"/>
        </w:rPr>
        <w:t>EvaSys-</w:t>
      </w:r>
      <w:r w:rsidR="00947FF1">
        <w:rPr>
          <w:rFonts w:eastAsia="Arial Unicode MS" w:cs="Arial Unicode MS"/>
        </w:rPr>
        <w:t>Plugin</w:t>
      </w:r>
      <w:r>
        <w:rPr>
          <w:rFonts w:eastAsia="Arial Unicode MS" w:cs="Arial Unicode MS"/>
        </w:rPr>
        <w:t>s</w:t>
      </w:r>
      <w:proofErr w:type="spellEnd"/>
      <w:r>
        <w:rPr>
          <w:rFonts w:eastAsia="Arial Unicode MS" w:cs="Arial Unicode MS"/>
        </w:rPr>
        <w:t xml:space="preserve"> k</w:t>
      </w:r>
      <w:r>
        <w:rPr>
          <w:rFonts w:eastAsia="Arial Unicode MS" w:cs="Arial Unicode MS"/>
          <w:lang w:val="sv-SE"/>
        </w:rPr>
        <w:t>ö</w:t>
      </w:r>
      <w:proofErr w:type="spellStart"/>
      <w:r>
        <w:rPr>
          <w:rFonts w:eastAsia="Arial Unicode MS" w:cs="Arial Unicode MS"/>
        </w:rPr>
        <w:t>nnen</w:t>
      </w:r>
      <w:proofErr w:type="spellEnd"/>
      <w:r>
        <w:rPr>
          <w:rFonts w:eastAsia="Arial Unicode MS" w:cs="Arial Unicode MS"/>
        </w:rPr>
        <w:t xml:space="preserve"> Daten zu Fragebögen aus </w:t>
      </w:r>
      <w:proofErr w:type="spellStart"/>
      <w:r>
        <w:rPr>
          <w:rFonts w:eastAsia="Arial Unicode MS" w:cs="Arial Unicode MS"/>
        </w:rPr>
        <w:t>EvaSys</w:t>
      </w:r>
      <w:proofErr w:type="spellEnd"/>
      <w:r>
        <w:rPr>
          <w:rFonts w:eastAsia="Arial Unicode MS" w:cs="Arial Unicode MS"/>
        </w:rPr>
        <w:t xml:space="preserve"> nach Stud.IP importiert werden. In Stud.IP lassen sich diese Fragebögen Lehrveranstaltungskategorien</w:t>
      </w:r>
      <w:r w:rsidR="00E57CF9">
        <w:rPr>
          <w:rFonts w:eastAsia="Arial Unicode MS" w:cs="Arial Unicode MS"/>
        </w:rPr>
        <w:t xml:space="preserve"> und Lehrveranstaltungen</w:t>
      </w:r>
      <w:r>
        <w:rPr>
          <w:rFonts w:eastAsia="Arial Unicode MS" w:cs="Arial Unicode MS"/>
        </w:rPr>
        <w:t xml:space="preserve"> zuordnen, Evaluationszeiträume festlegen, zu evaluierende Personen auswählen, Benachrichtigungen einstellen u.v.m. Die vorgenommenen Einstellungen können als Evaluationsprofil gespeichert und auf weitere Organisationsebenen angewendet werden.</w:t>
      </w:r>
    </w:p>
    <w:p w:rsidR="004D5A5F" w:rsidRDefault="00B6234D" w:rsidP="004A4F94">
      <w:pPr>
        <w:pStyle w:val="Text"/>
      </w:pPr>
      <w:r>
        <w:rPr>
          <w:rFonts w:eastAsia="Arial Unicode MS" w:cs="Arial Unicode MS"/>
        </w:rPr>
        <w:t xml:space="preserve">Diese Evaluationsprofile werden entweder verbindlich und zentral gesteuert vorgegeben oder dürfen alternativ auf den Ebenen einzelner Fakultäten/Fachbereiche, Institute/Einrichtungen oder sogar Lehrveranstaltungen modifiziert werden. </w:t>
      </w:r>
    </w:p>
    <w:p w:rsidR="004D5A5F" w:rsidRDefault="00B6234D" w:rsidP="004A4F94">
      <w:pPr>
        <w:pStyle w:val="Text"/>
      </w:pPr>
      <w:r>
        <w:rPr>
          <w:rFonts w:eastAsia="Arial Unicode MS" w:cs="Arial Unicode MS"/>
        </w:rPr>
        <w:t xml:space="preserve">Nachdem allen Lehrveranstaltungen Fragebögen zugeordnet worden sind, werden Veranstaltungsdaten per Schnittstelle nach </w:t>
      </w:r>
      <w:proofErr w:type="spellStart"/>
      <w:r>
        <w:rPr>
          <w:rFonts w:eastAsia="Arial Unicode MS" w:cs="Arial Unicode MS"/>
        </w:rPr>
        <w:t>EvaSys</w:t>
      </w:r>
      <w:proofErr w:type="spellEnd"/>
      <w:r>
        <w:rPr>
          <w:rFonts w:eastAsia="Arial Unicode MS" w:cs="Arial Unicode MS"/>
        </w:rPr>
        <w:t xml:space="preserve"> übertragen.  </w:t>
      </w:r>
    </w:p>
    <w:p w:rsidR="005809DB" w:rsidRDefault="00B6234D" w:rsidP="004A4F94">
      <w:pPr>
        <w:pStyle w:val="Text"/>
        <w:rPr>
          <w:rFonts w:eastAsia="Arial Unicode MS" w:cs="Arial Unicode MS"/>
        </w:rPr>
      </w:pPr>
      <w:r>
        <w:rPr>
          <w:rFonts w:eastAsia="Arial Unicode MS" w:cs="Arial Unicode MS"/>
        </w:rPr>
        <w:t xml:space="preserve">Zu Beginn der Lehrveranstaltungsevaluation wird Lehrenden und Studierenden in Stud.IP angezeigt, wenn Evaluationen für sie vorhanden sind. </w:t>
      </w:r>
    </w:p>
    <w:p w:rsidR="005809DB" w:rsidRDefault="00B6234D" w:rsidP="004A4F94">
      <w:pPr>
        <w:pStyle w:val="Text"/>
        <w:rPr>
          <w:rFonts w:eastAsia="Arial Unicode MS" w:cs="Arial Unicode MS"/>
        </w:rPr>
      </w:pPr>
      <w:r>
        <w:rPr>
          <w:rFonts w:eastAsia="Arial Unicode MS" w:cs="Arial Unicode MS"/>
        </w:rPr>
        <w:t xml:space="preserve">Lehrende sehen in einem Fenster auf ihrer Stud.IP-Startseite eine Übersicht aller Evaluationen, die sie betreffen. </w:t>
      </w:r>
    </w:p>
    <w:p w:rsidR="004D5A5F" w:rsidRDefault="00B6234D" w:rsidP="004A4F94">
      <w:pPr>
        <w:pStyle w:val="Text"/>
      </w:pPr>
      <w:r>
        <w:rPr>
          <w:rFonts w:eastAsia="Arial Unicode MS" w:cs="Arial Unicode MS"/>
        </w:rPr>
        <w:t>Studierende sehen auf Lehrveranstaltungsübersicht, zu welchen Lehrveranstaltungen Evaluationen vorliegen.</w:t>
      </w:r>
      <w:r w:rsidR="005809DB">
        <w:rPr>
          <w:rFonts w:eastAsia="Arial Unicode MS" w:cs="Arial Unicode MS"/>
        </w:rPr>
        <w:t xml:space="preserve"> Zur Teilnahme an einer Lehrveranstaltungsevaluation ist die</w:t>
      </w:r>
      <w:r>
        <w:rPr>
          <w:rFonts w:eastAsia="Arial Unicode MS" w:cs="Arial Unicode MS"/>
        </w:rPr>
        <w:t xml:space="preserve"> manuelle Eingabe von TANs nicht notwendig, weil Stud.IP und </w:t>
      </w:r>
      <w:proofErr w:type="spellStart"/>
      <w:r>
        <w:rPr>
          <w:rFonts w:eastAsia="Arial Unicode MS" w:cs="Arial Unicode MS"/>
        </w:rPr>
        <w:t>EvaSys</w:t>
      </w:r>
      <w:proofErr w:type="spellEnd"/>
      <w:r>
        <w:rPr>
          <w:rFonts w:eastAsia="Arial Unicode MS" w:cs="Arial Unicode MS"/>
        </w:rPr>
        <w:t xml:space="preserve"> die Berechtigungen automatisiert im Hintergrun</w:t>
      </w:r>
      <w:r w:rsidR="005809DB">
        <w:rPr>
          <w:rFonts w:eastAsia="Arial Unicode MS" w:cs="Arial Unicode MS"/>
        </w:rPr>
        <w:t>d abgleichen. Nach Abschluss einer</w:t>
      </w:r>
      <w:r>
        <w:rPr>
          <w:rFonts w:eastAsia="Arial Unicode MS" w:cs="Arial Unicode MS"/>
        </w:rPr>
        <w:t xml:space="preserve"> Evaluation werden die Ergebnisse in Stud.IP angezeigt, je nach vorgenommener Freigabeeinstellung entweder nur Lehrenden oder optional auch den Studierenden. </w:t>
      </w:r>
    </w:p>
    <w:p w:rsidR="004D5A5F" w:rsidRDefault="00B6234D">
      <w:pPr>
        <w:pStyle w:val="Text"/>
      </w:pPr>
      <w:r>
        <w:rPr>
          <w:rFonts w:eastAsia="Arial Unicode MS" w:cs="Arial Unicode MS"/>
        </w:rPr>
        <w:t xml:space="preserve"> </w:t>
      </w:r>
    </w:p>
    <w:p w:rsidR="004D5A5F" w:rsidRDefault="00B6234D">
      <w:pPr>
        <w:rPr>
          <w:rFonts w:eastAsia="Calibri" w:cs="Calibri"/>
          <w:b/>
          <w:bCs/>
          <w:color w:val="000000"/>
          <w:sz w:val="24"/>
          <w:szCs w:val="24"/>
        </w:rPr>
      </w:pPr>
      <w:r>
        <w:br w:type="page"/>
      </w:r>
    </w:p>
    <w:p w:rsidR="004D5A5F" w:rsidRDefault="00B6234D">
      <w:pPr>
        <w:pStyle w:val="dq2"/>
      </w:pPr>
      <w:bookmarkStart w:id="11" w:name="_Toc531599680"/>
      <w:r>
        <w:lastRenderedPageBreak/>
        <w:t>1.5 Vorteile</w:t>
      </w:r>
      <w:bookmarkEnd w:id="11"/>
    </w:p>
    <w:p w:rsidR="004D5A5F" w:rsidRDefault="00B6234D">
      <w:pPr>
        <w:pStyle w:val="Text"/>
      </w:pPr>
      <w:r>
        <w:rPr>
          <w:rFonts w:eastAsia="Arial Unicode MS" w:cs="Arial Unicode MS"/>
        </w:rPr>
        <w:t xml:space="preserve">Der Einsatz des </w:t>
      </w:r>
      <w:proofErr w:type="spellStart"/>
      <w:r>
        <w:rPr>
          <w:rFonts w:eastAsia="Arial Unicode MS" w:cs="Arial Unicode MS"/>
        </w:rPr>
        <w:t>EvaSys-</w:t>
      </w:r>
      <w:r w:rsidR="00947FF1">
        <w:rPr>
          <w:rFonts w:eastAsia="Arial Unicode MS" w:cs="Arial Unicode MS"/>
        </w:rPr>
        <w:t>Plugin</w:t>
      </w:r>
      <w:r>
        <w:rPr>
          <w:rFonts w:eastAsia="Arial Unicode MS" w:cs="Arial Unicode MS"/>
        </w:rPr>
        <w:t>s</w:t>
      </w:r>
      <w:proofErr w:type="spellEnd"/>
      <w:r>
        <w:rPr>
          <w:rFonts w:eastAsia="Arial Unicode MS" w:cs="Arial Unicode MS"/>
        </w:rPr>
        <w:t xml:space="preserve"> zur Kombination von Stud.IP und </w:t>
      </w:r>
      <w:proofErr w:type="spellStart"/>
      <w:r>
        <w:rPr>
          <w:rFonts w:eastAsia="Arial Unicode MS" w:cs="Arial Unicode MS"/>
        </w:rPr>
        <w:t>EvaSys</w:t>
      </w:r>
      <w:proofErr w:type="spellEnd"/>
      <w:r>
        <w:rPr>
          <w:rFonts w:eastAsia="Arial Unicode MS" w:cs="Arial Unicode MS"/>
        </w:rPr>
        <w:t xml:space="preserve"> bietet folgende Vorteile:</w:t>
      </w:r>
    </w:p>
    <w:p w:rsidR="004D5A5F" w:rsidRDefault="00B6234D">
      <w:pPr>
        <w:pStyle w:val="Text"/>
        <w:numPr>
          <w:ilvl w:val="0"/>
          <w:numId w:val="1"/>
        </w:numPr>
      </w:pPr>
      <w:r>
        <w:rPr>
          <w:rFonts w:eastAsia="Arial Unicode MS" w:cs="Arial Unicode MS"/>
        </w:rPr>
        <w:t>Eine doppelte Datenerfassung ist nicht notwendig.</w:t>
      </w:r>
    </w:p>
    <w:p w:rsidR="004D5A5F" w:rsidRDefault="00B6234D">
      <w:pPr>
        <w:pStyle w:val="Text"/>
        <w:numPr>
          <w:ilvl w:val="0"/>
          <w:numId w:val="1"/>
        </w:numPr>
      </w:pPr>
      <w:r>
        <w:rPr>
          <w:rFonts w:eastAsia="Arial Unicode MS" w:cs="Arial Unicode MS"/>
        </w:rPr>
        <w:t>Ein verringerter administrativer Aufwand, da die Verwendung von Importdateien entfällt.</w:t>
      </w:r>
    </w:p>
    <w:p w:rsidR="004D5A5F" w:rsidRDefault="00B6234D">
      <w:pPr>
        <w:pStyle w:val="Text"/>
        <w:numPr>
          <w:ilvl w:val="0"/>
          <w:numId w:val="1"/>
        </w:numPr>
      </w:pPr>
      <w:r>
        <w:rPr>
          <w:rFonts w:eastAsia="Arial Unicode MS" w:cs="Arial Unicode MS"/>
        </w:rPr>
        <w:t xml:space="preserve">Eine höhere </w:t>
      </w:r>
      <w:r w:rsidR="00E57CF9">
        <w:rPr>
          <w:rFonts w:eastAsia="Arial Unicode MS" w:cs="Arial Unicode MS"/>
        </w:rPr>
        <w:t xml:space="preserve">zu erwartende </w:t>
      </w:r>
      <w:r>
        <w:rPr>
          <w:rFonts w:eastAsia="Arial Unicode MS" w:cs="Arial Unicode MS"/>
        </w:rPr>
        <w:t>Rücklaufquote, da die Evaluation die Lehrenden und Studierenden dort erreicht, wo sie sich ohnehin täglich bewegen, nämlich im Lern- und Campusmanagementsystem.</w:t>
      </w:r>
    </w:p>
    <w:p w:rsidR="004D5A5F" w:rsidRDefault="00B6234D">
      <w:pPr>
        <w:pStyle w:val="Text"/>
        <w:numPr>
          <w:ilvl w:val="0"/>
          <w:numId w:val="1"/>
        </w:numPr>
      </w:pPr>
      <w:r>
        <w:rPr>
          <w:rFonts w:eastAsia="Arial Unicode MS" w:cs="Arial Unicode MS"/>
        </w:rPr>
        <w:t>Eine engere Kommunikation zwischen Lehrveranstaltungsevaluationsstelle, Lehrenden und Studierenden, wodurch ein gesteigertes Bewusstsein für Qualitätsmanagement a</w:t>
      </w:r>
      <w:r w:rsidR="00E57CF9">
        <w:rPr>
          <w:rFonts w:eastAsia="Arial Unicode MS" w:cs="Arial Unicode MS"/>
        </w:rPr>
        <w:t>n einer Hochschule erreicht werden kann</w:t>
      </w:r>
      <w:r>
        <w:rPr>
          <w:rFonts w:eastAsia="Arial Unicode MS" w:cs="Arial Unicode MS"/>
        </w:rPr>
        <w:t>.</w:t>
      </w:r>
    </w:p>
    <w:p w:rsidR="004D5A5F" w:rsidRDefault="004D5A5F">
      <w:pPr>
        <w:pStyle w:val="dq1"/>
      </w:pPr>
    </w:p>
    <w:p w:rsidR="004D5A5F" w:rsidRDefault="00B6234D">
      <w:pPr>
        <w:pStyle w:val="dq1"/>
      </w:pPr>
      <w:bookmarkStart w:id="12" w:name="_Toc531599681"/>
      <w:r>
        <w:t xml:space="preserve">2. </w:t>
      </w:r>
      <w:bookmarkStart w:id="13" w:name="_DdeLink__1503_1525264870"/>
      <w:bookmarkEnd w:id="13"/>
      <w:r>
        <w:t>Rollen und Rechtestufen in Stud.IP</w:t>
      </w:r>
      <w:bookmarkEnd w:id="12"/>
    </w:p>
    <w:p w:rsidR="004D5A5F" w:rsidRDefault="00B6234D">
      <w:pPr>
        <w:pStyle w:val="Text"/>
      </w:pPr>
      <w:r>
        <w:rPr>
          <w:rFonts w:eastAsia="Arial Unicode MS" w:cs="Arial Unicode MS"/>
        </w:rPr>
        <w:t>Jede Person hat in Stud.IP eine „Rolle“</w:t>
      </w:r>
      <w:r w:rsidR="005809DB">
        <w:rPr>
          <w:rFonts w:eastAsia="Arial Unicode MS" w:cs="Arial Unicode MS"/>
        </w:rPr>
        <w:t xml:space="preserve"> inne</w:t>
      </w:r>
      <w:r>
        <w:rPr>
          <w:rFonts w:eastAsia="Arial Unicode MS" w:cs="Arial Unicode MS"/>
        </w:rPr>
        <w:t xml:space="preserve">, über die Zugriffsrechte auf Systemfunktionen abgebildet werden. Im Kontext der Lehrveranstaltungsevaluation sind die folgenden, hierarchischen Rechtestufen relevant.   </w:t>
      </w:r>
    </w:p>
    <w:p w:rsidR="004D5A5F" w:rsidRDefault="00B6234D">
      <w:pPr>
        <w:pStyle w:val="Text"/>
        <w:numPr>
          <w:ilvl w:val="0"/>
          <w:numId w:val="2"/>
        </w:numPr>
      </w:pPr>
      <w:r>
        <w:rPr>
          <w:rFonts w:eastAsia="Arial Unicode MS" w:cs="Arial Unicode MS"/>
        </w:rPr>
        <w:t>„</w:t>
      </w:r>
      <w:r>
        <w:rPr>
          <w:rFonts w:eastAsia="Arial Unicode MS" w:cs="Arial Unicode MS"/>
          <w:lang w:val="nl-NL"/>
        </w:rPr>
        <w:t>Root</w:t>
      </w:r>
      <w:r>
        <w:rPr>
          <w:rFonts w:eastAsia="Arial Unicode MS" w:cs="Arial Unicode MS"/>
        </w:rPr>
        <w:t xml:space="preserve">“: Systemadministratorin oder Systemadministrator, kann für die gesamte Hochschule administrative Arbeiten durchführen und verbindliche Vorgaben für alle Nutzerinnen und Nutzer machen. Im </w:t>
      </w:r>
      <w:proofErr w:type="spellStart"/>
      <w:r>
        <w:rPr>
          <w:rFonts w:eastAsia="Arial Unicode MS" w:cs="Arial Unicode MS"/>
        </w:rPr>
        <w:t>EvaSys-</w:t>
      </w:r>
      <w:r w:rsidR="00947FF1">
        <w:rPr>
          <w:rFonts w:eastAsia="Arial Unicode MS" w:cs="Arial Unicode MS"/>
        </w:rPr>
        <w:t>Plugin</w:t>
      </w:r>
      <w:proofErr w:type="spellEnd"/>
      <w:r>
        <w:rPr>
          <w:rFonts w:eastAsia="Arial Unicode MS" w:cs="Arial Unicode MS"/>
        </w:rPr>
        <w:t xml:space="preserve"> ist das die Rolle der zentralen Evaluationsstelle.</w:t>
      </w:r>
    </w:p>
    <w:p w:rsidR="004D5A5F" w:rsidRDefault="00B6234D">
      <w:pPr>
        <w:pStyle w:val="Text"/>
        <w:numPr>
          <w:ilvl w:val="0"/>
          <w:numId w:val="2"/>
        </w:numPr>
      </w:pPr>
      <w:r>
        <w:rPr>
          <w:rFonts w:eastAsia="Arial Unicode MS" w:cs="Arial Unicode MS"/>
        </w:rPr>
        <w:t>„</w:t>
      </w:r>
      <w:r>
        <w:rPr>
          <w:rFonts w:eastAsia="Arial Unicode MS" w:cs="Arial Unicode MS"/>
          <w:lang w:val="pt-PT"/>
        </w:rPr>
        <w:t>Admin</w:t>
      </w:r>
      <w:r>
        <w:rPr>
          <w:rFonts w:eastAsia="Arial Unicode MS" w:cs="Arial Unicode MS"/>
        </w:rPr>
        <w:t xml:space="preserve">“: Fakultäts- oder Fachbereichsadministration, kann innerhalb des eigenen Bereiches Einstellungen vornehmen, falls „Root“ dies erlaubt hat. Im </w:t>
      </w:r>
      <w:proofErr w:type="spellStart"/>
      <w:r>
        <w:rPr>
          <w:rFonts w:eastAsia="Arial Unicode MS" w:cs="Arial Unicode MS"/>
        </w:rPr>
        <w:t>EvaSys-</w:t>
      </w:r>
      <w:r w:rsidR="00947FF1">
        <w:rPr>
          <w:rFonts w:eastAsia="Arial Unicode MS" w:cs="Arial Unicode MS"/>
        </w:rPr>
        <w:t>Plugin</w:t>
      </w:r>
      <w:proofErr w:type="spellEnd"/>
      <w:r>
        <w:rPr>
          <w:rFonts w:eastAsia="Arial Unicode MS" w:cs="Arial Unicode MS"/>
        </w:rPr>
        <w:t xml:space="preserve"> entspricht diese Rolle der Evaluationsstelle einer Fakultät.</w:t>
      </w:r>
    </w:p>
    <w:p w:rsidR="004D5A5F" w:rsidRDefault="00B6234D">
      <w:pPr>
        <w:pStyle w:val="Text"/>
        <w:numPr>
          <w:ilvl w:val="0"/>
          <w:numId w:val="2"/>
        </w:numPr>
      </w:pPr>
      <w:r>
        <w:rPr>
          <w:rFonts w:eastAsia="Arial Unicode MS" w:cs="Arial Unicode MS"/>
        </w:rPr>
        <w:t>„Dozent“ oder „</w:t>
      </w:r>
      <w:r>
        <w:rPr>
          <w:rFonts w:eastAsia="Arial Unicode MS" w:cs="Arial Unicode MS"/>
          <w:lang w:val="it-IT"/>
        </w:rPr>
        <w:t>Tutor</w:t>
      </w:r>
      <w:r>
        <w:rPr>
          <w:rFonts w:eastAsia="Arial Unicode MS" w:cs="Arial Unicode MS"/>
        </w:rPr>
        <w:t>“: Rolle für Lehrende und Hilfskräfte. Diese k</w:t>
      </w:r>
      <w:r>
        <w:rPr>
          <w:rFonts w:eastAsia="Arial Unicode MS" w:cs="Arial Unicode MS"/>
          <w:lang w:val="sv-SE"/>
        </w:rPr>
        <w:t>ö</w:t>
      </w:r>
      <w:proofErr w:type="spellStart"/>
      <w:r>
        <w:rPr>
          <w:rFonts w:eastAsia="Arial Unicode MS" w:cs="Arial Unicode MS"/>
        </w:rPr>
        <w:t>nnen</w:t>
      </w:r>
      <w:proofErr w:type="spellEnd"/>
      <w:r>
        <w:rPr>
          <w:rFonts w:eastAsia="Arial Unicode MS" w:cs="Arial Unicode MS"/>
        </w:rPr>
        <w:t xml:space="preserve"> in ihren eigenen Lehrveranstaltungen Evaluationen beantragen, falls diese nicht ohnehin bereits dafür vorgesehen sind. Nur falls die übergeordneten Rechtestufen „Root“ und „Admin“ die Berechtigung erteilt haben, dürfen Lehrende die ursprünglichen Einstellungen verändern, z.B. andere </w:t>
      </w:r>
      <w:proofErr w:type="spellStart"/>
      <w:r>
        <w:rPr>
          <w:rFonts w:eastAsia="Arial Unicode MS" w:cs="Arial Unicode MS"/>
        </w:rPr>
        <w:t>Frageb</w:t>
      </w:r>
      <w:proofErr w:type="spellEnd"/>
      <w:r>
        <w:rPr>
          <w:rFonts w:eastAsia="Arial Unicode MS" w:cs="Arial Unicode MS"/>
          <w:lang w:val="sv-SE"/>
        </w:rPr>
        <w:t>ö</w:t>
      </w:r>
      <w:r>
        <w:rPr>
          <w:rFonts w:eastAsia="Arial Unicode MS" w:cs="Arial Unicode MS"/>
        </w:rPr>
        <w:t xml:space="preserve">gen auswählen oder auch Zeiträume ändern. </w:t>
      </w:r>
    </w:p>
    <w:p w:rsidR="004D5A5F" w:rsidRDefault="00B6234D">
      <w:pPr>
        <w:pStyle w:val="Text"/>
        <w:numPr>
          <w:ilvl w:val="0"/>
          <w:numId w:val="2"/>
        </w:numPr>
      </w:pPr>
      <w:r>
        <w:rPr>
          <w:rFonts w:eastAsia="Arial Unicode MS" w:cs="Arial Unicode MS"/>
        </w:rPr>
        <w:t>„Autor“:  Die Rechtestufe „Autor“ haben Studierende inne. Sie berechtigt lediglich zur Teilnahme an Evaluationen innerhalb belegter Veranstaltungen.</w:t>
      </w:r>
    </w:p>
    <w:p w:rsidR="004D5A5F" w:rsidRDefault="00B6234D">
      <w:pPr>
        <w:pStyle w:val="Text"/>
      </w:pPr>
      <w:r>
        <w:rPr>
          <w:rFonts w:eastAsia="Arial Unicode MS" w:cs="Arial Unicode MS"/>
        </w:rPr>
        <w:t>Im Folgenden wird die Administration vorgestellt, die nur mit Benutzerkonten der Stud.IP-Rechtestufen „</w:t>
      </w:r>
      <w:r>
        <w:rPr>
          <w:rFonts w:eastAsia="Arial Unicode MS" w:cs="Arial Unicode MS"/>
          <w:lang w:val="nl-NL"/>
        </w:rPr>
        <w:t>Root</w:t>
      </w:r>
      <w:r>
        <w:rPr>
          <w:rFonts w:eastAsia="Arial Unicode MS" w:cs="Arial Unicode MS"/>
        </w:rPr>
        <w:t>“ und „</w:t>
      </w:r>
      <w:r>
        <w:rPr>
          <w:rFonts w:eastAsia="Arial Unicode MS" w:cs="Arial Unicode MS"/>
          <w:lang w:val="pt-PT"/>
        </w:rPr>
        <w:t>Admin</w:t>
      </w:r>
      <w:r>
        <w:rPr>
          <w:rFonts w:eastAsia="Arial Unicode MS" w:cs="Arial Unicode MS"/>
        </w:rPr>
        <w:t>“ m</w:t>
      </w:r>
      <w:r>
        <w:rPr>
          <w:rFonts w:eastAsia="Arial Unicode MS" w:cs="Arial Unicode MS"/>
          <w:lang w:val="sv-SE"/>
        </w:rPr>
        <w:t>ö</w:t>
      </w:r>
      <w:r>
        <w:rPr>
          <w:rFonts w:eastAsia="Arial Unicode MS" w:cs="Arial Unicode MS"/>
        </w:rPr>
        <w:t>glich ist. Lediglich Abschnitt 6 beschreibt Funktionen, die auch mit der Rechtestufe „Dozent“ oder „Autor“ erreichbar sind.</w:t>
      </w:r>
    </w:p>
    <w:p w:rsidR="004D5A5F" w:rsidRDefault="00B6234D">
      <w:pPr>
        <w:pStyle w:val="Text"/>
      </w:pPr>
      <w:r>
        <w:br w:type="page"/>
      </w:r>
    </w:p>
    <w:p w:rsidR="004D5A5F" w:rsidRDefault="00B6234D">
      <w:pPr>
        <w:pStyle w:val="dq1"/>
      </w:pPr>
      <w:bookmarkStart w:id="14" w:name="_Toc531599682"/>
      <w:r>
        <w:lastRenderedPageBreak/>
        <w:t xml:space="preserve">3. </w:t>
      </w:r>
      <w:bookmarkStart w:id="15" w:name="_RefHeading___Toc16105_510482736"/>
      <w:bookmarkEnd w:id="15"/>
      <w:r>
        <w:t xml:space="preserve">Grundlegende Einstellungen im </w:t>
      </w:r>
      <w:proofErr w:type="spellStart"/>
      <w:r w:rsidR="00947FF1">
        <w:t>Plugin</w:t>
      </w:r>
      <w:bookmarkEnd w:id="14"/>
      <w:proofErr w:type="spellEnd"/>
    </w:p>
    <w:p w:rsidR="004D5A5F" w:rsidRDefault="00B6234D">
      <w:pPr>
        <w:pStyle w:val="Text"/>
      </w:pPr>
      <w:r>
        <w:rPr>
          <w:rFonts w:eastAsia="Arial Unicode MS" w:cs="Arial Unicode MS"/>
        </w:rPr>
        <w:t xml:space="preserve">Das </w:t>
      </w:r>
      <w:proofErr w:type="spellStart"/>
      <w:r>
        <w:rPr>
          <w:rFonts w:eastAsia="Arial Unicode MS" w:cs="Arial Unicode MS"/>
        </w:rPr>
        <w:t>EvaSys-</w:t>
      </w:r>
      <w:r w:rsidR="00947FF1">
        <w:rPr>
          <w:rFonts w:eastAsia="Arial Unicode MS" w:cs="Arial Unicode MS"/>
        </w:rPr>
        <w:t>Plugin</w:t>
      </w:r>
      <w:proofErr w:type="spellEnd"/>
      <w:r>
        <w:rPr>
          <w:rFonts w:eastAsia="Arial Unicode MS" w:cs="Arial Unicode MS"/>
        </w:rPr>
        <w:t xml:space="preserve"> stellt eine Administrationsoberfläche im Stud.IP-System bereit, mit der unterschiedliche Einstellungen zu Lehrveranstaltungsevaluationen vorgenommen werden k</w:t>
      </w:r>
      <w:r>
        <w:rPr>
          <w:rFonts w:eastAsia="Arial Unicode MS" w:cs="Arial Unicode MS"/>
          <w:lang w:val="sv-SE"/>
        </w:rPr>
        <w:t>ö</w:t>
      </w:r>
      <w:proofErr w:type="spellStart"/>
      <w:r>
        <w:rPr>
          <w:rFonts w:eastAsia="Arial Unicode MS" w:cs="Arial Unicode MS"/>
        </w:rPr>
        <w:t>nnen</w:t>
      </w:r>
      <w:proofErr w:type="spellEnd"/>
      <w:r>
        <w:rPr>
          <w:rFonts w:eastAsia="Arial Unicode MS" w:cs="Arial Unicode MS"/>
        </w:rPr>
        <w:t>, ohne</w:t>
      </w:r>
      <w:r w:rsidR="005809DB">
        <w:rPr>
          <w:rFonts w:eastAsia="Arial Unicode MS" w:cs="Arial Unicode MS"/>
        </w:rPr>
        <w:t xml:space="preserve"> dafür</w:t>
      </w:r>
      <w:r>
        <w:rPr>
          <w:rFonts w:eastAsia="Arial Unicode MS" w:cs="Arial Unicode MS"/>
        </w:rPr>
        <w:t xml:space="preserve"> in das </w:t>
      </w:r>
      <w:proofErr w:type="spellStart"/>
      <w:r>
        <w:rPr>
          <w:rFonts w:eastAsia="Arial Unicode MS" w:cs="Arial Unicode MS"/>
        </w:rPr>
        <w:t>EvaSys</w:t>
      </w:r>
      <w:proofErr w:type="spellEnd"/>
      <w:r>
        <w:rPr>
          <w:rFonts w:eastAsia="Arial Unicode MS" w:cs="Arial Unicode MS"/>
        </w:rPr>
        <w:t>-System wechseln zu müssen. Einige Einstellungen sind grundsätzlicher Natur und müssen vor der weiteren Benutzung vorgenommen werden. Diese Einstellungen werden in den folgenden Absätzen beschrieben.</w:t>
      </w:r>
    </w:p>
    <w:p w:rsidR="004D5A5F" w:rsidRDefault="00B6234D">
      <w:pPr>
        <w:pStyle w:val="Text"/>
        <w:rPr>
          <w:rFonts w:eastAsia="Arial Unicode MS" w:cs="Arial Unicode MS"/>
        </w:rPr>
      </w:pPr>
      <w:r>
        <w:rPr>
          <w:rFonts w:eastAsia="Arial Unicode MS" w:cs="Arial Unicode MS"/>
        </w:rPr>
        <w:t>Die Administrationsoberfläche ist lediglich für die Rechtestufen „</w:t>
      </w:r>
      <w:r>
        <w:rPr>
          <w:rFonts w:eastAsia="Arial Unicode MS" w:cs="Arial Unicode MS"/>
          <w:lang w:val="nl-NL"/>
        </w:rPr>
        <w:t>Root</w:t>
      </w:r>
      <w:r>
        <w:rPr>
          <w:rFonts w:eastAsia="Arial Unicode MS" w:cs="Arial Unicode MS"/>
        </w:rPr>
        <w:t>“ und „</w:t>
      </w:r>
      <w:r>
        <w:rPr>
          <w:rFonts w:eastAsia="Arial Unicode MS" w:cs="Arial Unicode MS"/>
          <w:lang w:val="pt-PT"/>
        </w:rPr>
        <w:t>Admin</w:t>
      </w:r>
      <w:r>
        <w:rPr>
          <w:rFonts w:eastAsia="Arial Unicode MS" w:cs="Arial Unicode MS"/>
        </w:rPr>
        <w:t>“ zugänglich. Sie ist über einen Klick auf das Icon „</w:t>
      </w:r>
      <w:r>
        <w:rPr>
          <w:rFonts w:eastAsia="Arial Unicode MS" w:cs="Arial Unicode MS"/>
          <w:lang w:val="pt-PT"/>
        </w:rPr>
        <w:t>Admin</w:t>
      </w:r>
      <w:r>
        <w:rPr>
          <w:rFonts w:eastAsia="Arial Unicode MS" w:cs="Arial Unicode MS"/>
        </w:rPr>
        <w:t>“ in der Stud.IP-Kopfzeile und der Auswahl des Reiters „</w:t>
      </w:r>
      <w:proofErr w:type="spellStart"/>
      <w:r>
        <w:rPr>
          <w:rFonts w:eastAsia="Arial Unicode MS" w:cs="Arial Unicode MS"/>
        </w:rPr>
        <w:t>EvaSys</w:t>
      </w:r>
      <w:proofErr w:type="spellEnd"/>
      <w:r>
        <w:rPr>
          <w:rFonts w:eastAsia="Arial Unicode MS" w:cs="Arial Unicode MS"/>
        </w:rPr>
        <w:t xml:space="preserve">“ in der unteren Navigationszeile erreichbar. Sobald diese Seite aufgerufen wird, importiert Stud.IP automatisch alle verfügbaren </w:t>
      </w:r>
      <w:proofErr w:type="spellStart"/>
      <w:r>
        <w:rPr>
          <w:rFonts w:eastAsia="Arial Unicode MS" w:cs="Arial Unicode MS"/>
        </w:rPr>
        <w:t>Frageb</w:t>
      </w:r>
      <w:proofErr w:type="spellEnd"/>
      <w:r>
        <w:rPr>
          <w:rFonts w:eastAsia="Arial Unicode MS" w:cs="Arial Unicode MS"/>
          <w:lang w:val="sv-SE"/>
        </w:rPr>
        <w:t>ö</w:t>
      </w:r>
      <w:r>
        <w:rPr>
          <w:rFonts w:eastAsia="Arial Unicode MS" w:cs="Arial Unicode MS"/>
        </w:rPr>
        <w:t xml:space="preserve">gen aus dem angeschlossenen </w:t>
      </w:r>
      <w:proofErr w:type="spellStart"/>
      <w:r>
        <w:rPr>
          <w:rFonts w:eastAsia="Arial Unicode MS" w:cs="Arial Unicode MS"/>
        </w:rPr>
        <w:t>EvaSys</w:t>
      </w:r>
      <w:proofErr w:type="spellEnd"/>
      <w:r>
        <w:rPr>
          <w:rFonts w:eastAsia="Arial Unicode MS" w:cs="Arial Unicode MS"/>
        </w:rPr>
        <w:t>-System.</w:t>
      </w:r>
    </w:p>
    <w:p w:rsidR="0048041B" w:rsidRDefault="0048041B">
      <w:pPr>
        <w:pStyle w:val="Text"/>
      </w:pPr>
    </w:p>
    <w:p w:rsidR="004D5A5F" w:rsidRDefault="007F43B7">
      <w:pPr>
        <w:pStyle w:val="Text"/>
        <w:rPr>
          <w:rFonts w:eastAsia="Arial Unicode MS" w:cs="Arial Unicode MS"/>
        </w:rPr>
      </w:pPr>
      <w:r>
        <w:rPr>
          <w:rFonts w:eastAsia="Arial Unicode MS" w:cs="Arial Unicode MS"/>
          <w:noProof/>
        </w:rPr>
        <w:drawing>
          <wp:inline distT="0" distB="0" distL="0" distR="0">
            <wp:extent cx="6120130" cy="3561715"/>
            <wp:effectExtent l="19050" t="19050" r="13970" b="196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undeinstellungen S. 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561715"/>
                    </a:xfrm>
                    <a:prstGeom prst="rect">
                      <a:avLst/>
                    </a:prstGeom>
                    <a:ln>
                      <a:solidFill>
                        <a:srgbClr val="000000"/>
                      </a:solidFill>
                    </a:ln>
                  </pic:spPr>
                </pic:pic>
              </a:graphicData>
            </a:graphic>
          </wp:inline>
        </w:drawing>
      </w:r>
    </w:p>
    <w:p w:rsidR="004D5A5F" w:rsidRDefault="00B6234D">
      <w:pPr>
        <w:pStyle w:val="Text"/>
        <w:rPr>
          <w:rFonts w:eastAsia="Arial Unicode MS" w:cs="Arial Unicode MS"/>
        </w:rPr>
      </w:pPr>
      <w:r>
        <w:rPr>
          <w:rFonts w:eastAsia="Arial Unicode MS" w:cs="Arial Unicode MS"/>
        </w:rPr>
        <w:t xml:space="preserve">Im Administrationsbereich lassen sich daraufhin verschiedene </w:t>
      </w:r>
      <w:proofErr w:type="spellStart"/>
      <w:r>
        <w:rPr>
          <w:rFonts w:eastAsia="Arial Unicode MS" w:cs="Arial Unicode MS"/>
        </w:rPr>
        <w:t>Frageb</w:t>
      </w:r>
      <w:proofErr w:type="spellEnd"/>
      <w:r>
        <w:rPr>
          <w:rFonts w:eastAsia="Arial Unicode MS" w:cs="Arial Unicode MS"/>
          <w:lang w:val="sv-SE"/>
        </w:rPr>
        <w:t>ö</w:t>
      </w:r>
      <w:r>
        <w:rPr>
          <w:rFonts w:eastAsia="Arial Unicode MS" w:cs="Arial Unicode MS"/>
        </w:rPr>
        <w:t xml:space="preserve">gen, die aus dem </w:t>
      </w:r>
      <w:proofErr w:type="spellStart"/>
      <w:r>
        <w:rPr>
          <w:rFonts w:eastAsia="Arial Unicode MS" w:cs="Arial Unicode MS"/>
        </w:rPr>
        <w:t>EvaSys</w:t>
      </w:r>
      <w:proofErr w:type="spellEnd"/>
      <w:r>
        <w:rPr>
          <w:rFonts w:eastAsia="Arial Unicode MS" w:cs="Arial Unicode MS"/>
        </w:rPr>
        <w:t>-System importiert wurden, zur Benutzung innerhalb von Stud.IP aktivieren. Auch Evaluationsprofile lassen sich hier global oder pro Einrichtung erstellen (vgl. 4). Außerdem k</w:t>
      </w:r>
      <w:r>
        <w:rPr>
          <w:rFonts w:eastAsia="Arial Unicode MS" w:cs="Arial Unicode MS"/>
          <w:lang w:val="sv-SE"/>
        </w:rPr>
        <w:t>ö</w:t>
      </w:r>
      <w:proofErr w:type="spellStart"/>
      <w:r>
        <w:rPr>
          <w:rFonts w:eastAsia="Arial Unicode MS" w:cs="Arial Unicode MS"/>
        </w:rPr>
        <w:t>nnen</w:t>
      </w:r>
      <w:proofErr w:type="spellEnd"/>
      <w:r>
        <w:rPr>
          <w:rFonts w:eastAsia="Arial Unicode MS" w:cs="Arial Unicode MS"/>
        </w:rPr>
        <w:t xml:space="preserve"> Synonyme für Begrifflichkeiten eingegeben und Strukturen in Stud.IP und </w:t>
      </w:r>
      <w:proofErr w:type="spellStart"/>
      <w:r>
        <w:rPr>
          <w:rFonts w:eastAsia="Arial Unicode MS" w:cs="Arial Unicode MS"/>
        </w:rPr>
        <w:t>EvaSys</w:t>
      </w:r>
      <w:proofErr w:type="spellEnd"/>
      <w:r>
        <w:rPr>
          <w:rFonts w:eastAsia="Arial Unicode MS" w:cs="Arial Unicode MS"/>
        </w:rPr>
        <w:t xml:space="preserve"> abgeglichen und zugeordnet werden („</w:t>
      </w:r>
      <w:proofErr w:type="spellStart"/>
      <w:r>
        <w:rPr>
          <w:rFonts w:eastAsia="Arial Unicode MS" w:cs="Arial Unicode MS"/>
        </w:rPr>
        <w:t>Matching</w:t>
      </w:r>
      <w:proofErr w:type="spellEnd"/>
      <w:r>
        <w:rPr>
          <w:rFonts w:eastAsia="Arial Unicode MS" w:cs="Arial Unicode MS"/>
        </w:rPr>
        <w:t>“).</w:t>
      </w:r>
    </w:p>
    <w:p w:rsidR="004D5A5F" w:rsidRDefault="00B6234D">
      <w:pPr>
        <w:pStyle w:val="Text"/>
      </w:pPr>
      <w:r>
        <w:rPr>
          <w:rFonts w:eastAsia="Arial Unicode MS" w:cs="Arial Unicode MS"/>
        </w:rPr>
        <w:t>Diese Einstellungen nimmt die Systemadministration mit „Root“-Rechten in der Regel nur einmal vor.</w:t>
      </w:r>
      <w:r>
        <w:br w:type="page"/>
      </w:r>
    </w:p>
    <w:p w:rsidR="004D5A5F" w:rsidRDefault="00B6234D">
      <w:pPr>
        <w:pStyle w:val="dq2"/>
      </w:pPr>
      <w:bookmarkStart w:id="16" w:name="_Toc531599683"/>
      <w:r>
        <w:lastRenderedPageBreak/>
        <w:t xml:space="preserve">3.1 </w:t>
      </w:r>
      <w:bookmarkStart w:id="17" w:name="_RefHeading___Toc16107_510482736"/>
      <w:bookmarkEnd w:id="17"/>
      <w:r>
        <w:t xml:space="preserve">Das </w:t>
      </w:r>
      <w:proofErr w:type="spellStart"/>
      <w:r>
        <w:t>Matching</w:t>
      </w:r>
      <w:proofErr w:type="spellEnd"/>
      <w:r>
        <w:t xml:space="preserve"> von Veranstaltungstypen und Einrichtungen</w:t>
      </w:r>
      <w:bookmarkEnd w:id="16"/>
    </w:p>
    <w:p w:rsidR="004D5A5F" w:rsidRDefault="00B6234D">
      <w:pPr>
        <w:pStyle w:val="Text"/>
        <w:rPr>
          <w:rFonts w:eastAsia="Arial Unicode MS" w:cs="Arial Unicode MS"/>
        </w:rPr>
      </w:pPr>
      <w:r>
        <w:rPr>
          <w:rFonts w:eastAsia="Arial Unicode MS" w:cs="Arial Unicode MS"/>
        </w:rPr>
        <w:t>Die Veranstaltungstypen und Einrichtungen, die in Stud.IP angelegt sind, k</w:t>
      </w:r>
      <w:r>
        <w:rPr>
          <w:rFonts w:eastAsia="Arial Unicode MS" w:cs="Arial Unicode MS"/>
          <w:lang w:val="sv-SE"/>
        </w:rPr>
        <w:t>ö</w:t>
      </w:r>
      <w:proofErr w:type="spellStart"/>
      <w:r>
        <w:rPr>
          <w:rFonts w:eastAsia="Arial Unicode MS" w:cs="Arial Unicode MS"/>
        </w:rPr>
        <w:t>nnen</w:t>
      </w:r>
      <w:proofErr w:type="spellEnd"/>
      <w:r>
        <w:rPr>
          <w:rFonts w:eastAsia="Arial Unicode MS" w:cs="Arial Unicode MS"/>
        </w:rPr>
        <w:t xml:space="preserve"> in </w:t>
      </w:r>
      <w:proofErr w:type="spellStart"/>
      <w:r>
        <w:rPr>
          <w:rFonts w:eastAsia="Arial Unicode MS" w:cs="Arial Unicode MS"/>
        </w:rPr>
        <w:t>EvaSys</w:t>
      </w:r>
      <w:proofErr w:type="spellEnd"/>
      <w:r>
        <w:rPr>
          <w:rFonts w:eastAsia="Arial Unicode MS" w:cs="Arial Unicode MS"/>
        </w:rPr>
        <w:t xml:space="preserve"> unter einem gemeinsamen Namen zusammengefasst werden, um den Verwaltungsaufwand im </w:t>
      </w:r>
      <w:proofErr w:type="spellStart"/>
      <w:r>
        <w:rPr>
          <w:rFonts w:eastAsia="Arial Unicode MS" w:cs="Arial Unicode MS"/>
        </w:rPr>
        <w:t>EvaSys</w:t>
      </w:r>
      <w:proofErr w:type="spellEnd"/>
      <w:r>
        <w:rPr>
          <w:rFonts w:eastAsia="Arial Unicode MS" w:cs="Arial Unicode MS"/>
        </w:rPr>
        <w:t>-System zu reduzieren</w:t>
      </w:r>
      <w:r w:rsidR="005809DB">
        <w:rPr>
          <w:rFonts w:eastAsia="Arial Unicode MS" w:cs="Arial Unicode MS"/>
        </w:rPr>
        <w:t xml:space="preserve"> und die Übersichtlichkeit zu steigern</w:t>
      </w:r>
      <w:r>
        <w:rPr>
          <w:rFonts w:eastAsia="Arial Unicode MS" w:cs="Arial Unicode MS"/>
        </w:rPr>
        <w:t xml:space="preserve">. </w:t>
      </w:r>
      <w:r w:rsidR="005809DB">
        <w:rPr>
          <w:rFonts w:eastAsia="Arial Unicode MS" w:cs="Arial Unicode MS"/>
        </w:rPr>
        <w:t>Der Vorgang der Zuordnung wir „</w:t>
      </w:r>
      <w:proofErr w:type="spellStart"/>
      <w:r w:rsidR="005809DB">
        <w:rPr>
          <w:rFonts w:eastAsia="Arial Unicode MS" w:cs="Arial Unicode MS"/>
        </w:rPr>
        <w:t>Matching</w:t>
      </w:r>
      <w:proofErr w:type="spellEnd"/>
      <w:r w:rsidR="005809DB">
        <w:rPr>
          <w:rFonts w:eastAsia="Arial Unicode MS" w:cs="Arial Unicode MS"/>
        </w:rPr>
        <w:t xml:space="preserve">“ genannt und findet sich in den Punkten </w:t>
      </w:r>
      <w:r>
        <w:rPr>
          <w:rFonts w:eastAsia="Arial Unicode MS" w:cs="Arial Unicode MS"/>
        </w:rPr>
        <w:t>„</w:t>
      </w:r>
      <w:proofErr w:type="spellStart"/>
      <w:r>
        <w:rPr>
          <w:rFonts w:eastAsia="Arial Unicode MS" w:cs="Arial Unicode MS"/>
        </w:rPr>
        <w:t>Matching</w:t>
      </w:r>
      <w:proofErr w:type="spellEnd"/>
      <w:r>
        <w:rPr>
          <w:rFonts w:eastAsia="Arial Unicode MS" w:cs="Arial Unicode MS"/>
        </w:rPr>
        <w:t xml:space="preserve"> Veranstaltungstypen“ und „</w:t>
      </w:r>
      <w:proofErr w:type="spellStart"/>
      <w:r>
        <w:rPr>
          <w:rFonts w:eastAsia="Arial Unicode MS" w:cs="Arial Unicode MS"/>
        </w:rPr>
        <w:t>Matching</w:t>
      </w:r>
      <w:proofErr w:type="spellEnd"/>
      <w:r>
        <w:rPr>
          <w:rFonts w:eastAsia="Arial Unicode MS" w:cs="Arial Unicode MS"/>
        </w:rPr>
        <w:t xml:space="preserve"> Einrichtungen“.</w:t>
      </w:r>
    </w:p>
    <w:p w:rsidR="00E4435B" w:rsidRDefault="00E4435B">
      <w:pPr>
        <w:pStyle w:val="Text"/>
        <w:rPr>
          <w:rFonts w:eastAsia="Arial Unicode MS" w:cs="Arial Unicode MS"/>
        </w:rPr>
      </w:pPr>
      <w:r>
        <w:rPr>
          <w:rFonts w:eastAsia="Arial Unicode MS" w:cs="Arial Unicode MS"/>
        </w:rPr>
        <w:t xml:space="preserve">Die Übersichtsseiten sind zweispaltig. In der linken Spalte werden die Veranstaltungstypen in Stud.IP angezeigt. Auf der rechten Seite kann als Freitext eingegeben werden, unter welchem Namen der Veranstaltungstyp in </w:t>
      </w:r>
      <w:proofErr w:type="spellStart"/>
      <w:r>
        <w:rPr>
          <w:rFonts w:eastAsia="Arial Unicode MS" w:cs="Arial Unicode MS"/>
        </w:rPr>
        <w:t>EvaSys</w:t>
      </w:r>
      <w:proofErr w:type="spellEnd"/>
      <w:r>
        <w:rPr>
          <w:rFonts w:eastAsia="Arial Unicode MS" w:cs="Arial Unicode MS"/>
        </w:rPr>
        <w:t xml:space="preserve"> zusammengefasst werden soll. „Name in </w:t>
      </w:r>
      <w:proofErr w:type="spellStart"/>
      <w:r>
        <w:rPr>
          <w:rFonts w:eastAsia="Arial Unicode MS" w:cs="Arial Unicode MS"/>
        </w:rPr>
        <w:t>EvaSys</w:t>
      </w:r>
      <w:proofErr w:type="spellEnd"/>
      <w:r>
        <w:rPr>
          <w:rFonts w:eastAsia="Arial Unicode MS" w:cs="Arial Unicode MS"/>
        </w:rPr>
        <w:t xml:space="preserve">“ entspricht dabei einer Kategorie in </w:t>
      </w:r>
      <w:proofErr w:type="spellStart"/>
      <w:r>
        <w:rPr>
          <w:rFonts w:eastAsia="Arial Unicode MS" w:cs="Arial Unicode MS"/>
        </w:rPr>
        <w:t>EvaSys</w:t>
      </w:r>
      <w:proofErr w:type="spellEnd"/>
      <w:r>
        <w:rPr>
          <w:rFonts w:eastAsia="Arial Unicode MS" w:cs="Arial Unicode MS"/>
        </w:rPr>
        <w:t xml:space="preserve">. Es können beliebig viele Stud.IP-Veranstaltungstypen zu einer </w:t>
      </w:r>
      <w:proofErr w:type="spellStart"/>
      <w:r>
        <w:rPr>
          <w:rFonts w:eastAsia="Arial Unicode MS" w:cs="Arial Unicode MS"/>
        </w:rPr>
        <w:t>EvaSys</w:t>
      </w:r>
      <w:proofErr w:type="spellEnd"/>
      <w:r>
        <w:rPr>
          <w:rFonts w:eastAsia="Arial Unicode MS" w:cs="Arial Unicode MS"/>
        </w:rPr>
        <w:t xml:space="preserve">-Kategorie zugeordnet werden. Existiert bereits eine Kategorie mit diesem Namen, werden die Stud.IP-Veranstaltungstypen darunter subsummiert. Existiert die Kategorie noch nicht, wird sie in </w:t>
      </w:r>
      <w:proofErr w:type="spellStart"/>
      <w:r>
        <w:rPr>
          <w:rFonts w:eastAsia="Arial Unicode MS" w:cs="Arial Unicode MS"/>
        </w:rPr>
        <w:t>EvaSys</w:t>
      </w:r>
      <w:proofErr w:type="spellEnd"/>
      <w:r>
        <w:rPr>
          <w:rFonts w:eastAsia="Arial Unicode MS" w:cs="Arial Unicode MS"/>
        </w:rPr>
        <w:t xml:space="preserve"> angelegt.  </w:t>
      </w:r>
    </w:p>
    <w:p w:rsidR="00785BAB" w:rsidRDefault="00785BAB">
      <w:pPr>
        <w:pStyle w:val="Text"/>
      </w:pPr>
    </w:p>
    <w:p w:rsidR="004D5A5F" w:rsidRDefault="00C446F7">
      <w:pPr>
        <w:pStyle w:val="Text"/>
        <w:rPr>
          <w:rFonts w:eastAsia="Arial Unicode MS" w:cs="Arial Unicode MS"/>
        </w:rPr>
      </w:pPr>
      <w:r>
        <w:rPr>
          <w:rFonts w:eastAsia="Arial Unicode MS" w:cs="Arial Unicode MS"/>
          <w:noProof/>
        </w:rPr>
        <w:drawing>
          <wp:inline distT="0" distB="0" distL="0" distR="0">
            <wp:extent cx="6120130" cy="4006850"/>
            <wp:effectExtent l="19050" t="19050" r="13970" b="1270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tching S. 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006850"/>
                    </a:xfrm>
                    <a:prstGeom prst="rect">
                      <a:avLst/>
                    </a:prstGeom>
                    <a:ln>
                      <a:solidFill>
                        <a:srgbClr val="000000"/>
                      </a:solidFill>
                    </a:ln>
                  </pic:spPr>
                </pic:pic>
              </a:graphicData>
            </a:graphic>
          </wp:inline>
        </w:drawing>
      </w:r>
    </w:p>
    <w:p w:rsidR="004D5A5F" w:rsidRDefault="005809DB">
      <w:pPr>
        <w:pStyle w:val="Text"/>
      </w:pPr>
      <w:r>
        <w:rPr>
          <w:rFonts w:eastAsia="Arial Unicode MS" w:cs="Arial Unicode MS"/>
        </w:rPr>
        <w:t>Diese</w:t>
      </w:r>
      <w:r w:rsidR="00B6234D">
        <w:rPr>
          <w:rFonts w:eastAsia="Arial Unicode MS" w:cs="Arial Unicode MS"/>
        </w:rPr>
        <w:t xml:space="preserve"> Einstellungen nimmt die Systemadministration mit „Root“-Rechten in der Regel nur einmal vor.</w:t>
      </w:r>
      <w:r w:rsidR="00B6234D">
        <w:br w:type="page"/>
      </w:r>
    </w:p>
    <w:p w:rsidR="004D5A5F" w:rsidRDefault="00B6234D">
      <w:pPr>
        <w:pStyle w:val="berschrift2"/>
      </w:pPr>
      <w:bookmarkStart w:id="18" w:name="_Toc531599684"/>
      <w:r>
        <w:rPr>
          <w:rFonts w:eastAsia="Arial Unicode MS" w:cs="Arial Unicode MS"/>
        </w:rPr>
        <w:lastRenderedPageBreak/>
        <w:t>3.2 Die Konfiguration der Terminologie</w:t>
      </w:r>
      <w:bookmarkEnd w:id="18"/>
    </w:p>
    <w:p w:rsidR="00785BAB" w:rsidRPr="00785BAB" w:rsidRDefault="00E4435B">
      <w:pPr>
        <w:pStyle w:val="Text"/>
        <w:rPr>
          <w:rFonts w:eastAsia="Arial Unicode MS" w:cs="Arial Unicode MS"/>
        </w:rPr>
      </w:pPr>
      <w:r>
        <w:rPr>
          <w:noProof/>
        </w:rPr>
        <w:drawing>
          <wp:anchor distT="0" distB="0" distL="0" distR="0" simplePos="0" relativeHeight="39735674" behindDoc="0" locked="0" layoutInCell="1" allowOverlap="1" wp14:anchorId="15C3263E" wp14:editId="7A9ED07E">
            <wp:simplePos x="0" y="0"/>
            <wp:positionH relativeFrom="column">
              <wp:posOffset>24765</wp:posOffset>
            </wp:positionH>
            <wp:positionV relativeFrom="paragraph">
              <wp:posOffset>922020</wp:posOffset>
            </wp:positionV>
            <wp:extent cx="5853430" cy="3446145"/>
            <wp:effectExtent l="19050" t="19050" r="13970" b="20955"/>
            <wp:wrapTopAndBottom/>
            <wp:docPr id="3"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2"/>
                    <pic:cNvPicPr>
                      <a:picLocks noChangeAspect="1" noChangeArrowheads="1"/>
                    </pic:cNvPicPr>
                  </pic:nvPicPr>
                  <pic:blipFill rotWithShape="1">
                    <a:blip r:embed="rId10"/>
                    <a:srcRect b="21463"/>
                    <a:stretch/>
                  </pic:blipFill>
                  <pic:spPr bwMode="auto">
                    <a:xfrm>
                      <a:off x="0" y="0"/>
                      <a:ext cx="5853430" cy="3446145"/>
                    </a:xfrm>
                    <a:prstGeom prst="rect">
                      <a:avLst/>
                    </a:prstGeom>
                    <a:ln w="317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6234D">
        <w:rPr>
          <w:rFonts w:eastAsia="Arial Unicode MS" w:cs="Arial Unicode MS"/>
        </w:rPr>
        <w:t xml:space="preserve">Da die Begriffe, die im </w:t>
      </w:r>
      <w:proofErr w:type="spellStart"/>
      <w:r w:rsidR="00B6234D">
        <w:rPr>
          <w:rFonts w:eastAsia="Arial Unicode MS" w:cs="Arial Unicode MS"/>
        </w:rPr>
        <w:t>EvaSys-</w:t>
      </w:r>
      <w:r w:rsidR="00947FF1">
        <w:rPr>
          <w:rFonts w:eastAsia="Arial Unicode MS" w:cs="Arial Unicode MS"/>
        </w:rPr>
        <w:t>Plugin</w:t>
      </w:r>
      <w:proofErr w:type="spellEnd"/>
      <w:r w:rsidR="00B6234D">
        <w:rPr>
          <w:rFonts w:eastAsia="Arial Unicode MS" w:cs="Arial Unicode MS"/>
        </w:rPr>
        <w:t xml:space="preserve"> </w:t>
      </w:r>
      <w:r w:rsidR="0048041B">
        <w:rPr>
          <w:rFonts w:eastAsia="Arial Unicode MS" w:cs="Arial Unicode MS"/>
        </w:rPr>
        <w:t>standardmäßig</w:t>
      </w:r>
      <w:r w:rsidR="00B6234D">
        <w:rPr>
          <w:rFonts w:eastAsia="Arial Unicode MS" w:cs="Arial Unicode MS"/>
          <w:lang w:val="da-DK"/>
        </w:rPr>
        <w:t xml:space="preserve"> f</w:t>
      </w:r>
      <w:proofErr w:type="spellStart"/>
      <w:r w:rsidR="00B6234D">
        <w:rPr>
          <w:rFonts w:eastAsia="Arial Unicode MS" w:cs="Arial Unicode MS"/>
        </w:rPr>
        <w:t>ür</w:t>
      </w:r>
      <w:proofErr w:type="spellEnd"/>
      <w:r w:rsidR="00B6234D">
        <w:rPr>
          <w:rFonts w:eastAsia="Arial Unicode MS" w:cs="Arial Unicode MS"/>
        </w:rPr>
        <w:t xml:space="preserve"> Einrichtungen, Fakultäten und freiwillige Evaluationen verwendet werden, eventuell nicht für jede Hochschule passend sind, gibt es unter dem Punkt „Begrifflichkeiten“ die M</w:t>
      </w:r>
      <w:r w:rsidR="00B6234D">
        <w:rPr>
          <w:rFonts w:eastAsia="Arial Unicode MS" w:cs="Arial Unicode MS"/>
          <w:lang w:val="sv-SE"/>
        </w:rPr>
        <w:t>ö</w:t>
      </w:r>
      <w:proofErr w:type="spellStart"/>
      <w:r w:rsidR="00B6234D">
        <w:rPr>
          <w:rFonts w:eastAsia="Arial Unicode MS" w:cs="Arial Unicode MS"/>
        </w:rPr>
        <w:t>glichkeit</w:t>
      </w:r>
      <w:proofErr w:type="spellEnd"/>
      <w:r w:rsidR="00B6234D">
        <w:rPr>
          <w:rFonts w:eastAsia="Arial Unicode MS" w:cs="Arial Unicode MS"/>
        </w:rPr>
        <w:t xml:space="preserve">, einzelne Begriffe innerhalb des </w:t>
      </w:r>
      <w:proofErr w:type="spellStart"/>
      <w:r w:rsidR="00B6234D">
        <w:rPr>
          <w:rFonts w:eastAsia="Arial Unicode MS" w:cs="Arial Unicode MS"/>
        </w:rPr>
        <w:t>EvaSys-</w:t>
      </w:r>
      <w:r w:rsidR="00947FF1">
        <w:rPr>
          <w:rFonts w:eastAsia="Arial Unicode MS" w:cs="Arial Unicode MS"/>
        </w:rPr>
        <w:t>Plugin</w:t>
      </w:r>
      <w:r w:rsidR="00B6234D">
        <w:rPr>
          <w:rFonts w:eastAsia="Arial Unicode MS" w:cs="Arial Unicode MS"/>
        </w:rPr>
        <w:t>s</w:t>
      </w:r>
      <w:proofErr w:type="spellEnd"/>
      <w:r w:rsidR="00B6234D">
        <w:rPr>
          <w:rFonts w:eastAsia="Arial Unicode MS" w:cs="Arial Unicode MS"/>
        </w:rPr>
        <w:t xml:space="preserve"> so anzupassen, dass sie der eigenen Terminologie entsprechen. </w:t>
      </w:r>
    </w:p>
    <w:p w:rsidR="00E4435B" w:rsidRDefault="00E4435B">
      <w:pPr>
        <w:pStyle w:val="Text"/>
        <w:rPr>
          <w:rFonts w:eastAsia="Arial Unicode MS" w:cs="Arial Unicode MS"/>
        </w:rPr>
      </w:pPr>
    </w:p>
    <w:p w:rsidR="004D5A5F" w:rsidRDefault="00B6234D">
      <w:pPr>
        <w:pStyle w:val="Text"/>
      </w:pPr>
      <w:r>
        <w:rPr>
          <w:rFonts w:eastAsia="Arial Unicode MS" w:cs="Arial Unicode MS"/>
        </w:rPr>
        <w:t xml:space="preserve">Wurde zum Beispiel der Begriff für „freiwillige Evaluationen“ angepasst, so wird der neu gesetzte Terminus auch für den entsprechenden Navigationspunkt im </w:t>
      </w:r>
      <w:proofErr w:type="spellStart"/>
      <w:r>
        <w:rPr>
          <w:rFonts w:eastAsia="Arial Unicode MS" w:cs="Arial Unicode MS"/>
        </w:rPr>
        <w:t>EvaSys-</w:t>
      </w:r>
      <w:r w:rsidR="00947FF1">
        <w:rPr>
          <w:rFonts w:eastAsia="Arial Unicode MS" w:cs="Arial Unicode MS"/>
        </w:rPr>
        <w:t>Plugin</w:t>
      </w:r>
      <w:proofErr w:type="spellEnd"/>
      <w:r>
        <w:rPr>
          <w:rFonts w:eastAsia="Arial Unicode MS" w:cs="Arial Unicode MS"/>
        </w:rPr>
        <w:t xml:space="preserve"> verwendet. Im obigen Beispiel (Bildschirmfoto) wurde der Begriff für „freiwillige Evaluationen“ auf „individuelle Evaluationen“ geändert, wodurch der Navigationspunkt in der Seitenleiste ebenfalls umbenannt wurde.</w:t>
      </w:r>
    </w:p>
    <w:p w:rsidR="004D5A5F" w:rsidRDefault="00B6234D">
      <w:pPr>
        <w:pStyle w:val="Text"/>
      </w:pPr>
      <w:r>
        <w:rPr>
          <w:rFonts w:eastAsia="Arial Unicode MS" w:cs="Arial Unicode MS"/>
        </w:rPr>
        <w:t xml:space="preserve">Die Begriffe, die </w:t>
      </w:r>
      <w:r w:rsidR="0048041B">
        <w:rPr>
          <w:rFonts w:eastAsia="Arial Unicode MS" w:cs="Arial Unicode MS"/>
        </w:rPr>
        <w:t>standardmäßig</w:t>
      </w:r>
      <w:r>
        <w:rPr>
          <w:rFonts w:eastAsia="Arial Unicode MS" w:cs="Arial Unicode MS"/>
          <w:lang w:val="nl-NL"/>
        </w:rPr>
        <w:t xml:space="preserve"> ge</w:t>
      </w:r>
      <w:r>
        <w:rPr>
          <w:rFonts w:eastAsia="Arial Unicode MS" w:cs="Arial Unicode MS"/>
        </w:rPr>
        <w:t>ändert werden k</w:t>
      </w:r>
      <w:r>
        <w:rPr>
          <w:rFonts w:eastAsia="Arial Unicode MS" w:cs="Arial Unicode MS"/>
          <w:lang w:val="sv-SE"/>
        </w:rPr>
        <w:t>ö</w:t>
      </w:r>
      <w:proofErr w:type="spellStart"/>
      <w:r>
        <w:rPr>
          <w:rFonts w:eastAsia="Arial Unicode MS" w:cs="Arial Unicode MS"/>
        </w:rPr>
        <w:t>nnen</w:t>
      </w:r>
      <w:proofErr w:type="spellEnd"/>
      <w:r>
        <w:rPr>
          <w:rFonts w:eastAsia="Arial Unicode MS" w:cs="Arial Unicode MS"/>
        </w:rPr>
        <w:t>, sind:</w:t>
      </w:r>
    </w:p>
    <w:p w:rsidR="004D5A5F" w:rsidRDefault="00B6234D">
      <w:pPr>
        <w:pStyle w:val="Text"/>
        <w:numPr>
          <w:ilvl w:val="0"/>
          <w:numId w:val="3"/>
        </w:numPr>
      </w:pPr>
      <w:r>
        <w:rPr>
          <w:rFonts w:eastAsia="Arial Unicode MS" w:cs="Arial Unicode MS"/>
        </w:rPr>
        <w:t>Einrichtung/-en (z.B. in „Institut/-e“)</w:t>
      </w:r>
    </w:p>
    <w:p w:rsidR="004D5A5F" w:rsidRDefault="00B6234D">
      <w:pPr>
        <w:pStyle w:val="Text"/>
        <w:numPr>
          <w:ilvl w:val="0"/>
          <w:numId w:val="3"/>
        </w:numPr>
      </w:pPr>
      <w:r>
        <w:rPr>
          <w:rFonts w:eastAsia="Arial Unicode MS" w:cs="Arial Unicode MS"/>
        </w:rPr>
        <w:t>Fakultät/-en (z.B. in „Fachbereich/-e“)</w:t>
      </w:r>
    </w:p>
    <w:p w:rsidR="004D5A5F" w:rsidRDefault="00B6234D">
      <w:pPr>
        <w:pStyle w:val="Text"/>
        <w:numPr>
          <w:ilvl w:val="0"/>
          <w:numId w:val="3"/>
        </w:numPr>
      </w:pPr>
      <w:r>
        <w:rPr>
          <w:rFonts w:eastAsia="Arial Unicode MS" w:cs="Arial Unicode MS"/>
        </w:rPr>
        <w:t>freiwillige Evaluation/-en (z.B. in „</w:t>
      </w:r>
      <w:r>
        <w:rPr>
          <w:rFonts w:eastAsia="Arial Unicode MS" w:cs="Arial Unicode MS"/>
          <w:lang w:val="fr-FR"/>
        </w:rPr>
        <w:t>individuelle Evaluation/-en</w:t>
      </w:r>
      <w:r>
        <w:rPr>
          <w:rFonts w:eastAsia="Arial Unicode MS" w:cs="Arial Unicode MS"/>
        </w:rPr>
        <w:t>“)</w:t>
      </w:r>
    </w:p>
    <w:p w:rsidR="00E83845" w:rsidRDefault="00E83845">
      <w:pPr>
        <w:pStyle w:val="Text"/>
        <w:rPr>
          <w:noProof/>
        </w:rPr>
      </w:pPr>
    </w:p>
    <w:p w:rsidR="004D5A5F" w:rsidRDefault="00B6234D">
      <w:pPr>
        <w:pStyle w:val="Text"/>
      </w:pPr>
      <w:r>
        <w:rPr>
          <w:rFonts w:eastAsia="Arial Unicode MS" w:cs="Arial Unicode MS"/>
        </w:rPr>
        <w:t xml:space="preserve">Diese Einstellungen nimmt die Systemadministration mit „Root“-Rechten wiederum in der Regel nur einmal vor. Weitere Begrifflichkeiten lassen sich nur durch Programmierung hinzufügen. </w:t>
      </w:r>
      <w:r>
        <w:br w:type="page"/>
      </w:r>
    </w:p>
    <w:p w:rsidR="004D5A5F" w:rsidRDefault="004D5A5F">
      <w:pPr>
        <w:pStyle w:val="Text"/>
      </w:pPr>
    </w:p>
    <w:p w:rsidR="004D5A5F" w:rsidRDefault="00B6234D">
      <w:pPr>
        <w:pStyle w:val="berschrift2"/>
      </w:pPr>
      <w:bookmarkStart w:id="19" w:name="_RefHeading___Toc661_1329563111"/>
      <w:bookmarkStart w:id="20" w:name="_Toc531599685"/>
      <w:bookmarkEnd w:id="19"/>
      <w:r>
        <w:rPr>
          <w:rFonts w:eastAsia="Arial Unicode MS" w:cs="Arial Unicode MS"/>
        </w:rPr>
        <w:t>3.3 Der Import und die Aktivierung von Fragebögen</w:t>
      </w:r>
      <w:bookmarkEnd w:id="20"/>
    </w:p>
    <w:p w:rsidR="004D5A5F" w:rsidRDefault="00B6234D">
      <w:pPr>
        <w:pStyle w:val="Text"/>
      </w:pPr>
      <w:r>
        <w:rPr>
          <w:rFonts w:eastAsia="Arial Unicode MS" w:cs="Arial Unicode MS"/>
        </w:rPr>
        <w:t>Unter dem Navigationspunkt „</w:t>
      </w:r>
      <w:proofErr w:type="spellStart"/>
      <w:r>
        <w:rPr>
          <w:rFonts w:eastAsia="Arial Unicode MS" w:cs="Arial Unicode MS"/>
        </w:rPr>
        <w:t>Frageb</w:t>
      </w:r>
      <w:proofErr w:type="spellEnd"/>
      <w:r>
        <w:rPr>
          <w:rFonts w:eastAsia="Arial Unicode MS" w:cs="Arial Unicode MS"/>
          <w:lang w:val="sv-SE"/>
        </w:rPr>
        <w:t>ö</w:t>
      </w:r>
      <w:r>
        <w:rPr>
          <w:rFonts w:eastAsia="Arial Unicode MS" w:cs="Arial Unicode MS"/>
        </w:rPr>
        <w:t xml:space="preserve">gen“ werden die aus </w:t>
      </w:r>
      <w:proofErr w:type="spellStart"/>
      <w:r>
        <w:rPr>
          <w:rFonts w:eastAsia="Arial Unicode MS" w:cs="Arial Unicode MS"/>
        </w:rPr>
        <w:t>EvaSys</w:t>
      </w:r>
      <w:proofErr w:type="spellEnd"/>
      <w:r>
        <w:rPr>
          <w:rFonts w:eastAsia="Arial Unicode MS" w:cs="Arial Unicode MS"/>
        </w:rPr>
        <w:t xml:space="preserve"> importierten </w:t>
      </w:r>
      <w:proofErr w:type="spellStart"/>
      <w:r>
        <w:rPr>
          <w:rFonts w:eastAsia="Arial Unicode MS" w:cs="Arial Unicode MS"/>
        </w:rPr>
        <w:t>Frageb</w:t>
      </w:r>
      <w:proofErr w:type="spellEnd"/>
      <w:r>
        <w:rPr>
          <w:rFonts w:eastAsia="Arial Unicode MS" w:cs="Arial Unicode MS"/>
          <w:lang w:val="sv-SE"/>
        </w:rPr>
        <w:t>ö</w:t>
      </w:r>
      <w:r>
        <w:rPr>
          <w:rFonts w:eastAsia="Arial Unicode MS" w:cs="Arial Unicode MS"/>
        </w:rPr>
        <w:t xml:space="preserve">gen tabellarisch aufgelistet. Der Import erfolgt automatisch </w:t>
      </w:r>
      <w:r w:rsidR="005809DB">
        <w:rPr>
          <w:rFonts w:eastAsia="Arial Unicode MS" w:cs="Arial Unicode MS"/>
        </w:rPr>
        <w:t>bei jedem Aufruf dieser Seite</w:t>
      </w:r>
      <w:r>
        <w:rPr>
          <w:rFonts w:eastAsia="Arial Unicode MS" w:cs="Arial Unicode MS"/>
        </w:rPr>
        <w:t>.</w:t>
      </w:r>
    </w:p>
    <w:p w:rsidR="00B65EB4" w:rsidRDefault="00B6234D">
      <w:pPr>
        <w:pStyle w:val="Text"/>
        <w:rPr>
          <w:rFonts w:eastAsia="Arial Unicode MS" w:cs="Arial Unicode MS"/>
        </w:rPr>
      </w:pPr>
      <w:r>
        <w:rPr>
          <w:rFonts w:eastAsia="Arial Unicode MS" w:cs="Arial Unicode MS"/>
        </w:rPr>
        <w:t xml:space="preserve">Zur Nutzung für Evaluationsprofile in Stud.IP müssen </w:t>
      </w:r>
      <w:proofErr w:type="spellStart"/>
      <w:r>
        <w:rPr>
          <w:rFonts w:eastAsia="Arial Unicode MS" w:cs="Arial Unicode MS"/>
        </w:rPr>
        <w:t>Frageb</w:t>
      </w:r>
      <w:proofErr w:type="spellEnd"/>
      <w:r>
        <w:rPr>
          <w:rFonts w:eastAsia="Arial Unicode MS" w:cs="Arial Unicode MS"/>
          <w:lang w:val="sv-SE"/>
        </w:rPr>
        <w:t>ö</w:t>
      </w:r>
      <w:r>
        <w:rPr>
          <w:rFonts w:eastAsia="Arial Unicode MS" w:cs="Arial Unicode MS"/>
        </w:rPr>
        <w:t xml:space="preserve">gen aktiviert werden. Das geschieht über das Setzen eines Häkchens in der Checkbox vor dem Fragebogennamen und einen Klick auf „Speichern“ </w:t>
      </w:r>
      <w:r w:rsidR="00E83845">
        <w:rPr>
          <w:rFonts w:eastAsia="Arial Unicode MS" w:cs="Arial Unicode MS"/>
        </w:rPr>
        <w:t>am unteren</w:t>
      </w:r>
      <w:r>
        <w:rPr>
          <w:rFonts w:eastAsia="Arial Unicode MS" w:cs="Arial Unicode MS"/>
        </w:rPr>
        <w:t xml:space="preserve"> Ende der Seite. </w:t>
      </w:r>
    </w:p>
    <w:p w:rsidR="00B65EB4" w:rsidRDefault="00B65EB4">
      <w:pPr>
        <w:pStyle w:val="Text"/>
        <w:rPr>
          <w:rFonts w:eastAsia="Arial Unicode MS" w:cs="Arial Unicode MS"/>
        </w:rPr>
      </w:pPr>
    </w:p>
    <w:p w:rsidR="004D5A5F" w:rsidRDefault="006B5DAD">
      <w:pPr>
        <w:pStyle w:val="Text"/>
      </w:pPr>
      <w:r>
        <w:rPr>
          <w:noProof/>
        </w:rPr>
        <w:drawing>
          <wp:inline distT="0" distB="0" distL="0" distR="0">
            <wp:extent cx="6120130" cy="2978150"/>
            <wp:effectExtent l="19050" t="19050" r="13970" b="1270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port u Akt Frageboegen S. 8.png"/>
                    <pic:cNvPicPr/>
                  </pic:nvPicPr>
                  <pic:blipFill rotWithShape="1">
                    <a:blip r:embed="rId11" cstate="print">
                      <a:extLst>
                        <a:ext uri="{28A0092B-C50C-407E-A947-70E740481C1C}">
                          <a14:useLocalDpi xmlns:a14="http://schemas.microsoft.com/office/drawing/2010/main" val="0"/>
                        </a:ext>
                      </a:extLst>
                    </a:blip>
                    <a:srcRect b="53147"/>
                    <a:stretch/>
                  </pic:blipFill>
                  <pic:spPr bwMode="auto">
                    <a:xfrm>
                      <a:off x="0" y="0"/>
                      <a:ext cx="6120130" cy="2978150"/>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rsidR="00785BAB" w:rsidRDefault="00785BAB">
      <w:pPr>
        <w:pStyle w:val="Text"/>
      </w:pPr>
    </w:p>
    <w:p w:rsidR="004D5A5F" w:rsidRDefault="00B6234D">
      <w:pPr>
        <w:pStyle w:val="Text"/>
      </w:pPr>
      <w:r>
        <w:rPr>
          <w:rFonts w:eastAsia="Arial Unicode MS" w:cs="Arial Unicode MS"/>
        </w:rPr>
        <w:t xml:space="preserve">Zum gleichzeitigen Aktivieren mehrerer </w:t>
      </w:r>
      <w:proofErr w:type="spellStart"/>
      <w:r>
        <w:rPr>
          <w:rFonts w:eastAsia="Arial Unicode MS" w:cs="Arial Unicode MS"/>
        </w:rPr>
        <w:t>Frageb</w:t>
      </w:r>
      <w:proofErr w:type="spellEnd"/>
      <w:r>
        <w:rPr>
          <w:rFonts w:eastAsia="Arial Unicode MS" w:cs="Arial Unicode MS"/>
          <w:lang w:val="sv-SE"/>
        </w:rPr>
        <w:t>ö</w:t>
      </w:r>
      <w:r>
        <w:rPr>
          <w:rFonts w:eastAsia="Arial Unicode MS" w:cs="Arial Unicode MS"/>
        </w:rPr>
        <w:t xml:space="preserve">gen setzt man die Häkchen am Anfang der jeweiligen Tabellenzeilen und klickt anschließend auf „Speichern“. Alle </w:t>
      </w:r>
      <w:proofErr w:type="spellStart"/>
      <w:r>
        <w:rPr>
          <w:rFonts w:eastAsia="Arial Unicode MS" w:cs="Arial Unicode MS"/>
        </w:rPr>
        <w:t>Frageb</w:t>
      </w:r>
      <w:proofErr w:type="spellEnd"/>
      <w:r>
        <w:rPr>
          <w:rFonts w:eastAsia="Arial Unicode MS" w:cs="Arial Unicode MS"/>
          <w:lang w:val="sv-SE"/>
        </w:rPr>
        <w:t>ö</w:t>
      </w:r>
      <w:r>
        <w:rPr>
          <w:rFonts w:eastAsia="Arial Unicode MS" w:cs="Arial Unicode MS"/>
        </w:rPr>
        <w:t>gen, bei denen kein Häkchen gesetzt wurde, werden dabei deaktiviert.</w:t>
      </w:r>
    </w:p>
    <w:p w:rsidR="004D5A5F" w:rsidRDefault="00B6234D">
      <w:pPr>
        <w:pStyle w:val="Text"/>
      </w:pPr>
      <w:r>
        <w:rPr>
          <w:rFonts w:eastAsia="Arial Unicode MS" w:cs="Arial Unicode MS"/>
        </w:rPr>
        <w:t xml:space="preserve">Neben dem Namen und der Überschrift des Fragebogens werden Aktionen für jeden Fragebogen bereitgestellt. Hinter dem Informationssymbol im Kreis </w:t>
      </w:r>
      <w:r>
        <w:rPr>
          <w:rFonts w:eastAsia="Arial Unicode MS" w:cs="Arial Unicode MS"/>
          <w:noProof/>
        </w:rPr>
        <w:drawing>
          <wp:inline distT="0" distB="0" distL="0" distR="0">
            <wp:extent cx="152400" cy="152400"/>
            <wp:effectExtent l="0" t="0" r="0" b="0"/>
            <wp:docPr id="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
                    <pic:cNvPicPr>
                      <a:picLocks noChangeAspect="1" noChangeArrowheads="1"/>
                    </pic:cNvPicPr>
                  </pic:nvPicPr>
                  <pic:blipFill>
                    <a:blip r:embed="rId12"/>
                    <a:stretch>
                      <a:fillRect/>
                    </a:stretch>
                  </pic:blipFill>
                  <pic:spPr bwMode="auto">
                    <a:xfrm>
                      <a:off x="0" y="0"/>
                      <a:ext cx="152400" cy="152400"/>
                    </a:xfrm>
                    <a:prstGeom prst="rect">
                      <a:avLst/>
                    </a:prstGeom>
                  </pic:spPr>
                </pic:pic>
              </a:graphicData>
            </a:graphic>
          </wp:inline>
        </w:drawing>
      </w:r>
      <w:r>
        <w:rPr>
          <w:rFonts w:eastAsia="Arial Unicode MS" w:cs="Arial Unicode MS"/>
        </w:rPr>
        <w:t xml:space="preserve"> kann ein Link hinterlegt werden. Dieser kann z.B. auf eine Vorschau des Fragebogens verweisen oder auf eine Seite, die Informationen zum Fragebogen bereitstellt. Die Seiten, auf die verwiesen wird, können sowohl innerhalb von Stud.IP oder </w:t>
      </w:r>
      <w:proofErr w:type="spellStart"/>
      <w:r>
        <w:rPr>
          <w:rFonts w:eastAsia="Arial Unicode MS" w:cs="Arial Unicode MS"/>
        </w:rPr>
        <w:t>EvaSys</w:t>
      </w:r>
      <w:proofErr w:type="spellEnd"/>
      <w:r>
        <w:rPr>
          <w:rFonts w:eastAsia="Arial Unicode MS" w:cs="Arial Unicode MS"/>
        </w:rPr>
        <w:t xml:space="preserve"> als auch außerhalb im Internet beheimatet sein. Standardmäßig ist kein Link hinterlegt. </w:t>
      </w:r>
    </w:p>
    <w:p w:rsidR="004D5A5F" w:rsidRDefault="00B6234D">
      <w:pPr>
        <w:pStyle w:val="Text"/>
      </w:pPr>
      <w:r>
        <w:rPr>
          <w:rFonts w:eastAsia="Arial Unicode MS" w:cs="Arial Unicode MS"/>
        </w:rPr>
        <w:t xml:space="preserve">Das Bearbeiten-Symbol </w:t>
      </w:r>
      <w:r>
        <w:rPr>
          <w:rFonts w:eastAsia="Arial Unicode MS" w:cs="Arial Unicode MS"/>
          <w:noProof/>
        </w:rPr>
        <w:drawing>
          <wp:inline distT="0" distB="0" distL="0" distR="0">
            <wp:extent cx="152400" cy="152400"/>
            <wp:effectExtent l="0" t="0" r="0" b="0"/>
            <wp:docPr id="6"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5"/>
                    <pic:cNvPicPr>
                      <a:picLocks noChangeAspect="1" noChangeArrowheads="1"/>
                    </pic:cNvPicPr>
                  </pic:nvPicPr>
                  <pic:blipFill>
                    <a:blip r:embed="rId13"/>
                    <a:stretch>
                      <a:fillRect/>
                    </a:stretch>
                  </pic:blipFill>
                  <pic:spPr bwMode="auto">
                    <a:xfrm>
                      <a:off x="0" y="0"/>
                      <a:ext cx="152400" cy="152400"/>
                    </a:xfrm>
                    <a:prstGeom prst="rect">
                      <a:avLst/>
                    </a:prstGeom>
                  </pic:spPr>
                </pic:pic>
              </a:graphicData>
            </a:graphic>
          </wp:inline>
        </w:drawing>
      </w:r>
      <w:r>
        <w:rPr>
          <w:rFonts w:eastAsia="Arial Unicode MS" w:cs="Arial Unicode MS"/>
        </w:rPr>
        <w:t xml:space="preserve"> erlaubt es, einen Link für das Informationssymbol einzugeben. Wird ein Link eingegeben, ist das Informationssymbol sichtbar, sobald die Seite einmal neu geladen wurde.</w:t>
      </w:r>
    </w:p>
    <w:p w:rsidR="004D5A5F" w:rsidRDefault="004D5A5F">
      <w:pPr>
        <w:pStyle w:val="Text"/>
      </w:pPr>
    </w:p>
    <w:p w:rsidR="004D5A5F" w:rsidRDefault="004D5A5F">
      <w:pPr>
        <w:pStyle w:val="Text"/>
      </w:pPr>
    </w:p>
    <w:p w:rsidR="004D5A5F" w:rsidRDefault="00B6234D">
      <w:pPr>
        <w:pStyle w:val="Text"/>
      </w:pPr>
      <w:r>
        <w:br w:type="page"/>
      </w:r>
    </w:p>
    <w:p w:rsidR="004D5A5F" w:rsidRDefault="00B6234D">
      <w:pPr>
        <w:pStyle w:val="berschrift"/>
      </w:pPr>
      <w:bookmarkStart w:id="21" w:name="_Toc531599686"/>
      <w:r>
        <w:rPr>
          <w:rFonts w:eastAsia="Arial Unicode MS" w:cs="Arial Unicode MS"/>
        </w:rPr>
        <w:lastRenderedPageBreak/>
        <w:t>4. Evaluationsprofile</w:t>
      </w:r>
      <w:bookmarkEnd w:id="21"/>
      <w:r>
        <w:rPr>
          <w:rFonts w:eastAsia="Arial Unicode MS" w:cs="Arial Unicode MS"/>
        </w:rPr>
        <w:t xml:space="preserve"> </w:t>
      </w:r>
    </w:p>
    <w:p w:rsidR="004D5A5F" w:rsidRDefault="00B6234D">
      <w:pPr>
        <w:pStyle w:val="berschrift2"/>
      </w:pPr>
      <w:bookmarkStart w:id="22" w:name="_Toc531599687"/>
      <w:r>
        <w:rPr>
          <w:rFonts w:eastAsia="Arial Unicode MS" w:cs="Arial Unicode MS"/>
        </w:rPr>
        <w:t xml:space="preserve">4.1 </w:t>
      </w:r>
      <w:bookmarkStart w:id="23" w:name="_RefHeading___Toc663_1329563111"/>
      <w:bookmarkEnd w:id="23"/>
      <w:r>
        <w:rPr>
          <w:rFonts w:eastAsia="Arial Unicode MS" w:cs="Arial Unicode MS"/>
        </w:rPr>
        <w:t>Die Ebenen von Evaluationsprofilen</w:t>
      </w:r>
      <w:bookmarkEnd w:id="22"/>
    </w:p>
    <w:p w:rsidR="004D5A5F" w:rsidRDefault="00B6234D">
      <w:pPr>
        <w:pStyle w:val="Text"/>
      </w:pPr>
      <w:r>
        <w:rPr>
          <w:rFonts w:eastAsia="Arial Unicode MS" w:cs="Arial Unicode MS"/>
        </w:rPr>
        <w:t xml:space="preserve">Das </w:t>
      </w:r>
      <w:proofErr w:type="spellStart"/>
      <w:r>
        <w:rPr>
          <w:rFonts w:eastAsia="Arial Unicode MS" w:cs="Arial Unicode MS"/>
        </w:rPr>
        <w:t>EvaSys-</w:t>
      </w:r>
      <w:r w:rsidR="00947FF1">
        <w:rPr>
          <w:rFonts w:eastAsia="Arial Unicode MS" w:cs="Arial Unicode MS"/>
        </w:rPr>
        <w:t>Plugin</w:t>
      </w:r>
      <w:proofErr w:type="spellEnd"/>
      <w:r>
        <w:rPr>
          <w:rFonts w:eastAsia="Arial Unicode MS" w:cs="Arial Unicode MS"/>
        </w:rPr>
        <w:t xml:space="preserve"> erlaubt es, bestimmte Standardwerte für Evaluationen global, pro Einrichtung und pro Veranstaltung zu setzen. Verschiedene Standardwerte werden in einem Evaluationsprofil zusammengefasst. Diese Standardwerte werden bei der Konfiguration einer Evaluation vorgegeben, k</w:t>
      </w:r>
      <w:r>
        <w:rPr>
          <w:rFonts w:eastAsia="Arial Unicode MS" w:cs="Arial Unicode MS"/>
          <w:lang w:val="sv-SE"/>
        </w:rPr>
        <w:t>ö</w:t>
      </w:r>
      <w:proofErr w:type="spellStart"/>
      <w:r>
        <w:rPr>
          <w:rFonts w:eastAsia="Arial Unicode MS" w:cs="Arial Unicode MS"/>
        </w:rPr>
        <w:t>nnen</w:t>
      </w:r>
      <w:proofErr w:type="spellEnd"/>
      <w:r>
        <w:rPr>
          <w:rFonts w:eastAsia="Arial Unicode MS" w:cs="Arial Unicode MS"/>
        </w:rPr>
        <w:t xml:space="preserve"> aber später noch geändert werden. Standardwerte einer übergeordneten Ebene k</w:t>
      </w:r>
      <w:r>
        <w:rPr>
          <w:rFonts w:eastAsia="Arial Unicode MS" w:cs="Arial Unicode MS"/>
          <w:lang w:val="sv-SE"/>
        </w:rPr>
        <w:t>ö</w:t>
      </w:r>
      <w:proofErr w:type="spellStart"/>
      <w:r>
        <w:rPr>
          <w:rFonts w:eastAsia="Arial Unicode MS" w:cs="Arial Unicode MS"/>
        </w:rPr>
        <w:t>nnen</w:t>
      </w:r>
      <w:proofErr w:type="spellEnd"/>
      <w:r>
        <w:rPr>
          <w:rFonts w:eastAsia="Arial Unicode MS" w:cs="Arial Unicode MS"/>
        </w:rPr>
        <w:t xml:space="preserve"> von untergeordneten Ebenen und „Admins“ geändert werden, falls die übergeordnete Ebene dies erlaubt hat. </w:t>
      </w:r>
    </w:p>
    <w:p w:rsidR="004D5A5F" w:rsidRDefault="00B6234D">
      <w:pPr>
        <w:pStyle w:val="Text"/>
      </w:pPr>
      <w:r>
        <w:rPr>
          <w:noProof/>
        </w:rPr>
        <w:drawing>
          <wp:anchor distT="152400" distB="152400" distL="152400" distR="152400" simplePos="0" relativeHeight="158942690" behindDoc="0" locked="0" layoutInCell="1" allowOverlap="1">
            <wp:simplePos x="0" y="0"/>
            <wp:positionH relativeFrom="margin">
              <wp:posOffset>525780</wp:posOffset>
            </wp:positionH>
            <wp:positionV relativeFrom="line">
              <wp:posOffset>264795</wp:posOffset>
            </wp:positionV>
            <wp:extent cx="5055235" cy="2413635"/>
            <wp:effectExtent l="0" t="0" r="0" b="0"/>
            <wp:wrapTopAndBottom/>
            <wp:docPr id="7"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pic:cNvPicPr>
                      <a:picLocks noChangeAspect="1" noChangeArrowheads="1"/>
                    </pic:cNvPicPr>
                  </pic:nvPicPr>
                  <pic:blipFill>
                    <a:blip r:embed="rId14"/>
                    <a:stretch>
                      <a:fillRect/>
                    </a:stretch>
                  </pic:blipFill>
                  <pic:spPr bwMode="auto">
                    <a:xfrm>
                      <a:off x="0" y="0"/>
                      <a:ext cx="5055235" cy="2413635"/>
                    </a:xfrm>
                    <a:prstGeom prst="rect">
                      <a:avLst/>
                    </a:prstGeom>
                  </pic:spPr>
                </pic:pic>
              </a:graphicData>
            </a:graphic>
          </wp:anchor>
        </w:drawing>
      </w:r>
    </w:p>
    <w:p w:rsidR="004D5A5F" w:rsidRDefault="00B6234D">
      <w:pPr>
        <w:pStyle w:val="Text"/>
      </w:pPr>
      <w:r>
        <w:rPr>
          <w:rFonts w:eastAsia="Arial Unicode MS" w:cs="Arial Unicode MS"/>
        </w:rPr>
        <w:t xml:space="preserve">Über die Punkte „Standardwerte“ und „Standardwerte der Einrichtungen“ im Navigationsmenü auf der linken Seite lassen sich Evaluationsprofile definieren. </w:t>
      </w:r>
    </w:p>
    <w:p w:rsidR="007F421F" w:rsidRDefault="00B6234D">
      <w:pPr>
        <w:pStyle w:val="Text"/>
        <w:rPr>
          <w:rFonts w:eastAsia="Arial Unicode MS" w:cs="Arial Unicode MS"/>
        </w:rPr>
      </w:pPr>
      <w:r>
        <w:rPr>
          <w:rFonts w:eastAsia="Arial Unicode MS" w:cs="Arial Unicode MS"/>
        </w:rPr>
        <w:t>Beide Punkte, „Standardwerte“ und „Standardwerte der Einrichtungen“, sind gleich aufgebaut, der Unterschied besteht darin, dass bei „Standardwerte der Einrichtungen“ zuerst eine Einrichtung oder eine Fakultät ausgewählt werden muss.</w:t>
      </w:r>
    </w:p>
    <w:p w:rsidR="00785BAB" w:rsidRDefault="00785BAB">
      <w:pPr>
        <w:pStyle w:val="Text"/>
        <w:rPr>
          <w:rFonts w:eastAsia="Arial Unicode MS" w:cs="Arial Unicode MS"/>
        </w:rPr>
      </w:pPr>
    </w:p>
    <w:p w:rsidR="004D5A5F" w:rsidRDefault="004A2F61" w:rsidP="007F421F">
      <w:pPr>
        <w:pStyle w:val="Text"/>
        <w:jc w:val="center"/>
      </w:pPr>
      <w:r>
        <w:rPr>
          <w:rFonts w:eastAsia="Arial Unicode MS" w:cs="Arial Unicode MS"/>
          <w:noProof/>
        </w:rPr>
        <w:drawing>
          <wp:inline distT="0" distB="0" distL="0" distR="0">
            <wp:extent cx="1887322" cy="2029842"/>
            <wp:effectExtent l="19050" t="19050" r="17780" b="279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ndardwerte S. 9.PNG"/>
                    <pic:cNvPicPr/>
                  </pic:nvPicPr>
                  <pic:blipFill>
                    <a:blip r:embed="rId15">
                      <a:extLst>
                        <a:ext uri="{28A0092B-C50C-407E-A947-70E740481C1C}">
                          <a14:useLocalDpi xmlns:a14="http://schemas.microsoft.com/office/drawing/2010/main" val="0"/>
                        </a:ext>
                      </a:extLst>
                    </a:blip>
                    <a:stretch>
                      <a:fillRect/>
                    </a:stretch>
                  </pic:blipFill>
                  <pic:spPr>
                    <a:xfrm>
                      <a:off x="0" y="0"/>
                      <a:ext cx="1914509" cy="2059082"/>
                    </a:xfrm>
                    <a:prstGeom prst="rect">
                      <a:avLst/>
                    </a:prstGeom>
                    <a:ln>
                      <a:solidFill>
                        <a:schemeClr val="tx1"/>
                      </a:solidFill>
                    </a:ln>
                  </pic:spPr>
                </pic:pic>
              </a:graphicData>
            </a:graphic>
          </wp:inline>
        </w:drawing>
      </w:r>
    </w:p>
    <w:p w:rsidR="004D5A5F" w:rsidRDefault="004D5A5F">
      <w:pPr>
        <w:pStyle w:val="Text"/>
      </w:pPr>
    </w:p>
    <w:p w:rsidR="005809DB" w:rsidRDefault="005809DB">
      <w:pPr>
        <w:rPr>
          <w:rFonts w:cs="Arial Unicode MS"/>
          <w:b/>
          <w:bCs/>
          <w:color w:val="000000"/>
          <w:sz w:val="24"/>
          <w:szCs w:val="24"/>
        </w:rPr>
      </w:pPr>
      <w:bookmarkStart w:id="24" w:name="_Toc531599688"/>
      <w:r>
        <w:rPr>
          <w:rFonts w:cs="Arial Unicode MS"/>
        </w:rPr>
        <w:br w:type="page"/>
      </w:r>
    </w:p>
    <w:p w:rsidR="004D5A5F" w:rsidRDefault="00B6234D">
      <w:pPr>
        <w:pStyle w:val="berschrift2"/>
      </w:pPr>
      <w:r>
        <w:rPr>
          <w:rFonts w:eastAsia="Arial Unicode MS" w:cs="Arial Unicode MS"/>
        </w:rPr>
        <w:lastRenderedPageBreak/>
        <w:t>4.2 Der Inhalt von Evaluationsprofilen</w:t>
      </w:r>
      <w:bookmarkEnd w:id="24"/>
    </w:p>
    <w:p w:rsidR="004D5A5F" w:rsidRDefault="00B6234D">
      <w:pPr>
        <w:pStyle w:val="Text"/>
      </w:pPr>
      <w:r>
        <w:rPr>
          <w:rFonts w:eastAsia="Arial Unicode MS" w:cs="Arial Unicode MS"/>
        </w:rPr>
        <w:t xml:space="preserve">Ein Evaluationsprofil umfasst folgende Standardwerte: </w:t>
      </w:r>
    </w:p>
    <w:p w:rsidR="0059016F" w:rsidRDefault="00D270D9" w:rsidP="0059016F">
      <w:pPr>
        <w:pStyle w:val="Text"/>
        <w:numPr>
          <w:ilvl w:val="0"/>
          <w:numId w:val="4"/>
        </w:numPr>
      </w:pPr>
      <w:r>
        <w:rPr>
          <w:rFonts w:eastAsia="Arial Unicode MS" w:cs="Arial Unicode MS"/>
        </w:rPr>
        <w:t>d</w:t>
      </w:r>
      <w:r w:rsidR="00B6234D">
        <w:rPr>
          <w:rFonts w:eastAsia="Arial Unicode MS" w:cs="Arial Unicode MS"/>
        </w:rPr>
        <w:t xml:space="preserve">en Evaluationszeitraum </w:t>
      </w:r>
    </w:p>
    <w:p w:rsidR="004D5A5F" w:rsidRPr="0059016F" w:rsidRDefault="00D270D9" w:rsidP="0059016F">
      <w:pPr>
        <w:pStyle w:val="Text"/>
        <w:numPr>
          <w:ilvl w:val="0"/>
          <w:numId w:val="4"/>
        </w:numPr>
      </w:pPr>
      <w:r>
        <w:rPr>
          <w:rFonts w:eastAsia="Arial Unicode MS" w:cs="Arial Unicode MS"/>
        </w:rPr>
        <w:t>d</w:t>
      </w:r>
      <w:r w:rsidR="00B6234D" w:rsidRPr="0059016F">
        <w:rPr>
          <w:rFonts w:eastAsia="Arial Unicode MS" w:cs="Arial Unicode MS"/>
        </w:rPr>
        <w:t>en Bearbeitungszeitraum für Administratorinnen und Administratoren (aus Sicht von „Root“)</w:t>
      </w:r>
    </w:p>
    <w:p w:rsidR="004D5A5F" w:rsidRDefault="00D270D9">
      <w:pPr>
        <w:pStyle w:val="Text"/>
        <w:numPr>
          <w:ilvl w:val="0"/>
          <w:numId w:val="4"/>
        </w:numPr>
      </w:pPr>
      <w:r>
        <w:rPr>
          <w:rFonts w:eastAsia="Arial Unicode MS" w:cs="Arial Unicode MS"/>
        </w:rPr>
        <w:t>d</w:t>
      </w:r>
      <w:r w:rsidR="00B6234D">
        <w:rPr>
          <w:rFonts w:eastAsia="Arial Unicode MS" w:cs="Arial Unicode MS"/>
        </w:rPr>
        <w:t xml:space="preserve">en standardmäßig vorgegebenen Fragebogen </w:t>
      </w:r>
    </w:p>
    <w:p w:rsidR="004D5A5F" w:rsidRDefault="00D270D9">
      <w:pPr>
        <w:pStyle w:val="Text"/>
        <w:numPr>
          <w:ilvl w:val="0"/>
          <w:numId w:val="4"/>
        </w:numPr>
      </w:pPr>
      <w:r>
        <w:rPr>
          <w:rFonts w:eastAsia="Arial Unicode MS" w:cs="Arial Unicode MS"/>
        </w:rPr>
        <w:t>d</w:t>
      </w:r>
      <w:r w:rsidR="00B6234D">
        <w:rPr>
          <w:rFonts w:eastAsia="Arial Unicode MS" w:cs="Arial Unicode MS"/>
        </w:rPr>
        <w:t>ie Art der Evaluation, papierbasiert oder online</w:t>
      </w:r>
    </w:p>
    <w:p w:rsidR="004D5A5F" w:rsidRDefault="00B6234D">
      <w:pPr>
        <w:pStyle w:val="Text"/>
        <w:numPr>
          <w:ilvl w:val="0"/>
          <w:numId w:val="4"/>
        </w:numPr>
      </w:pPr>
      <w:r>
        <w:rPr>
          <w:rFonts w:eastAsia="Arial Unicode MS" w:cs="Arial Unicode MS"/>
        </w:rPr>
        <w:t xml:space="preserve">Für die papierbasierte Evaluation kann zusätzlich eine Postadresse für den Versand der ausgefüllten </w:t>
      </w:r>
      <w:proofErr w:type="spellStart"/>
      <w:r>
        <w:rPr>
          <w:rFonts w:eastAsia="Arial Unicode MS" w:cs="Arial Unicode MS"/>
        </w:rPr>
        <w:t>Frageb</w:t>
      </w:r>
      <w:proofErr w:type="spellEnd"/>
      <w:r>
        <w:rPr>
          <w:rFonts w:eastAsia="Arial Unicode MS" w:cs="Arial Unicode MS"/>
          <w:lang w:val="sv-SE"/>
        </w:rPr>
        <w:t>ö</w:t>
      </w:r>
      <w:r>
        <w:rPr>
          <w:rFonts w:eastAsia="Arial Unicode MS" w:cs="Arial Unicode MS"/>
        </w:rPr>
        <w:t>gen hinterlegt werden.</w:t>
      </w:r>
    </w:p>
    <w:p w:rsidR="005809DB" w:rsidRDefault="00B6234D">
      <w:pPr>
        <w:pStyle w:val="Text"/>
        <w:rPr>
          <w:rFonts w:eastAsia="Arial Unicode MS" w:cs="Arial Unicode MS"/>
        </w:rPr>
      </w:pPr>
      <w:r>
        <w:rPr>
          <w:rFonts w:eastAsia="Arial Unicode MS" w:cs="Arial Unicode MS"/>
        </w:rPr>
        <w:t>Weiterhin k</w:t>
      </w:r>
      <w:r>
        <w:rPr>
          <w:rFonts w:eastAsia="Arial Unicode MS" w:cs="Arial Unicode MS"/>
          <w:lang w:val="sv-SE"/>
        </w:rPr>
        <w:t>ö</w:t>
      </w:r>
      <w:proofErr w:type="spellStart"/>
      <w:r>
        <w:rPr>
          <w:rFonts w:eastAsia="Arial Unicode MS" w:cs="Arial Unicode MS"/>
        </w:rPr>
        <w:t>nnen</w:t>
      </w:r>
      <w:proofErr w:type="spellEnd"/>
      <w:r>
        <w:rPr>
          <w:rFonts w:eastAsia="Arial Unicode MS" w:cs="Arial Unicode MS"/>
        </w:rPr>
        <w:t xml:space="preserve"> </w:t>
      </w:r>
      <w:proofErr w:type="spellStart"/>
      <w:r>
        <w:rPr>
          <w:rFonts w:eastAsia="Arial Unicode MS" w:cs="Arial Unicode MS"/>
        </w:rPr>
        <w:t>Frageb</w:t>
      </w:r>
      <w:proofErr w:type="spellEnd"/>
      <w:r>
        <w:rPr>
          <w:rFonts w:eastAsia="Arial Unicode MS" w:cs="Arial Unicode MS"/>
          <w:lang w:val="sv-SE"/>
        </w:rPr>
        <w:t>ö</w:t>
      </w:r>
      <w:r>
        <w:rPr>
          <w:rFonts w:eastAsia="Arial Unicode MS" w:cs="Arial Unicode MS"/>
        </w:rPr>
        <w:t xml:space="preserve">gen zu Veranstaltungstypen zugeordnet werden. Pro Veranstaltungstyp gibt es einen Standardfragebogen. Es können zudem mehrere </w:t>
      </w:r>
      <w:proofErr w:type="spellStart"/>
      <w:r>
        <w:rPr>
          <w:rFonts w:eastAsia="Arial Unicode MS" w:cs="Arial Unicode MS"/>
        </w:rPr>
        <w:t>Alternativfrageb</w:t>
      </w:r>
      <w:proofErr w:type="spellEnd"/>
      <w:r>
        <w:rPr>
          <w:rFonts w:eastAsia="Arial Unicode MS" w:cs="Arial Unicode MS"/>
          <w:lang w:val="sv-SE"/>
        </w:rPr>
        <w:t>ö</w:t>
      </w:r>
      <w:r>
        <w:rPr>
          <w:rFonts w:eastAsia="Arial Unicode MS" w:cs="Arial Unicode MS"/>
        </w:rPr>
        <w:t xml:space="preserve">gen hinterlegt werden, zwischen denen die Administration untergeordneter Ebenen später auswählen kann. </w:t>
      </w:r>
    </w:p>
    <w:p w:rsidR="004D5A5F" w:rsidRDefault="00C26402">
      <w:pPr>
        <w:pStyle w:val="Text"/>
      </w:pPr>
      <w:r>
        <w:rPr>
          <w:rFonts w:eastAsia="Arial Unicode MS" w:cs="Arial Unicode MS"/>
        </w:rPr>
        <w:pict>
          <v:shape id="_x0000_i1025" type="#_x0000_t75" style="width:481.5pt;height:302.25pt" o:bordertopcolor="this" o:borderleftcolor="this" o:borderbottomcolor="this" o:borderrightcolor="this">
            <v:imagedata r:id="rId16" o:title="Standardaten"/>
            <w10:bordertop type="single" width="4"/>
            <w10:borderleft type="single" width="4"/>
            <w10:borderbottom type="single" width="4"/>
            <w10:borderright type="single" width="4"/>
          </v:shape>
        </w:pict>
      </w:r>
    </w:p>
    <w:p w:rsidR="000953A4" w:rsidRDefault="00B6234D">
      <w:pPr>
        <w:pStyle w:val="Text"/>
        <w:rPr>
          <w:rFonts w:eastAsia="Arial Unicode MS" w:cs="Arial Unicode MS"/>
        </w:rPr>
      </w:pPr>
      <w:r>
        <w:rPr>
          <w:rFonts w:eastAsia="Arial Unicode MS" w:cs="Arial Unicode MS"/>
        </w:rPr>
        <w:t xml:space="preserve">Werden diese Einstellungen geändert, so werden </w:t>
      </w:r>
      <w:r w:rsidR="000953A4">
        <w:rPr>
          <w:rFonts w:eastAsia="Arial Unicode MS" w:cs="Arial Unicode MS"/>
        </w:rPr>
        <w:t>die Änderungen</w:t>
      </w:r>
      <w:r>
        <w:rPr>
          <w:rFonts w:eastAsia="Arial Unicode MS" w:cs="Arial Unicode MS"/>
        </w:rPr>
        <w:t xml:space="preserve"> auf den hierarchisch unterhalb liegenden Ebenen ebenfalls angewendet, sofern dort zuvor keine anderen Einstellungen vorgenommen wurden. </w:t>
      </w:r>
    </w:p>
    <w:p w:rsidR="004D5A5F" w:rsidRDefault="00B6234D">
      <w:pPr>
        <w:pStyle w:val="Text"/>
      </w:pPr>
      <w:r>
        <w:rPr>
          <w:rFonts w:eastAsia="Arial Unicode MS" w:cs="Arial Unicode MS"/>
        </w:rPr>
        <w:t xml:space="preserve">Sollte eine untergeordnete Ebene eigene Einstellungen vorgenommen haben, werden diese nicht </w:t>
      </w:r>
      <w:r w:rsidR="00D4292C">
        <w:rPr>
          <w:rFonts w:eastAsia="Arial Unicode MS" w:cs="Arial Unicode MS"/>
        </w:rPr>
        <w:t>überschrieben. Sollen</w:t>
      </w:r>
      <w:r>
        <w:rPr>
          <w:rFonts w:eastAsia="Arial Unicode MS" w:cs="Arial Unicode MS"/>
        </w:rPr>
        <w:t xml:space="preserve"> </w:t>
      </w:r>
      <w:r w:rsidR="000953A4">
        <w:rPr>
          <w:rFonts w:eastAsia="Arial Unicode MS" w:cs="Arial Unicode MS"/>
        </w:rPr>
        <w:t>auch dort andere Einstellungen gelten, müssen diese durch</w:t>
      </w:r>
      <w:r>
        <w:rPr>
          <w:rFonts w:eastAsia="Arial Unicode MS" w:cs="Arial Unicode MS"/>
        </w:rPr>
        <w:t xml:space="preserve"> „Admin“ oder „Root“ </w:t>
      </w:r>
      <w:r w:rsidR="000953A4">
        <w:rPr>
          <w:rFonts w:eastAsia="Arial Unicode MS" w:cs="Arial Unicode MS"/>
        </w:rPr>
        <w:t xml:space="preserve">manuell eingegeben werden. </w:t>
      </w:r>
    </w:p>
    <w:p w:rsidR="004D5A5F" w:rsidRDefault="00B6234D">
      <w:pPr>
        <w:pStyle w:val="Text"/>
      </w:pPr>
      <w:r>
        <w:rPr>
          <w:rFonts w:eastAsia="Arial Unicode MS" w:cs="Arial Unicode MS"/>
        </w:rPr>
        <w:t>Für freiwillige Evaluationen, die Lehrende auf eigenen Wunsc</w:t>
      </w:r>
      <w:r w:rsidR="000953A4">
        <w:rPr>
          <w:rFonts w:eastAsia="Arial Unicode MS" w:cs="Arial Unicode MS"/>
        </w:rPr>
        <w:t>h durchführen lassen, kann ein Antragsz</w:t>
      </w:r>
      <w:r>
        <w:rPr>
          <w:rFonts w:eastAsia="Arial Unicode MS" w:cs="Arial Unicode MS"/>
        </w:rPr>
        <w:t>eitraum hinterlegt werden</w:t>
      </w:r>
      <w:r w:rsidR="000953A4">
        <w:rPr>
          <w:rFonts w:eastAsia="Arial Unicode MS" w:cs="Arial Unicode MS"/>
        </w:rPr>
        <w:t>. A</w:t>
      </w:r>
      <w:r>
        <w:rPr>
          <w:rFonts w:eastAsia="Arial Unicode MS" w:cs="Arial Unicode MS"/>
        </w:rPr>
        <w:t xml:space="preserve">nträge auf </w:t>
      </w:r>
      <w:r w:rsidR="000953A4">
        <w:rPr>
          <w:rFonts w:eastAsia="Arial Unicode MS" w:cs="Arial Unicode MS"/>
        </w:rPr>
        <w:t xml:space="preserve">eine freiwillige </w:t>
      </w:r>
      <w:r>
        <w:rPr>
          <w:rFonts w:eastAsia="Arial Unicode MS" w:cs="Arial Unicode MS"/>
        </w:rPr>
        <w:t xml:space="preserve">Evaluation </w:t>
      </w:r>
      <w:r w:rsidR="000953A4">
        <w:rPr>
          <w:rFonts w:eastAsia="Arial Unicode MS" w:cs="Arial Unicode MS"/>
        </w:rPr>
        <w:t>können nur innerhalb dieses spezifizierten Zeitfensters von Lehrenden aus einer Lehrveranstaltung heraus</w:t>
      </w:r>
      <w:r>
        <w:rPr>
          <w:rFonts w:eastAsia="Arial Unicode MS" w:cs="Arial Unicode MS"/>
        </w:rPr>
        <w:t>gestellt werden. Außerdem kann ein Informationstext eingegeben werden</w:t>
      </w:r>
      <w:r w:rsidR="000953A4">
        <w:rPr>
          <w:rFonts w:eastAsia="Arial Unicode MS" w:cs="Arial Unicode MS"/>
        </w:rPr>
        <w:t>, den Lehrende bei der Beantragung sehen (z.B. Hinweise, Kontaktdaten der Lehrevaluationsstelle, Ansprechpartnerinnen und Ansprechpartner, etc.)</w:t>
      </w:r>
      <w:r>
        <w:rPr>
          <w:rFonts w:eastAsia="Arial Unicode MS" w:cs="Arial Unicode MS"/>
        </w:rPr>
        <w:t>.</w:t>
      </w:r>
    </w:p>
    <w:p w:rsidR="004D5A5F" w:rsidRDefault="004D5A5F">
      <w:pPr>
        <w:pStyle w:val="Text"/>
      </w:pPr>
    </w:p>
    <w:p w:rsidR="004D5A5F" w:rsidRDefault="00B6234D">
      <w:pPr>
        <w:pStyle w:val="berschrift2"/>
      </w:pPr>
      <w:bookmarkStart w:id="25" w:name="_Toc531599689"/>
      <w:r>
        <w:rPr>
          <w:rFonts w:eastAsia="Arial Unicode MS" w:cs="Arial Unicode MS"/>
        </w:rPr>
        <w:t xml:space="preserve">4.3 </w:t>
      </w:r>
      <w:r w:rsidR="00D270D9">
        <w:rPr>
          <w:rFonts w:eastAsia="Arial Unicode MS" w:cs="Arial Unicode MS"/>
        </w:rPr>
        <w:t>Evaluationsprofile überschreiben</w:t>
      </w:r>
      <w:bookmarkEnd w:id="25"/>
    </w:p>
    <w:p w:rsidR="000953A4" w:rsidRDefault="000953A4">
      <w:pPr>
        <w:pStyle w:val="Text"/>
        <w:rPr>
          <w:rFonts w:eastAsia="Arial Unicode MS" w:cs="Arial Unicode MS"/>
        </w:rPr>
      </w:pPr>
      <w:r>
        <w:rPr>
          <w:rFonts w:eastAsia="Arial Unicode MS" w:cs="Arial Unicode MS"/>
        </w:rPr>
        <w:t xml:space="preserve">Evaluationsprofile werden hierarchisch vererbt, die Reihenfolge ist: </w:t>
      </w:r>
    </w:p>
    <w:p w:rsidR="000953A4" w:rsidRPr="00F72A4F" w:rsidRDefault="000953A4" w:rsidP="000953A4">
      <w:pPr>
        <w:pStyle w:val="Text"/>
        <w:numPr>
          <w:ilvl w:val="0"/>
          <w:numId w:val="11"/>
        </w:numPr>
        <w:rPr>
          <w:rFonts w:eastAsia="Arial Unicode MS" w:cs="Arial Unicode MS"/>
        </w:rPr>
      </w:pPr>
      <w:r w:rsidRPr="00F72A4F">
        <w:rPr>
          <w:rFonts w:eastAsia="Arial Unicode MS" w:cs="Arial Unicode MS"/>
        </w:rPr>
        <w:lastRenderedPageBreak/>
        <w:t xml:space="preserve">Zentrale </w:t>
      </w:r>
      <w:proofErr w:type="spellStart"/>
      <w:r w:rsidRPr="00F72A4F">
        <w:rPr>
          <w:rFonts w:eastAsia="Arial Unicode MS" w:cs="Arial Unicode MS"/>
        </w:rPr>
        <w:t>Lehrvaluationsstelle</w:t>
      </w:r>
      <w:proofErr w:type="spellEnd"/>
      <w:r w:rsidRPr="00F72A4F">
        <w:rPr>
          <w:rFonts w:eastAsia="Arial Unicode MS" w:cs="Arial Unicode MS"/>
        </w:rPr>
        <w:t xml:space="preserve"> </w:t>
      </w:r>
      <w:r w:rsidR="00F72A4F" w:rsidRPr="00F72A4F">
        <w:rPr>
          <w:rFonts w:eastAsia="Arial Unicode MS"/>
        </w:rPr>
        <w:t xml:space="preserve">→ </w:t>
      </w:r>
      <w:r w:rsidRPr="00F72A4F">
        <w:rPr>
          <w:rFonts w:eastAsia="Arial Unicode MS" w:cs="Arial Unicode MS"/>
        </w:rPr>
        <w:t xml:space="preserve">Fakultäten </w:t>
      </w:r>
      <w:r w:rsidR="00F72A4F" w:rsidRPr="00F72A4F">
        <w:rPr>
          <w:rFonts w:eastAsia="Arial Unicode MS"/>
        </w:rPr>
        <w:t xml:space="preserve">→ </w:t>
      </w:r>
      <w:r w:rsidRPr="00F72A4F">
        <w:rPr>
          <w:rFonts w:eastAsia="Arial Unicode MS" w:cs="Arial Unicode MS"/>
        </w:rPr>
        <w:t>Einrichtungen</w:t>
      </w:r>
      <w:r w:rsidR="00F72A4F">
        <w:rPr>
          <w:rFonts w:eastAsia="Arial Unicode MS" w:cs="Arial Unicode MS"/>
        </w:rPr>
        <w:t xml:space="preserve"> </w:t>
      </w:r>
      <w:r w:rsidR="00F72A4F">
        <w:rPr>
          <w:rFonts w:eastAsia="Arial Unicode MS"/>
        </w:rPr>
        <w:t xml:space="preserve">→ </w:t>
      </w:r>
      <w:r w:rsidRPr="00F72A4F">
        <w:rPr>
          <w:rFonts w:eastAsia="Arial Unicode MS" w:cs="Arial Unicode MS"/>
        </w:rPr>
        <w:t xml:space="preserve">Lehrveranstaltungen  </w:t>
      </w:r>
    </w:p>
    <w:p w:rsidR="000953A4" w:rsidRDefault="000953A4">
      <w:pPr>
        <w:pStyle w:val="Text"/>
        <w:rPr>
          <w:rFonts w:eastAsia="Arial Unicode MS" w:cs="Arial Unicode MS"/>
        </w:rPr>
      </w:pPr>
      <w:r>
        <w:rPr>
          <w:rFonts w:eastAsia="Arial Unicode MS" w:cs="Arial Unicode MS"/>
        </w:rPr>
        <w:t xml:space="preserve">Die Vorgabe von einer höheren Ebene können jederzeit geändert werden und </w:t>
      </w:r>
      <w:proofErr w:type="gramStart"/>
      <w:r>
        <w:rPr>
          <w:rFonts w:eastAsia="Arial Unicode MS" w:cs="Arial Unicode MS"/>
        </w:rPr>
        <w:t>werden</w:t>
      </w:r>
      <w:proofErr w:type="gramEnd"/>
      <w:r>
        <w:rPr>
          <w:rFonts w:eastAsia="Arial Unicode MS" w:cs="Arial Unicode MS"/>
        </w:rPr>
        <w:t xml:space="preserve"> danach auch nicht mehr automatisch überschrieben, falls Änderungen am darüber</w:t>
      </w:r>
      <w:r w:rsidR="00F72A4F">
        <w:rPr>
          <w:rFonts w:eastAsia="Arial Unicode MS" w:cs="Arial Unicode MS"/>
        </w:rPr>
        <w:t xml:space="preserve"> </w:t>
      </w:r>
      <w:r>
        <w:rPr>
          <w:rFonts w:eastAsia="Arial Unicode MS" w:cs="Arial Unicode MS"/>
        </w:rPr>
        <w:t>liegenden Evaluationsprofil vorgenommen werden.</w:t>
      </w:r>
    </w:p>
    <w:p w:rsidR="004D5A5F" w:rsidRDefault="00B6234D">
      <w:pPr>
        <w:pStyle w:val="Text"/>
      </w:pPr>
      <w:r>
        <w:rPr>
          <w:rFonts w:eastAsia="Arial Unicode MS" w:cs="Arial Unicode MS"/>
        </w:rPr>
        <w:t xml:space="preserve">Standardwerte einer Einrichtung überschreiben die Standardwerte, die ggf. von einer übergeordneten Fakultät vorgegeben wurden. </w:t>
      </w:r>
    </w:p>
    <w:p w:rsidR="00932E0C" w:rsidRDefault="00B6234D" w:rsidP="00F72A4F">
      <w:pPr>
        <w:pStyle w:val="Text"/>
        <w:rPr>
          <w:rFonts w:eastAsia="Arial Unicode MS" w:cs="Arial Unicode MS"/>
        </w:rPr>
      </w:pPr>
      <w:r>
        <w:rPr>
          <w:rFonts w:eastAsia="Arial Unicode MS" w:cs="Arial Unicode MS"/>
        </w:rPr>
        <w:t xml:space="preserve">Sind übergeordnete Standardwerte gesetzt, so werden diese unterhalb des Eingabefeldes für den jeweiligen Standardwert </w:t>
      </w:r>
      <w:r w:rsidR="00F72A4F">
        <w:rPr>
          <w:rFonts w:eastAsia="Arial Unicode MS" w:cs="Arial Unicode MS"/>
        </w:rPr>
        <w:t xml:space="preserve">in </w:t>
      </w:r>
      <w:r>
        <w:rPr>
          <w:rFonts w:eastAsia="Arial Unicode MS" w:cs="Arial Unicode MS"/>
        </w:rPr>
        <w:t>grau</w:t>
      </w:r>
      <w:r w:rsidR="00F72A4F">
        <w:rPr>
          <w:rFonts w:eastAsia="Arial Unicode MS" w:cs="Arial Unicode MS"/>
        </w:rPr>
        <w:t>er Schriftfarbe</w:t>
      </w:r>
      <w:r>
        <w:rPr>
          <w:rFonts w:eastAsia="Arial Unicode MS" w:cs="Arial Unicode MS"/>
        </w:rPr>
        <w:t xml:space="preserve"> </w:t>
      </w:r>
      <w:r w:rsidR="00F72A4F">
        <w:rPr>
          <w:rFonts w:eastAsia="Arial Unicode MS" w:cs="Arial Unicode MS"/>
        </w:rPr>
        <w:t>a</w:t>
      </w:r>
      <w:r>
        <w:rPr>
          <w:rFonts w:eastAsia="Arial Unicode MS" w:cs="Arial Unicode MS"/>
        </w:rPr>
        <w:t xml:space="preserve">ngezeigt. </w:t>
      </w:r>
      <w:r w:rsidR="00F72A4F">
        <w:rPr>
          <w:rFonts w:eastAsia="Arial Unicode MS" w:cs="Arial Unicode MS"/>
        </w:rPr>
        <w:t>Das dient als Hinweis, welcher Standardwert in der übergeordneten Ebene gesetzt ist.</w:t>
      </w:r>
    </w:p>
    <w:p w:rsidR="00F72A4F" w:rsidRDefault="00F72A4F" w:rsidP="00F72A4F">
      <w:pPr>
        <w:pStyle w:val="Text"/>
        <w:jc w:val="center"/>
        <w:rPr>
          <w:rFonts w:eastAsia="Arial Unicode MS" w:cs="Arial Unicode MS"/>
        </w:rPr>
      </w:pPr>
      <w:r w:rsidRPr="00F72A4F">
        <w:rPr>
          <w:rFonts w:eastAsia="Arial Unicode MS" w:cs="Arial Unicode MS"/>
          <w:noProof/>
        </w:rPr>
        <w:drawing>
          <wp:inline distT="0" distB="0" distL="0" distR="0" wp14:anchorId="4525E652" wp14:editId="5A01A257">
            <wp:extent cx="2057400" cy="1373499"/>
            <wp:effectExtent l="19050" t="19050" r="19050" b="177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1231" cy="1429464"/>
                    </a:xfrm>
                    <a:prstGeom prst="rect">
                      <a:avLst/>
                    </a:prstGeom>
                    <a:ln>
                      <a:solidFill>
                        <a:schemeClr val="tx1"/>
                      </a:solidFill>
                    </a:ln>
                  </pic:spPr>
                </pic:pic>
              </a:graphicData>
            </a:graphic>
          </wp:inline>
        </w:drawing>
      </w:r>
    </w:p>
    <w:p w:rsidR="005809DB" w:rsidRDefault="005809DB">
      <w:pPr>
        <w:pStyle w:val="berschrift2"/>
        <w:rPr>
          <w:rFonts w:eastAsia="Arial Unicode MS" w:cs="Arial Unicode MS"/>
        </w:rPr>
      </w:pPr>
      <w:bookmarkStart w:id="26" w:name="_Toc531599690"/>
    </w:p>
    <w:p w:rsidR="004D5A5F" w:rsidRDefault="00B6234D">
      <w:pPr>
        <w:pStyle w:val="berschrift2"/>
      </w:pPr>
      <w:r>
        <w:rPr>
          <w:rFonts w:eastAsia="Arial Unicode MS" w:cs="Arial Unicode MS"/>
        </w:rPr>
        <w:t xml:space="preserve">4.4 </w:t>
      </w:r>
      <w:bookmarkStart w:id="27" w:name="_RefHeading___Toc665_1329563111"/>
      <w:bookmarkEnd w:id="27"/>
      <w:r>
        <w:rPr>
          <w:rFonts w:eastAsia="Arial Unicode MS" w:cs="Arial Unicode MS"/>
        </w:rPr>
        <w:t>Freiwillige Evaluationen</w:t>
      </w:r>
      <w:bookmarkEnd w:id="26"/>
    </w:p>
    <w:p w:rsidR="005809DB" w:rsidRDefault="00F72A4F">
      <w:pPr>
        <w:pStyle w:val="Text"/>
      </w:pPr>
      <w:r>
        <w:t xml:space="preserve">Sollte eine Lehrveranstaltung nicht für eine Lehrveranstaltungsevaluation vorgesehen sein, können </w:t>
      </w:r>
      <w:r w:rsidR="00B6234D">
        <w:t xml:space="preserve">Lehrende </w:t>
      </w:r>
      <w:r>
        <w:t xml:space="preserve">eine </w:t>
      </w:r>
      <w:r w:rsidR="00B6234D">
        <w:t xml:space="preserve">sog. </w:t>
      </w:r>
      <w:r>
        <w:t>f</w:t>
      </w:r>
      <w:r w:rsidR="00B6234D">
        <w:t xml:space="preserve">reiwillige Evaluation </w:t>
      </w:r>
      <w:r>
        <w:t>beantragen</w:t>
      </w:r>
      <w:r w:rsidR="00B6234D">
        <w:t xml:space="preserve">. </w:t>
      </w:r>
      <w:r>
        <w:t xml:space="preserve">Die Antragstellung erfolgt direkt aus der Lehrveranstaltung </w:t>
      </w:r>
      <w:r w:rsidR="005809DB">
        <w:rPr>
          <w:noProof/>
        </w:rPr>
        <w:drawing>
          <wp:anchor distT="0" distB="0" distL="0" distR="0" simplePos="0" relativeHeight="225168810" behindDoc="0" locked="0" layoutInCell="1" allowOverlap="1">
            <wp:simplePos x="0" y="0"/>
            <wp:positionH relativeFrom="column">
              <wp:posOffset>43815</wp:posOffset>
            </wp:positionH>
            <wp:positionV relativeFrom="line">
              <wp:posOffset>409855</wp:posOffset>
            </wp:positionV>
            <wp:extent cx="6120130" cy="3971925"/>
            <wp:effectExtent l="0" t="0" r="0" b="0"/>
            <wp:wrapSquare wrapText="largest"/>
            <wp:docPr id="9"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pic:cNvPicPr>
                      <a:picLocks noChangeAspect="1" noChangeArrowheads="1"/>
                    </pic:cNvPicPr>
                  </pic:nvPicPr>
                  <pic:blipFill>
                    <a:blip r:embed="rId18"/>
                    <a:stretch>
                      <a:fillRect/>
                    </a:stretch>
                  </pic:blipFill>
                  <pic:spPr bwMode="auto">
                    <a:xfrm>
                      <a:off x="0" y="0"/>
                      <a:ext cx="6120130" cy="3971925"/>
                    </a:xfrm>
                    <a:prstGeom prst="rect">
                      <a:avLst/>
                    </a:prstGeom>
                    <a:ln w="3175">
                      <a:solidFill>
                        <a:srgbClr val="000000"/>
                      </a:solidFill>
                    </a:ln>
                  </pic:spPr>
                </pic:pic>
              </a:graphicData>
            </a:graphic>
          </wp:anchor>
        </w:drawing>
      </w:r>
      <w:r w:rsidR="005809DB">
        <w:t>heraus über den Punkt „</w:t>
      </w:r>
      <w:proofErr w:type="spellStart"/>
      <w:r w:rsidR="005809DB">
        <w:t>Lehrveranst</w:t>
      </w:r>
      <w:proofErr w:type="spellEnd"/>
      <w:r w:rsidR="005809DB">
        <w:t>.-Evaluation“.</w:t>
      </w:r>
    </w:p>
    <w:p w:rsidR="005809DB" w:rsidRDefault="00B6234D">
      <w:pPr>
        <w:pStyle w:val="Text"/>
      </w:pPr>
      <w:r>
        <w:t xml:space="preserve"> </w:t>
      </w:r>
    </w:p>
    <w:p w:rsidR="005809DB" w:rsidRDefault="00B6234D" w:rsidP="005809DB">
      <w:pPr>
        <w:pStyle w:val="Text"/>
        <w:rPr>
          <w:rFonts w:cs="Arial Unicode MS"/>
        </w:rPr>
      </w:pPr>
      <w:r>
        <w:lastRenderedPageBreak/>
        <w:t xml:space="preserve">Bei der </w:t>
      </w:r>
      <w:r w:rsidR="005809DB">
        <w:t>Beantragung</w:t>
      </w:r>
      <w:r>
        <w:t xml:space="preserve"> </w:t>
      </w:r>
      <w:r w:rsidR="00C26402">
        <w:t xml:space="preserve">einer </w:t>
      </w:r>
      <w:bookmarkStart w:id="28" w:name="_GoBack"/>
      <w:bookmarkEnd w:id="28"/>
      <w:r>
        <w:t>Evaluation kann auch ein Wunschzeitraum angegeben werden.</w:t>
      </w:r>
      <w:r>
        <w:rPr>
          <w:rFonts w:eastAsia="Arial Unicode MS" w:cs="Arial Unicode MS"/>
        </w:rPr>
        <w:t xml:space="preserve"> </w:t>
      </w:r>
      <w:r w:rsidR="00F72A4F">
        <w:rPr>
          <w:rFonts w:eastAsia="Arial Unicode MS" w:cs="Arial Unicode MS"/>
        </w:rPr>
        <w:t>Sollte die Lehrveranstaltung bereits zur Evaluation vorgesehen sein, ist die Beantragung einer freiwilligen Evaluation nicht möglich. Eine freiwillige Evaluation lässt sich nur im Antragszeitraum beantragen, der durch die zentrale Lehrevaluationsstelle vorgegeben wird.</w:t>
      </w:r>
      <w:r w:rsidR="005809DB">
        <w:rPr>
          <w:rFonts w:cs="Arial Unicode MS"/>
        </w:rPr>
        <w:t xml:space="preserve"> </w:t>
      </w:r>
    </w:p>
    <w:p w:rsidR="004D5A5F" w:rsidRPr="005809DB" w:rsidRDefault="00B6234D" w:rsidP="005809DB">
      <w:pPr>
        <w:rPr>
          <w:rFonts w:cs="Arial Unicode MS"/>
          <w:color w:val="000000"/>
          <w:sz w:val="22"/>
          <w:szCs w:val="22"/>
        </w:rPr>
      </w:pPr>
      <w:r w:rsidRPr="005809DB">
        <w:rPr>
          <w:rFonts w:cs="Arial Unicode MS"/>
          <w:sz w:val="22"/>
          <w:szCs w:val="22"/>
        </w:rPr>
        <w:t xml:space="preserve">Beantragen Lehrende eine Evaluation, wird die zuständige Evaluationsstelle darüber </w:t>
      </w:r>
      <w:r w:rsidR="005809DB">
        <w:rPr>
          <w:rFonts w:cs="Arial Unicode MS"/>
          <w:sz w:val="22"/>
          <w:szCs w:val="22"/>
        </w:rPr>
        <w:t xml:space="preserve">per Stud.IP-Nachricht mit Emailweiterleitung </w:t>
      </w:r>
      <w:r w:rsidRPr="005809DB">
        <w:rPr>
          <w:rFonts w:cs="Arial Unicode MS"/>
          <w:sz w:val="22"/>
          <w:szCs w:val="22"/>
        </w:rPr>
        <w:t>benachrichtigt. Außerdem erscheint der Antrag auf der Übersichtsseite „freiwillige Eva</w:t>
      </w:r>
      <w:r w:rsidR="00095996" w:rsidRPr="005809DB">
        <w:rPr>
          <w:rFonts w:cs="Arial Unicode MS"/>
          <w:sz w:val="22"/>
          <w:szCs w:val="22"/>
        </w:rPr>
        <w:t xml:space="preserve">luationen“ mit </w:t>
      </w:r>
      <w:r w:rsidR="00F72A4F" w:rsidRPr="005809DB">
        <w:rPr>
          <w:rFonts w:cs="Arial Unicode MS"/>
          <w:sz w:val="22"/>
          <w:szCs w:val="22"/>
        </w:rPr>
        <w:t xml:space="preserve">dem </w:t>
      </w:r>
      <w:r w:rsidR="00095996" w:rsidRPr="005809DB">
        <w:rPr>
          <w:rFonts w:cs="Arial Unicode MS"/>
          <w:sz w:val="22"/>
          <w:szCs w:val="22"/>
        </w:rPr>
        <w:t xml:space="preserve"> </w:t>
      </w:r>
      <w:proofErr w:type="gramStart"/>
      <w:r w:rsidR="00095996" w:rsidRPr="005809DB">
        <w:rPr>
          <w:rFonts w:cs="Arial Unicode MS"/>
          <w:sz w:val="22"/>
          <w:szCs w:val="22"/>
        </w:rPr>
        <w:t xml:space="preserve">Icon </w:t>
      </w:r>
      <w:proofErr w:type="gramEnd"/>
      <w:r w:rsidR="00095996" w:rsidRPr="005809DB">
        <w:rPr>
          <w:rFonts w:asciiTheme="minorHAnsi" w:hAnsiTheme="minorHAnsi"/>
          <w:noProof/>
          <w:sz w:val="22"/>
          <w:szCs w:val="22"/>
        </w:rPr>
        <w:drawing>
          <wp:inline distT="0" distB="0" distL="0" distR="0" wp14:anchorId="1FFCEAA0" wp14:editId="44C1BA9D">
            <wp:extent cx="129568" cy="129568"/>
            <wp:effectExtent l="0" t="0" r="381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circle_grey.ep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375" cy="137375"/>
                    </a:xfrm>
                    <a:prstGeom prst="rect">
                      <a:avLst/>
                    </a:prstGeom>
                  </pic:spPr>
                </pic:pic>
              </a:graphicData>
            </a:graphic>
          </wp:inline>
        </w:drawing>
      </w:r>
      <w:r w:rsidR="00095996" w:rsidRPr="005809DB">
        <w:rPr>
          <w:rFonts w:cs="Arial Unicode MS"/>
          <w:sz w:val="22"/>
          <w:szCs w:val="22"/>
        </w:rPr>
        <w:t>.</w:t>
      </w:r>
    </w:p>
    <w:p w:rsidR="00095996" w:rsidRDefault="00095996">
      <w:pPr>
        <w:pStyle w:val="Text"/>
      </w:pPr>
    </w:p>
    <w:p w:rsidR="004D5A5F" w:rsidRDefault="00095996">
      <w:pPr>
        <w:pStyle w:val="Text"/>
        <w:rPr>
          <w:sz w:val="12"/>
          <w:szCs w:val="12"/>
        </w:rPr>
      </w:pPr>
      <w:r>
        <w:rPr>
          <w:noProof/>
          <w:sz w:val="12"/>
          <w:szCs w:val="12"/>
        </w:rPr>
        <w:drawing>
          <wp:inline distT="0" distB="0" distL="0" distR="0">
            <wp:extent cx="6120130" cy="3622040"/>
            <wp:effectExtent l="19050" t="19050" r="13970" b="1651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reiwillige Eval S. 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622040"/>
                    </a:xfrm>
                    <a:prstGeom prst="rect">
                      <a:avLst/>
                    </a:prstGeom>
                    <a:ln>
                      <a:solidFill>
                        <a:schemeClr val="tx1"/>
                      </a:solidFill>
                    </a:ln>
                  </pic:spPr>
                </pic:pic>
              </a:graphicData>
            </a:graphic>
          </wp:inline>
        </w:drawing>
      </w:r>
    </w:p>
    <w:p w:rsidR="00932E0C" w:rsidRDefault="00932E0C">
      <w:pPr>
        <w:pStyle w:val="Text"/>
        <w:rPr>
          <w:sz w:val="12"/>
          <w:szCs w:val="12"/>
        </w:rPr>
      </w:pPr>
    </w:p>
    <w:p w:rsidR="005809DB" w:rsidRDefault="005809DB" w:rsidP="005809DB">
      <w:pPr>
        <w:pStyle w:val="Text"/>
        <w:rPr>
          <w:rFonts w:eastAsia="Arial Unicode MS" w:cs="Arial Unicode MS"/>
          <w:noProof/>
        </w:rPr>
      </w:pPr>
      <w:r>
        <w:rPr>
          <w:rFonts w:eastAsia="Arial Unicode MS" w:cs="Arial Unicode MS"/>
        </w:rPr>
        <w:t xml:space="preserve">Die Tabelle mit freiwilligen Evaluationen zeigt die Veranstaltungsnummer (sofern vergeben), gefolgt vom Namen der Veranstaltung, den Lehrenden, dem gewünschten Evaluationszeitraum und die Art der Evaluation. Am rechten Rand der Tabellenzeile befinden sich ein bis zwei Symbole und eine Checkbox. Ein rotes Ausrufezeichen in einem Kreis </w:t>
      </w:r>
      <w:r>
        <w:rPr>
          <w:rFonts w:eastAsia="Arial Unicode MS" w:cs="Arial Unicode MS"/>
          <w:noProof/>
        </w:rPr>
        <w:drawing>
          <wp:inline distT="0" distB="0" distL="0" distR="0" wp14:anchorId="00BA16A7" wp14:editId="7E03BF7C">
            <wp:extent cx="152400" cy="152400"/>
            <wp:effectExtent l="0" t="0" r="0" b="0"/>
            <wp:docPr id="11"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0"/>
                    <pic:cNvPicPr>
                      <a:picLocks noChangeAspect="1" noChangeArrowheads="1"/>
                    </pic:cNvPicPr>
                  </pic:nvPicPr>
                  <pic:blipFill>
                    <a:blip r:embed="rId21"/>
                    <a:stretch>
                      <a:fillRect/>
                    </a:stretch>
                  </pic:blipFill>
                  <pic:spPr bwMode="auto">
                    <a:xfrm>
                      <a:off x="0" y="0"/>
                      <a:ext cx="152400" cy="152400"/>
                    </a:xfrm>
                    <a:prstGeom prst="rect">
                      <a:avLst/>
                    </a:prstGeom>
                  </pic:spPr>
                </pic:pic>
              </a:graphicData>
            </a:graphic>
          </wp:inline>
        </w:drawing>
      </w:r>
      <w:r>
        <w:rPr>
          <w:rFonts w:eastAsia="Arial Unicode MS" w:cs="Arial Unicode MS"/>
        </w:rPr>
        <w:t xml:space="preserve"> warnt, wenn keine Veranstaltungstermine im vorgegeben Evaluationszeitraum  existieren. Ein Klick auf das dunkelblaue Symbol mit einem Häkchen im Kreis </w:t>
      </w:r>
      <w:r>
        <w:rPr>
          <w:rFonts w:eastAsia="Arial Unicode MS" w:cs="Arial Unicode MS"/>
          <w:noProof/>
        </w:rPr>
        <w:drawing>
          <wp:inline distT="0" distB="0" distL="0" distR="0" wp14:anchorId="70D5E870" wp14:editId="594307BF">
            <wp:extent cx="152400" cy="152400"/>
            <wp:effectExtent l="0" t="0" r="0" b="0"/>
            <wp:docPr id="12"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1"/>
                    <pic:cNvPicPr>
                      <a:picLocks noChangeAspect="1" noChangeArrowheads="1"/>
                    </pic:cNvPicPr>
                  </pic:nvPicPr>
                  <pic:blipFill>
                    <a:blip r:embed="rId22"/>
                    <a:stretch>
                      <a:fillRect/>
                    </a:stretch>
                  </pic:blipFill>
                  <pic:spPr bwMode="auto">
                    <a:xfrm>
                      <a:off x="0" y="0"/>
                      <a:ext cx="152400" cy="152400"/>
                    </a:xfrm>
                    <a:prstGeom prst="rect">
                      <a:avLst/>
                    </a:prstGeom>
                  </pic:spPr>
                </pic:pic>
              </a:graphicData>
            </a:graphic>
          </wp:inline>
        </w:drawing>
      </w:r>
      <w:r>
        <w:rPr>
          <w:rFonts w:eastAsia="Arial Unicode MS" w:cs="Arial Unicode MS"/>
        </w:rPr>
        <w:t xml:space="preserve"> erlaubt das Bearbeiten der Evaluationsdaten.</w:t>
      </w:r>
      <w:r w:rsidRPr="005809DB">
        <w:rPr>
          <w:rFonts w:eastAsia="Arial Unicode MS" w:cs="Arial Unicode MS"/>
          <w:noProof/>
        </w:rPr>
        <w:t xml:space="preserve"> </w:t>
      </w:r>
    </w:p>
    <w:p w:rsidR="004D5A5F" w:rsidRDefault="00B6234D">
      <w:pPr>
        <w:pStyle w:val="Text"/>
      </w:pPr>
      <w:r>
        <w:rPr>
          <w:rFonts w:eastAsia="Arial Unicode MS" w:cs="Arial Unicode MS"/>
        </w:rPr>
        <w:t>Zur einfachen Weiterverarbeitung der Daten in Tabellenkalkulationen</w:t>
      </w:r>
      <w:r w:rsidR="005809DB">
        <w:rPr>
          <w:rFonts w:eastAsia="Arial Unicode MS" w:cs="Arial Unicode MS"/>
        </w:rPr>
        <w:t>,</w:t>
      </w:r>
      <w:r>
        <w:rPr>
          <w:rFonts w:eastAsia="Arial Unicode MS" w:cs="Arial Unicode MS"/>
        </w:rPr>
        <w:t xml:space="preserve"> wie z.B. </w:t>
      </w:r>
      <w:proofErr w:type="spellStart"/>
      <w:r>
        <w:rPr>
          <w:rFonts w:eastAsia="Arial Unicode MS" w:cs="Arial Unicode MS"/>
        </w:rPr>
        <w:t>LibreOffice</w:t>
      </w:r>
      <w:proofErr w:type="spellEnd"/>
      <w:r>
        <w:rPr>
          <w:rFonts w:eastAsia="Arial Unicode MS" w:cs="Arial Unicode MS"/>
        </w:rPr>
        <w:t xml:space="preserve"> </w:t>
      </w:r>
      <w:proofErr w:type="spellStart"/>
      <w:r>
        <w:rPr>
          <w:rFonts w:eastAsia="Arial Unicode MS" w:cs="Arial Unicode MS"/>
        </w:rPr>
        <w:t>Calc</w:t>
      </w:r>
      <w:proofErr w:type="spellEnd"/>
      <w:r>
        <w:rPr>
          <w:rFonts w:eastAsia="Arial Unicode MS" w:cs="Arial Unicode MS"/>
        </w:rPr>
        <w:t xml:space="preserve"> oder Microsoft Excel</w:t>
      </w:r>
      <w:r w:rsidR="005809DB">
        <w:rPr>
          <w:rFonts w:eastAsia="Arial Unicode MS" w:cs="Arial Unicode MS"/>
        </w:rPr>
        <w:t>,</w:t>
      </w:r>
      <w:r>
        <w:rPr>
          <w:rFonts w:eastAsia="Arial Unicode MS" w:cs="Arial Unicode MS"/>
        </w:rPr>
        <w:t xml:space="preserve"> wird ein tabellarischer Export im CSV-Format angeboten.</w:t>
      </w:r>
    </w:p>
    <w:p w:rsidR="004D5A5F" w:rsidRDefault="00B6234D">
      <w:pPr>
        <w:pStyle w:val="Text"/>
      </w:pPr>
      <w:r>
        <w:br w:type="page"/>
      </w:r>
    </w:p>
    <w:p w:rsidR="004D5A5F" w:rsidRDefault="00B6234D">
      <w:pPr>
        <w:pStyle w:val="Text"/>
        <w:rPr>
          <w:rFonts w:eastAsia="Arial Unicode MS" w:cs="Arial Unicode MS"/>
        </w:rPr>
      </w:pPr>
      <w:r>
        <w:rPr>
          <w:rFonts w:eastAsia="Arial Unicode MS" w:cs="Arial Unicode MS"/>
        </w:rPr>
        <w:lastRenderedPageBreak/>
        <w:t xml:space="preserve">Um die Einstellungen mehrerer Evaluationen </w:t>
      </w:r>
      <w:r w:rsidR="00095996">
        <w:rPr>
          <w:rFonts w:eastAsia="Arial Unicode MS" w:cs="Arial Unicode MS"/>
        </w:rPr>
        <w:t xml:space="preserve">für verschiedene Veranstaltungen </w:t>
      </w:r>
      <w:r>
        <w:rPr>
          <w:rFonts w:eastAsia="Arial Unicode MS" w:cs="Arial Unicode MS"/>
        </w:rPr>
        <w:t>gleichzeitig bearbeiten zu k</w:t>
      </w:r>
      <w:r>
        <w:rPr>
          <w:rFonts w:eastAsia="Arial Unicode MS" w:cs="Arial Unicode MS"/>
          <w:lang w:val="sv-SE"/>
        </w:rPr>
        <w:t>ö</w:t>
      </w:r>
      <w:proofErr w:type="spellStart"/>
      <w:r>
        <w:rPr>
          <w:rFonts w:eastAsia="Arial Unicode MS" w:cs="Arial Unicode MS"/>
        </w:rPr>
        <w:t>nnen</w:t>
      </w:r>
      <w:proofErr w:type="spellEnd"/>
      <w:r>
        <w:rPr>
          <w:rFonts w:eastAsia="Arial Unicode MS" w:cs="Arial Unicode MS"/>
        </w:rPr>
        <w:t xml:space="preserve">, werden die gewünschten Evaluationen in den entsprechenden Tabellenzeilen durch </w:t>
      </w:r>
      <w:r w:rsidR="00E346DD">
        <w:rPr>
          <w:rFonts w:eastAsia="Arial Unicode MS" w:cs="Arial Unicode MS"/>
        </w:rPr>
        <w:t>das S</w:t>
      </w:r>
      <w:r w:rsidR="00311AE8">
        <w:rPr>
          <w:rFonts w:eastAsia="Arial Unicode MS" w:cs="Arial Unicode MS"/>
        </w:rPr>
        <w:t>etzen eines Häkchens</w:t>
      </w:r>
      <w:r>
        <w:rPr>
          <w:rFonts w:eastAsia="Arial Unicode MS" w:cs="Arial Unicode MS"/>
        </w:rPr>
        <w:t xml:space="preserve"> in die </w:t>
      </w:r>
      <w:bookmarkStart w:id="29" w:name="_DdeLink__209_208304210"/>
      <w:r>
        <w:rPr>
          <w:rFonts w:eastAsia="Arial Unicode MS" w:cs="Arial Unicode MS"/>
        </w:rPr>
        <w:t>Checkbox</w:t>
      </w:r>
      <w:bookmarkEnd w:id="29"/>
      <w:r w:rsidR="00932E0C">
        <w:rPr>
          <w:rFonts w:eastAsia="Arial Unicode MS" w:cs="Arial Unicode MS"/>
        </w:rPr>
        <w:t xml:space="preserve"> </w:t>
      </w:r>
      <w:r w:rsidR="00E346DD">
        <w:rPr>
          <w:rFonts w:eastAsia="Arial Unicode MS" w:cs="Arial Unicode MS"/>
        </w:rPr>
        <w:t>ausgewählt</w:t>
      </w:r>
      <w:r w:rsidR="00311AE8">
        <w:rPr>
          <w:rFonts w:eastAsia="Arial Unicode MS" w:cs="Arial Unicode MS"/>
        </w:rPr>
        <w:t xml:space="preserve">. Durch </w:t>
      </w:r>
      <w:r>
        <w:rPr>
          <w:rFonts w:eastAsia="Arial Unicode MS" w:cs="Arial Unicode MS"/>
        </w:rPr>
        <w:t>anschließend</w:t>
      </w:r>
      <w:r w:rsidR="00311AE8">
        <w:rPr>
          <w:rFonts w:eastAsia="Arial Unicode MS" w:cs="Arial Unicode MS"/>
        </w:rPr>
        <w:t>en</w:t>
      </w:r>
      <w:r>
        <w:rPr>
          <w:rFonts w:eastAsia="Arial Unicode MS" w:cs="Arial Unicode MS"/>
        </w:rPr>
        <w:t xml:space="preserve"> </w:t>
      </w:r>
      <w:r w:rsidR="00311AE8">
        <w:rPr>
          <w:rFonts w:eastAsia="Arial Unicode MS" w:cs="Arial Unicode MS"/>
        </w:rPr>
        <w:t xml:space="preserve">Klick auf die Schaltfläche „Bearbeiten“ </w:t>
      </w:r>
      <w:r>
        <w:rPr>
          <w:rFonts w:eastAsia="Arial Unicode MS" w:cs="Arial Unicode MS"/>
        </w:rPr>
        <w:t xml:space="preserve">am unteren Ende der Tabelle </w:t>
      </w:r>
      <w:r>
        <w:rPr>
          <w:rFonts w:eastAsia="Arial Unicode MS" w:cs="Arial Unicode MS"/>
          <w:lang w:val="sv-SE"/>
        </w:rPr>
        <w:t>ö</w:t>
      </w:r>
      <w:proofErr w:type="spellStart"/>
      <w:r>
        <w:rPr>
          <w:rFonts w:eastAsia="Arial Unicode MS" w:cs="Arial Unicode MS"/>
        </w:rPr>
        <w:t>ffnet</w:t>
      </w:r>
      <w:proofErr w:type="spellEnd"/>
      <w:r>
        <w:rPr>
          <w:rFonts w:eastAsia="Arial Unicode MS" w:cs="Arial Unicode MS"/>
        </w:rPr>
        <w:t xml:space="preserve"> sich ein Dialog, in dem </w:t>
      </w:r>
      <w:r w:rsidR="00311AE8">
        <w:rPr>
          <w:rFonts w:eastAsia="Arial Unicode MS" w:cs="Arial Unicode MS"/>
        </w:rPr>
        <w:t xml:space="preserve">gesammelt die </w:t>
      </w:r>
      <w:r>
        <w:rPr>
          <w:rFonts w:eastAsia="Arial Unicode MS" w:cs="Arial Unicode MS"/>
        </w:rPr>
        <w:t>grundlegende</w:t>
      </w:r>
      <w:r w:rsidR="00311AE8">
        <w:rPr>
          <w:rFonts w:eastAsia="Arial Unicode MS" w:cs="Arial Unicode MS"/>
        </w:rPr>
        <w:t>n</w:t>
      </w:r>
      <w:r>
        <w:rPr>
          <w:rFonts w:eastAsia="Arial Unicode MS" w:cs="Arial Unicode MS"/>
        </w:rPr>
        <w:t xml:space="preserve"> Einstellungen der ausgewählten Evaluationen vorgenommen werden k</w:t>
      </w:r>
      <w:r>
        <w:rPr>
          <w:rFonts w:eastAsia="Arial Unicode MS" w:cs="Arial Unicode MS"/>
          <w:lang w:val="sv-SE"/>
        </w:rPr>
        <w:t>ö</w:t>
      </w:r>
      <w:proofErr w:type="spellStart"/>
      <w:r>
        <w:rPr>
          <w:rFonts w:eastAsia="Arial Unicode MS" w:cs="Arial Unicode MS"/>
        </w:rPr>
        <w:t>nnen</w:t>
      </w:r>
      <w:proofErr w:type="spellEnd"/>
      <w:r>
        <w:rPr>
          <w:rFonts w:eastAsia="Arial Unicode MS" w:cs="Arial Unicode MS"/>
        </w:rPr>
        <w:t>.</w:t>
      </w:r>
    </w:p>
    <w:p w:rsidR="00352681" w:rsidRDefault="00352681">
      <w:pPr>
        <w:pStyle w:val="Text"/>
      </w:pPr>
    </w:p>
    <w:p w:rsidR="004D5A5F" w:rsidRDefault="007B5DE8">
      <w:pPr>
        <w:pStyle w:val="Text"/>
      </w:pPr>
      <w:r>
        <w:rPr>
          <w:noProof/>
        </w:rPr>
        <w:drawing>
          <wp:inline distT="0" distB="0" distL="0" distR="0">
            <wp:extent cx="6120130" cy="3568700"/>
            <wp:effectExtent l="19050" t="19050" r="13970" b="1270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valuation mehrere Veranstaltungen S. 13.png"/>
                    <pic:cNvPicPr/>
                  </pic:nvPicPr>
                  <pic:blipFill rotWithShape="1">
                    <a:blip r:embed="rId23" cstate="print">
                      <a:extLst>
                        <a:ext uri="{28A0092B-C50C-407E-A947-70E740481C1C}">
                          <a14:useLocalDpi xmlns:a14="http://schemas.microsoft.com/office/drawing/2010/main" val="0"/>
                        </a:ext>
                      </a:extLst>
                    </a:blip>
                    <a:srcRect b="20159"/>
                    <a:stretch/>
                  </pic:blipFill>
                  <pic:spPr bwMode="auto">
                    <a:xfrm>
                      <a:off x="0" y="0"/>
                      <a:ext cx="6120130" cy="3568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B6234D">
        <w:br w:type="page"/>
      </w:r>
    </w:p>
    <w:p w:rsidR="004D5A5F" w:rsidRDefault="00B6234D">
      <w:pPr>
        <w:pStyle w:val="berschrift"/>
      </w:pPr>
      <w:bookmarkStart w:id="30" w:name="_Toc531599691"/>
      <w:r>
        <w:rPr>
          <w:rFonts w:eastAsia="Arial Unicode MS" w:cs="Arial Unicode MS"/>
        </w:rPr>
        <w:lastRenderedPageBreak/>
        <w:t>5. Die Administration von Lehrveranstaltungsevaluationen</w:t>
      </w:r>
      <w:bookmarkEnd w:id="30"/>
    </w:p>
    <w:p w:rsidR="004D5A5F" w:rsidRDefault="00B6234D">
      <w:pPr>
        <w:pStyle w:val="Text"/>
      </w:pPr>
      <w:r>
        <w:rPr>
          <w:rFonts w:eastAsia="Arial Unicode MS" w:cs="Arial Unicode MS"/>
        </w:rPr>
        <w:t xml:space="preserve">Die Lehrveranstaltungsevaluationen sind in Stud.IP Teil der Lehrveranstaltungen und daher über den Administrationsbereich und dort über die „Veranstaltungsübersicht“ aufrufbar. </w:t>
      </w:r>
    </w:p>
    <w:p w:rsidR="004D5A5F" w:rsidRDefault="00B6234D">
      <w:pPr>
        <w:pStyle w:val="Text"/>
        <w:rPr>
          <w:rFonts w:eastAsia="Arial Unicode MS" w:cs="Arial Unicode MS"/>
          <w:lang w:val="pt-PT"/>
        </w:rPr>
      </w:pPr>
      <w:r>
        <w:rPr>
          <w:rFonts w:eastAsia="Arial Unicode MS" w:cs="Arial Unicode MS"/>
        </w:rPr>
        <w:t>Die Veranstaltungsübersicht ist für „Admin“- und „Root“-Nutzer über den Navigationspunkt „Veranstaltungen“ in der Kopfzeile erreichbar. Sie zeigt alle Lehrveranstaltungen in Stud.IP (für „Root“) bzw. alle Lehrveranstaltungen der eigenen Fakultät (</w:t>
      </w:r>
      <w:proofErr w:type="spellStart"/>
      <w:r>
        <w:rPr>
          <w:rFonts w:eastAsia="Arial Unicode MS" w:cs="Arial Unicode MS"/>
        </w:rPr>
        <w:t>fü</w:t>
      </w:r>
      <w:proofErr w:type="spellEnd"/>
      <w:r>
        <w:rPr>
          <w:rFonts w:eastAsia="Arial Unicode MS" w:cs="Arial Unicode MS"/>
          <w:lang w:val="pt-PT"/>
        </w:rPr>
        <w:t xml:space="preserve">r </w:t>
      </w:r>
      <w:r>
        <w:rPr>
          <w:rFonts w:eastAsia="Arial Unicode MS" w:cs="Arial Unicode MS"/>
        </w:rPr>
        <w:t>„</w:t>
      </w:r>
      <w:r>
        <w:rPr>
          <w:rFonts w:eastAsia="Arial Unicode MS" w:cs="Arial Unicode MS"/>
          <w:lang w:val="pt-PT"/>
        </w:rPr>
        <w:t xml:space="preserve">Admin”). </w:t>
      </w:r>
    </w:p>
    <w:p w:rsidR="00932E0C" w:rsidRDefault="00932E0C">
      <w:pPr>
        <w:pStyle w:val="Text"/>
        <w:rPr>
          <w:rFonts w:eastAsia="Arial Unicode MS" w:cs="Arial Unicode MS"/>
          <w:lang w:val="pt-PT"/>
        </w:rPr>
      </w:pPr>
    </w:p>
    <w:p w:rsidR="00784297" w:rsidRDefault="00784297">
      <w:pPr>
        <w:pStyle w:val="Text"/>
      </w:pPr>
      <w:r w:rsidRPr="00784297">
        <w:rPr>
          <w:noProof/>
        </w:rPr>
        <w:drawing>
          <wp:inline distT="0" distB="0" distL="0" distR="0" wp14:anchorId="6DAC327D" wp14:editId="1F2B8D00">
            <wp:extent cx="6120130" cy="2637790"/>
            <wp:effectExtent l="19050" t="19050" r="13970" b="1016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37790"/>
                    </a:xfrm>
                    <a:prstGeom prst="rect">
                      <a:avLst/>
                    </a:prstGeom>
                    <a:ln>
                      <a:solidFill>
                        <a:schemeClr val="tx1"/>
                      </a:solidFill>
                    </a:ln>
                  </pic:spPr>
                </pic:pic>
              </a:graphicData>
            </a:graphic>
          </wp:inline>
        </w:drawing>
      </w:r>
    </w:p>
    <w:p w:rsidR="00932E0C" w:rsidRDefault="00932E0C">
      <w:pPr>
        <w:pStyle w:val="Text"/>
      </w:pPr>
    </w:p>
    <w:p w:rsidR="004D5A5F" w:rsidRDefault="00B6234D">
      <w:pPr>
        <w:pStyle w:val="Text"/>
      </w:pPr>
      <w:r>
        <w:rPr>
          <w:rFonts w:eastAsia="Arial Unicode MS" w:cs="Arial Unicode MS"/>
        </w:rPr>
        <w:t xml:space="preserve">Die Anzahl der dargestellten Veranstaltungen lässt sich über Filter auf der linken Seite einschränken. </w:t>
      </w:r>
    </w:p>
    <w:p w:rsidR="004D5A5F" w:rsidRDefault="00B6234D">
      <w:pPr>
        <w:pStyle w:val="Text"/>
      </w:pPr>
      <w:r>
        <w:rPr>
          <w:rFonts w:eastAsia="Arial Unicode MS" w:cs="Arial Unicode MS"/>
        </w:rPr>
        <w:t xml:space="preserve">„Root“ kann übergreifend filtern nach: </w:t>
      </w:r>
    </w:p>
    <w:p w:rsidR="004D5A5F" w:rsidRDefault="00B6234D">
      <w:pPr>
        <w:pStyle w:val="Text"/>
        <w:numPr>
          <w:ilvl w:val="0"/>
          <w:numId w:val="5"/>
        </w:numPr>
      </w:pPr>
      <w:r>
        <w:rPr>
          <w:rFonts w:eastAsia="Arial Unicode MS" w:cs="Arial Unicode MS"/>
        </w:rPr>
        <w:t>Einrichtungen (Fakultäten und untergeordnete Einrichtungen)</w:t>
      </w:r>
    </w:p>
    <w:p w:rsidR="004D5A5F" w:rsidRDefault="00B6234D">
      <w:pPr>
        <w:pStyle w:val="Text"/>
        <w:numPr>
          <w:ilvl w:val="0"/>
          <w:numId w:val="5"/>
        </w:numPr>
      </w:pPr>
      <w:r>
        <w:rPr>
          <w:rFonts w:eastAsia="Arial Unicode MS" w:cs="Arial Unicode MS"/>
        </w:rPr>
        <w:t>Semester</w:t>
      </w:r>
    </w:p>
    <w:p w:rsidR="004D5A5F" w:rsidRDefault="00B6234D">
      <w:pPr>
        <w:pStyle w:val="Text"/>
        <w:numPr>
          <w:ilvl w:val="0"/>
          <w:numId w:val="5"/>
        </w:numPr>
      </w:pPr>
      <w:r>
        <w:rPr>
          <w:rFonts w:eastAsia="Arial Unicode MS" w:cs="Arial Unicode MS"/>
        </w:rPr>
        <w:t>Veranstaltungstypen</w:t>
      </w:r>
    </w:p>
    <w:p w:rsidR="004D5A5F" w:rsidRDefault="00B6234D">
      <w:pPr>
        <w:pStyle w:val="Text"/>
      </w:pPr>
      <w:r>
        <w:rPr>
          <w:rFonts w:eastAsia="Arial Unicode MS" w:cs="Arial Unicode MS"/>
        </w:rPr>
        <w:t xml:space="preserve">Administratorinnen und Administratoren mit „Admin“-Rechten haben nur Zugriff auf ihre Fakultät und ggf. untergeordnete Einrichtungen. </w:t>
      </w:r>
    </w:p>
    <w:p w:rsidR="004D5A5F" w:rsidRDefault="004D5A5F">
      <w:pPr>
        <w:pStyle w:val="Text"/>
      </w:pPr>
    </w:p>
    <w:p w:rsidR="006A4224" w:rsidRDefault="006A4224">
      <w:pPr>
        <w:rPr>
          <w:rFonts w:cs="Arial Unicode MS"/>
          <w:b/>
          <w:bCs/>
          <w:color w:val="000000"/>
          <w:sz w:val="24"/>
          <w:szCs w:val="24"/>
        </w:rPr>
      </w:pPr>
      <w:r>
        <w:rPr>
          <w:rFonts w:cs="Arial Unicode MS"/>
        </w:rPr>
        <w:br w:type="page"/>
      </w:r>
    </w:p>
    <w:p w:rsidR="004D5A5F" w:rsidRDefault="004A4F94">
      <w:pPr>
        <w:pStyle w:val="berschrift2"/>
      </w:pPr>
      <w:bookmarkStart w:id="31" w:name="_Toc531599692"/>
      <w:r>
        <w:rPr>
          <w:rFonts w:eastAsia="Arial Unicode MS" w:cs="Arial Unicode MS"/>
        </w:rPr>
        <w:lastRenderedPageBreak/>
        <w:t xml:space="preserve">5.1 </w:t>
      </w:r>
      <w:r w:rsidR="00B6234D">
        <w:rPr>
          <w:rFonts w:eastAsia="Arial Unicode MS" w:cs="Arial Unicode MS"/>
        </w:rPr>
        <w:t>Darstellungsfilter</w:t>
      </w:r>
      <w:bookmarkEnd w:id="31"/>
      <w:r w:rsidR="00B6234D">
        <w:rPr>
          <w:rFonts w:eastAsia="Arial Unicode MS" w:cs="Arial Unicode MS"/>
        </w:rPr>
        <w:t xml:space="preserve"> </w:t>
      </w:r>
    </w:p>
    <w:p w:rsidR="006A4224" w:rsidRDefault="004A4F94" w:rsidP="006A4224">
      <w:pPr>
        <w:pStyle w:val="Text"/>
        <w:rPr>
          <w:rFonts w:eastAsia="Arial Unicode MS" w:cs="Arial Unicode MS"/>
        </w:rPr>
      </w:pPr>
      <w:r>
        <w:rPr>
          <w:rFonts w:eastAsia="Arial Unicode MS" w:cs="Arial Unicode MS"/>
        </w:rPr>
        <w:t xml:space="preserve">Zur besseren Übersichtlichkeit kann individuell eingestellt werden, welche Informationen auf dem Bildschirm dargestellt werden sollen. Über die </w:t>
      </w:r>
      <w:r w:rsidR="00B6234D">
        <w:rPr>
          <w:rFonts w:eastAsia="Arial Unicode MS" w:cs="Arial Unicode MS"/>
        </w:rPr>
        <w:t xml:space="preserve">„Darstellungsfilter“ </w:t>
      </w:r>
      <w:r>
        <w:rPr>
          <w:rFonts w:eastAsia="Arial Unicode MS" w:cs="Arial Unicode MS"/>
        </w:rPr>
        <w:t>in der linken Seitenleiste lassen sich durch das Setzen von Häkchen in den Checkboxen Informationsspalten in der Veranstaltungsübersicht ein- und ausblenden</w:t>
      </w:r>
      <w:r w:rsidR="00B6234D">
        <w:rPr>
          <w:rFonts w:eastAsia="Arial Unicode MS" w:cs="Arial Unicode MS"/>
        </w:rPr>
        <w:t xml:space="preserve">. </w:t>
      </w:r>
    </w:p>
    <w:p w:rsidR="004D5A5F" w:rsidRDefault="006A4224" w:rsidP="006A4224">
      <w:pPr>
        <w:pStyle w:val="Text"/>
        <w:jc w:val="center"/>
        <w:rPr>
          <w:rFonts w:eastAsia="Arial Unicode MS" w:cs="Arial Unicode MS"/>
        </w:rPr>
      </w:pPr>
      <w:r>
        <w:rPr>
          <w:rFonts w:eastAsia="Arial Unicode MS" w:cs="Arial Unicode MS"/>
          <w:noProof/>
        </w:rPr>
        <mc:AlternateContent>
          <mc:Choice Requires="wps">
            <w:drawing>
              <wp:anchor distT="0" distB="0" distL="114300" distR="114300" simplePos="0" relativeHeight="251669504" behindDoc="0" locked="0" layoutInCell="1" allowOverlap="1" wp14:anchorId="25AA9923" wp14:editId="1CC19C9F">
                <wp:simplePos x="0" y="0"/>
                <wp:positionH relativeFrom="column">
                  <wp:posOffset>2214567</wp:posOffset>
                </wp:positionH>
                <wp:positionV relativeFrom="paragraph">
                  <wp:posOffset>1528445</wp:posOffset>
                </wp:positionV>
                <wp:extent cx="1699147" cy="812042"/>
                <wp:effectExtent l="19050" t="19050" r="15875" b="26670"/>
                <wp:wrapNone/>
                <wp:docPr id="53" name="Abgerundetes Rechteck 53"/>
                <wp:cNvGraphicFramePr/>
                <a:graphic xmlns:a="http://schemas.openxmlformats.org/drawingml/2006/main">
                  <a:graphicData uri="http://schemas.microsoft.com/office/word/2010/wordprocessingShape">
                    <wps:wsp>
                      <wps:cNvSpPr/>
                      <wps:spPr>
                        <a:xfrm>
                          <a:off x="0" y="0"/>
                          <a:ext cx="1699147" cy="812042"/>
                        </a:xfrm>
                        <a:prstGeom prst="roundRect">
                          <a:avLst/>
                        </a:prstGeom>
                        <a:noFill/>
                        <a:ln w="28575" cap="flat">
                          <a:solidFill>
                            <a:srgbClr val="FF0000"/>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501B60F3" id="Abgerundetes Rechteck 53" o:spid="_x0000_s1026" style="position:absolute;margin-left:174.4pt;margin-top:120.35pt;width:133.8pt;height:63.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" filled="f" strokecolor="red" strokeweight="2.25pt">
                <v:stroke miterlimit="4" joinstyle="miter"/>
                <v:textbox inset="8pt,8pt,8pt,8pt"/>
              </v:roundrect>
            </w:pict>
          </mc:Fallback>
        </mc:AlternateContent>
      </w:r>
      <w:r w:rsidRPr="006A4224">
        <w:rPr>
          <w:noProof/>
        </w:rPr>
        <w:drawing>
          <wp:inline distT="0" distB="0" distL="0" distR="0" wp14:anchorId="48D081AD" wp14:editId="020BA08B">
            <wp:extent cx="1532922" cy="2340591"/>
            <wp:effectExtent l="0" t="0" r="0" b="31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39487" cy="2350615"/>
                    </a:xfrm>
                    <a:prstGeom prst="rect">
                      <a:avLst/>
                    </a:prstGeom>
                  </pic:spPr>
                </pic:pic>
              </a:graphicData>
            </a:graphic>
          </wp:inline>
        </w:drawing>
      </w:r>
    </w:p>
    <w:p w:rsidR="006A4224" w:rsidRDefault="006A4224" w:rsidP="006A4224">
      <w:pPr>
        <w:pStyle w:val="Text"/>
        <w:jc w:val="center"/>
      </w:pPr>
    </w:p>
    <w:p w:rsidR="004D5A5F" w:rsidRDefault="00B6234D">
      <w:pPr>
        <w:pStyle w:val="Text"/>
      </w:pPr>
      <w:r>
        <w:rPr>
          <w:rFonts w:eastAsia="Arial Unicode MS" w:cs="Arial Unicode MS"/>
        </w:rPr>
        <w:t xml:space="preserve">Das </w:t>
      </w:r>
      <w:proofErr w:type="spellStart"/>
      <w:r>
        <w:rPr>
          <w:rFonts w:eastAsia="Arial Unicode MS" w:cs="Arial Unicode MS"/>
        </w:rPr>
        <w:t>EvaSys-</w:t>
      </w:r>
      <w:r w:rsidR="00947FF1">
        <w:rPr>
          <w:rFonts w:eastAsia="Arial Unicode MS" w:cs="Arial Unicode MS"/>
        </w:rPr>
        <w:t>Plugin</w:t>
      </w:r>
      <w:proofErr w:type="spellEnd"/>
      <w:r>
        <w:rPr>
          <w:rFonts w:eastAsia="Arial Unicode MS" w:cs="Arial Unicode MS"/>
        </w:rPr>
        <w:t xml:space="preserve"> hat eigene Darstellungsoptionen. Es lassen sich </w:t>
      </w:r>
      <w:r w:rsidR="00CC289A">
        <w:rPr>
          <w:rFonts w:eastAsia="Arial Unicode MS" w:cs="Arial Unicode MS"/>
        </w:rPr>
        <w:t xml:space="preserve">folgende Spalten </w:t>
      </w:r>
      <w:r>
        <w:rPr>
          <w:rFonts w:eastAsia="Arial Unicode MS" w:cs="Arial Unicode MS"/>
        </w:rPr>
        <w:t>ein- und ausblenden:</w:t>
      </w:r>
    </w:p>
    <w:p w:rsidR="004D5A5F" w:rsidRDefault="00B6234D">
      <w:pPr>
        <w:pStyle w:val="Text"/>
        <w:numPr>
          <w:ilvl w:val="0"/>
          <w:numId w:val="6"/>
        </w:numPr>
      </w:pPr>
      <w:r>
        <w:rPr>
          <w:rFonts w:eastAsia="Arial Unicode MS" w:cs="Arial Unicode MS"/>
        </w:rPr>
        <w:t>Frage</w:t>
      </w:r>
      <w:r w:rsidR="00CC289A">
        <w:rPr>
          <w:rFonts w:eastAsia="Arial Unicode MS" w:cs="Arial Unicode MS"/>
        </w:rPr>
        <w:t>bogen: Zeigt den Kurznamen des Fragebogens an, der dieser Lehrveranstaltung zugeordnet ist.</w:t>
      </w:r>
    </w:p>
    <w:p w:rsidR="004D5A5F" w:rsidRDefault="00B6234D">
      <w:pPr>
        <w:pStyle w:val="Text"/>
        <w:numPr>
          <w:ilvl w:val="0"/>
          <w:numId w:val="6"/>
        </w:numPr>
      </w:pPr>
      <w:r w:rsidRPr="00CC289A">
        <w:rPr>
          <w:rFonts w:eastAsia="Arial Unicode MS" w:cs="Arial Unicode MS"/>
        </w:rPr>
        <w:t>Evaluationsart</w:t>
      </w:r>
      <w:r w:rsidR="00CC289A" w:rsidRPr="00CC289A">
        <w:rPr>
          <w:rFonts w:eastAsia="Arial Unicode MS" w:cs="Arial Unicode MS"/>
        </w:rPr>
        <w:t xml:space="preserve">: Zeigt an, ob auf Papier oder online evaluiert </w:t>
      </w:r>
      <w:r w:rsidR="00CC289A">
        <w:rPr>
          <w:rFonts w:eastAsia="Arial Unicode MS" w:cs="Arial Unicode MS"/>
        </w:rPr>
        <w:t>we</w:t>
      </w:r>
      <w:r w:rsidR="00CC289A" w:rsidRPr="00CC289A">
        <w:rPr>
          <w:rFonts w:eastAsia="Arial Unicode MS" w:cs="Arial Unicode MS"/>
        </w:rPr>
        <w:t>rden soll.</w:t>
      </w:r>
    </w:p>
    <w:p w:rsidR="004D5A5F" w:rsidRPr="00784297" w:rsidRDefault="00B6234D">
      <w:pPr>
        <w:pStyle w:val="Text"/>
        <w:numPr>
          <w:ilvl w:val="0"/>
          <w:numId w:val="6"/>
        </w:numPr>
      </w:pPr>
      <w:r>
        <w:rPr>
          <w:rFonts w:eastAsia="Arial Unicode MS" w:cs="Arial Unicode MS"/>
        </w:rPr>
        <w:t>Evaluationszeitraum</w:t>
      </w:r>
      <w:r w:rsidR="00CC289A">
        <w:rPr>
          <w:rFonts w:eastAsia="Arial Unicode MS" w:cs="Arial Unicode MS"/>
        </w:rPr>
        <w:t>: Zeigt den Datum und Uh</w:t>
      </w:r>
      <w:r w:rsidR="00932E0C">
        <w:rPr>
          <w:rFonts w:eastAsia="Arial Unicode MS" w:cs="Arial Unicode MS"/>
        </w:rPr>
        <w:t>rzeit von Evaluationsstart und -</w:t>
      </w:r>
      <w:r w:rsidR="00CC289A">
        <w:rPr>
          <w:rFonts w:eastAsia="Arial Unicode MS" w:cs="Arial Unicode MS"/>
        </w:rPr>
        <w:t xml:space="preserve">ende an. </w:t>
      </w:r>
    </w:p>
    <w:p w:rsidR="00784297" w:rsidRPr="00784297" w:rsidRDefault="00CC289A">
      <w:pPr>
        <w:pStyle w:val="Text"/>
        <w:numPr>
          <w:ilvl w:val="0"/>
          <w:numId w:val="6"/>
        </w:numPr>
      </w:pPr>
      <w:r>
        <w:rPr>
          <w:rFonts w:eastAsia="Arial Unicode MS" w:cs="Arial Unicode MS"/>
        </w:rPr>
        <w:t>Evaluation beantragt: Zeigt mit einer 1 (ja) oder 0 (nein) ob die Evaluation beantragt wurde.</w:t>
      </w:r>
    </w:p>
    <w:p w:rsidR="00784297" w:rsidRPr="00CC289A" w:rsidRDefault="00CC289A">
      <w:pPr>
        <w:pStyle w:val="Text"/>
        <w:numPr>
          <w:ilvl w:val="0"/>
          <w:numId w:val="6"/>
        </w:numPr>
      </w:pPr>
      <w:r>
        <w:rPr>
          <w:rFonts w:eastAsia="Arial Unicode MS" w:cs="Arial Unicode MS"/>
        </w:rPr>
        <w:t>Beantragte Lehrende (Emails): Zeigt die Mailadressen der zu evaluierenden Leh</w:t>
      </w:r>
      <w:r w:rsidR="003239AD">
        <w:rPr>
          <w:rFonts w:eastAsia="Arial Unicode MS" w:cs="Arial Unicode MS"/>
        </w:rPr>
        <w:t xml:space="preserve">renden, mit Semikolon getrennt, was </w:t>
      </w:r>
      <w:r>
        <w:rPr>
          <w:rFonts w:eastAsia="Arial Unicode MS" w:cs="Arial Unicode MS"/>
        </w:rPr>
        <w:t>für CSV-Exporte</w:t>
      </w:r>
      <w:r w:rsidR="003239AD">
        <w:rPr>
          <w:rFonts w:eastAsia="Arial Unicode MS" w:cs="Arial Unicode MS"/>
        </w:rPr>
        <w:t xml:space="preserve"> wichtig ist</w:t>
      </w:r>
      <w:r>
        <w:rPr>
          <w:rFonts w:eastAsia="Arial Unicode MS" w:cs="Arial Unicode MS"/>
        </w:rPr>
        <w:t>.</w:t>
      </w:r>
    </w:p>
    <w:p w:rsidR="00CC289A" w:rsidRDefault="00CC289A">
      <w:pPr>
        <w:pStyle w:val="Text"/>
        <w:numPr>
          <w:ilvl w:val="0"/>
          <w:numId w:val="6"/>
        </w:numPr>
      </w:pPr>
      <w:r>
        <w:rPr>
          <w:rFonts w:eastAsia="Arial Unicode MS" w:cs="Arial Unicode MS"/>
        </w:rPr>
        <w:t>Teilevaluation: Zeigt mit einer 1 (ja) oder 0 (nein) ob es sich um eine Teilevaluation handelt.</w:t>
      </w:r>
    </w:p>
    <w:p w:rsidR="004D5A5F" w:rsidRDefault="004D5A5F">
      <w:pPr>
        <w:pStyle w:val="Text"/>
      </w:pPr>
    </w:p>
    <w:p w:rsidR="004D5A5F" w:rsidRDefault="00B6234D">
      <w:pPr>
        <w:pStyle w:val="berschrift2"/>
      </w:pPr>
      <w:bookmarkStart w:id="32" w:name="_Toc531599693"/>
      <w:r>
        <w:rPr>
          <w:rFonts w:eastAsia="Arial Unicode MS" w:cs="Arial Unicode MS"/>
        </w:rPr>
        <w:lastRenderedPageBreak/>
        <w:t>5.2 Die Aktionsbereichsauswahl</w:t>
      </w:r>
      <w:bookmarkEnd w:id="32"/>
      <w:r>
        <w:rPr>
          <w:rFonts w:eastAsia="Arial Unicode MS" w:cs="Arial Unicode MS"/>
        </w:rPr>
        <w:t xml:space="preserve"> </w:t>
      </w:r>
    </w:p>
    <w:p w:rsidR="004D5A5F" w:rsidRDefault="00B6234D">
      <w:pPr>
        <w:pStyle w:val="Text"/>
      </w:pPr>
      <w:r>
        <w:rPr>
          <w:rFonts w:eastAsia="Arial Unicode MS" w:cs="Arial Unicode MS"/>
        </w:rPr>
        <w:t>Über die „Aktionsbereichsauswahl“ k</w:t>
      </w:r>
      <w:r>
        <w:rPr>
          <w:rFonts w:eastAsia="Arial Unicode MS" w:cs="Arial Unicode MS"/>
          <w:lang w:val="sv-SE"/>
        </w:rPr>
        <w:t>ö</w:t>
      </w:r>
      <w:proofErr w:type="spellStart"/>
      <w:r>
        <w:rPr>
          <w:rFonts w:eastAsia="Arial Unicode MS" w:cs="Arial Unicode MS"/>
        </w:rPr>
        <w:t>nnen</w:t>
      </w:r>
      <w:proofErr w:type="spellEnd"/>
      <w:r>
        <w:rPr>
          <w:rFonts w:eastAsia="Arial Unicode MS" w:cs="Arial Unicode MS"/>
        </w:rPr>
        <w:t xml:space="preserve"> gezielt einzelne Attribute von Veranstaltungen bearbeitet werden, z.B. Grunddaten, gebuchte Räume, Zeiten, etc. Das </w:t>
      </w:r>
      <w:proofErr w:type="spellStart"/>
      <w:r>
        <w:rPr>
          <w:rFonts w:eastAsia="Arial Unicode MS" w:cs="Arial Unicode MS"/>
        </w:rPr>
        <w:t>EvaSys-</w:t>
      </w:r>
      <w:r w:rsidR="00947FF1">
        <w:rPr>
          <w:rFonts w:eastAsia="Arial Unicode MS" w:cs="Arial Unicode MS"/>
        </w:rPr>
        <w:t>Plugin</w:t>
      </w:r>
      <w:proofErr w:type="spellEnd"/>
      <w:r>
        <w:rPr>
          <w:rFonts w:eastAsia="Arial Unicode MS" w:cs="Arial Unicode MS"/>
        </w:rPr>
        <w:t xml:space="preserve"> lässt sich hier einzeln auswählen, </w:t>
      </w:r>
      <w:r w:rsidR="004A4F94">
        <w:rPr>
          <w:noProof/>
        </w:rPr>
        <w:drawing>
          <wp:anchor distT="0" distB="0" distL="0" distR="0" simplePos="0" relativeHeight="105961794" behindDoc="0" locked="0" layoutInCell="1" allowOverlap="1">
            <wp:simplePos x="0" y="0"/>
            <wp:positionH relativeFrom="margin">
              <wp:posOffset>2022703</wp:posOffset>
            </wp:positionH>
            <wp:positionV relativeFrom="line">
              <wp:posOffset>396411</wp:posOffset>
            </wp:positionV>
            <wp:extent cx="2031365" cy="2831465"/>
            <wp:effectExtent l="19050" t="19050" r="26035" b="26035"/>
            <wp:wrapTopAndBottom/>
            <wp:docPr id="15"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4"/>
                    <pic:cNvPicPr>
                      <a:picLocks noChangeAspect="1" noChangeArrowheads="1"/>
                    </pic:cNvPicPr>
                  </pic:nvPicPr>
                  <pic:blipFill>
                    <a:blip r:embed="rId26"/>
                    <a:srcRect l="3201" t="2318"/>
                    <a:stretch>
                      <a:fillRect/>
                    </a:stretch>
                  </pic:blipFill>
                  <pic:spPr bwMode="auto">
                    <a:xfrm>
                      <a:off x="0" y="0"/>
                      <a:ext cx="2031365" cy="2831465"/>
                    </a:xfrm>
                    <a:prstGeom prst="rect">
                      <a:avLst/>
                    </a:prstGeom>
                    <a:ln w="3175">
                      <a:solidFill>
                        <a:srgbClr val="000000"/>
                      </a:solidFill>
                    </a:ln>
                  </pic:spPr>
                </pic:pic>
              </a:graphicData>
            </a:graphic>
            <wp14:sizeRelH relativeFrom="margin">
              <wp14:pctWidth>0</wp14:pctWidth>
            </wp14:sizeRelH>
            <wp14:sizeRelV relativeFrom="margin">
              <wp14:pctHeight>0</wp14:pctHeight>
            </wp14:sizeRelV>
          </wp:anchor>
        </w:drawing>
      </w:r>
      <w:r>
        <w:rPr>
          <w:rFonts w:eastAsia="Arial Unicode MS" w:cs="Arial Unicode MS"/>
        </w:rPr>
        <w:t xml:space="preserve">es hat einen eigenen Aktionsbereich. </w:t>
      </w:r>
    </w:p>
    <w:p w:rsidR="004D5A5F" w:rsidRDefault="004D5A5F">
      <w:pPr>
        <w:pStyle w:val="Text"/>
      </w:pPr>
    </w:p>
    <w:p w:rsidR="006A4224" w:rsidRDefault="00B6234D">
      <w:pPr>
        <w:pStyle w:val="Text"/>
        <w:rPr>
          <w:rFonts w:eastAsia="Arial Unicode MS" w:cs="Arial Unicode MS"/>
        </w:rPr>
      </w:pPr>
      <w:r>
        <w:rPr>
          <w:rFonts w:eastAsia="Arial Unicode MS" w:cs="Arial Unicode MS"/>
        </w:rPr>
        <w:t>Sobald der Aktionsbereich „</w:t>
      </w:r>
      <w:proofErr w:type="spellStart"/>
      <w:r>
        <w:rPr>
          <w:rFonts w:eastAsia="Arial Unicode MS" w:cs="Arial Unicode MS"/>
        </w:rPr>
        <w:t>EvaSys-</w:t>
      </w:r>
      <w:r w:rsidR="00947FF1">
        <w:rPr>
          <w:rFonts w:eastAsia="Arial Unicode MS" w:cs="Arial Unicode MS"/>
        </w:rPr>
        <w:t>Plugin</w:t>
      </w:r>
      <w:proofErr w:type="spellEnd"/>
      <w:r>
        <w:rPr>
          <w:rFonts w:eastAsia="Arial Unicode MS" w:cs="Arial Unicode MS"/>
        </w:rPr>
        <w:t>“ angewählt ist, werden in der Sei</w:t>
      </w:r>
      <w:r w:rsidR="006A4224">
        <w:rPr>
          <w:rFonts w:eastAsia="Arial Unicode MS" w:cs="Arial Unicode MS"/>
        </w:rPr>
        <w:t>tenleiste neue Filter angezeigt.</w:t>
      </w:r>
    </w:p>
    <w:p w:rsidR="00932E0C" w:rsidRDefault="00932E0C">
      <w:pPr>
        <w:pStyle w:val="Text"/>
        <w:rPr>
          <w:rFonts w:eastAsia="Arial Unicode MS" w:cs="Arial Unicode MS"/>
        </w:rPr>
      </w:pPr>
    </w:p>
    <w:p w:rsidR="004D5A5F" w:rsidRDefault="006A4224" w:rsidP="006A4224">
      <w:pPr>
        <w:pStyle w:val="Text"/>
        <w:jc w:val="center"/>
      </w:pPr>
      <w:r w:rsidRPr="006A4224">
        <w:rPr>
          <w:rFonts w:eastAsia="Arial Unicode MS" w:cs="Arial Unicode MS"/>
          <w:noProof/>
        </w:rPr>
        <w:drawing>
          <wp:inline distT="0" distB="0" distL="0" distR="0" wp14:anchorId="1266BB64" wp14:editId="5EC9C391">
            <wp:extent cx="1997668" cy="2518187"/>
            <wp:effectExtent l="19050" t="19050" r="22225" b="158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6797" cy="2554906"/>
                    </a:xfrm>
                    <a:prstGeom prst="rect">
                      <a:avLst/>
                    </a:prstGeom>
                    <a:ln>
                      <a:solidFill>
                        <a:schemeClr val="tx1"/>
                      </a:solidFill>
                    </a:ln>
                  </pic:spPr>
                </pic:pic>
              </a:graphicData>
            </a:graphic>
          </wp:inline>
        </w:drawing>
      </w:r>
    </w:p>
    <w:p w:rsidR="00932E0C" w:rsidRDefault="00932E0C" w:rsidP="006A4224">
      <w:pPr>
        <w:pStyle w:val="Text"/>
        <w:jc w:val="center"/>
      </w:pPr>
    </w:p>
    <w:p w:rsidR="000C43D0" w:rsidRPr="000C43D0" w:rsidRDefault="00B6234D">
      <w:pPr>
        <w:pStyle w:val="Text"/>
        <w:numPr>
          <w:ilvl w:val="0"/>
          <w:numId w:val="7"/>
        </w:numPr>
      </w:pPr>
      <w:r>
        <w:rPr>
          <w:rFonts w:eastAsia="Arial Unicode MS" w:cs="Arial Unicode MS"/>
        </w:rPr>
        <w:t xml:space="preserve">Transferfilter: </w:t>
      </w:r>
      <w:proofErr w:type="spellStart"/>
      <w:r>
        <w:rPr>
          <w:rFonts w:eastAsia="Arial Unicode MS" w:cs="Arial Unicode MS"/>
        </w:rPr>
        <w:t>Erm</w:t>
      </w:r>
      <w:proofErr w:type="spellEnd"/>
      <w:r>
        <w:rPr>
          <w:rFonts w:eastAsia="Arial Unicode MS" w:cs="Arial Unicode MS"/>
          <w:lang w:val="sv-SE"/>
        </w:rPr>
        <w:t>ö</w:t>
      </w:r>
      <w:r w:rsidR="00932E0C">
        <w:rPr>
          <w:rFonts w:eastAsia="Arial Unicode MS" w:cs="Arial Unicode MS"/>
        </w:rPr>
        <w:t>glicht die Anzeige von</w:t>
      </w:r>
    </w:p>
    <w:p w:rsidR="000C43D0" w:rsidRDefault="00B6234D" w:rsidP="000C43D0">
      <w:pPr>
        <w:pStyle w:val="Text"/>
        <w:ind w:left="690"/>
        <w:rPr>
          <w:rFonts w:eastAsia="Arial Unicode MS" w:cs="Arial Unicode MS"/>
        </w:rPr>
      </w:pPr>
      <w:r>
        <w:rPr>
          <w:rFonts w:eastAsia="Arial Unicode MS" w:cs="Arial Unicode MS"/>
        </w:rPr>
        <w:t xml:space="preserve">1. Veranstaltungen, die für eine Evaluation vorgesehen sind („beantragt“), </w:t>
      </w:r>
    </w:p>
    <w:p w:rsidR="000C43D0" w:rsidRDefault="00B6234D" w:rsidP="000C43D0">
      <w:pPr>
        <w:pStyle w:val="Text"/>
        <w:ind w:left="690"/>
        <w:rPr>
          <w:rFonts w:eastAsia="Arial Unicode MS" w:cs="Arial Unicode MS"/>
        </w:rPr>
      </w:pPr>
      <w:r>
        <w:rPr>
          <w:rFonts w:eastAsia="Arial Unicode MS" w:cs="Arial Unicode MS"/>
        </w:rPr>
        <w:t xml:space="preserve">2. Veranstaltungen, die für eine Evaluation vorgesehen, aber noch nicht nach </w:t>
      </w:r>
      <w:proofErr w:type="spellStart"/>
      <w:r>
        <w:rPr>
          <w:rFonts w:eastAsia="Arial Unicode MS" w:cs="Arial Unicode MS"/>
        </w:rPr>
        <w:t>EvaSys</w:t>
      </w:r>
      <w:proofErr w:type="spellEnd"/>
      <w:r>
        <w:rPr>
          <w:rFonts w:eastAsia="Arial Unicode MS" w:cs="Arial Unicode MS"/>
        </w:rPr>
        <w:t xml:space="preserve"> übertragen wurden („beantragt, noch nicht übertragen“) oder </w:t>
      </w:r>
    </w:p>
    <w:p w:rsidR="004D5A5F" w:rsidRDefault="00B6234D" w:rsidP="000C43D0">
      <w:pPr>
        <w:pStyle w:val="Text"/>
        <w:ind w:left="690"/>
      </w:pPr>
      <w:r>
        <w:rPr>
          <w:rFonts w:eastAsia="Arial Unicode MS" w:cs="Arial Unicode MS"/>
        </w:rPr>
        <w:t xml:space="preserve">3. die nach </w:t>
      </w:r>
      <w:proofErr w:type="spellStart"/>
      <w:r>
        <w:rPr>
          <w:rFonts w:eastAsia="Arial Unicode MS" w:cs="Arial Unicode MS"/>
        </w:rPr>
        <w:t>EvaSys</w:t>
      </w:r>
      <w:proofErr w:type="spellEnd"/>
      <w:r>
        <w:rPr>
          <w:rFonts w:eastAsia="Arial Unicode MS" w:cs="Arial Unicode MS"/>
        </w:rPr>
        <w:t xml:space="preserve"> übertragen wurden.</w:t>
      </w:r>
    </w:p>
    <w:p w:rsidR="004D5A5F" w:rsidRDefault="00B6234D">
      <w:pPr>
        <w:pStyle w:val="Text"/>
        <w:numPr>
          <w:ilvl w:val="0"/>
          <w:numId w:val="7"/>
        </w:numPr>
      </w:pPr>
      <w:r>
        <w:rPr>
          <w:rFonts w:eastAsia="Arial Unicode MS" w:cs="Arial Unicode MS"/>
        </w:rPr>
        <w:t xml:space="preserve">Zeiten im Evaluationszeitraum: Zeigt nur Veranstaltungen an, die im Evaluationszeitraum keine Präsenztermine haben. </w:t>
      </w:r>
    </w:p>
    <w:p w:rsidR="000A28F0" w:rsidRPr="005809DB" w:rsidRDefault="00B6234D" w:rsidP="00932E0C">
      <w:pPr>
        <w:pStyle w:val="Text"/>
        <w:numPr>
          <w:ilvl w:val="0"/>
          <w:numId w:val="7"/>
        </w:numPr>
      </w:pPr>
      <w:proofErr w:type="spellStart"/>
      <w:r>
        <w:rPr>
          <w:rFonts w:eastAsia="Arial Unicode MS" w:cs="Arial Unicode MS"/>
        </w:rPr>
        <w:lastRenderedPageBreak/>
        <w:t>Ausreißerfilter</w:t>
      </w:r>
      <w:proofErr w:type="spellEnd"/>
      <w:r>
        <w:rPr>
          <w:rFonts w:eastAsia="Arial Unicode MS" w:cs="Arial Unicode MS"/>
        </w:rPr>
        <w:t>: Zeigt Veranstaltungen der nächsten sieben Tage an, wenn deren Evaluationszeitraum außerhalb eines Standardzeitraums liegt. Damit kann gefiltert werden, ob eine Veranstaltung ggf. vorab übertragen werden muss.</w:t>
      </w:r>
    </w:p>
    <w:p w:rsidR="005809DB" w:rsidRPr="00932E0C" w:rsidRDefault="005809DB" w:rsidP="005809DB">
      <w:pPr>
        <w:pStyle w:val="Text"/>
        <w:ind w:left="690"/>
      </w:pPr>
    </w:p>
    <w:p w:rsidR="000A28F0" w:rsidRDefault="000A28F0" w:rsidP="000A28F0">
      <w:pPr>
        <w:pStyle w:val="berschrift2"/>
      </w:pPr>
      <w:bookmarkStart w:id="33" w:name="_Toc531599694"/>
      <w:r>
        <w:rPr>
          <w:rFonts w:eastAsia="Arial Unicode MS" w:cs="Arial Unicode MS"/>
        </w:rPr>
        <w:t>5.3 Statusicons</w:t>
      </w:r>
      <w:bookmarkEnd w:id="33"/>
      <w:r>
        <w:rPr>
          <w:rFonts w:eastAsia="Arial Unicode MS" w:cs="Arial Unicode MS"/>
        </w:rPr>
        <w:t xml:space="preserve"> </w:t>
      </w:r>
    </w:p>
    <w:p w:rsidR="004D5A5F" w:rsidRDefault="00B6234D">
      <w:pPr>
        <w:pStyle w:val="Text"/>
        <w:rPr>
          <w:rFonts w:eastAsia="Arial Unicode MS" w:cs="Arial Unicode MS"/>
        </w:rPr>
      </w:pPr>
      <w:r>
        <w:rPr>
          <w:rFonts w:eastAsia="Arial Unicode MS" w:cs="Arial Unicode MS"/>
        </w:rPr>
        <w:t xml:space="preserve">In der Übersichtsliste </w:t>
      </w:r>
      <w:r w:rsidR="000A28F0">
        <w:rPr>
          <w:rFonts w:eastAsia="Arial Unicode MS" w:cs="Arial Unicode MS"/>
        </w:rPr>
        <w:t xml:space="preserve">werden </w:t>
      </w:r>
      <w:r>
        <w:rPr>
          <w:rFonts w:eastAsia="Arial Unicode MS" w:cs="Arial Unicode MS"/>
        </w:rPr>
        <w:t>zu jeder Veranstaltung werden</w:t>
      </w:r>
      <w:r w:rsidR="006A4224">
        <w:rPr>
          <w:rFonts w:eastAsia="Arial Unicode MS" w:cs="Arial Unicode MS"/>
        </w:rPr>
        <w:t xml:space="preserve"> nach Auswahl des Aktionsbereichs „</w:t>
      </w:r>
      <w:proofErr w:type="spellStart"/>
      <w:r w:rsidR="006A4224">
        <w:rPr>
          <w:rFonts w:eastAsia="Arial Unicode MS" w:cs="Arial Unicode MS"/>
        </w:rPr>
        <w:t>EvaSys</w:t>
      </w:r>
      <w:proofErr w:type="spellEnd"/>
      <w:r w:rsidR="006A4224">
        <w:rPr>
          <w:rFonts w:eastAsia="Arial Unicode MS" w:cs="Arial Unicode MS"/>
        </w:rPr>
        <w:t>“</w:t>
      </w:r>
      <w:r>
        <w:rPr>
          <w:rFonts w:eastAsia="Arial Unicode MS" w:cs="Arial Unicode MS"/>
        </w:rPr>
        <w:t xml:space="preserve"> </w:t>
      </w:r>
      <w:r w:rsidR="006A4224">
        <w:rPr>
          <w:rFonts w:eastAsia="Arial Unicode MS" w:cs="Arial Unicode MS"/>
        </w:rPr>
        <w:t>mehrere Icons angezeigt, die den Status symbolisieren und Bearbeitung ermöglichen.</w:t>
      </w:r>
    </w:p>
    <w:p w:rsidR="006A4224" w:rsidRDefault="006A4224">
      <w:pPr>
        <w:pStyle w:val="Text"/>
        <w:rPr>
          <w:rFonts w:eastAsia="Arial Unicode MS" w:cs="Arial Unicode MS"/>
        </w:rPr>
      </w:pPr>
    </w:p>
    <w:p w:rsidR="006A4224" w:rsidRDefault="006A4224">
      <w:pPr>
        <w:pStyle w:val="Text"/>
        <w:rPr>
          <w:rFonts w:eastAsia="Arial Unicode MS" w:cs="Arial Unicode MS"/>
        </w:rPr>
      </w:pPr>
      <w:r>
        <w:rPr>
          <w:rFonts w:eastAsia="Arial Unicode MS" w:cs="Arial Unicode MS"/>
          <w:noProof/>
        </w:rPr>
        <mc:AlternateContent>
          <mc:Choice Requires="wps">
            <w:drawing>
              <wp:anchor distT="0" distB="0" distL="114300" distR="114300" simplePos="0" relativeHeight="251671552" behindDoc="0" locked="0" layoutInCell="1" allowOverlap="1" wp14:anchorId="26E2F026" wp14:editId="6B23A11E">
                <wp:simplePos x="0" y="0"/>
                <wp:positionH relativeFrom="column">
                  <wp:posOffset>5394107</wp:posOffset>
                </wp:positionH>
                <wp:positionV relativeFrom="paragraph">
                  <wp:posOffset>1415387</wp:posOffset>
                </wp:positionV>
                <wp:extent cx="749736" cy="381626"/>
                <wp:effectExtent l="19050" t="19050" r="12700" b="19050"/>
                <wp:wrapNone/>
                <wp:docPr id="60" name="Abgerundetes Rechteck 60"/>
                <wp:cNvGraphicFramePr/>
                <a:graphic xmlns:a="http://schemas.openxmlformats.org/drawingml/2006/main">
                  <a:graphicData uri="http://schemas.microsoft.com/office/word/2010/wordprocessingShape">
                    <wps:wsp>
                      <wps:cNvSpPr/>
                      <wps:spPr>
                        <a:xfrm>
                          <a:off x="0" y="0"/>
                          <a:ext cx="749736" cy="381626"/>
                        </a:xfrm>
                        <a:prstGeom prst="roundRect">
                          <a:avLst/>
                        </a:prstGeom>
                        <a:noFill/>
                        <a:ln w="28575" cap="flat">
                          <a:solidFill>
                            <a:srgbClr val="FF0000"/>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43D00BFC" id="Abgerundetes Rechteck 60" o:spid="_x0000_s1026" style="position:absolute;margin-left:424.75pt;margin-top:111.45pt;width:59.05pt;height:3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" filled="f" strokecolor="red" strokeweight="2.25pt">
                <v:stroke miterlimit="4" joinstyle="miter"/>
                <v:textbox inset="8pt,8pt,8pt,8pt"/>
              </v:roundrect>
            </w:pict>
          </mc:Fallback>
        </mc:AlternateContent>
      </w:r>
      <w:r w:rsidRPr="006A4224">
        <w:rPr>
          <w:rFonts w:eastAsia="Arial Unicode MS" w:cs="Arial Unicode MS"/>
          <w:noProof/>
        </w:rPr>
        <w:drawing>
          <wp:inline distT="0" distB="0" distL="0" distR="0" wp14:anchorId="71BFBC1C" wp14:editId="3EDF714D">
            <wp:extent cx="6120130" cy="2565400"/>
            <wp:effectExtent l="19050" t="19050" r="13970" b="2540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565400"/>
                    </a:xfrm>
                    <a:prstGeom prst="rect">
                      <a:avLst/>
                    </a:prstGeom>
                    <a:ln>
                      <a:solidFill>
                        <a:schemeClr val="tx1"/>
                      </a:solidFill>
                    </a:ln>
                  </pic:spPr>
                </pic:pic>
              </a:graphicData>
            </a:graphic>
          </wp:inline>
        </w:drawing>
      </w:r>
    </w:p>
    <w:p w:rsidR="000A28F0" w:rsidRDefault="000A28F0">
      <w:pPr>
        <w:pStyle w:val="Text"/>
      </w:pPr>
    </w:p>
    <w:p w:rsidR="000A28F0" w:rsidRDefault="000A28F0">
      <w:pPr>
        <w:pStyle w:val="Text"/>
      </w:pPr>
      <w:r>
        <w:t xml:space="preserve">Die Icons bedeuten: </w:t>
      </w:r>
    </w:p>
    <w:p w:rsidR="004D5A5F" w:rsidRDefault="00784297" w:rsidP="000A28F0">
      <w:pPr>
        <w:pStyle w:val="Text"/>
        <w:ind w:left="720" w:hanging="720"/>
      </w:pPr>
      <w:r w:rsidRPr="00784297">
        <w:rPr>
          <w:rFonts w:eastAsia="Arial Unicode MS" w:cs="Arial Unicode MS"/>
          <w:noProof/>
        </w:rPr>
        <w:drawing>
          <wp:inline distT="0" distB="0" distL="0" distR="0" wp14:anchorId="61644138" wp14:editId="4D8CDB43">
            <wp:extent cx="189230" cy="194796"/>
            <wp:effectExtent l="0" t="0" r="127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199" cy="214323"/>
                    </a:xfrm>
                    <a:prstGeom prst="rect">
                      <a:avLst/>
                    </a:prstGeom>
                  </pic:spPr>
                </pic:pic>
              </a:graphicData>
            </a:graphic>
          </wp:inline>
        </w:drawing>
      </w:r>
      <w:r w:rsidRPr="00784297">
        <w:rPr>
          <w:rFonts w:eastAsia="Arial Unicode MS" w:cs="Arial Unicode MS"/>
        </w:rPr>
        <w:t xml:space="preserve">  </w:t>
      </w:r>
      <w:r w:rsidR="000A28F0">
        <w:rPr>
          <w:rFonts w:eastAsia="Arial Unicode MS" w:cs="Arial Unicode MS"/>
        </w:rPr>
        <w:tab/>
      </w:r>
      <w:r w:rsidR="00B6234D">
        <w:rPr>
          <w:rFonts w:eastAsia="Arial Unicode MS" w:cs="Arial Unicode MS"/>
        </w:rPr>
        <w:t>Die Veranstaltung ist zur Evaluation vorgesehen. Ein Klick auf das Icon öffnet den „Bearbeiten“-Dialog.</w:t>
      </w:r>
    </w:p>
    <w:p w:rsidR="004D5A5F" w:rsidRDefault="00C26402" w:rsidP="000A28F0">
      <w:pPr>
        <w:pStyle w:val="Text"/>
        <w:ind w:left="720" w:hanging="720"/>
        <w:rPr>
          <w:rFonts w:eastAsia="Arial Unicode MS" w:cs="Arial Unicode MS"/>
        </w:rPr>
      </w:pPr>
      <w:r>
        <w:pict>
          <v:shape id="Grafik 39" o:spid="_x0000_i1026" type="#_x0000_t75" style="width:15pt;height:15pt;visibility:visible;mso-wrap-style:square">
            <v:imagedata r:id="rId30" o:title=""/>
          </v:shape>
        </w:pict>
      </w:r>
      <w:r w:rsidR="000A28F0">
        <w:rPr>
          <w:rFonts w:eastAsia="Arial Unicode MS" w:cs="Arial Unicode MS"/>
        </w:rPr>
        <w:t xml:space="preserve"> </w:t>
      </w:r>
      <w:r w:rsidR="000A28F0">
        <w:rPr>
          <w:rFonts w:eastAsia="Arial Unicode MS" w:cs="Arial Unicode MS"/>
        </w:rPr>
        <w:tab/>
      </w:r>
      <w:r w:rsidR="00B6234D">
        <w:rPr>
          <w:rFonts w:eastAsia="Arial Unicode MS" w:cs="Arial Unicode MS"/>
        </w:rPr>
        <w:t xml:space="preserve">Die Veranstaltung ist nicht zur Evaluation vorgesehen. Ein Klick auf das Icon </w:t>
      </w:r>
      <w:r w:rsidR="00B6234D">
        <w:rPr>
          <w:rFonts w:eastAsia="Arial Unicode MS" w:cs="Arial Unicode MS"/>
          <w:lang w:val="sv-SE"/>
        </w:rPr>
        <w:t>ö</w:t>
      </w:r>
      <w:proofErr w:type="spellStart"/>
      <w:r w:rsidR="00B6234D">
        <w:rPr>
          <w:rFonts w:eastAsia="Arial Unicode MS" w:cs="Arial Unicode MS"/>
        </w:rPr>
        <w:t>ffnet</w:t>
      </w:r>
      <w:proofErr w:type="spellEnd"/>
      <w:r w:rsidR="00B6234D">
        <w:rPr>
          <w:rFonts w:eastAsia="Arial Unicode MS" w:cs="Arial Unicode MS"/>
        </w:rPr>
        <w:t xml:space="preserve"> den „Bearbeiten“-Dialog.</w:t>
      </w:r>
    </w:p>
    <w:p w:rsidR="00997CBD" w:rsidRDefault="00C26402">
      <w:pPr>
        <w:pStyle w:val="Text"/>
      </w:pPr>
      <w:r>
        <w:pict>
          <v:shape id="Grafik 63" o:spid="_x0000_i1027" type="#_x0000_t75" style="width:15pt;height:13.5pt;visibility:visible;mso-wrap-style:square">
            <v:imagedata r:id="rId31" o:title=""/>
          </v:shape>
        </w:pict>
      </w:r>
      <w:r w:rsidR="000A28F0">
        <w:t xml:space="preserve"> </w:t>
      </w:r>
      <w:r w:rsidR="000A28F0">
        <w:tab/>
      </w:r>
      <w:r w:rsidR="00997CBD">
        <w:t xml:space="preserve">Für die Veranstaltung wurde eine freiwillige Evaluation beantragt. </w:t>
      </w:r>
    </w:p>
    <w:p w:rsidR="00997CBD" w:rsidRDefault="00997CBD">
      <w:pPr>
        <w:pStyle w:val="Text"/>
      </w:pPr>
      <w:r w:rsidRPr="00997CBD">
        <w:rPr>
          <w:rFonts w:eastAsia="Arial Unicode MS" w:cs="Arial Unicode MS"/>
          <w:noProof/>
        </w:rPr>
        <w:drawing>
          <wp:inline distT="0" distB="0" distL="0" distR="0" wp14:anchorId="161BE6A6" wp14:editId="476C2FDE">
            <wp:extent cx="177421" cy="177421"/>
            <wp:effectExtent l="0" t="0" r="0" b="0"/>
            <wp:docPr id="1073741824" name="Grafik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5396" cy="185396"/>
                    </a:xfrm>
                    <a:prstGeom prst="rect">
                      <a:avLst/>
                    </a:prstGeom>
                  </pic:spPr>
                </pic:pic>
              </a:graphicData>
            </a:graphic>
          </wp:inline>
        </w:drawing>
      </w:r>
      <w:r w:rsidR="000A28F0">
        <w:t xml:space="preserve"> </w:t>
      </w:r>
      <w:r w:rsidR="000A28F0">
        <w:tab/>
        <w:t xml:space="preserve">Warnung: </w:t>
      </w:r>
      <w:r>
        <w:t>Keiner der Veranstaltungstermine liegt innerhalb des Evaluationszeitraums.</w:t>
      </w:r>
    </w:p>
    <w:p w:rsidR="00D671D6" w:rsidRDefault="00784297">
      <w:pPr>
        <w:pStyle w:val="Text"/>
        <w:rPr>
          <w:rFonts w:eastAsia="Arial Unicode MS" w:cs="Arial Unicode MS"/>
        </w:rPr>
      </w:pPr>
      <w:r w:rsidRPr="00784297">
        <w:rPr>
          <w:rFonts w:eastAsia="Arial Unicode MS" w:cs="Arial Unicode MS"/>
          <w:noProof/>
        </w:rPr>
        <w:drawing>
          <wp:inline distT="0" distB="0" distL="0" distR="0" wp14:anchorId="2D47FC96" wp14:editId="04C1D972">
            <wp:extent cx="283919" cy="320722"/>
            <wp:effectExtent l="0" t="0" r="1905"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452" cy="329231"/>
                    </a:xfrm>
                    <a:prstGeom prst="rect">
                      <a:avLst/>
                    </a:prstGeom>
                  </pic:spPr>
                </pic:pic>
              </a:graphicData>
            </a:graphic>
          </wp:inline>
        </w:drawing>
      </w:r>
      <w:r w:rsidRPr="00784297">
        <w:rPr>
          <w:rFonts w:eastAsia="Arial Unicode MS" w:cs="Arial Unicode MS"/>
        </w:rPr>
        <w:t xml:space="preserve"> </w:t>
      </w:r>
      <w:bookmarkStart w:id="34" w:name="__DdeLink__1407_4186039401"/>
      <w:bookmarkEnd w:id="34"/>
      <w:r w:rsidR="000A28F0">
        <w:rPr>
          <w:rFonts w:eastAsia="Arial Unicode MS" w:cs="Arial Unicode MS"/>
        </w:rPr>
        <w:tab/>
      </w:r>
      <w:r w:rsidR="00B6234D">
        <w:rPr>
          <w:rFonts w:eastAsia="Arial Unicode MS" w:cs="Arial Unicode MS"/>
        </w:rPr>
        <w:t xml:space="preserve">Die Veranstaltung wurde nach </w:t>
      </w:r>
      <w:proofErr w:type="spellStart"/>
      <w:r w:rsidR="00B6234D">
        <w:rPr>
          <w:rFonts w:eastAsia="Arial Unicode MS" w:cs="Arial Unicode MS"/>
        </w:rPr>
        <w:t>EvaSys</w:t>
      </w:r>
      <w:proofErr w:type="spellEnd"/>
      <w:r w:rsidR="00B6234D">
        <w:rPr>
          <w:rFonts w:eastAsia="Arial Unicode MS" w:cs="Arial Unicode MS"/>
        </w:rPr>
        <w:t xml:space="preserve"> übertragen.</w:t>
      </w:r>
    </w:p>
    <w:p w:rsidR="00997CBD" w:rsidRDefault="00997CBD">
      <w:pPr>
        <w:pStyle w:val="Text"/>
        <w:rPr>
          <w:rFonts w:eastAsia="Arial Unicode MS" w:cs="Arial Unicode MS"/>
        </w:rPr>
      </w:pPr>
    </w:p>
    <w:p w:rsidR="00997CBD" w:rsidRDefault="00997CBD">
      <w:pPr>
        <w:pStyle w:val="Text"/>
        <w:rPr>
          <w:rFonts w:eastAsia="Arial Unicode MS" w:cs="Arial Unicode MS"/>
        </w:rPr>
      </w:pPr>
    </w:p>
    <w:p w:rsidR="00D671D6" w:rsidRDefault="00D671D6">
      <w:pPr>
        <w:rPr>
          <w:rFonts w:cs="Arial Unicode MS"/>
          <w:color w:val="000000"/>
          <w:sz w:val="22"/>
          <w:szCs w:val="22"/>
        </w:rPr>
      </w:pPr>
      <w:r>
        <w:rPr>
          <w:rFonts w:cs="Arial Unicode MS"/>
        </w:rPr>
        <w:br w:type="page"/>
      </w:r>
    </w:p>
    <w:p w:rsidR="004D5A5F" w:rsidRDefault="004D5A5F">
      <w:pPr>
        <w:pStyle w:val="Text"/>
      </w:pPr>
    </w:p>
    <w:p w:rsidR="004D5A5F" w:rsidRDefault="000A28F0">
      <w:pPr>
        <w:pStyle w:val="berschrift2"/>
      </w:pPr>
      <w:bookmarkStart w:id="35" w:name="_Toc531599695"/>
      <w:r>
        <w:rPr>
          <w:rFonts w:eastAsia="Arial Unicode MS" w:cs="Arial Unicode MS"/>
        </w:rPr>
        <w:t>5.4</w:t>
      </w:r>
      <w:r w:rsidR="00B6234D">
        <w:rPr>
          <w:rFonts w:eastAsia="Arial Unicode MS" w:cs="Arial Unicode MS"/>
        </w:rPr>
        <w:t xml:space="preserve"> Einzelne Veranstaltungen bearbeiten</w:t>
      </w:r>
      <w:bookmarkEnd w:id="35"/>
    </w:p>
    <w:p w:rsidR="004D5A5F" w:rsidRDefault="00B6234D">
      <w:pPr>
        <w:pStyle w:val="Text"/>
        <w:rPr>
          <w:b/>
          <w:bCs/>
        </w:rPr>
      </w:pPr>
      <w:r>
        <w:rPr>
          <w:rFonts w:eastAsia="Arial Unicode MS" w:cs="Arial Unicode MS"/>
        </w:rPr>
        <w:t>Ein Klick auf</w:t>
      </w:r>
      <w:r>
        <w:rPr>
          <w:rFonts w:eastAsia="Arial Unicode MS" w:cs="Arial Unicode MS"/>
          <w:b/>
          <w:bCs/>
        </w:rPr>
        <w:t xml:space="preserve"> </w:t>
      </w:r>
      <w:r>
        <w:rPr>
          <w:rFonts w:eastAsia="Arial Unicode MS" w:cs="Arial Unicode MS"/>
          <w:b/>
          <w:bCs/>
          <w:noProof/>
        </w:rPr>
        <w:drawing>
          <wp:inline distT="0" distB="0" distL="0" distR="0">
            <wp:extent cx="132573" cy="132573"/>
            <wp:effectExtent l="0" t="0" r="1270" b="1270"/>
            <wp:docPr id="19" name="Bil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18"/>
                    <pic:cNvPicPr>
                      <a:picLocks noChangeAspect="1" noChangeArrowheads="1"/>
                    </pic:cNvPicPr>
                  </pic:nvPicPr>
                  <pic:blipFill>
                    <a:blip r:embed="rId22"/>
                    <a:stretch>
                      <a:fillRect/>
                    </a:stretch>
                  </pic:blipFill>
                  <pic:spPr bwMode="auto">
                    <a:xfrm>
                      <a:off x="0" y="0"/>
                      <a:ext cx="138025" cy="138025"/>
                    </a:xfrm>
                    <a:prstGeom prst="rect">
                      <a:avLst/>
                    </a:prstGeom>
                  </pic:spPr>
                </pic:pic>
              </a:graphicData>
            </a:graphic>
          </wp:inline>
        </w:drawing>
      </w:r>
      <w:r>
        <w:rPr>
          <w:rFonts w:eastAsia="Arial Unicode MS" w:cs="Arial Unicode MS"/>
          <w:b/>
          <w:bCs/>
        </w:rPr>
        <w:t xml:space="preserve"> </w:t>
      </w:r>
      <w:r>
        <w:rPr>
          <w:rFonts w:eastAsia="Arial Unicode MS" w:cs="Arial Unicode MS"/>
        </w:rPr>
        <w:t>oder</w:t>
      </w:r>
      <w:r>
        <w:rPr>
          <w:rFonts w:eastAsia="Arial Unicode MS" w:cs="Arial Unicode MS"/>
          <w:b/>
          <w:bCs/>
        </w:rPr>
        <w:t xml:space="preserve"> </w:t>
      </w:r>
      <w:r>
        <w:rPr>
          <w:rFonts w:eastAsia="Arial Unicode MS" w:cs="Arial Unicode MS"/>
          <w:b/>
          <w:bCs/>
          <w:noProof/>
        </w:rPr>
        <w:drawing>
          <wp:inline distT="0" distB="0" distL="0" distR="0">
            <wp:extent cx="133814" cy="133814"/>
            <wp:effectExtent l="0" t="0" r="0" b="0"/>
            <wp:docPr id="20" name="Bil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19"/>
                    <pic:cNvPicPr>
                      <a:picLocks noChangeAspect="1" noChangeArrowheads="1"/>
                    </pic:cNvPicPr>
                  </pic:nvPicPr>
                  <pic:blipFill>
                    <a:blip r:embed="rId34"/>
                    <a:stretch>
                      <a:fillRect/>
                    </a:stretch>
                  </pic:blipFill>
                  <pic:spPr bwMode="auto">
                    <a:xfrm>
                      <a:off x="0" y="0"/>
                      <a:ext cx="143039" cy="143039"/>
                    </a:xfrm>
                    <a:prstGeom prst="rect">
                      <a:avLst/>
                    </a:prstGeom>
                  </pic:spPr>
                </pic:pic>
              </a:graphicData>
            </a:graphic>
          </wp:inline>
        </w:drawing>
      </w:r>
      <w:r>
        <w:rPr>
          <w:rFonts w:eastAsia="Arial Unicode MS" w:cs="Arial Unicode MS"/>
          <w:b/>
          <w:bCs/>
        </w:rPr>
        <w:t xml:space="preserve"> </w:t>
      </w:r>
      <w:r>
        <w:rPr>
          <w:rFonts w:eastAsia="Arial Unicode MS" w:cs="Arial Unicode MS"/>
          <w:lang w:val="sv-SE"/>
        </w:rPr>
        <w:t>ö</w:t>
      </w:r>
      <w:proofErr w:type="spellStart"/>
      <w:r>
        <w:rPr>
          <w:rFonts w:eastAsia="Arial Unicode MS" w:cs="Arial Unicode MS"/>
        </w:rPr>
        <w:t>ffnet</w:t>
      </w:r>
      <w:proofErr w:type="spellEnd"/>
      <w:r>
        <w:rPr>
          <w:rFonts w:eastAsia="Arial Unicode MS" w:cs="Arial Unicode MS"/>
        </w:rPr>
        <w:t xml:space="preserve"> einen „Bearbeiten“-Dialog für eine einzelne Veranstaltung. Hier lässt sich Folgendes einstellen: </w:t>
      </w:r>
    </w:p>
    <w:p w:rsidR="004D5A5F" w:rsidRDefault="00B6234D">
      <w:pPr>
        <w:pStyle w:val="Text"/>
        <w:numPr>
          <w:ilvl w:val="0"/>
          <w:numId w:val="8"/>
        </w:numPr>
      </w:pPr>
      <w:r>
        <w:rPr>
          <w:rFonts w:eastAsia="Arial Unicode MS" w:cs="Arial Unicode MS"/>
        </w:rPr>
        <w:t>Veranstaltung soll evaluiert werden: ja/nein</w:t>
      </w:r>
    </w:p>
    <w:p w:rsidR="008204BC" w:rsidRDefault="00B6234D" w:rsidP="008204BC">
      <w:pPr>
        <w:pStyle w:val="Text"/>
        <w:numPr>
          <w:ilvl w:val="0"/>
          <w:numId w:val="8"/>
        </w:numPr>
      </w:pPr>
      <w:r>
        <w:rPr>
          <w:rFonts w:eastAsia="Arial Unicode MS" w:cs="Arial Unicode MS"/>
        </w:rPr>
        <w:t>Wer ist Hauptlehrender, der auf dem Fragebogen genannt wird? (Falls mehrere Lehrende vorhanden sind, lässt die Hauptperson per Klick auf das graue „Drag &amp; Drop-Feld“ und dann durch Ziehen auf die erste Position festlegen.) Alternativ k</w:t>
      </w:r>
      <w:r>
        <w:rPr>
          <w:rFonts w:eastAsia="Arial Unicode MS" w:cs="Arial Unicode MS"/>
          <w:lang w:val="sv-SE"/>
        </w:rPr>
        <w:t>ö</w:t>
      </w:r>
      <w:proofErr w:type="spellStart"/>
      <w:r>
        <w:rPr>
          <w:rFonts w:eastAsia="Arial Unicode MS" w:cs="Arial Unicode MS"/>
        </w:rPr>
        <w:t>nnen</w:t>
      </w:r>
      <w:proofErr w:type="spellEnd"/>
      <w:r>
        <w:rPr>
          <w:rFonts w:eastAsia="Arial Unicode MS" w:cs="Arial Unicode MS"/>
        </w:rPr>
        <w:t xml:space="preserve"> alle Lehrenden, also auch Hilfskräfte in der Rolle „Tutor“ einzeln evaluiert werden.</w:t>
      </w:r>
    </w:p>
    <w:p w:rsidR="00E14337" w:rsidRDefault="008204BC" w:rsidP="008204BC">
      <w:pPr>
        <w:pStyle w:val="Text"/>
        <w:ind w:left="690"/>
      </w:pPr>
      <w:r>
        <w:rPr>
          <w:b/>
          <w:bCs/>
          <w:noProof/>
          <w:u w:color="000000"/>
        </w:rPr>
        <w:drawing>
          <wp:anchor distT="0" distB="0" distL="0" distR="0" simplePos="0" relativeHeight="2" behindDoc="0" locked="0" layoutInCell="1" allowOverlap="1" wp14:anchorId="3E6BBF3D" wp14:editId="469458E8">
            <wp:simplePos x="0" y="0"/>
            <wp:positionH relativeFrom="column">
              <wp:posOffset>323851</wp:posOffset>
            </wp:positionH>
            <wp:positionV relativeFrom="line">
              <wp:posOffset>240665</wp:posOffset>
            </wp:positionV>
            <wp:extent cx="5753100" cy="4316096"/>
            <wp:effectExtent l="0" t="0" r="0" b="0"/>
            <wp:wrapTopAndBottom distT="0" dist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19.png"/>
                    <pic:cNvPicPr>
                      <a:picLocks noChangeAspect="1"/>
                    </pic:cNvPicPr>
                  </pic:nvPicPr>
                  <pic:blipFill>
                    <a:blip r:embed="rId35">
                      <a:extLst/>
                    </a:blip>
                    <a:stretch>
                      <a:fillRect/>
                    </a:stretch>
                  </pic:blipFill>
                  <pic:spPr>
                    <a:xfrm>
                      <a:off x="0" y="0"/>
                      <a:ext cx="5753100" cy="4316096"/>
                    </a:xfrm>
                    <a:prstGeom prst="rect">
                      <a:avLst/>
                    </a:prstGeom>
                    <a:ln w="12700" cap="flat">
                      <a:noFill/>
                      <a:miter lim="400000"/>
                    </a:ln>
                    <a:effectLst/>
                  </pic:spPr>
                </pic:pic>
              </a:graphicData>
            </a:graphic>
          </wp:anchor>
        </w:drawing>
      </w:r>
      <w:r>
        <w:rPr>
          <w:rFonts w:eastAsia="Arial Unicode MS" w:cs="Arial Unicode MS"/>
          <w:noProof/>
        </w:rPr>
        <mc:AlternateContent>
          <mc:Choice Requires="wps">
            <w:drawing>
              <wp:anchor distT="152400" distB="152400" distL="152400" distR="152400" simplePos="0" relativeHeight="211923586" behindDoc="0" locked="0" layoutInCell="1" allowOverlap="1" wp14:anchorId="44239CA4" wp14:editId="253D09AF">
                <wp:simplePos x="0" y="0"/>
                <wp:positionH relativeFrom="margin">
                  <wp:posOffset>772160</wp:posOffset>
                </wp:positionH>
                <wp:positionV relativeFrom="line">
                  <wp:posOffset>3269615</wp:posOffset>
                </wp:positionV>
                <wp:extent cx="1344930" cy="635000"/>
                <wp:effectExtent l="0" t="0" r="26670" b="12700"/>
                <wp:wrapThrough wrapText="bothSides">
                  <wp:wrapPolygon edited="0">
                    <wp:start x="1530" y="0"/>
                    <wp:lineTo x="0" y="3240"/>
                    <wp:lineTo x="0" y="18144"/>
                    <wp:lineTo x="918" y="20736"/>
                    <wp:lineTo x="1224" y="21384"/>
                    <wp:lineTo x="20499" y="21384"/>
                    <wp:lineTo x="20805" y="20736"/>
                    <wp:lineTo x="21722" y="18144"/>
                    <wp:lineTo x="21722" y="2592"/>
                    <wp:lineTo x="20193" y="0"/>
                    <wp:lineTo x="1530" y="0"/>
                  </wp:wrapPolygon>
                </wp:wrapThrough>
                <wp:docPr id="23" name="officeArt object"/>
                <wp:cNvGraphicFramePr/>
                <a:graphic xmlns:a="http://schemas.openxmlformats.org/drawingml/2006/main">
                  <a:graphicData uri="http://schemas.microsoft.com/office/word/2010/wordprocessingShape">
                    <wps:wsp>
                      <wps:cNvSpPr/>
                      <wps:spPr>
                        <a:xfrm>
                          <a:off x="0" y="0"/>
                          <a:ext cx="1344930" cy="635000"/>
                        </a:xfrm>
                        <a:prstGeom prst="roundRect">
                          <a:avLst>
                            <a:gd name="adj" fmla="val 31765"/>
                          </a:avLst>
                        </a:prstGeom>
                        <a:solidFill>
                          <a:srgbClr val="FFFFFF"/>
                        </a:solidFill>
                        <a:ln w="12600">
                          <a:solidFill>
                            <a:schemeClr val="accent5">
                              <a:hueOff val="-82419"/>
                              <a:satOff val="-9513"/>
                              <a:lumOff val="-16343"/>
                            </a:schemeClr>
                          </a:solidFill>
                          <a:miter/>
                        </a:ln>
                      </wps:spPr>
                      <wps:style>
                        <a:lnRef idx="0">
                          <a:scrgbClr r="0" g="0" b="0"/>
                        </a:lnRef>
                        <a:fillRef idx="0">
                          <a:scrgbClr r="0" g="0" b="0"/>
                        </a:fillRef>
                        <a:effectRef idx="0">
                          <a:scrgbClr r="0" g="0" b="0"/>
                        </a:effectRef>
                        <a:fontRef idx="minor"/>
                      </wps:style>
                      <wps:txbx>
                        <w:txbxContent>
                          <w:p w:rsidR="00E346DD" w:rsidRDefault="00E346DD">
                            <w:pPr>
                              <w:pStyle w:val="Beschriftung"/>
                              <w:jc w:val="left"/>
                              <w:rPr>
                                <w:rFonts w:hint="eastAsia"/>
                              </w:rPr>
                            </w:pPr>
                            <w:r>
                              <w:rPr>
                                <w:rFonts w:ascii="Calibri" w:hAnsi="Calibri" w:cs="Calibri"/>
                                <w:color w:val="000000"/>
                                <w:sz w:val="20"/>
                                <w:szCs w:val="20"/>
                              </w:rPr>
                              <w:t>Hier klicken und ziehen.</w:t>
                            </w:r>
                          </w:p>
                        </w:txbxContent>
                      </wps:txbx>
                      <wps:bodyPr lIns="101520" tIns="101520" rIns="101520" bIns="101520" anchor="ctr">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roundrect w14:anchorId="44239CA4" id="officeArt object" o:spid="_x0000_s1026" style="position:absolute;left:0;text-align:left;margin-left:60.8pt;margin-top:257.45pt;width:105.9pt;height:50pt;z-index:211923586;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middle" arcsize="208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" strokecolor="#ff644e [3208]" strokeweight=".35mm">
                <v:stroke joinstyle="miter"/>
                <v:textbox inset="2.82mm,2.82mm,2.82mm,2.82mm">
                  <w:txbxContent>
                    <w:p w:rsidR="00E346DD" w:rsidRDefault="00E346DD">
                      <w:pPr>
                        <w:pStyle w:val="Beschriftung"/>
                        <w:jc w:val="left"/>
                      </w:pPr>
                      <w:r>
                        <w:rPr>
                          <w:rFonts w:ascii="Calibri" w:hAnsi="Calibri" w:cs="Calibri"/>
                          <w:color w:val="000000"/>
                          <w:sz w:val="20"/>
                          <w:szCs w:val="20"/>
                        </w:rPr>
                        <w:t>Hier klicken und ziehen.</w:t>
                      </w:r>
                    </w:p>
                  </w:txbxContent>
                </v:textbox>
                <w10:wrap type="through" anchorx="margin" anchory="line"/>
              </v:roundrect>
            </w:pict>
          </mc:Fallback>
        </mc:AlternateContent>
      </w:r>
      <w:r>
        <w:rPr>
          <w:noProof/>
        </w:rPr>
        <mc:AlternateContent>
          <mc:Choice Requires="wps">
            <w:drawing>
              <wp:anchor distT="152400" distB="152400" distL="152400" distR="152400" simplePos="0" relativeHeight="251661312" behindDoc="0" locked="0" layoutInCell="1" allowOverlap="1" wp14:anchorId="31A94AB4" wp14:editId="46A3A3D9">
                <wp:simplePos x="0" y="0"/>
                <wp:positionH relativeFrom="margin">
                  <wp:posOffset>1442085</wp:posOffset>
                </wp:positionH>
                <wp:positionV relativeFrom="line">
                  <wp:posOffset>2236470</wp:posOffset>
                </wp:positionV>
                <wp:extent cx="0" cy="1037414"/>
                <wp:effectExtent l="0" t="0" r="0" b="0"/>
                <wp:wrapThrough wrapText="bothSides" distL="152400" distR="152400">
                  <wp:wrapPolygon edited="1">
                    <wp:start x="0" y="0"/>
                    <wp:lineTo x="0" y="19064"/>
                    <wp:lineTo x="0" y="0"/>
                    <wp:lineTo x="0" y="19064"/>
                    <wp:lineTo x="0" y="21072"/>
                    <wp:lineTo x="0" y="21600"/>
                    <wp:lineTo x="0" y="21072"/>
                    <wp:lineTo x="0" y="19064"/>
                    <wp:lineTo x="0" y="0"/>
                  </wp:wrapPolygon>
                </wp:wrapThrough>
                <wp:docPr id="1073741846" name="officeArt object"/>
                <wp:cNvGraphicFramePr/>
                <a:graphic xmlns:a="http://schemas.openxmlformats.org/drawingml/2006/main">
                  <a:graphicData uri="http://schemas.microsoft.com/office/word/2010/wordprocessingShape">
                    <wps:wsp>
                      <wps:cNvCnPr/>
                      <wps:spPr>
                        <a:xfrm flipV="1">
                          <a:off x="0" y="0"/>
                          <a:ext cx="0" cy="1037414"/>
                        </a:xfrm>
                        <a:prstGeom prst="line">
                          <a:avLst/>
                        </a:prstGeom>
                        <a:noFill/>
                        <a:ln w="25400" cap="flat">
                          <a:solidFill>
                            <a:srgbClr val="FF644E">
                              <a:hueOff val="-82419"/>
                              <a:satOff val="-9513"/>
                              <a:lumOff val="-16343"/>
                            </a:srgbClr>
                          </a:solidFill>
                          <a:prstDash val="solid"/>
                          <a:miter lim="400000"/>
                          <a:tailEnd type="triangle" w="med" len="med"/>
                        </a:ln>
                        <a:effectLst/>
                      </wps:spPr>
                      <wps:bodyPr/>
                    </wps:wsp>
                  </a:graphicData>
                </a:graphic>
              </wp:anchor>
            </w:drawing>
          </mc:Choice>
          <mc:Fallback xmlns:w16se="http://schemas.microsoft.com/office/word/2015/wordml/symex" xmlns:cx="http://schemas.microsoft.com/office/drawing/2014/chartex">
            <w:pict>
              <v:line w14:anchorId="4949A8CA" id="officeArt object" o:spid="_x0000_s1026" style="position:absolute;flip:y;z-index:251661312;visibility:visible;mso-wrap-style:square;mso-wrap-distance-left:12pt;mso-wrap-distance-top:12pt;mso-wrap-distance-right:12pt;mso-wrap-distance-bottom:12pt;mso-position-horizontal:absolute;mso-position-horizontal-relative:margin;mso-position-vertical:absolute;mso-position-vertical-relative:line" from="113.55pt,176.1pt" to="113.55pt,257.8pt" wrapcoords="0 0 0 19052 0 0 0 19052 0 21059 0 21587 0 21059 0 19052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" strokecolor="#ee230c" strokeweight="2pt">
                <v:stroke endarrow="block" miterlimit="4" joinstyle="miter"/>
                <w10:wrap type="through" anchorx="margin" anchory="line"/>
              </v:line>
            </w:pict>
          </mc:Fallback>
        </mc:AlternateContent>
      </w:r>
      <w:r>
        <w:rPr>
          <w:rFonts w:eastAsia="Arial Unicode MS" w:cs="Arial Unicode MS"/>
          <w:noProof/>
        </w:rPr>
        <mc:AlternateContent>
          <mc:Choice Requires="wps">
            <w:drawing>
              <wp:anchor distT="152400" distB="152400" distL="152400" distR="152400" simplePos="0" relativeHeight="198678362" behindDoc="0" locked="0" layoutInCell="1" allowOverlap="1" wp14:anchorId="0ED1881D" wp14:editId="175F7091">
                <wp:simplePos x="0" y="0"/>
                <wp:positionH relativeFrom="margin">
                  <wp:posOffset>4407535</wp:posOffset>
                </wp:positionH>
                <wp:positionV relativeFrom="line">
                  <wp:posOffset>1668145</wp:posOffset>
                </wp:positionV>
                <wp:extent cx="2061845" cy="684530"/>
                <wp:effectExtent l="0" t="0" r="0" b="0"/>
                <wp:wrapTopAndBottom/>
                <wp:docPr id="21" name="officeArt object"/>
                <wp:cNvGraphicFramePr/>
                <a:graphic xmlns:a="http://schemas.openxmlformats.org/drawingml/2006/main">
                  <a:graphicData uri="http://schemas.microsoft.com/office/word/2010/wordprocessingShape">
                    <wps:wsp>
                      <wps:cNvSpPr/>
                      <wps:spPr>
                        <a:xfrm>
                          <a:off x="0" y="0"/>
                          <a:ext cx="2061845" cy="684530"/>
                        </a:xfrm>
                        <a:prstGeom prst="roundRect">
                          <a:avLst>
                            <a:gd name="adj" fmla="val 36589"/>
                          </a:avLst>
                        </a:prstGeom>
                        <a:solidFill>
                          <a:srgbClr val="FFFFFF"/>
                        </a:solidFill>
                        <a:ln w="12600">
                          <a:solidFill>
                            <a:schemeClr val="accent5">
                              <a:hueOff val="-82419"/>
                              <a:satOff val="-9513"/>
                              <a:lumOff val="-16343"/>
                            </a:schemeClr>
                          </a:solidFill>
                          <a:miter/>
                        </a:ln>
                      </wps:spPr>
                      <wps:style>
                        <a:lnRef idx="0">
                          <a:scrgbClr r="0" g="0" b="0"/>
                        </a:lnRef>
                        <a:fillRef idx="0">
                          <a:scrgbClr r="0" g="0" b="0"/>
                        </a:fillRef>
                        <a:effectRef idx="0">
                          <a:scrgbClr r="0" g="0" b="0"/>
                        </a:effectRef>
                        <a:fontRef idx="minor"/>
                      </wps:style>
                      <wps:txbx>
                        <w:txbxContent>
                          <w:p w:rsidR="00E346DD" w:rsidRDefault="00E346DD">
                            <w:pPr>
                              <w:pStyle w:val="Beschriftung"/>
                              <w:jc w:val="left"/>
                              <w:rPr>
                                <w:rFonts w:hint="eastAsia"/>
                              </w:rPr>
                            </w:pPr>
                            <w:r>
                              <w:rPr>
                                <w:rFonts w:ascii="Calibri" w:hAnsi="Calibri" w:cs="Calibri"/>
                                <w:color w:val="000000"/>
                                <w:sz w:val="20"/>
                                <w:szCs w:val="20"/>
                              </w:rPr>
                              <w:t>Hauptlehrende: Immer Person auf 1. Position</w:t>
                            </w:r>
                          </w:p>
                        </w:txbxContent>
                      </wps:txbx>
                      <wps:bodyPr lIns="101520" tIns="101520" rIns="101520" bIns="101520" anchor="ctr">
                        <a:noAutofit/>
                      </wps:bodyPr>
                    </wps:wsp>
                  </a:graphicData>
                </a:graphic>
              </wp:anchor>
            </w:drawing>
          </mc:Choice>
          <mc:Fallback xmlns:w16se="http://schemas.microsoft.com/office/word/2015/wordml/symex" xmlns:cx="http://schemas.microsoft.com/office/drawing/2014/chartex">
            <w:pict>
              <v:roundrect w14:anchorId="0ED1881D" id="_x0000_s1027" style="position:absolute;left:0;text-align:left;margin-left:347.05pt;margin-top:131.35pt;width:162.35pt;height:53.9pt;z-index:198678362;visibility:visible;mso-wrap-style:square;mso-wrap-distance-left:12pt;mso-wrap-distance-top:12pt;mso-wrap-distance-right:12pt;mso-wrap-distance-bottom:12pt;mso-position-horizontal:absolute;mso-position-horizontal-relative:margin;mso-position-vertical:absolute;mso-position-vertical-relative:line;v-text-anchor:middle" arcsize="239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" strokecolor="#ff644e [3208]" strokeweight=".35mm">
                <v:stroke joinstyle="miter"/>
                <v:textbox inset="2.82mm,2.82mm,2.82mm,2.82mm">
                  <w:txbxContent>
                    <w:p w:rsidR="00E346DD" w:rsidRDefault="00E346DD">
                      <w:pPr>
                        <w:pStyle w:val="Beschriftung"/>
                        <w:jc w:val="left"/>
                      </w:pPr>
                      <w:r>
                        <w:rPr>
                          <w:rFonts w:ascii="Calibri" w:hAnsi="Calibri" w:cs="Calibri"/>
                          <w:color w:val="000000"/>
                          <w:sz w:val="20"/>
                          <w:szCs w:val="20"/>
                        </w:rPr>
                        <w:t>Hauptlehrende: Immer Person auf 1. Position</w:t>
                      </w:r>
                    </w:p>
                  </w:txbxContent>
                </v:textbox>
                <w10:wrap type="topAndBottom" anchorx="margin" anchory="line"/>
              </v:roundrect>
            </w:pict>
          </mc:Fallback>
        </mc:AlternateContent>
      </w:r>
      <w:r>
        <w:rPr>
          <w:noProof/>
        </w:rPr>
        <mc:AlternateContent>
          <mc:Choice Requires="wps">
            <w:drawing>
              <wp:anchor distT="152400" distB="152400" distL="152400" distR="152400" simplePos="0" relativeHeight="251659264" behindDoc="0" locked="0" layoutInCell="1" allowOverlap="1" wp14:anchorId="436E2EB6" wp14:editId="7502D342">
                <wp:simplePos x="0" y="0"/>
                <wp:positionH relativeFrom="margin">
                  <wp:posOffset>2514600</wp:posOffset>
                </wp:positionH>
                <wp:positionV relativeFrom="line">
                  <wp:posOffset>2002790</wp:posOffset>
                </wp:positionV>
                <wp:extent cx="1894025" cy="0"/>
                <wp:effectExtent l="0" t="0" r="0" b="0"/>
                <wp:wrapThrough wrapText="bothSides" distL="152400" distR="152400">
                  <wp:wrapPolygon edited="1">
                    <wp:start x="0" y="0"/>
                    <wp:lineTo x="20209" y="0"/>
                    <wp:lineTo x="0" y="0"/>
                    <wp:lineTo x="20209" y="0"/>
                    <wp:lineTo x="21309" y="0"/>
                    <wp:lineTo x="21598" y="0"/>
                    <wp:lineTo x="21309" y="0"/>
                    <wp:lineTo x="20209" y="0"/>
                    <wp:lineTo x="0" y="0"/>
                  </wp:wrapPolygon>
                </wp:wrapThrough>
                <wp:docPr id="1073741845" name="officeArt object"/>
                <wp:cNvGraphicFramePr/>
                <a:graphic xmlns:a="http://schemas.openxmlformats.org/drawingml/2006/main">
                  <a:graphicData uri="http://schemas.microsoft.com/office/word/2010/wordprocessingShape">
                    <wps:wsp>
                      <wps:cNvCnPr/>
                      <wps:spPr>
                        <a:xfrm flipH="1">
                          <a:off x="0" y="0"/>
                          <a:ext cx="1894025" cy="0"/>
                        </a:xfrm>
                        <a:prstGeom prst="line">
                          <a:avLst/>
                        </a:prstGeom>
                        <a:noFill/>
                        <a:ln w="25400" cap="flat">
                          <a:solidFill>
                            <a:srgbClr val="FF644E">
                              <a:hueOff val="-82419"/>
                              <a:satOff val="-9513"/>
                              <a:lumOff val="-16343"/>
                            </a:srgbClr>
                          </a:solidFill>
                          <a:prstDash val="solid"/>
                          <a:miter lim="400000"/>
                          <a:tailEnd type="triangle" w="med" len="med"/>
                        </a:ln>
                        <a:effectLst/>
                      </wps:spPr>
                      <wps:bodyPr/>
                    </wps:wsp>
                  </a:graphicData>
                </a:graphic>
              </wp:anchor>
            </w:drawing>
          </mc:Choice>
          <mc:Fallback xmlns:w16se="http://schemas.microsoft.com/office/word/2015/wordml/symex" xmlns:cx="http://schemas.microsoft.com/office/drawing/2014/chartex">
            <w:pict>
              <v:line w14:anchorId="7AFEA977" id="officeArt object" o:spid="_x0000_s1026" style="position:absolute;flip:x;z-index:251659264;visibility:visible;mso-wrap-style:square;mso-wrap-distance-left:12pt;mso-wrap-distance-top:12pt;mso-wrap-distance-right:12pt;mso-wrap-distance-bottom:12pt;mso-position-horizontal:absolute;mso-position-horizontal-relative:margin;mso-position-vertical:absolute;mso-position-vertical-relative:line" from="198pt,157.7pt" to="347.15pt,157.7pt" wrapcoords="0 0 20202 0 0 0 20202 0 21302 0 21591 0 21302 0 20202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" strokecolor="#ee230c" strokeweight="2pt">
                <v:stroke endarrow="block" miterlimit="4" joinstyle="miter"/>
                <w10:wrap type="through" anchorx="margin" anchory="line"/>
              </v:line>
            </w:pict>
          </mc:Fallback>
        </mc:AlternateContent>
      </w:r>
    </w:p>
    <w:p w:rsidR="004D5A5F" w:rsidRDefault="004D5A5F">
      <w:pPr>
        <w:pStyle w:val="Text"/>
      </w:pPr>
    </w:p>
    <w:p w:rsidR="004D5A5F" w:rsidRDefault="00B6234D">
      <w:pPr>
        <w:pStyle w:val="Text"/>
        <w:numPr>
          <w:ilvl w:val="0"/>
          <w:numId w:val="8"/>
        </w:numPr>
      </w:pPr>
      <w:r>
        <w:rPr>
          <w:rFonts w:eastAsia="Arial Unicode MS" w:cs="Arial Unicode MS"/>
        </w:rPr>
        <w:t>Weitere Emailadressen: An diese werden die Ergebnisse (auch) versendet. Es lassen sich mehrere Mailadressen eingeben, diese müssen durch Leerzeichen getrennt sein.</w:t>
      </w:r>
    </w:p>
    <w:p w:rsidR="004D5A5F" w:rsidRDefault="00B6234D">
      <w:pPr>
        <w:pStyle w:val="Text"/>
        <w:numPr>
          <w:ilvl w:val="0"/>
          <w:numId w:val="8"/>
        </w:numPr>
      </w:pPr>
      <w:r>
        <w:rPr>
          <w:rFonts w:eastAsia="Arial Unicode MS" w:cs="Arial Unicode MS"/>
        </w:rPr>
        <w:t>Evaluationsbeginn: Datum</w:t>
      </w:r>
    </w:p>
    <w:p w:rsidR="004D5A5F" w:rsidRDefault="00B6234D">
      <w:pPr>
        <w:pStyle w:val="Text"/>
        <w:numPr>
          <w:ilvl w:val="0"/>
          <w:numId w:val="8"/>
        </w:numPr>
      </w:pPr>
      <w:r>
        <w:rPr>
          <w:rFonts w:eastAsia="Arial Unicode MS" w:cs="Arial Unicode MS"/>
        </w:rPr>
        <w:t>Evaluationsende: Datum</w:t>
      </w:r>
    </w:p>
    <w:p w:rsidR="004D5A5F" w:rsidRDefault="00B6234D">
      <w:pPr>
        <w:pStyle w:val="Text"/>
        <w:numPr>
          <w:ilvl w:val="0"/>
          <w:numId w:val="8"/>
        </w:numPr>
      </w:pPr>
      <w:r>
        <w:rPr>
          <w:rFonts w:eastAsia="Arial Unicode MS" w:cs="Arial Unicode MS"/>
        </w:rPr>
        <w:t xml:space="preserve">Ausgewählter und alternative </w:t>
      </w:r>
      <w:proofErr w:type="spellStart"/>
      <w:r>
        <w:rPr>
          <w:rFonts w:eastAsia="Arial Unicode MS" w:cs="Arial Unicode MS"/>
        </w:rPr>
        <w:t>Frageb</w:t>
      </w:r>
      <w:proofErr w:type="spellEnd"/>
      <w:r>
        <w:rPr>
          <w:rFonts w:eastAsia="Arial Unicode MS" w:cs="Arial Unicode MS"/>
          <w:lang w:val="sv-SE"/>
        </w:rPr>
        <w:t>ö</w:t>
      </w:r>
      <w:r>
        <w:rPr>
          <w:rFonts w:eastAsia="Arial Unicode MS" w:cs="Arial Unicode MS"/>
        </w:rPr>
        <w:t>gen</w:t>
      </w:r>
    </w:p>
    <w:p w:rsidR="004D5A5F" w:rsidRDefault="00B6234D">
      <w:pPr>
        <w:pStyle w:val="Text"/>
        <w:numPr>
          <w:ilvl w:val="0"/>
          <w:numId w:val="8"/>
        </w:numPr>
      </w:pPr>
      <w:r>
        <w:rPr>
          <w:rFonts w:eastAsia="Arial Unicode MS" w:cs="Arial Unicode MS"/>
        </w:rPr>
        <w:t>Art der Evaluation: Papier/online</w:t>
      </w:r>
    </w:p>
    <w:p w:rsidR="004D5A5F" w:rsidRDefault="00B6234D">
      <w:pPr>
        <w:pStyle w:val="Text"/>
        <w:rPr>
          <w:b/>
          <w:bCs/>
        </w:rPr>
      </w:pPr>
      <w:r>
        <w:rPr>
          <w:rFonts w:eastAsia="Arial Unicode MS" w:cs="Arial Unicode MS"/>
        </w:rPr>
        <w:t>Außerdem wird angezeigt:</w:t>
      </w:r>
    </w:p>
    <w:p w:rsidR="004D5A5F" w:rsidRDefault="00B6234D">
      <w:pPr>
        <w:pStyle w:val="Text"/>
        <w:numPr>
          <w:ilvl w:val="0"/>
          <w:numId w:val="8"/>
        </w:numPr>
      </w:pPr>
      <w:r>
        <w:rPr>
          <w:rFonts w:eastAsia="Arial Unicode MS" w:cs="Arial Unicode MS"/>
        </w:rPr>
        <w:t xml:space="preserve">Anzeige der letzten Bearbeitung </w:t>
      </w:r>
    </w:p>
    <w:p w:rsidR="004D5A5F" w:rsidRDefault="00B6234D">
      <w:pPr>
        <w:pStyle w:val="Text"/>
        <w:numPr>
          <w:ilvl w:val="0"/>
          <w:numId w:val="8"/>
        </w:numPr>
      </w:pPr>
      <w:r>
        <w:rPr>
          <w:rFonts w:eastAsia="Arial Unicode MS" w:cs="Arial Unicode MS"/>
        </w:rPr>
        <w:t>Status der Übertragung</w:t>
      </w:r>
    </w:p>
    <w:p w:rsidR="004D5A5F" w:rsidRDefault="004D5A5F">
      <w:pPr>
        <w:pStyle w:val="Text"/>
      </w:pPr>
    </w:p>
    <w:p w:rsidR="004D5A5F" w:rsidRDefault="000A28F0">
      <w:pPr>
        <w:pStyle w:val="berschrift2"/>
      </w:pPr>
      <w:bookmarkStart w:id="36" w:name="_Toc531599696"/>
      <w:r>
        <w:rPr>
          <w:rFonts w:eastAsia="Arial Unicode MS" w:cs="Arial Unicode MS"/>
        </w:rPr>
        <w:lastRenderedPageBreak/>
        <w:t>5.5</w:t>
      </w:r>
      <w:r w:rsidR="00B6234D">
        <w:rPr>
          <w:rFonts w:eastAsia="Arial Unicode MS" w:cs="Arial Unicode MS"/>
        </w:rPr>
        <w:t xml:space="preserve"> Sammelbearbeitung von Veranstaltungen</w:t>
      </w:r>
      <w:bookmarkEnd w:id="36"/>
      <w:r w:rsidR="00B6234D">
        <w:rPr>
          <w:rFonts w:eastAsia="Arial Unicode MS" w:cs="Arial Unicode MS"/>
        </w:rPr>
        <w:t xml:space="preserve"> </w:t>
      </w:r>
    </w:p>
    <w:p w:rsidR="003239AD" w:rsidRDefault="00B6234D">
      <w:pPr>
        <w:pStyle w:val="Text"/>
        <w:rPr>
          <w:rFonts w:eastAsia="Arial Unicode MS" w:cs="Arial Unicode MS"/>
        </w:rPr>
      </w:pPr>
      <w:r>
        <w:rPr>
          <w:rFonts w:eastAsia="Arial Unicode MS" w:cs="Arial Unicode MS"/>
        </w:rPr>
        <w:t xml:space="preserve">Auf der Übersichtsseite für die Administration findet sich am Ende jeder Zeile mit Veranstaltungsdaten eine Checkbox. Damit lassen sich eine, mehrere oder alle Veranstaltungen auswählen und von Stud.IP nach </w:t>
      </w:r>
      <w:proofErr w:type="spellStart"/>
      <w:r>
        <w:rPr>
          <w:rFonts w:eastAsia="Arial Unicode MS" w:cs="Arial Unicode MS"/>
        </w:rPr>
        <w:t>EvaSys</w:t>
      </w:r>
      <w:proofErr w:type="spellEnd"/>
      <w:r>
        <w:rPr>
          <w:rFonts w:eastAsia="Arial Unicode MS" w:cs="Arial Unicode MS"/>
        </w:rPr>
        <w:t xml:space="preserve"> übertragen oder gesammelt bearbeiten. </w:t>
      </w:r>
    </w:p>
    <w:p w:rsidR="004A4F94" w:rsidRPr="003239AD" w:rsidRDefault="003239AD">
      <w:pPr>
        <w:pStyle w:val="Text"/>
        <w:rPr>
          <w:rFonts w:eastAsia="Arial Unicode MS" w:cs="Arial Unicode MS"/>
        </w:rPr>
      </w:pPr>
      <w:r>
        <w:rPr>
          <w:noProof/>
        </w:rPr>
        <w:drawing>
          <wp:anchor distT="0" distB="0" distL="0" distR="0" simplePos="0" relativeHeight="132452242" behindDoc="0" locked="0" layoutInCell="1" allowOverlap="1" wp14:anchorId="71CADFCB" wp14:editId="0EF8643D">
            <wp:simplePos x="0" y="0"/>
            <wp:positionH relativeFrom="column">
              <wp:posOffset>1680210</wp:posOffset>
            </wp:positionH>
            <wp:positionV relativeFrom="line">
              <wp:posOffset>196215</wp:posOffset>
            </wp:positionV>
            <wp:extent cx="1771650" cy="1765300"/>
            <wp:effectExtent l="19050" t="19050" r="19050" b="25400"/>
            <wp:wrapTopAndBottom/>
            <wp:docPr id="25" name="Bil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21"/>
                    <pic:cNvPicPr>
                      <a:picLocks noChangeAspect="1" noChangeArrowheads="1"/>
                    </pic:cNvPicPr>
                  </pic:nvPicPr>
                  <pic:blipFill>
                    <a:blip r:embed="rId36"/>
                    <a:stretch>
                      <a:fillRect/>
                    </a:stretch>
                  </pic:blipFill>
                  <pic:spPr bwMode="auto">
                    <a:xfrm>
                      <a:off x="0" y="0"/>
                      <a:ext cx="1771650" cy="1765300"/>
                    </a:xfrm>
                    <a:prstGeom prst="rect">
                      <a:avLst/>
                    </a:prstGeom>
                    <a:ln w="3175">
                      <a:solidFill>
                        <a:srgbClr val="000000"/>
                      </a:solidFill>
                    </a:ln>
                  </pic:spPr>
                </pic:pic>
              </a:graphicData>
            </a:graphic>
            <wp14:sizeRelH relativeFrom="margin">
              <wp14:pctWidth>0</wp14:pctWidth>
            </wp14:sizeRelH>
            <wp14:sizeRelV relativeFrom="margin">
              <wp14:pctHeight>0</wp14:pctHeight>
            </wp14:sizeRelV>
          </wp:anchor>
        </w:drawing>
      </w:r>
    </w:p>
    <w:p w:rsidR="003239AD" w:rsidRDefault="003239AD">
      <w:pPr>
        <w:pStyle w:val="Text"/>
      </w:pPr>
    </w:p>
    <w:p w:rsidR="004A4F94" w:rsidRDefault="004A4F94">
      <w:pPr>
        <w:pStyle w:val="Text"/>
      </w:pPr>
      <w:r>
        <w:t xml:space="preserve">Die Sammelbearbeitung erfolgt auf folgendem Bildschirm: </w:t>
      </w:r>
    </w:p>
    <w:p w:rsidR="004A4F94" w:rsidRPr="003239AD" w:rsidRDefault="004A4F94">
      <w:pPr>
        <w:pStyle w:val="Text"/>
        <w:rPr>
          <w:sz w:val="16"/>
        </w:rPr>
      </w:pPr>
    </w:p>
    <w:p w:rsidR="004D5A5F" w:rsidRDefault="004A4F94">
      <w:pPr>
        <w:pStyle w:val="Text"/>
      </w:pPr>
      <w:r w:rsidRPr="004A4F94">
        <w:rPr>
          <w:noProof/>
        </w:rPr>
        <w:drawing>
          <wp:inline distT="0" distB="0" distL="0" distR="0" wp14:anchorId="0E720163" wp14:editId="1433D114">
            <wp:extent cx="6120130" cy="2798445"/>
            <wp:effectExtent l="19050" t="19050" r="13970" b="209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798445"/>
                    </a:xfrm>
                    <a:prstGeom prst="rect">
                      <a:avLst/>
                    </a:prstGeom>
                    <a:ln>
                      <a:solidFill>
                        <a:srgbClr val="000000"/>
                      </a:solidFill>
                    </a:ln>
                  </pic:spPr>
                </pic:pic>
              </a:graphicData>
            </a:graphic>
          </wp:inline>
        </w:drawing>
      </w:r>
      <w:r>
        <w:t xml:space="preserve"> </w:t>
      </w:r>
    </w:p>
    <w:p w:rsidR="003239AD" w:rsidRPr="003239AD" w:rsidRDefault="003239AD">
      <w:pPr>
        <w:pStyle w:val="Text"/>
        <w:rPr>
          <w:sz w:val="14"/>
        </w:rPr>
      </w:pPr>
    </w:p>
    <w:p w:rsidR="004D5A5F" w:rsidRDefault="00B6234D">
      <w:pPr>
        <w:pStyle w:val="Text"/>
      </w:pPr>
      <w:r>
        <w:rPr>
          <w:rFonts w:eastAsia="Arial Unicode MS" w:cs="Arial Unicode MS"/>
        </w:rPr>
        <w:t xml:space="preserve">Folgende Eigenschaften lassen sich gesammelt bearbeiten: </w:t>
      </w:r>
    </w:p>
    <w:p w:rsidR="004D5A5F" w:rsidRDefault="00B6234D">
      <w:pPr>
        <w:pStyle w:val="Text"/>
        <w:numPr>
          <w:ilvl w:val="0"/>
          <w:numId w:val="9"/>
        </w:numPr>
      </w:pPr>
      <w:r>
        <w:rPr>
          <w:rFonts w:eastAsia="Arial Unicode MS" w:cs="Arial Unicode MS"/>
        </w:rPr>
        <w:t>Veranstaltung soll evaluiert werden: ja/nein</w:t>
      </w:r>
    </w:p>
    <w:p w:rsidR="004D5A5F" w:rsidRDefault="00B6234D">
      <w:pPr>
        <w:pStyle w:val="Text"/>
        <w:numPr>
          <w:ilvl w:val="0"/>
          <w:numId w:val="9"/>
        </w:numPr>
      </w:pPr>
      <w:r>
        <w:rPr>
          <w:rFonts w:eastAsia="Arial Unicode MS" w:cs="Arial Unicode MS"/>
        </w:rPr>
        <w:t>Lehrende sollen einzeln evaluiert werden: ja/nein</w:t>
      </w:r>
    </w:p>
    <w:p w:rsidR="004D5A5F" w:rsidRDefault="00B6234D">
      <w:pPr>
        <w:pStyle w:val="Text"/>
        <w:numPr>
          <w:ilvl w:val="0"/>
          <w:numId w:val="9"/>
        </w:numPr>
      </w:pPr>
      <w:r>
        <w:rPr>
          <w:rFonts w:eastAsia="Arial Unicode MS" w:cs="Arial Unicode MS"/>
        </w:rPr>
        <w:t>Evaluationsbeginn: Datum</w:t>
      </w:r>
      <w:r w:rsidR="004A4F94">
        <w:rPr>
          <w:rFonts w:eastAsia="Arial Unicode MS" w:cs="Arial Unicode MS"/>
        </w:rPr>
        <w:t xml:space="preserve"> und Uhrzeit </w:t>
      </w:r>
    </w:p>
    <w:p w:rsidR="004D5A5F" w:rsidRDefault="00B6234D">
      <w:pPr>
        <w:pStyle w:val="Text"/>
        <w:numPr>
          <w:ilvl w:val="0"/>
          <w:numId w:val="9"/>
        </w:numPr>
      </w:pPr>
      <w:proofErr w:type="spellStart"/>
      <w:r>
        <w:rPr>
          <w:rFonts w:eastAsia="Arial Unicode MS" w:cs="Arial Unicode MS"/>
          <w:lang w:val="en-US"/>
        </w:rPr>
        <w:t>Evaluationsen</w:t>
      </w:r>
      <w:proofErr w:type="spellEnd"/>
      <w:r>
        <w:rPr>
          <w:rFonts w:eastAsia="Arial Unicode MS" w:cs="Arial Unicode MS"/>
        </w:rPr>
        <w:t>de: Datum</w:t>
      </w:r>
      <w:r w:rsidR="004A4F94">
        <w:rPr>
          <w:rFonts w:eastAsia="Arial Unicode MS" w:cs="Arial Unicode MS"/>
        </w:rPr>
        <w:t xml:space="preserve"> und Uhrzeit</w:t>
      </w:r>
    </w:p>
    <w:p w:rsidR="004D5A5F" w:rsidRDefault="00B6234D">
      <w:pPr>
        <w:pStyle w:val="Text"/>
        <w:numPr>
          <w:ilvl w:val="0"/>
          <w:numId w:val="9"/>
        </w:numPr>
      </w:pPr>
      <w:r>
        <w:rPr>
          <w:rFonts w:eastAsia="Arial Unicode MS" w:cs="Arial Unicode MS"/>
        </w:rPr>
        <w:t>Fragebogenart: Auswahl</w:t>
      </w:r>
    </w:p>
    <w:p w:rsidR="004D5A5F" w:rsidRDefault="004A4F94">
      <w:pPr>
        <w:pStyle w:val="Text"/>
        <w:numPr>
          <w:ilvl w:val="0"/>
          <w:numId w:val="9"/>
        </w:numPr>
      </w:pPr>
      <w:r>
        <w:rPr>
          <w:rFonts w:eastAsia="Arial Unicode MS" w:cs="Arial Unicode MS"/>
        </w:rPr>
        <w:t xml:space="preserve">Art der Evaluation: Papier oder </w:t>
      </w:r>
      <w:r w:rsidR="00B6234D">
        <w:rPr>
          <w:rFonts w:eastAsia="Arial Unicode MS" w:cs="Arial Unicode MS"/>
        </w:rPr>
        <w:t>online</w:t>
      </w:r>
    </w:p>
    <w:p w:rsidR="004D5A5F" w:rsidRDefault="004A4F94">
      <w:pPr>
        <w:pStyle w:val="Text"/>
        <w:numPr>
          <w:ilvl w:val="0"/>
          <w:numId w:val="9"/>
        </w:numPr>
      </w:pPr>
      <w:r>
        <w:rPr>
          <w:rFonts w:eastAsia="Arial Unicode MS" w:cs="Arial Unicode MS"/>
        </w:rPr>
        <w:t xml:space="preserve">Optional: </w:t>
      </w:r>
      <w:r w:rsidR="00B6234D">
        <w:rPr>
          <w:rFonts w:eastAsia="Arial Unicode MS" w:cs="Arial Unicode MS"/>
        </w:rPr>
        <w:t>Sprache: Freitextfeld (hier kann für die „Papierevaluation“ eingegeben werden, wie viele Fragebögen in Fremdsprache X benötigt werden)</w:t>
      </w:r>
    </w:p>
    <w:p w:rsidR="004D5A5F" w:rsidRDefault="004A4F94">
      <w:pPr>
        <w:pStyle w:val="Text"/>
      </w:pPr>
      <w:r>
        <w:rPr>
          <w:rFonts w:eastAsia="Arial Unicode MS" w:cs="Arial Unicode MS"/>
        </w:rPr>
        <w:t xml:space="preserve">Achtung: </w:t>
      </w:r>
      <w:r w:rsidR="00B6234D">
        <w:rPr>
          <w:rFonts w:eastAsia="Arial Unicode MS" w:cs="Arial Unicode MS"/>
        </w:rPr>
        <w:t xml:space="preserve">Die zu verändernde Eigenschaft muss </w:t>
      </w:r>
      <w:r>
        <w:rPr>
          <w:rFonts w:eastAsia="Arial Unicode MS" w:cs="Arial Unicode MS"/>
        </w:rPr>
        <w:t xml:space="preserve">zur Sicherheit </w:t>
      </w:r>
      <w:r w:rsidR="00B6234D">
        <w:rPr>
          <w:rFonts w:eastAsia="Arial Unicode MS" w:cs="Arial Unicode MS"/>
        </w:rPr>
        <w:t xml:space="preserve">erst </w:t>
      </w:r>
      <w:r>
        <w:rPr>
          <w:rFonts w:eastAsia="Arial Unicode MS" w:cs="Arial Unicode MS"/>
        </w:rPr>
        <w:t>durch das Setzen eines Häkchens in der Checkbox am Zeilenanfang</w:t>
      </w:r>
      <w:r w:rsidR="00B6234D">
        <w:rPr>
          <w:rFonts w:eastAsia="Arial Unicode MS" w:cs="Arial Unicode MS"/>
        </w:rPr>
        <w:t xml:space="preserve"> ausgewählt</w:t>
      </w:r>
      <w:r>
        <w:rPr>
          <w:rFonts w:eastAsia="Arial Unicode MS" w:cs="Arial Unicode MS"/>
        </w:rPr>
        <w:t xml:space="preserve"> werden</w:t>
      </w:r>
      <w:r w:rsidR="00B6234D">
        <w:rPr>
          <w:rFonts w:eastAsia="Arial Unicode MS" w:cs="Arial Unicode MS"/>
        </w:rPr>
        <w:t xml:space="preserve">, </w:t>
      </w:r>
      <w:r>
        <w:rPr>
          <w:rFonts w:eastAsia="Arial Unicode MS" w:cs="Arial Unicode MS"/>
        </w:rPr>
        <w:t xml:space="preserve">erst </w:t>
      </w:r>
      <w:r w:rsidR="00B6234D">
        <w:rPr>
          <w:rFonts w:eastAsia="Arial Unicode MS" w:cs="Arial Unicode MS"/>
        </w:rPr>
        <w:t>danach kann sie geändert und gespeichert werden.</w:t>
      </w:r>
      <w:r w:rsidR="00B6234D">
        <w:br w:type="page"/>
      </w:r>
    </w:p>
    <w:p w:rsidR="004D5A5F" w:rsidRDefault="00B6234D">
      <w:pPr>
        <w:pStyle w:val="berschrift"/>
      </w:pPr>
      <w:bookmarkStart w:id="37" w:name="_Toc531599697"/>
      <w:r>
        <w:rPr>
          <w:rFonts w:eastAsia="Arial Unicode MS" w:cs="Arial Unicode MS"/>
        </w:rPr>
        <w:lastRenderedPageBreak/>
        <w:t xml:space="preserve">6. </w:t>
      </w:r>
      <w:bookmarkStart w:id="38" w:name="_RefHeading___Toc675_1329563111"/>
      <w:bookmarkEnd w:id="38"/>
      <w:r>
        <w:rPr>
          <w:rFonts w:eastAsia="Arial Unicode MS" w:cs="Arial Unicode MS"/>
        </w:rPr>
        <w:t>Die Lehrveranstaltungsevaluation für Lehrende und Studierende</w:t>
      </w:r>
      <w:bookmarkEnd w:id="37"/>
    </w:p>
    <w:p w:rsidR="004D5A5F" w:rsidRDefault="004D5A5F">
      <w:pPr>
        <w:pStyle w:val="Text"/>
      </w:pPr>
    </w:p>
    <w:p w:rsidR="004D5A5F" w:rsidRDefault="00B6234D">
      <w:pPr>
        <w:pStyle w:val="berschrift2"/>
      </w:pPr>
      <w:bookmarkStart w:id="39" w:name="_Toc531599698"/>
      <w:r>
        <w:rPr>
          <w:rFonts w:eastAsia="Arial Unicode MS" w:cs="Arial Unicode MS"/>
        </w:rPr>
        <w:t xml:space="preserve">6.1 </w:t>
      </w:r>
      <w:r>
        <w:rPr>
          <w:rFonts w:eastAsia="Arial Unicode MS" w:cs="Arial Unicode MS"/>
          <w:lang w:val="nl-NL"/>
        </w:rPr>
        <w:t>Statuseinsicht</w:t>
      </w:r>
      <w:r>
        <w:rPr>
          <w:rFonts w:eastAsia="Arial Unicode MS" w:cs="Arial Unicode MS"/>
        </w:rPr>
        <w:t xml:space="preserve"> und Beantragung freiwilliger Evaluationen für Lehrende</w:t>
      </w:r>
      <w:bookmarkEnd w:id="39"/>
    </w:p>
    <w:p w:rsidR="00323F1E" w:rsidRDefault="00B6234D" w:rsidP="00323F1E">
      <w:pPr>
        <w:pStyle w:val="Text"/>
        <w:rPr>
          <w:rFonts w:eastAsia="Arial Unicode MS" w:cs="Arial Unicode MS"/>
        </w:rPr>
      </w:pPr>
      <w:r>
        <w:rPr>
          <w:rFonts w:eastAsia="Arial Unicode MS" w:cs="Arial Unicode MS"/>
        </w:rPr>
        <w:t>Lehrende in der Rolle „Dozent“ finden administrative Funktionen in einer Lehrv</w:t>
      </w:r>
      <w:r w:rsidR="00323F1E">
        <w:rPr>
          <w:rFonts w:eastAsia="Arial Unicode MS" w:cs="Arial Unicode MS"/>
        </w:rPr>
        <w:t xml:space="preserve">eranstaltung unter </w:t>
      </w:r>
      <w:r w:rsidR="00B9434F">
        <w:rPr>
          <w:rFonts w:eastAsia="Arial Unicode MS" w:cs="Arial Unicode MS"/>
        </w:rPr>
        <w:t xml:space="preserve">„Verwaltung“. </w:t>
      </w:r>
      <w:r w:rsidR="0063036F">
        <w:rPr>
          <w:rFonts w:eastAsia="Arial Unicode MS" w:cs="Arial Unicode MS"/>
        </w:rPr>
        <w:t xml:space="preserve">Am einfachsten ist die Verwaltungsseite einer Lehrveranstaltung über die Veranstaltungsübersicht zu erreichen, dort genügt ein Klick auf das </w:t>
      </w:r>
      <w:r w:rsidR="00323F1E">
        <w:rPr>
          <w:rFonts w:eastAsia="Arial Unicode MS" w:cs="Arial Unicode MS"/>
        </w:rPr>
        <w:t xml:space="preserve">Icon </w:t>
      </w:r>
      <w:r w:rsidR="00323F1E">
        <w:rPr>
          <w:rFonts w:eastAsia="Arial Unicode MS" w:cs="Arial Unicode MS"/>
          <w:noProof/>
        </w:rPr>
        <w:drawing>
          <wp:inline distT="0" distB="0" distL="0" distR="0" wp14:anchorId="25A255C1" wp14:editId="5FC09438">
            <wp:extent cx="113693" cy="113693"/>
            <wp:effectExtent l="0" t="0" r="635"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_g.ep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8448" cy="118448"/>
                    </a:xfrm>
                    <a:prstGeom prst="rect">
                      <a:avLst/>
                    </a:prstGeom>
                  </pic:spPr>
                </pic:pic>
              </a:graphicData>
            </a:graphic>
          </wp:inline>
        </w:drawing>
      </w:r>
      <w:r w:rsidR="00CC1DF1">
        <w:rPr>
          <w:rFonts w:eastAsia="Arial Unicode MS" w:cs="Arial Unicode MS"/>
        </w:rPr>
        <w:t xml:space="preserve"> ganz rechts.</w:t>
      </w:r>
      <w:r w:rsidR="00323F1E">
        <w:rPr>
          <w:rFonts w:eastAsia="Arial Unicode MS" w:cs="Arial Unicode MS"/>
        </w:rPr>
        <w:t xml:space="preserve"> </w:t>
      </w:r>
    </w:p>
    <w:p w:rsidR="00A3008B" w:rsidRDefault="00A3008B" w:rsidP="00A3008B">
      <w:pPr>
        <w:pStyle w:val="Text"/>
        <w:rPr>
          <w:rFonts w:eastAsia="Arial Unicode MS" w:cs="Arial Unicode MS"/>
        </w:rPr>
      </w:pPr>
      <w:r>
        <w:rPr>
          <w:rFonts w:eastAsia="Arial Unicode MS" w:cs="Arial Unicode MS"/>
        </w:rPr>
        <w:t>Der Verwaltungsbereich in Stud.IP fasst verschiedene Funktionen in einer Kachelansicht zusammen. Die Kachel „</w:t>
      </w:r>
      <w:proofErr w:type="spellStart"/>
      <w:r>
        <w:rPr>
          <w:rFonts w:eastAsia="Arial Unicode MS" w:cs="Arial Unicode MS"/>
        </w:rPr>
        <w:t>Lehrveranst</w:t>
      </w:r>
      <w:proofErr w:type="spellEnd"/>
      <w:r>
        <w:rPr>
          <w:rFonts w:eastAsia="Arial Unicode MS" w:cs="Arial Unicode MS"/>
        </w:rPr>
        <w:t>.-Evaluation“ ist</w:t>
      </w:r>
      <w:r w:rsidR="003239AD">
        <w:rPr>
          <w:rFonts w:eastAsia="Arial Unicode MS" w:cs="Arial Unicode MS"/>
        </w:rPr>
        <w:t xml:space="preserve"> die Oberfläche für das </w:t>
      </w:r>
      <w:proofErr w:type="spellStart"/>
      <w:r w:rsidR="003239AD">
        <w:rPr>
          <w:rFonts w:eastAsia="Arial Unicode MS" w:cs="Arial Unicode MS"/>
        </w:rPr>
        <w:t>EvaSys-P</w:t>
      </w:r>
      <w:r>
        <w:rPr>
          <w:rFonts w:eastAsia="Arial Unicode MS" w:cs="Arial Unicode MS"/>
        </w:rPr>
        <w:t>lugin</w:t>
      </w:r>
      <w:proofErr w:type="spellEnd"/>
      <w:r>
        <w:rPr>
          <w:rFonts w:eastAsia="Arial Unicode MS" w:cs="Arial Unicode MS"/>
        </w:rPr>
        <w:t xml:space="preserve">. Achtung: Dieser Bereich ist nicht mit „Eigene Evaluationen“ zu verwechseln, diese Kachel führt zum Stud.IP-internen Evaluationssystem und hat mit </w:t>
      </w:r>
      <w:proofErr w:type="spellStart"/>
      <w:r>
        <w:rPr>
          <w:rFonts w:eastAsia="Arial Unicode MS" w:cs="Arial Unicode MS"/>
        </w:rPr>
        <w:t>EvaSys</w:t>
      </w:r>
      <w:proofErr w:type="spellEnd"/>
      <w:r>
        <w:rPr>
          <w:rFonts w:eastAsia="Arial Unicode MS" w:cs="Arial Unicode MS"/>
        </w:rPr>
        <w:t xml:space="preserve"> nicht zu tun. </w:t>
      </w:r>
    </w:p>
    <w:p w:rsidR="003239AD" w:rsidRDefault="003239AD" w:rsidP="00A3008B">
      <w:pPr>
        <w:pStyle w:val="Text"/>
        <w:rPr>
          <w:rFonts w:eastAsia="Arial Unicode MS" w:cs="Arial Unicode MS"/>
        </w:rPr>
      </w:pPr>
    </w:p>
    <w:p w:rsidR="00A3008B" w:rsidRDefault="00A3008B" w:rsidP="00A3008B">
      <w:pPr>
        <w:pStyle w:val="Text"/>
        <w:rPr>
          <w:rFonts w:eastAsia="Arial Unicode MS" w:cs="Arial Unicode MS"/>
        </w:rPr>
      </w:pPr>
      <w:r w:rsidRPr="008A61F0">
        <w:rPr>
          <w:noProof/>
        </w:rPr>
        <w:drawing>
          <wp:inline distT="0" distB="0" distL="0" distR="0" wp14:anchorId="4601E5F0" wp14:editId="51DF0E8A">
            <wp:extent cx="6120130" cy="3072765"/>
            <wp:effectExtent l="19050" t="19050" r="13970" b="133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072765"/>
                    </a:xfrm>
                    <a:prstGeom prst="rect">
                      <a:avLst/>
                    </a:prstGeom>
                    <a:solidFill>
                      <a:srgbClr val="000000"/>
                    </a:solidFill>
                    <a:ln>
                      <a:solidFill>
                        <a:schemeClr val="tx1"/>
                      </a:solidFill>
                    </a:ln>
                  </pic:spPr>
                </pic:pic>
              </a:graphicData>
            </a:graphic>
          </wp:inline>
        </w:drawing>
      </w:r>
    </w:p>
    <w:p w:rsidR="003239AD" w:rsidRDefault="003239AD" w:rsidP="00A3008B">
      <w:pPr>
        <w:pStyle w:val="Text"/>
        <w:rPr>
          <w:rFonts w:eastAsia="Arial Unicode MS" w:cs="Arial Unicode MS"/>
        </w:rPr>
      </w:pPr>
    </w:p>
    <w:p w:rsidR="00A3008B" w:rsidRDefault="00A3008B" w:rsidP="00A3008B">
      <w:pPr>
        <w:pStyle w:val="Text"/>
        <w:rPr>
          <w:rFonts w:eastAsia="Arial Unicode MS" w:cs="Arial Unicode MS"/>
        </w:rPr>
      </w:pPr>
      <w:r>
        <w:rPr>
          <w:rFonts w:eastAsia="Arial Unicode MS" w:cs="Arial Unicode MS"/>
        </w:rPr>
        <w:t>Im Bereich „</w:t>
      </w:r>
      <w:proofErr w:type="spellStart"/>
      <w:r>
        <w:rPr>
          <w:rFonts w:eastAsia="Arial Unicode MS" w:cs="Arial Unicode MS"/>
        </w:rPr>
        <w:t>Lehrveranst</w:t>
      </w:r>
      <w:proofErr w:type="spellEnd"/>
      <w:r>
        <w:rPr>
          <w:rFonts w:eastAsia="Arial Unicode MS" w:cs="Arial Unicode MS"/>
        </w:rPr>
        <w:t>.-Evaluation“ werden Lehrenden verschiedene Informationen angezeigt.</w:t>
      </w:r>
    </w:p>
    <w:p w:rsidR="00A3008B" w:rsidRPr="003239AD" w:rsidRDefault="00716E51" w:rsidP="003239AD">
      <w:pPr>
        <w:pStyle w:val="Text"/>
        <w:numPr>
          <w:ilvl w:val="0"/>
          <w:numId w:val="11"/>
        </w:numPr>
        <w:rPr>
          <w:rFonts w:eastAsia="Arial Unicode MS" w:cs="Arial Unicode MS"/>
        </w:rPr>
      </w:pPr>
      <w:r>
        <w:rPr>
          <w:rFonts w:eastAsia="Arial Unicode MS" w:cs="Arial Unicode MS"/>
        </w:rPr>
        <w:t xml:space="preserve">Falls eine Lehrveranstaltungsevaluation läuft: Anzeige von Rahmendaten (Evaluationsbeginn und </w:t>
      </w:r>
      <w:r w:rsidR="003239AD">
        <w:rPr>
          <w:rFonts w:eastAsia="Arial Unicode MS" w:cs="Arial Unicode MS"/>
        </w:rPr>
        <w:t xml:space="preserve">        </w:t>
      </w:r>
      <w:r w:rsidR="003239AD" w:rsidRPr="003239AD">
        <w:rPr>
          <w:rFonts w:eastAsia="Arial Unicode MS" w:cs="Arial Unicode MS"/>
        </w:rPr>
        <w:t>-</w:t>
      </w:r>
      <w:r w:rsidRPr="003239AD">
        <w:rPr>
          <w:rFonts w:eastAsia="Arial Unicode MS" w:cs="Arial Unicode MS"/>
        </w:rPr>
        <w:t xml:space="preserve">ende, evaluierte Lehrperson, ausgewählter Fragebogen, Art der Evaluation). </w:t>
      </w:r>
    </w:p>
    <w:p w:rsidR="00A3008B" w:rsidRDefault="00716E51" w:rsidP="00997CBD">
      <w:pPr>
        <w:pStyle w:val="Text"/>
        <w:numPr>
          <w:ilvl w:val="0"/>
          <w:numId w:val="11"/>
        </w:numPr>
        <w:rPr>
          <w:rFonts w:eastAsia="Arial Unicode MS" w:cs="Arial Unicode MS"/>
        </w:rPr>
      </w:pPr>
      <w:r>
        <w:rPr>
          <w:rFonts w:eastAsia="Arial Unicode MS" w:cs="Arial Unicode MS"/>
        </w:rPr>
        <w:t xml:space="preserve">Falls keine Lehrveranstaltungsevaluation läuft: Anzeige einer Information, ob die Lehrveranstaltung zur Evaluation vorgesehen ist oder nicht. </w:t>
      </w:r>
    </w:p>
    <w:p w:rsidR="006A4224" w:rsidRDefault="00716E51" w:rsidP="00997CBD">
      <w:pPr>
        <w:pStyle w:val="Text"/>
        <w:numPr>
          <w:ilvl w:val="0"/>
          <w:numId w:val="11"/>
        </w:numPr>
        <w:rPr>
          <w:rFonts w:eastAsia="Arial Unicode MS" w:cs="Arial Unicode MS"/>
        </w:rPr>
      </w:pPr>
      <w:r>
        <w:rPr>
          <w:rFonts w:eastAsia="Arial Unicode MS" w:cs="Arial Unicode MS"/>
        </w:rPr>
        <w:t>Sollte die Lehrveranstaltung nicht zur Lehrveranstaltungsevaluation vorgesehen sein</w:t>
      </w:r>
      <w:r w:rsidR="00A3008B">
        <w:rPr>
          <w:rFonts w:eastAsia="Arial Unicode MS" w:cs="Arial Unicode MS"/>
        </w:rPr>
        <w:t xml:space="preserve">, können Lehrende </w:t>
      </w:r>
      <w:r>
        <w:rPr>
          <w:rFonts w:eastAsia="Arial Unicode MS" w:cs="Arial Unicode MS"/>
        </w:rPr>
        <w:t xml:space="preserve">an dieser Stelle </w:t>
      </w:r>
      <w:r w:rsidR="00A3008B">
        <w:rPr>
          <w:rFonts w:eastAsia="Arial Unicode MS" w:cs="Arial Unicode MS"/>
        </w:rPr>
        <w:t xml:space="preserve">eine </w:t>
      </w:r>
      <w:r>
        <w:rPr>
          <w:rFonts w:eastAsia="Arial Unicode MS" w:cs="Arial Unicode MS"/>
        </w:rPr>
        <w:t xml:space="preserve">freiwillige </w:t>
      </w:r>
      <w:r w:rsidR="00A3008B">
        <w:rPr>
          <w:rFonts w:eastAsia="Arial Unicode MS" w:cs="Arial Unicode MS"/>
        </w:rPr>
        <w:t xml:space="preserve">Evaluation beantragen. </w:t>
      </w:r>
    </w:p>
    <w:p w:rsidR="006A4224" w:rsidRDefault="006A4224" w:rsidP="00A3008B">
      <w:pPr>
        <w:pStyle w:val="Text"/>
        <w:rPr>
          <w:rFonts w:eastAsia="Arial Unicode MS" w:cs="Arial Unicode MS"/>
        </w:rPr>
      </w:pPr>
    </w:p>
    <w:p w:rsidR="006A4224" w:rsidRDefault="00997CBD" w:rsidP="00A3008B">
      <w:pPr>
        <w:pStyle w:val="Text"/>
        <w:rPr>
          <w:rFonts w:eastAsia="Arial Unicode MS" w:cs="Arial Unicode MS"/>
        </w:rPr>
      </w:pPr>
      <w:r w:rsidRPr="00997CBD">
        <w:rPr>
          <w:rFonts w:eastAsia="Arial Unicode MS" w:cs="Arial Unicode MS"/>
          <w:noProof/>
        </w:rPr>
        <w:lastRenderedPageBreak/>
        <w:drawing>
          <wp:inline distT="0" distB="0" distL="0" distR="0" wp14:anchorId="39CD4F08" wp14:editId="1B293B11">
            <wp:extent cx="6120130" cy="2232660"/>
            <wp:effectExtent l="19050" t="19050" r="13970" b="152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232660"/>
                    </a:xfrm>
                    <a:prstGeom prst="rect">
                      <a:avLst/>
                    </a:prstGeom>
                    <a:ln>
                      <a:solidFill>
                        <a:schemeClr val="tx1"/>
                      </a:solidFill>
                    </a:ln>
                  </pic:spPr>
                </pic:pic>
              </a:graphicData>
            </a:graphic>
          </wp:inline>
        </w:drawing>
      </w:r>
    </w:p>
    <w:p w:rsidR="006A4224" w:rsidRDefault="006A4224" w:rsidP="00A3008B">
      <w:pPr>
        <w:pStyle w:val="Text"/>
        <w:rPr>
          <w:rFonts w:eastAsia="Arial Unicode MS" w:cs="Arial Unicode MS"/>
        </w:rPr>
      </w:pPr>
    </w:p>
    <w:p w:rsidR="00997CBD" w:rsidRDefault="00A3008B" w:rsidP="00A3008B">
      <w:pPr>
        <w:pStyle w:val="Text"/>
        <w:rPr>
          <w:rFonts w:eastAsia="Arial Unicode MS" w:cs="Arial Unicode MS"/>
        </w:rPr>
      </w:pPr>
      <w:r>
        <w:rPr>
          <w:rFonts w:eastAsia="Arial Unicode MS" w:cs="Arial Unicode MS"/>
        </w:rPr>
        <w:t xml:space="preserve">Dies funktioniert nur, wenn „Root“ „freiwillige Evaluationen“ erlaubt hat, </w:t>
      </w:r>
      <w:r w:rsidR="00716E51">
        <w:rPr>
          <w:rFonts w:eastAsia="Arial Unicode MS" w:cs="Arial Unicode MS"/>
        </w:rPr>
        <w:t>der</w:t>
      </w:r>
      <w:r>
        <w:rPr>
          <w:rFonts w:eastAsia="Arial Unicode MS" w:cs="Arial Unicode MS"/>
        </w:rPr>
        <w:t xml:space="preserve"> Antragszeitraum </w:t>
      </w:r>
      <w:r w:rsidR="00716E51">
        <w:rPr>
          <w:rFonts w:eastAsia="Arial Unicode MS" w:cs="Arial Unicode MS"/>
        </w:rPr>
        <w:t>gerade läuft und</w:t>
      </w:r>
      <w:r>
        <w:rPr>
          <w:rFonts w:eastAsia="Arial Unicode MS" w:cs="Arial Unicode MS"/>
        </w:rPr>
        <w:t xml:space="preserve"> die Veranstaltung noch nicht zur Evaluation vorgesehen ist. </w:t>
      </w:r>
    </w:p>
    <w:p w:rsidR="003239AD" w:rsidRDefault="003239AD" w:rsidP="00A3008B">
      <w:pPr>
        <w:pStyle w:val="Text"/>
        <w:rPr>
          <w:rFonts w:eastAsia="Arial Unicode MS" w:cs="Arial Unicode MS"/>
        </w:rPr>
      </w:pPr>
    </w:p>
    <w:p w:rsidR="00997CBD" w:rsidRDefault="00997CBD" w:rsidP="00A3008B">
      <w:pPr>
        <w:pStyle w:val="Text"/>
        <w:rPr>
          <w:rFonts w:eastAsia="Arial Unicode MS" w:cs="Arial Unicode MS"/>
        </w:rPr>
      </w:pPr>
      <w:r w:rsidRPr="00997CBD">
        <w:rPr>
          <w:rFonts w:eastAsia="Arial Unicode MS" w:cs="Arial Unicode MS"/>
          <w:noProof/>
        </w:rPr>
        <w:drawing>
          <wp:inline distT="0" distB="0" distL="0" distR="0" wp14:anchorId="55992ABD" wp14:editId="13864D28">
            <wp:extent cx="6120130" cy="3869690"/>
            <wp:effectExtent l="19050" t="19050" r="13970" b="165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869690"/>
                    </a:xfrm>
                    <a:prstGeom prst="rect">
                      <a:avLst/>
                    </a:prstGeom>
                    <a:ln>
                      <a:solidFill>
                        <a:schemeClr val="tx1"/>
                      </a:solidFill>
                    </a:ln>
                  </pic:spPr>
                </pic:pic>
              </a:graphicData>
            </a:graphic>
          </wp:inline>
        </w:drawing>
      </w:r>
    </w:p>
    <w:p w:rsidR="00997CBD" w:rsidRDefault="00997CBD" w:rsidP="00A3008B">
      <w:pPr>
        <w:pStyle w:val="Text"/>
        <w:rPr>
          <w:rFonts w:eastAsia="Arial Unicode MS" w:cs="Arial Unicode MS"/>
        </w:rPr>
      </w:pPr>
    </w:p>
    <w:p w:rsidR="00A3008B" w:rsidRDefault="00A3008B" w:rsidP="00A3008B">
      <w:pPr>
        <w:pStyle w:val="Text"/>
      </w:pPr>
      <w:r>
        <w:rPr>
          <w:rFonts w:eastAsia="Arial Unicode MS" w:cs="Arial Unicode MS"/>
        </w:rPr>
        <w:t xml:space="preserve">Der Evaluationsantrag umfasst prinzipiell die gleichen Einstellungen, die auch in der Veranstaltungsübersicht für „Admin“- und „Root“-Nutzer zur </w:t>
      </w:r>
      <w:r w:rsidR="00997CBD">
        <w:rPr>
          <w:rFonts w:eastAsia="Arial Unicode MS" w:cs="Arial Unicode MS"/>
        </w:rPr>
        <w:t>Verfügung stehen. Die Einstellungen</w:t>
      </w:r>
      <w:r>
        <w:rPr>
          <w:rFonts w:eastAsia="Arial Unicode MS" w:cs="Arial Unicode MS"/>
        </w:rPr>
        <w:t xml:space="preserve"> sind allerdings so lange nicht final, bis „Adm</w:t>
      </w:r>
      <w:r w:rsidR="00997CBD">
        <w:rPr>
          <w:rFonts w:eastAsia="Arial Unicode MS" w:cs="Arial Unicode MS"/>
        </w:rPr>
        <w:t>in“ oder „Root“ diese bestätigt haben</w:t>
      </w:r>
      <w:r>
        <w:rPr>
          <w:rFonts w:eastAsia="Arial Unicode MS" w:cs="Arial Unicode MS"/>
        </w:rPr>
        <w:t>.</w:t>
      </w:r>
      <w:r w:rsidR="00997CBD">
        <w:rPr>
          <w:rFonts w:eastAsia="Arial Unicode MS" w:cs="Arial Unicode MS"/>
        </w:rPr>
        <w:t xml:space="preserve"> </w:t>
      </w:r>
    </w:p>
    <w:p w:rsidR="00A3008B" w:rsidRDefault="00A3008B" w:rsidP="00323F1E">
      <w:pPr>
        <w:pStyle w:val="Text"/>
        <w:rPr>
          <w:rFonts w:eastAsia="Arial Unicode MS" w:cs="Arial Unicode MS"/>
        </w:rPr>
      </w:pPr>
    </w:p>
    <w:p w:rsidR="00A3008B" w:rsidRDefault="00A3008B" w:rsidP="00323F1E">
      <w:pPr>
        <w:pStyle w:val="Text"/>
        <w:rPr>
          <w:rFonts w:eastAsia="Arial Unicode MS" w:cs="Arial Unicode MS"/>
        </w:rPr>
      </w:pPr>
    </w:p>
    <w:p w:rsidR="00A3008B" w:rsidRDefault="00A3008B" w:rsidP="00323F1E">
      <w:pPr>
        <w:pStyle w:val="Text"/>
        <w:rPr>
          <w:rFonts w:eastAsia="Arial Unicode MS" w:cs="Arial Unicode MS"/>
        </w:rPr>
      </w:pPr>
    </w:p>
    <w:p w:rsidR="004D5A5F" w:rsidRDefault="004D5A5F">
      <w:pPr>
        <w:pStyle w:val="Text"/>
      </w:pPr>
    </w:p>
    <w:p w:rsidR="004D5A5F" w:rsidRDefault="00784297">
      <w:pPr>
        <w:pStyle w:val="berschrift2"/>
      </w:pPr>
      <w:bookmarkStart w:id="40" w:name="_Toc531599699"/>
      <w:r>
        <w:rPr>
          <w:rFonts w:eastAsia="Arial Unicode MS" w:cs="Arial Unicode MS"/>
        </w:rPr>
        <w:lastRenderedPageBreak/>
        <w:t xml:space="preserve">6.2 </w:t>
      </w:r>
      <w:proofErr w:type="spellStart"/>
      <w:r w:rsidR="00B6234D">
        <w:rPr>
          <w:rFonts w:eastAsia="Arial Unicode MS" w:cs="Arial Unicode MS"/>
        </w:rPr>
        <w:t>Lehrveranstaltungsevaluation</w:t>
      </w:r>
      <w:r>
        <w:rPr>
          <w:rFonts w:eastAsia="Arial Unicode MS" w:cs="Arial Unicode MS"/>
        </w:rPr>
        <w:t>seite</w:t>
      </w:r>
      <w:proofErr w:type="spellEnd"/>
      <w:r>
        <w:rPr>
          <w:rFonts w:eastAsia="Arial Unicode MS" w:cs="Arial Unicode MS"/>
        </w:rPr>
        <w:t xml:space="preserve"> in der Veranstaltung</w:t>
      </w:r>
      <w:r w:rsidR="00B6234D">
        <w:rPr>
          <w:rFonts w:eastAsia="Arial Unicode MS" w:cs="Arial Unicode MS"/>
        </w:rPr>
        <w:t xml:space="preserve"> für Lehrende/Studierende</w:t>
      </w:r>
      <w:bookmarkEnd w:id="40"/>
    </w:p>
    <w:p w:rsidR="00716E51" w:rsidRDefault="00716E51">
      <w:pPr>
        <w:pStyle w:val="Text"/>
        <w:rPr>
          <w:rFonts w:eastAsia="Arial Unicode MS" w:cs="Arial Unicode MS"/>
        </w:rPr>
      </w:pPr>
      <w:r>
        <w:rPr>
          <w:rFonts w:eastAsia="Arial Unicode MS" w:cs="Arial Unicode MS"/>
        </w:rPr>
        <w:t xml:space="preserve">Ist eine Lehrveranstaltungsevaluation für eine Lehrveranstaltung aktiv, wird dies Lehrenden und Studierenden auf Ihren jeweiligen Veranstaltungsübersichten durch das Symbol </w:t>
      </w:r>
      <w:r>
        <w:rPr>
          <w:rFonts w:eastAsia="Arial Unicode MS" w:cs="Arial Unicode MS"/>
          <w:noProof/>
        </w:rPr>
        <w:drawing>
          <wp:inline distT="0" distB="0" distL="0" distR="0" wp14:anchorId="21AF3F69" wp14:editId="5B205D69">
            <wp:extent cx="152400" cy="152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valuati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430" cy="152430"/>
                    </a:xfrm>
                    <a:prstGeom prst="rect">
                      <a:avLst/>
                    </a:prstGeom>
                  </pic:spPr>
                </pic:pic>
              </a:graphicData>
            </a:graphic>
          </wp:inline>
        </w:drawing>
      </w:r>
      <w:r>
        <w:rPr>
          <w:rFonts w:eastAsia="Arial Unicode MS" w:cs="Arial Unicode MS"/>
        </w:rPr>
        <w:t xml:space="preserve"> angezeigt:</w:t>
      </w:r>
    </w:p>
    <w:p w:rsidR="00716E51" w:rsidRDefault="00A04E08">
      <w:pPr>
        <w:pStyle w:val="Text"/>
        <w:rPr>
          <w:rFonts w:eastAsia="Arial Unicode MS" w:cs="Arial Unicode MS"/>
        </w:rPr>
      </w:pPr>
      <w:r>
        <w:rPr>
          <w:rFonts w:eastAsia="Arial Unicode MS" w:cs="Arial Unicode MS"/>
          <w:noProof/>
        </w:rPr>
        <mc:AlternateContent>
          <mc:Choice Requires="wps">
            <w:drawing>
              <wp:anchor distT="0" distB="0" distL="114300" distR="114300" simplePos="0" relativeHeight="251667456" behindDoc="0" locked="0" layoutInCell="1" allowOverlap="1" wp14:anchorId="67880CF0" wp14:editId="69653EEF">
                <wp:simplePos x="0" y="0"/>
                <wp:positionH relativeFrom="column">
                  <wp:posOffset>4697105</wp:posOffset>
                </wp:positionH>
                <wp:positionV relativeFrom="paragraph">
                  <wp:posOffset>1893807</wp:posOffset>
                </wp:positionV>
                <wp:extent cx="1289713" cy="368490"/>
                <wp:effectExtent l="19050" t="19050" r="24765" b="12700"/>
                <wp:wrapNone/>
                <wp:docPr id="33" name="Abgerundetes Rechteck 33"/>
                <wp:cNvGraphicFramePr/>
                <a:graphic xmlns:a="http://schemas.openxmlformats.org/drawingml/2006/main">
                  <a:graphicData uri="http://schemas.microsoft.com/office/word/2010/wordprocessingShape">
                    <wps:wsp>
                      <wps:cNvSpPr/>
                      <wps:spPr>
                        <a:xfrm>
                          <a:off x="0" y="0"/>
                          <a:ext cx="1289713" cy="368490"/>
                        </a:xfrm>
                        <a:prstGeom prst="roundRect">
                          <a:avLst/>
                        </a:prstGeom>
                        <a:noFill/>
                        <a:ln w="28575" cap="flat">
                          <a:solidFill>
                            <a:srgbClr val="FF0000"/>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693B47BC" id="Abgerundetes Rechteck 33" o:spid="_x0000_s1026" style="position:absolute;margin-left:369.85pt;margin-top:149.1pt;width:101.55pt;height: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" filled="f" strokecolor="red" strokeweight="2.25pt">
                <v:stroke miterlimit="4" joinstyle="miter"/>
                <v:textbox inset="8pt,8pt,8pt,8pt"/>
              </v:roundrect>
            </w:pict>
          </mc:Fallback>
        </mc:AlternateContent>
      </w:r>
      <w:r w:rsidR="00716E51">
        <w:rPr>
          <w:rFonts w:eastAsia="Arial Unicode MS" w:cs="Arial Unicode MS"/>
        </w:rPr>
        <w:t xml:space="preserve"> </w:t>
      </w:r>
      <w:r w:rsidR="00716E51">
        <w:rPr>
          <w:rFonts w:eastAsia="Arial Unicode MS" w:cs="Arial Unicode MS"/>
          <w:noProof/>
        </w:rPr>
        <w:drawing>
          <wp:inline distT="0" distB="0" distL="0" distR="0" wp14:anchorId="46552DE7" wp14:editId="4CCEE0A4">
            <wp:extent cx="6120130" cy="2914650"/>
            <wp:effectExtent l="19050" t="19050" r="13970" b="190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eantragung Eval Lehrende S. 18.png"/>
                    <pic:cNvPicPr/>
                  </pic:nvPicPr>
                  <pic:blipFill rotWithShape="1">
                    <a:blip r:embed="rId43" cstate="print">
                      <a:extLst>
                        <a:ext uri="{28A0092B-C50C-407E-A947-70E740481C1C}">
                          <a14:useLocalDpi xmlns:a14="http://schemas.microsoft.com/office/drawing/2010/main" val="0"/>
                        </a:ext>
                      </a:extLst>
                    </a:blip>
                    <a:srcRect b="37872"/>
                    <a:stretch/>
                  </pic:blipFill>
                  <pic:spPr bwMode="auto">
                    <a:xfrm>
                      <a:off x="0" y="0"/>
                      <a:ext cx="6120130" cy="2914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16E51" w:rsidRDefault="00716E51">
      <w:pPr>
        <w:pStyle w:val="Text"/>
        <w:rPr>
          <w:rFonts w:eastAsia="Arial Unicode MS" w:cs="Arial Unicode MS"/>
        </w:rPr>
      </w:pPr>
    </w:p>
    <w:p w:rsidR="0066319C" w:rsidRDefault="0066319C" w:rsidP="0066319C">
      <w:pPr>
        <w:pStyle w:val="Text"/>
      </w:pPr>
      <w:r>
        <w:rPr>
          <w:rFonts w:eastAsia="Arial Unicode MS" w:cs="Arial Unicode MS"/>
        </w:rPr>
        <w:t xml:space="preserve">Ein Klick auf das Symbol führt Studierende und Lehrende auf die Lehrveranstaltungsevaluationsseite der Lehrveranstaltung. Für Studierende in der Rolle „Autor“ erscheint dort der Fragebogen aus </w:t>
      </w:r>
      <w:proofErr w:type="spellStart"/>
      <w:r>
        <w:rPr>
          <w:rFonts w:eastAsia="Arial Unicode MS" w:cs="Arial Unicode MS"/>
        </w:rPr>
        <w:t>EvaSys</w:t>
      </w:r>
      <w:proofErr w:type="spellEnd"/>
      <w:r>
        <w:rPr>
          <w:rFonts w:eastAsia="Arial Unicode MS" w:cs="Arial Unicode MS"/>
        </w:rPr>
        <w:t>, den sie direkt ausfüllen können. Da Studierende bereits individuell über Stud.IP authentifiziert sind und Stud.IP speichert, ob er/sie bereits abgestimmt hat, ist die Eingabe einer TAN nicht n</w:t>
      </w:r>
      <w:r w:rsidR="005809DB">
        <w:rPr>
          <w:rFonts w:eastAsia="Arial Unicode MS" w:cs="Arial Unicode MS"/>
          <w:lang w:val="sv-SE"/>
        </w:rPr>
        <w:t>otwendig</w:t>
      </w:r>
      <w:r>
        <w:rPr>
          <w:rFonts w:eastAsia="Arial Unicode MS" w:cs="Arial Unicode MS"/>
        </w:rPr>
        <w:t xml:space="preserve">. Hat eine Person abgestimmt, kann sie nicht noch einmal an einer Evaluation für dieselbe Veranstaltung teilnehmen. </w:t>
      </w:r>
    </w:p>
    <w:p w:rsidR="0066319C" w:rsidRDefault="0066319C">
      <w:pPr>
        <w:pStyle w:val="Text"/>
        <w:rPr>
          <w:rFonts w:eastAsia="Arial Unicode MS" w:cs="Arial Unicode MS"/>
        </w:rPr>
      </w:pPr>
      <w:r>
        <w:rPr>
          <w:rFonts w:eastAsia="Arial Unicode MS" w:cs="Arial Unicode MS"/>
        </w:rPr>
        <w:t>Lehrende kommen nach Klick auf das Symbol auf eine Übers</w:t>
      </w:r>
      <w:r w:rsidR="003239AD">
        <w:rPr>
          <w:rFonts w:eastAsia="Arial Unicode MS" w:cs="Arial Unicode MS"/>
        </w:rPr>
        <w:t>ichtsseite, die den Evaluations</w:t>
      </w:r>
      <w:r>
        <w:rPr>
          <w:rFonts w:eastAsia="Arial Unicode MS" w:cs="Arial Unicode MS"/>
        </w:rPr>
        <w:t xml:space="preserve">status und einige Rahmendaten anzeigt. </w:t>
      </w:r>
    </w:p>
    <w:p w:rsidR="003239AD" w:rsidRDefault="003239AD">
      <w:pPr>
        <w:pStyle w:val="Text"/>
        <w:rPr>
          <w:rFonts w:eastAsia="Arial Unicode MS" w:cs="Arial Unicode MS"/>
        </w:rPr>
      </w:pPr>
    </w:p>
    <w:p w:rsidR="0066319C" w:rsidRDefault="00A04E08">
      <w:pPr>
        <w:pStyle w:val="Text"/>
        <w:rPr>
          <w:rFonts w:eastAsia="Arial Unicode MS" w:cs="Arial Unicode MS"/>
        </w:rPr>
      </w:pPr>
      <w:r>
        <w:rPr>
          <w:rFonts w:eastAsia="Arial Unicode MS" w:cs="Arial Unicode MS"/>
          <w:noProof/>
        </w:rPr>
        <mc:AlternateContent>
          <mc:Choice Requires="wps">
            <w:drawing>
              <wp:anchor distT="0" distB="0" distL="114300" distR="114300" simplePos="0" relativeHeight="251665408" behindDoc="0" locked="0" layoutInCell="1" allowOverlap="1" wp14:anchorId="09347F68" wp14:editId="3E087D44">
                <wp:simplePos x="0" y="0"/>
                <wp:positionH relativeFrom="column">
                  <wp:posOffset>-10160</wp:posOffset>
                </wp:positionH>
                <wp:positionV relativeFrom="paragraph">
                  <wp:posOffset>1205865</wp:posOffset>
                </wp:positionV>
                <wp:extent cx="1289713" cy="368490"/>
                <wp:effectExtent l="19050" t="19050" r="24765" b="12700"/>
                <wp:wrapNone/>
                <wp:docPr id="29" name="Abgerundetes Rechteck 29"/>
                <wp:cNvGraphicFramePr/>
                <a:graphic xmlns:a="http://schemas.openxmlformats.org/drawingml/2006/main">
                  <a:graphicData uri="http://schemas.microsoft.com/office/word/2010/wordprocessingShape">
                    <wps:wsp>
                      <wps:cNvSpPr/>
                      <wps:spPr>
                        <a:xfrm>
                          <a:off x="0" y="0"/>
                          <a:ext cx="1289713" cy="368490"/>
                        </a:xfrm>
                        <a:prstGeom prst="roundRect">
                          <a:avLst/>
                        </a:prstGeom>
                        <a:noFill/>
                        <a:ln w="28575" cap="flat">
                          <a:solidFill>
                            <a:srgbClr val="FF0000"/>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384433F2" id="Abgerundetes Rechteck 29" o:spid="_x0000_s1026" style="position:absolute;margin-left:-.8pt;margin-top:94.95pt;width:101.55pt;height: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" filled="f" strokecolor="red" strokeweight="2.25pt">
                <v:stroke miterlimit="4" joinstyle="miter"/>
                <v:textbox inset="8pt,8pt,8pt,8pt"/>
              </v:roundrect>
            </w:pict>
          </mc:Fallback>
        </mc:AlternateContent>
      </w:r>
      <w:r w:rsidR="0066319C" w:rsidRPr="0066319C">
        <w:rPr>
          <w:rFonts w:eastAsia="Arial Unicode MS" w:cs="Arial Unicode MS"/>
          <w:noProof/>
        </w:rPr>
        <w:drawing>
          <wp:inline distT="0" distB="0" distL="0" distR="0" wp14:anchorId="045B28AB" wp14:editId="07904CBE">
            <wp:extent cx="6120130" cy="2775585"/>
            <wp:effectExtent l="19050" t="19050" r="13970" b="2476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775585"/>
                    </a:xfrm>
                    <a:prstGeom prst="rect">
                      <a:avLst/>
                    </a:prstGeom>
                    <a:ln>
                      <a:solidFill>
                        <a:schemeClr val="tx1"/>
                      </a:solidFill>
                    </a:ln>
                  </pic:spPr>
                </pic:pic>
              </a:graphicData>
            </a:graphic>
          </wp:inline>
        </w:drawing>
      </w:r>
    </w:p>
    <w:p w:rsidR="003239AD" w:rsidRDefault="003239AD">
      <w:pPr>
        <w:pStyle w:val="Text"/>
        <w:rPr>
          <w:rFonts w:eastAsia="Arial Unicode MS" w:cs="Arial Unicode MS"/>
        </w:rPr>
      </w:pPr>
    </w:p>
    <w:p w:rsidR="00716E51" w:rsidRDefault="0066319C">
      <w:pPr>
        <w:pStyle w:val="Text"/>
        <w:rPr>
          <w:rFonts w:eastAsia="Arial Unicode MS" w:cs="Arial Unicode MS"/>
        </w:rPr>
      </w:pPr>
      <w:r>
        <w:rPr>
          <w:rFonts w:eastAsia="Arial Unicode MS" w:cs="Arial Unicode MS"/>
        </w:rPr>
        <w:lastRenderedPageBreak/>
        <w:t xml:space="preserve">Wichtig für die Evaluation in Präsenz ist die Funktion „QR-Code anzeigen“ in der Seitenleiste am linken Bildschirmrand. Ein Klick darauf zeigt im Vollbild </w:t>
      </w:r>
      <w:proofErr w:type="gramStart"/>
      <w:r>
        <w:rPr>
          <w:rFonts w:eastAsia="Arial Unicode MS" w:cs="Arial Unicode MS"/>
        </w:rPr>
        <w:t>eine</w:t>
      </w:r>
      <w:proofErr w:type="gramEnd"/>
      <w:r>
        <w:rPr>
          <w:rFonts w:eastAsia="Arial Unicode MS" w:cs="Arial Unicode MS"/>
        </w:rPr>
        <w:t xml:space="preserve"> QR-Code an, der einen Link zur Evaluation bereitstellt. Studierende können den QR-Code mit ihren Geräten scannen und damit direkt zum Stud.IP-Login und dann weiter zur Evaluation gelangen.</w:t>
      </w:r>
    </w:p>
    <w:p w:rsidR="0066319C" w:rsidRDefault="0066319C">
      <w:pPr>
        <w:pStyle w:val="berschrift2"/>
        <w:rPr>
          <w:rFonts w:eastAsia="Arial Unicode MS" w:cs="Arial Unicode MS"/>
        </w:rPr>
      </w:pPr>
    </w:p>
    <w:p w:rsidR="004D5A5F" w:rsidRDefault="00B6234D">
      <w:pPr>
        <w:pStyle w:val="berschrift2"/>
      </w:pPr>
      <w:bookmarkStart w:id="41" w:name="_Toc531599700"/>
      <w:r>
        <w:rPr>
          <w:rFonts w:eastAsia="Arial Unicode MS" w:cs="Arial Unicode MS"/>
        </w:rPr>
        <w:t xml:space="preserve">6.3 </w:t>
      </w:r>
      <w:bookmarkStart w:id="42" w:name="_RefHeading___Toc16109_510482736"/>
      <w:bookmarkEnd w:id="42"/>
      <w:proofErr w:type="spellStart"/>
      <w:r w:rsidR="00A04E08">
        <w:rPr>
          <w:rFonts w:eastAsia="Arial Unicode MS" w:cs="Arial Unicode MS"/>
        </w:rPr>
        <w:t>Startseitenw</w:t>
      </w:r>
      <w:r>
        <w:rPr>
          <w:rFonts w:eastAsia="Arial Unicode MS" w:cs="Arial Unicode MS"/>
        </w:rPr>
        <w:t>idget</w:t>
      </w:r>
      <w:proofErr w:type="spellEnd"/>
      <w:r>
        <w:rPr>
          <w:rFonts w:eastAsia="Arial Unicode MS" w:cs="Arial Unicode MS"/>
        </w:rPr>
        <w:t xml:space="preserve"> für Lehrende</w:t>
      </w:r>
      <w:bookmarkEnd w:id="41"/>
      <w:r w:rsidR="008A61F0">
        <w:rPr>
          <w:rFonts w:eastAsia="Arial Unicode MS" w:cs="Arial Unicode MS"/>
        </w:rPr>
        <w:t xml:space="preserve"> </w:t>
      </w:r>
    </w:p>
    <w:p w:rsidR="002A0E58" w:rsidRDefault="00B6234D">
      <w:pPr>
        <w:pStyle w:val="Text"/>
        <w:rPr>
          <w:rFonts w:eastAsia="Arial Unicode MS" w:cs="Arial Unicode MS"/>
        </w:rPr>
      </w:pPr>
      <w:proofErr w:type="spellStart"/>
      <w:r>
        <w:rPr>
          <w:rFonts w:eastAsia="Arial Unicode MS" w:cs="Arial Unicode MS"/>
        </w:rPr>
        <w:t>Widgets</w:t>
      </w:r>
      <w:proofErr w:type="spellEnd"/>
      <w:r w:rsidR="002A0E58">
        <w:rPr>
          <w:rFonts w:eastAsia="Arial Unicode MS" w:cs="Arial Unicode MS"/>
        </w:rPr>
        <w:t xml:space="preserve"> </w:t>
      </w:r>
      <w:r>
        <w:rPr>
          <w:rFonts w:eastAsia="Arial Unicode MS" w:cs="Arial Unicode MS"/>
        </w:rPr>
        <w:t xml:space="preserve">sind kleine Informationsfenster, die in Stud.IP auf der Startseite angezeigt werden. Lehrende </w:t>
      </w:r>
      <w:r w:rsidR="008A61F0">
        <w:rPr>
          <w:rFonts w:eastAsia="Arial Unicode MS" w:cs="Arial Unicode MS"/>
        </w:rPr>
        <w:t xml:space="preserve">und Studierende </w:t>
      </w:r>
      <w:r>
        <w:rPr>
          <w:rFonts w:eastAsia="Arial Unicode MS" w:cs="Arial Unicode MS"/>
        </w:rPr>
        <w:t>k</w:t>
      </w:r>
      <w:r>
        <w:rPr>
          <w:rFonts w:eastAsia="Arial Unicode MS" w:cs="Arial Unicode MS"/>
          <w:lang w:val="sv-SE"/>
        </w:rPr>
        <w:t>ö</w:t>
      </w:r>
      <w:proofErr w:type="spellStart"/>
      <w:r>
        <w:rPr>
          <w:rFonts w:eastAsia="Arial Unicode MS" w:cs="Arial Unicode MS"/>
        </w:rPr>
        <w:t>nnen</w:t>
      </w:r>
      <w:proofErr w:type="spellEnd"/>
      <w:r>
        <w:rPr>
          <w:rFonts w:eastAsia="Arial Unicode MS" w:cs="Arial Unicode MS"/>
        </w:rPr>
        <w:t xml:space="preserve"> auf der Startseite von Stud.IP über „</w:t>
      </w:r>
      <w:proofErr w:type="spellStart"/>
      <w:r>
        <w:rPr>
          <w:rFonts w:eastAsia="Arial Unicode MS" w:cs="Arial Unicode MS"/>
        </w:rPr>
        <w:t>Widget</w:t>
      </w:r>
      <w:proofErr w:type="spellEnd"/>
      <w:r>
        <w:rPr>
          <w:rFonts w:eastAsia="Arial Unicode MS" w:cs="Arial Unicode MS"/>
        </w:rPr>
        <w:t xml:space="preserve"> hinzufügen“ ein </w:t>
      </w:r>
      <w:proofErr w:type="spellStart"/>
      <w:r>
        <w:rPr>
          <w:rFonts w:eastAsia="Arial Unicode MS" w:cs="Arial Unicode MS"/>
        </w:rPr>
        <w:t>EvaSys-Widget</w:t>
      </w:r>
      <w:proofErr w:type="spellEnd"/>
      <w:r>
        <w:rPr>
          <w:rFonts w:eastAsia="Arial Unicode MS" w:cs="Arial Unicode MS"/>
        </w:rPr>
        <w:t xml:space="preserve"> aktivieren. </w:t>
      </w:r>
    </w:p>
    <w:p w:rsidR="00323F1E" w:rsidRDefault="00323F1E">
      <w:pPr>
        <w:pStyle w:val="Text"/>
        <w:rPr>
          <w:rFonts w:eastAsia="Arial Unicode MS" w:cs="Arial Unicode MS"/>
        </w:rPr>
      </w:pPr>
    </w:p>
    <w:p w:rsidR="00323F1E" w:rsidRDefault="00323F1E">
      <w:pPr>
        <w:pStyle w:val="Text"/>
        <w:rPr>
          <w:rFonts w:eastAsia="Arial Unicode MS" w:cs="Arial Unicode MS"/>
        </w:rPr>
      </w:pPr>
      <w:r>
        <w:rPr>
          <w:rFonts w:eastAsia="Arial Unicode MS" w:cs="Arial Unicode MS"/>
          <w:noProof/>
        </w:rPr>
        <w:drawing>
          <wp:inline distT="0" distB="0" distL="0" distR="0">
            <wp:extent cx="6120130" cy="27330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dgets hinzufüg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2733040"/>
                    </a:xfrm>
                    <a:prstGeom prst="rect">
                      <a:avLst/>
                    </a:prstGeom>
                  </pic:spPr>
                </pic:pic>
              </a:graphicData>
            </a:graphic>
          </wp:inline>
        </w:drawing>
      </w:r>
    </w:p>
    <w:p w:rsidR="00B64904" w:rsidRDefault="00B64904">
      <w:pPr>
        <w:pStyle w:val="Text"/>
        <w:rPr>
          <w:rFonts w:eastAsia="Arial Unicode MS" w:cs="Arial Unicode MS"/>
        </w:rPr>
      </w:pPr>
    </w:p>
    <w:p w:rsidR="008A61F0" w:rsidRDefault="008A61F0" w:rsidP="00784297">
      <w:pPr>
        <w:pStyle w:val="Text"/>
        <w:spacing w:line="240" w:lineRule="auto"/>
        <w:rPr>
          <w:rFonts w:eastAsia="Arial Unicode MS" w:cs="Arial Unicode MS"/>
        </w:rPr>
      </w:pPr>
      <w:r>
        <w:rPr>
          <w:rFonts w:eastAsia="Arial Unicode MS" w:cs="Arial Unicode MS"/>
        </w:rPr>
        <w:t xml:space="preserve">Nach der Aktivierung lässt sich das </w:t>
      </w:r>
      <w:proofErr w:type="spellStart"/>
      <w:r>
        <w:rPr>
          <w:rFonts w:eastAsia="Arial Unicode MS" w:cs="Arial Unicode MS"/>
        </w:rPr>
        <w:t>Widget</w:t>
      </w:r>
      <w:proofErr w:type="spellEnd"/>
      <w:r>
        <w:rPr>
          <w:rFonts w:eastAsia="Arial Unicode MS" w:cs="Arial Unicode MS"/>
        </w:rPr>
        <w:t xml:space="preserve"> auf der Startseite </w:t>
      </w:r>
      <w:r w:rsidR="00A04E08">
        <w:rPr>
          <w:rFonts w:eastAsia="Arial Unicode MS" w:cs="Arial Unicode MS"/>
        </w:rPr>
        <w:t xml:space="preserve">mit der Maus verschieben und </w:t>
      </w:r>
      <w:r>
        <w:rPr>
          <w:rFonts w:eastAsia="Arial Unicode MS" w:cs="Arial Unicode MS"/>
        </w:rPr>
        <w:t xml:space="preserve">entweder breit und </w:t>
      </w:r>
      <w:r w:rsidR="00A04E08">
        <w:rPr>
          <w:rFonts w:eastAsia="Arial Unicode MS" w:cs="Arial Unicode MS"/>
        </w:rPr>
        <w:t>in der Mitte der Seite anzeigen</w:t>
      </w:r>
      <w:r>
        <w:rPr>
          <w:rFonts w:eastAsia="Arial Unicode MS" w:cs="Arial Unicode MS"/>
        </w:rPr>
        <w:t xml:space="preserve"> oder kompakt am rechten Bildschirmrand. </w:t>
      </w:r>
    </w:p>
    <w:p w:rsidR="008871F3" w:rsidRDefault="008871F3" w:rsidP="00784297">
      <w:pPr>
        <w:pStyle w:val="Text"/>
        <w:spacing w:line="240" w:lineRule="auto"/>
        <w:rPr>
          <w:rFonts w:eastAsia="Arial Unicode MS" w:cs="Arial Unicode MS"/>
        </w:rPr>
      </w:pPr>
    </w:p>
    <w:p w:rsidR="00B64904" w:rsidRDefault="0066319C" w:rsidP="002A0E58">
      <w:pPr>
        <w:pStyle w:val="Text"/>
        <w:rPr>
          <w:rFonts w:eastAsia="Arial Unicode MS" w:cs="Arial Unicode MS"/>
        </w:rPr>
      </w:pPr>
      <w:r>
        <w:rPr>
          <w:rFonts w:eastAsia="Arial Unicode MS" w:cs="Arial Unicode MS"/>
          <w:noProof/>
        </w:rPr>
        <mc:AlternateContent>
          <mc:Choice Requires="wps">
            <w:drawing>
              <wp:anchor distT="0" distB="0" distL="114300" distR="114300" simplePos="0" relativeHeight="251663360" behindDoc="0" locked="0" layoutInCell="1" allowOverlap="1" wp14:anchorId="09347F68" wp14:editId="3E087D44">
                <wp:simplePos x="0" y="0"/>
                <wp:positionH relativeFrom="column">
                  <wp:posOffset>4339097</wp:posOffset>
                </wp:positionH>
                <wp:positionV relativeFrom="paragraph">
                  <wp:posOffset>750229</wp:posOffset>
                </wp:positionV>
                <wp:extent cx="1807437" cy="1323833"/>
                <wp:effectExtent l="19050" t="19050" r="21590" b="10160"/>
                <wp:wrapNone/>
                <wp:docPr id="10" name="Abgerundetes Rechteck 10"/>
                <wp:cNvGraphicFramePr/>
                <a:graphic xmlns:a="http://schemas.openxmlformats.org/drawingml/2006/main">
                  <a:graphicData uri="http://schemas.microsoft.com/office/word/2010/wordprocessingShape">
                    <wps:wsp>
                      <wps:cNvSpPr/>
                      <wps:spPr>
                        <a:xfrm>
                          <a:off x="0" y="0"/>
                          <a:ext cx="1807437" cy="1323833"/>
                        </a:xfrm>
                        <a:prstGeom prst="roundRect">
                          <a:avLst/>
                        </a:prstGeom>
                        <a:noFill/>
                        <a:ln w="28575" cap="flat">
                          <a:solidFill>
                            <a:srgbClr val="FF0000"/>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roundrect w14:anchorId="3953297B" id="Abgerundetes Rechteck 10" o:spid="_x0000_s1026" style="position:absolute;margin-left:341.65pt;margin-top:59.05pt;width:142.3pt;height:104.2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" filled="f" strokecolor="red" strokeweight="2.25pt">
                <v:stroke miterlimit="4" joinstyle="miter"/>
                <v:textbox style="mso-fit-shape-to-text:t" inset="8pt,8pt,8pt,8pt"/>
              </v:roundrect>
            </w:pict>
          </mc:Fallback>
        </mc:AlternateContent>
      </w:r>
      <w:r w:rsidRPr="008A61F0">
        <w:rPr>
          <w:rFonts w:eastAsia="Arial Unicode MS" w:cs="Arial Unicode MS"/>
          <w:noProof/>
        </w:rPr>
        <w:drawing>
          <wp:inline distT="0" distB="0" distL="0" distR="0" wp14:anchorId="44077340" wp14:editId="6CDD4A5E">
            <wp:extent cx="6120130" cy="2627630"/>
            <wp:effectExtent l="19050" t="19050" r="13970" b="203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627630"/>
                    </a:xfrm>
                    <a:prstGeom prst="rect">
                      <a:avLst/>
                    </a:prstGeom>
                    <a:ln>
                      <a:solidFill>
                        <a:schemeClr val="tx1"/>
                      </a:solidFill>
                    </a:ln>
                  </pic:spPr>
                </pic:pic>
              </a:graphicData>
            </a:graphic>
          </wp:inline>
        </w:drawing>
      </w:r>
    </w:p>
    <w:p w:rsidR="008A61F0" w:rsidRPr="00A04E08" w:rsidRDefault="00323F1E" w:rsidP="00784297">
      <w:pPr>
        <w:jc w:val="both"/>
        <w:rPr>
          <w:rFonts w:eastAsia="Calibri" w:cs="Calibri"/>
          <w:color w:val="000000"/>
          <w:sz w:val="22"/>
          <w:szCs w:val="22"/>
        </w:rPr>
      </w:pPr>
      <w:r w:rsidRPr="00A04E08">
        <w:rPr>
          <w:sz w:val="22"/>
          <w:szCs w:val="22"/>
        </w:rPr>
        <w:t>Lehrenden we</w:t>
      </w:r>
      <w:r w:rsidR="008A61F0" w:rsidRPr="00A04E08">
        <w:rPr>
          <w:sz w:val="22"/>
          <w:szCs w:val="22"/>
        </w:rPr>
        <w:t xml:space="preserve">rden im </w:t>
      </w:r>
      <w:proofErr w:type="spellStart"/>
      <w:r w:rsidR="008A61F0" w:rsidRPr="00A04E08">
        <w:rPr>
          <w:sz w:val="22"/>
          <w:szCs w:val="22"/>
        </w:rPr>
        <w:t>Widget</w:t>
      </w:r>
      <w:proofErr w:type="spellEnd"/>
      <w:r w:rsidR="008A61F0" w:rsidRPr="00A04E08">
        <w:rPr>
          <w:sz w:val="22"/>
          <w:szCs w:val="22"/>
        </w:rPr>
        <w:t xml:space="preserve"> </w:t>
      </w:r>
      <w:r w:rsidRPr="00A04E08">
        <w:rPr>
          <w:sz w:val="22"/>
          <w:szCs w:val="22"/>
        </w:rPr>
        <w:t xml:space="preserve"> die Zeiträume der Evaluationen </w:t>
      </w:r>
      <w:r w:rsidR="008A61F0" w:rsidRPr="00A04E08">
        <w:rPr>
          <w:sz w:val="22"/>
          <w:szCs w:val="22"/>
        </w:rPr>
        <w:t xml:space="preserve">ihrer </w:t>
      </w:r>
      <w:r w:rsidRPr="00A04E08">
        <w:rPr>
          <w:sz w:val="22"/>
          <w:szCs w:val="22"/>
        </w:rPr>
        <w:t xml:space="preserve"> Lehrveranstaltungen angezeigt und Rücklaufquoten in Echtzeit zurückgemeldet</w:t>
      </w:r>
      <w:r w:rsidR="008A61F0" w:rsidRPr="00A04E08">
        <w:rPr>
          <w:sz w:val="22"/>
          <w:szCs w:val="22"/>
        </w:rPr>
        <w:t>.</w:t>
      </w:r>
      <w:r w:rsidR="00A04E08" w:rsidRPr="00A04E08">
        <w:rPr>
          <w:sz w:val="22"/>
          <w:szCs w:val="22"/>
        </w:rPr>
        <w:t xml:space="preserve"> Ein Klick auf den Namen der Veranstaltung führt direkt zur Lehrveranstaltungsevaluationsseite in der Lehrveranstaltung.</w:t>
      </w:r>
    </w:p>
    <w:p w:rsidR="008A61F0" w:rsidRDefault="008A61F0" w:rsidP="008A61F0">
      <w:pPr>
        <w:pStyle w:val="Text"/>
        <w:jc w:val="center"/>
        <w:rPr>
          <w:rFonts w:eastAsia="Arial Unicode MS" w:cs="Arial Unicode MS"/>
        </w:rPr>
      </w:pPr>
    </w:p>
    <w:p w:rsidR="004E50F9" w:rsidRDefault="004E50F9" w:rsidP="004E50F9">
      <w:pPr>
        <w:pStyle w:val="berschrift2"/>
        <w:rPr>
          <w:rFonts w:eastAsia="Arial Unicode MS" w:cs="Arial Unicode MS"/>
        </w:rPr>
      </w:pPr>
      <w:bookmarkStart w:id="43" w:name="_Toc531599701"/>
      <w:r>
        <w:rPr>
          <w:rFonts w:eastAsia="Arial Unicode MS" w:cs="Arial Unicode MS"/>
        </w:rPr>
        <w:lastRenderedPageBreak/>
        <w:t>6.4 Das passive Dozentenkonto</w:t>
      </w:r>
      <w:bookmarkEnd w:id="43"/>
      <w:r>
        <w:rPr>
          <w:rFonts w:eastAsia="Arial Unicode MS" w:cs="Arial Unicode MS"/>
        </w:rPr>
        <w:t xml:space="preserve"> </w:t>
      </w:r>
    </w:p>
    <w:p w:rsidR="004267AB" w:rsidRDefault="004267AB" w:rsidP="004267AB">
      <w:pPr>
        <w:pStyle w:val="Text"/>
      </w:pPr>
      <w:proofErr w:type="spellStart"/>
      <w:r>
        <w:t>EvaSys</w:t>
      </w:r>
      <w:proofErr w:type="spellEnd"/>
      <w:r>
        <w:t xml:space="preserve"> bietet die Option, Lehrenden einen eigenen Zugang einzurichten,</w:t>
      </w:r>
      <w:r w:rsidR="000A28F0">
        <w:t xml:space="preserve"> über den sie sich </w:t>
      </w:r>
      <w:r>
        <w:t>erweiterte Informationen zu Evaluationen anzeig</w:t>
      </w:r>
      <w:r w:rsidR="000A28F0">
        <w:t>en lassen können</w:t>
      </w:r>
      <w:r>
        <w:t>. Dieses „Passive Dozentenkonto“ lässt sich auch in St</w:t>
      </w:r>
      <w:r w:rsidR="000A28F0">
        <w:t xml:space="preserve">ud.IP einbinden. Sofern im </w:t>
      </w:r>
      <w:proofErr w:type="spellStart"/>
      <w:r w:rsidR="000A28F0">
        <w:t>Plugi</w:t>
      </w:r>
      <w:r>
        <w:t>n</w:t>
      </w:r>
      <w:proofErr w:type="spellEnd"/>
      <w:r>
        <w:t xml:space="preserve"> konfiguriert, wird auf der persönlichen Profilseite einer Person ein Reiter „</w:t>
      </w:r>
      <w:proofErr w:type="spellStart"/>
      <w:r>
        <w:t>EvaSys</w:t>
      </w:r>
      <w:proofErr w:type="spellEnd"/>
      <w:r>
        <w:t xml:space="preserve">“ angezeigt. Ein Klick darauf zeigt die Berichtsseite aus </w:t>
      </w:r>
      <w:proofErr w:type="spellStart"/>
      <w:r>
        <w:t>EvaSys</w:t>
      </w:r>
      <w:proofErr w:type="spellEnd"/>
      <w:r>
        <w:t xml:space="preserve"> an, ohne </w:t>
      </w:r>
      <w:r w:rsidR="000A28F0">
        <w:t>dass</w:t>
      </w:r>
      <w:r>
        <w:t xml:space="preserve"> die Person sich bei </w:t>
      </w:r>
      <w:proofErr w:type="spellStart"/>
      <w:r>
        <w:t>EvaSys</w:t>
      </w:r>
      <w:proofErr w:type="spellEnd"/>
      <w:r>
        <w:t xml:space="preserve"> anmelden muss. </w:t>
      </w:r>
    </w:p>
    <w:p w:rsidR="004267AB" w:rsidRPr="004267AB" w:rsidRDefault="004267AB" w:rsidP="004267AB">
      <w:pPr>
        <w:pStyle w:val="Text"/>
      </w:pPr>
    </w:p>
    <w:p w:rsidR="004E50F9" w:rsidRDefault="004E50F9" w:rsidP="004E50F9">
      <w:pPr>
        <w:pStyle w:val="Text"/>
        <w:rPr>
          <w:rFonts w:eastAsia="Arial Unicode MS" w:cs="Arial Unicode MS"/>
        </w:rPr>
      </w:pPr>
      <w:r w:rsidRPr="004E50F9">
        <w:rPr>
          <w:rFonts w:eastAsia="Arial Unicode MS" w:cs="Arial Unicode MS"/>
          <w:noProof/>
        </w:rPr>
        <w:drawing>
          <wp:inline distT="0" distB="0" distL="0" distR="0" wp14:anchorId="1C835B2D" wp14:editId="6C7571EE">
            <wp:extent cx="6120130" cy="2893695"/>
            <wp:effectExtent l="19050" t="19050" r="13970" b="20955"/>
            <wp:docPr id="1073741825" name="Grafik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893695"/>
                    </a:xfrm>
                    <a:prstGeom prst="rect">
                      <a:avLst/>
                    </a:prstGeom>
                    <a:ln>
                      <a:solidFill>
                        <a:srgbClr val="000000"/>
                      </a:solidFill>
                    </a:ln>
                  </pic:spPr>
                </pic:pic>
              </a:graphicData>
            </a:graphic>
          </wp:inline>
        </w:drawing>
      </w:r>
    </w:p>
    <w:p w:rsidR="004267AB" w:rsidRDefault="004267AB">
      <w:pPr>
        <w:pStyle w:val="berschrift"/>
        <w:rPr>
          <w:rFonts w:eastAsia="Arial Unicode MS" w:cs="Arial Unicode MS"/>
        </w:rPr>
      </w:pPr>
    </w:p>
    <w:p w:rsidR="004D5A5F" w:rsidRDefault="00B6234D">
      <w:pPr>
        <w:pStyle w:val="berschrift"/>
      </w:pPr>
      <w:bookmarkStart w:id="44" w:name="_Toc531599702"/>
      <w:r>
        <w:rPr>
          <w:rFonts w:eastAsia="Arial Unicode MS" w:cs="Arial Unicode MS"/>
        </w:rPr>
        <w:t>7. Fragen und Support</w:t>
      </w:r>
      <w:bookmarkEnd w:id="44"/>
    </w:p>
    <w:p w:rsidR="004D5A5F" w:rsidRDefault="00B6234D">
      <w:pPr>
        <w:pStyle w:val="Text"/>
      </w:pPr>
      <w:r>
        <w:rPr>
          <w:rFonts w:eastAsia="Arial Unicode MS" w:cs="Arial Unicode MS"/>
        </w:rPr>
        <w:t xml:space="preserve">Das </w:t>
      </w:r>
      <w:proofErr w:type="spellStart"/>
      <w:r w:rsidR="00947FF1">
        <w:rPr>
          <w:rFonts w:eastAsia="Arial Unicode MS" w:cs="Arial Unicode MS"/>
        </w:rPr>
        <w:t>Plugin</w:t>
      </w:r>
      <w:proofErr w:type="spellEnd"/>
      <w:r>
        <w:rPr>
          <w:rFonts w:eastAsia="Arial Unicode MS" w:cs="Arial Unicode MS"/>
        </w:rPr>
        <w:t xml:space="preserve"> wurde im Auftrag der Georg-August-Universität Göttingen von der </w:t>
      </w:r>
      <w:proofErr w:type="spellStart"/>
      <w:r>
        <w:rPr>
          <w:rFonts w:eastAsia="Arial Unicode MS" w:cs="Arial Unicode MS"/>
        </w:rPr>
        <w:t>data</w:t>
      </w:r>
      <w:proofErr w:type="spellEnd"/>
      <w:r>
        <w:rPr>
          <w:rFonts w:eastAsia="Arial Unicode MS" w:cs="Arial Unicode MS"/>
        </w:rPr>
        <w:t xml:space="preserve">-quest GmbH in Zusammenarbeit mit der </w:t>
      </w:r>
      <w:proofErr w:type="spellStart"/>
      <w:r>
        <w:rPr>
          <w:rFonts w:eastAsia="Arial Unicode MS" w:cs="Arial Unicode MS"/>
        </w:rPr>
        <w:t>Electric</w:t>
      </w:r>
      <w:proofErr w:type="spellEnd"/>
      <w:r>
        <w:rPr>
          <w:rFonts w:eastAsia="Arial Unicode MS" w:cs="Arial Unicode MS"/>
        </w:rPr>
        <w:t xml:space="preserve"> Paper Evaluationssysteme GmbH entwickelt. Den Support und die Beantwortung von Fragen zu Evaluationsprozessen an der eigenen Hochschule übernimmt die jeweilige Evaluationsstelle: </w:t>
      </w:r>
    </w:p>
    <w:p w:rsidR="004D5A5F" w:rsidRDefault="004D5A5F">
      <w:pPr>
        <w:pStyle w:val="Text"/>
      </w:pPr>
    </w:p>
    <w:p w:rsidR="004D5A5F" w:rsidRDefault="00B6234D">
      <w:pPr>
        <w:pStyle w:val="Text"/>
      </w:pPr>
      <w:r>
        <w:rPr>
          <w:rFonts w:eastAsia="Arial Unicode MS" w:cs="Arial Unicode MS"/>
        </w:rPr>
        <w:t xml:space="preserve">- Kontaktdaten der Supportstelle- </w:t>
      </w:r>
    </w:p>
    <w:p w:rsidR="004D5A5F" w:rsidRDefault="004D5A5F">
      <w:pPr>
        <w:sectPr w:rsidR="004D5A5F">
          <w:headerReference w:type="default" r:id="rId48"/>
          <w:footerReference w:type="default" r:id="rId49"/>
          <w:pgSz w:w="11906" w:h="16838"/>
          <w:pgMar w:top="1134" w:right="1134" w:bottom="1134" w:left="1134" w:header="709" w:footer="850" w:gutter="0"/>
          <w:cols w:space="720"/>
          <w:formProt w:val="0"/>
          <w:docGrid w:linePitch="240" w:charSpace="2047"/>
        </w:sectPr>
      </w:pPr>
    </w:p>
    <w:p w:rsidR="00B6234D" w:rsidRDefault="00B6234D"/>
    <w:sectPr w:rsidR="00B6234D">
      <w:type w:val="continuous"/>
      <w:pgSz w:w="11906" w:h="16838"/>
      <w:pgMar w:top="1134" w:right="1134" w:bottom="1134" w:left="1134" w:header="709" w:footer="850" w:gutter="0"/>
      <w:cols w:space="720"/>
      <w:formProt w:val="0"/>
      <w:docGrid w:linePitch="24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0BBB" w:rsidRDefault="00610BBB">
      <w:r>
        <w:separator/>
      </w:r>
    </w:p>
  </w:endnote>
  <w:endnote w:type="continuationSeparator" w:id="0">
    <w:p w:rsidR="00610BBB" w:rsidRDefault="00610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6DD" w:rsidRPr="00352681" w:rsidRDefault="00E346DD">
    <w:pPr>
      <w:pStyle w:val="Kopf-undFuzeilen"/>
      <w:tabs>
        <w:tab w:val="center" w:pos="4819"/>
        <w:tab w:val="right" w:pos="9638"/>
      </w:tabs>
      <w:rPr>
        <w:rFonts w:ascii="Calibri" w:hAnsi="Calibri" w:cs="Calibri"/>
        <w:sz w:val="18"/>
        <w:szCs w:val="18"/>
      </w:rPr>
    </w:pPr>
    <w:r w:rsidRPr="00352681">
      <w:rPr>
        <w:rFonts w:ascii="Calibri" w:hAnsi="Calibri" w:cs="Calibri"/>
        <w:sz w:val="22"/>
        <w:szCs w:val="22"/>
      </w:rPr>
      <w:tab/>
    </w:r>
    <w:r w:rsidRPr="00352681">
      <w:rPr>
        <w:rFonts w:ascii="Calibri" w:hAnsi="Calibri" w:cs="Calibri"/>
        <w:sz w:val="22"/>
        <w:szCs w:val="22"/>
      </w:rPr>
      <w:tab/>
    </w:r>
    <w:r w:rsidRPr="00352681">
      <w:rPr>
        <w:rFonts w:ascii="Calibri" w:hAnsi="Calibri" w:cs="Calibri"/>
        <w:sz w:val="18"/>
        <w:szCs w:val="18"/>
      </w:rPr>
      <w:fldChar w:fldCharType="begin"/>
    </w:r>
    <w:r w:rsidRPr="00352681">
      <w:rPr>
        <w:rFonts w:ascii="Calibri" w:hAnsi="Calibri" w:cs="Calibri"/>
        <w:sz w:val="18"/>
        <w:szCs w:val="18"/>
      </w:rPr>
      <w:instrText>PAGE</w:instrText>
    </w:r>
    <w:r w:rsidRPr="00352681">
      <w:rPr>
        <w:rFonts w:ascii="Calibri" w:hAnsi="Calibri" w:cs="Calibri"/>
        <w:sz w:val="18"/>
        <w:szCs w:val="18"/>
      </w:rPr>
      <w:fldChar w:fldCharType="separate"/>
    </w:r>
    <w:r w:rsidR="00625018">
      <w:rPr>
        <w:rFonts w:ascii="Calibri" w:hAnsi="Calibri" w:cs="Calibri"/>
        <w:noProof/>
        <w:sz w:val="18"/>
        <w:szCs w:val="18"/>
      </w:rPr>
      <w:t>23</w:t>
    </w:r>
    <w:r w:rsidRPr="00352681">
      <w:rPr>
        <w:rFonts w:ascii="Calibri" w:hAnsi="Calibri" w:cs="Calibri"/>
        <w:sz w:val="18"/>
        <w:szCs w:val="18"/>
      </w:rPr>
      <w:fldChar w:fldCharType="end"/>
    </w:r>
    <w:r w:rsidRPr="00352681">
      <w:rPr>
        <w:rFonts w:ascii="Calibri" w:hAnsi="Calibri" w:cs="Calibri"/>
        <w:sz w:val="18"/>
        <w:szCs w:val="18"/>
      </w:rPr>
      <w:t xml:space="preserve"> von </w:t>
    </w:r>
    <w:r w:rsidRPr="00352681">
      <w:rPr>
        <w:rFonts w:ascii="Calibri" w:hAnsi="Calibri" w:cs="Calibri"/>
        <w:sz w:val="18"/>
        <w:szCs w:val="18"/>
      </w:rPr>
      <w:fldChar w:fldCharType="begin"/>
    </w:r>
    <w:r w:rsidRPr="00352681">
      <w:rPr>
        <w:rFonts w:ascii="Calibri" w:hAnsi="Calibri" w:cs="Calibri"/>
        <w:sz w:val="18"/>
        <w:szCs w:val="18"/>
      </w:rPr>
      <w:instrText>NUMPAGES</w:instrText>
    </w:r>
    <w:r w:rsidRPr="00352681">
      <w:rPr>
        <w:rFonts w:ascii="Calibri" w:hAnsi="Calibri" w:cs="Calibri"/>
        <w:sz w:val="18"/>
        <w:szCs w:val="18"/>
      </w:rPr>
      <w:fldChar w:fldCharType="separate"/>
    </w:r>
    <w:r w:rsidR="00625018">
      <w:rPr>
        <w:rFonts w:ascii="Calibri" w:hAnsi="Calibri" w:cs="Calibri"/>
        <w:noProof/>
        <w:sz w:val="18"/>
        <w:szCs w:val="18"/>
      </w:rPr>
      <w:t>24</w:t>
    </w:r>
    <w:r w:rsidRPr="00352681">
      <w:rPr>
        <w:rFonts w:ascii="Calibri" w:hAnsi="Calibri" w:cs="Calibri"/>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0BBB" w:rsidRDefault="00610BBB">
      <w:r>
        <w:separator/>
      </w:r>
    </w:p>
  </w:footnote>
  <w:footnote w:type="continuationSeparator" w:id="0">
    <w:p w:rsidR="00610BBB" w:rsidRDefault="00610B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6DD" w:rsidRDefault="00E346DD">
    <w:pPr>
      <w:pStyle w:val="Kopf-undFuzeilen"/>
      <w:tabs>
        <w:tab w:val="center" w:pos="4819"/>
        <w:tab w:val="right" w:pos="9638"/>
      </w:tabs>
      <w:rPr>
        <w:rFonts w:ascii="Calibri" w:hAnsi="Calibri" w:cs="Calibri"/>
      </w:rPr>
    </w:pPr>
    <w:r>
      <w:rPr>
        <w:rFonts w:ascii="Calibri" w:hAnsi="Calibri" w:cs="Calibri"/>
        <w:i/>
        <w:iCs/>
        <w:sz w:val="18"/>
        <w:szCs w:val="18"/>
      </w:rPr>
      <w:t>Handbuch für Admins</w:t>
    </w:r>
    <w:r>
      <w:rPr>
        <w:rFonts w:ascii="Calibri" w:hAnsi="Calibri" w:cs="Calibri"/>
        <w:i/>
        <w:iCs/>
        <w:sz w:val="18"/>
        <w:szCs w:val="18"/>
      </w:rPr>
      <w:tab/>
      <w:t>Stud.IP-</w:t>
    </w:r>
    <w:proofErr w:type="spellStart"/>
    <w:r>
      <w:rPr>
        <w:rFonts w:ascii="Calibri" w:hAnsi="Calibri" w:cs="Calibri"/>
        <w:i/>
        <w:iCs/>
        <w:sz w:val="18"/>
        <w:szCs w:val="18"/>
      </w:rPr>
      <w:t>EvaSys</w:t>
    </w:r>
    <w:proofErr w:type="spellEnd"/>
    <w:r>
      <w:rPr>
        <w:rFonts w:ascii="Calibri" w:hAnsi="Calibri" w:cs="Calibri"/>
        <w:i/>
        <w:iCs/>
        <w:sz w:val="18"/>
        <w:szCs w:val="18"/>
      </w:rPr>
      <w:t>-</w:t>
    </w:r>
    <w:proofErr w:type="spellStart"/>
    <w:r>
      <w:rPr>
        <w:rFonts w:ascii="Calibri" w:hAnsi="Calibri" w:cs="Calibri"/>
        <w:i/>
        <w:iCs/>
        <w:sz w:val="18"/>
        <w:szCs w:val="18"/>
      </w:rPr>
      <w:t>Plugin</w:t>
    </w:r>
    <w:proofErr w:type="spellEnd"/>
    <w:r>
      <w:rPr>
        <w:rFonts w:ascii="Calibri" w:hAnsi="Calibri" w:cs="Calibri"/>
        <w:i/>
        <w:iCs/>
        <w:sz w:val="18"/>
        <w:szCs w:val="18"/>
      </w:rPr>
      <w:tab/>
      <w:t>Version 1.3</w:t>
    </w:r>
    <w:r>
      <w:rPr>
        <w:rFonts w:ascii="Calibri" w:hAnsi="Calibri" w:cs="Calibri"/>
        <w:i/>
        <w:iCs/>
        <w:sz w:val="20"/>
        <w:szCs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7.75pt;height:28.5pt;visibility:visible;mso-wrap-style:square" o:bullet="t">
        <v:imagedata r:id="rId1" o:title=""/>
      </v:shape>
    </w:pict>
  </w:numPicBullet>
  <w:numPicBullet w:numPicBulletId="1">
    <w:pict>
      <v:shape id="_x0000_i1036" type="#_x0000_t75" style="width:33pt;height:31.5pt;visibility:visible;mso-wrap-style:square" o:bullet="t">
        <v:imagedata r:id="rId2" o:title=""/>
      </v:shape>
    </w:pict>
  </w:numPicBullet>
  <w:numPicBullet w:numPicBulletId="2">
    <w:pict>
      <v:shape id="_x0000_i1037" type="#_x0000_t75" style="width:31.5pt;height:31.5pt;visibility:visible;mso-wrap-style:square" o:bullet="t">
        <v:imagedata r:id="rId3" o:title=""/>
      </v:shape>
    </w:pict>
  </w:numPicBullet>
  <w:abstractNum w:abstractNumId="0" w15:restartNumberingAfterBreak="0">
    <w:nsid w:val="08FF41D0"/>
    <w:multiLevelType w:val="hybridMultilevel"/>
    <w:tmpl w:val="2F96F7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DB6E3B"/>
    <w:multiLevelType w:val="multilevel"/>
    <w:tmpl w:val="3B3E48B6"/>
    <w:lvl w:ilvl="0">
      <w:start w:val="1"/>
      <w:numFmt w:val="bullet"/>
      <w:lvlText w:val="·"/>
      <w:lvlJc w:val="left"/>
      <w:pPr>
        <w:ind w:left="69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1">
      <w:start w:val="1"/>
      <w:numFmt w:val="bullet"/>
      <w:lvlText w:val="◦"/>
      <w:lvlJc w:val="left"/>
      <w:pPr>
        <w:ind w:left="105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2">
      <w:start w:val="1"/>
      <w:numFmt w:val="bullet"/>
      <w:lvlText w:val="▪"/>
      <w:lvlJc w:val="left"/>
      <w:pPr>
        <w:ind w:left="141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3">
      <w:start w:val="1"/>
      <w:numFmt w:val="bullet"/>
      <w:lvlText w:val="·"/>
      <w:lvlJc w:val="left"/>
      <w:pPr>
        <w:ind w:left="177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4">
      <w:start w:val="1"/>
      <w:numFmt w:val="bullet"/>
      <w:lvlText w:val="◦"/>
      <w:lvlJc w:val="left"/>
      <w:pPr>
        <w:ind w:left="213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5">
      <w:start w:val="1"/>
      <w:numFmt w:val="bullet"/>
      <w:lvlText w:val="▪"/>
      <w:lvlJc w:val="left"/>
      <w:pPr>
        <w:ind w:left="249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6">
      <w:start w:val="1"/>
      <w:numFmt w:val="bullet"/>
      <w:lvlText w:val="·"/>
      <w:lvlJc w:val="left"/>
      <w:pPr>
        <w:ind w:left="285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7">
      <w:start w:val="1"/>
      <w:numFmt w:val="bullet"/>
      <w:lvlText w:val="◦"/>
      <w:lvlJc w:val="left"/>
      <w:pPr>
        <w:ind w:left="321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8">
      <w:start w:val="1"/>
      <w:numFmt w:val="bullet"/>
      <w:lvlText w:val="▪"/>
      <w:lvlJc w:val="left"/>
      <w:pPr>
        <w:ind w:left="357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abstractNum>
  <w:abstractNum w:abstractNumId="2" w15:restartNumberingAfterBreak="0">
    <w:nsid w:val="0CE262B0"/>
    <w:multiLevelType w:val="multilevel"/>
    <w:tmpl w:val="96D4C32C"/>
    <w:lvl w:ilvl="0">
      <w:start w:val="1"/>
      <w:numFmt w:val="bullet"/>
      <w:lvlText w:val=""/>
      <w:lvlJc w:val="left"/>
      <w:pPr>
        <w:ind w:left="330" w:hanging="330"/>
      </w:pPr>
      <w:rPr>
        <w:rFonts w:ascii="Symbol" w:hAnsi="Symbol" w:cs="Symbol" w:hint="default"/>
        <w:caps w:val="0"/>
        <w:smallCaps w:val="0"/>
        <w:strike w:val="0"/>
        <w:dstrike w:val="0"/>
        <w:outline w:val="0"/>
        <w:emboss w:val="0"/>
        <w:imprint w:val="0"/>
        <w:spacing w:val="0"/>
        <w:w w:val="100"/>
        <w:position w:val="0"/>
        <w:sz w:val="20"/>
        <w:vertAlign w:val="baseline"/>
      </w:rPr>
    </w:lvl>
    <w:lvl w:ilvl="1">
      <w:start w:val="1"/>
      <w:numFmt w:val="bullet"/>
      <w:lvlText w:val=""/>
      <w:lvlJc w:val="left"/>
      <w:pPr>
        <w:ind w:left="1050" w:hanging="330"/>
      </w:pPr>
      <w:rPr>
        <w:rFonts w:ascii="Symbol" w:hAnsi="Symbol" w:cs="Symbol" w:hint="default"/>
        <w:caps w:val="0"/>
        <w:smallCaps w:val="0"/>
        <w:strike w:val="0"/>
        <w:dstrike w:val="0"/>
        <w:outline w:val="0"/>
        <w:emboss w:val="0"/>
        <w:imprint w:val="0"/>
        <w:spacing w:val="0"/>
        <w:w w:val="100"/>
        <w:position w:val="0"/>
        <w:sz w:val="20"/>
        <w:vertAlign w:val="baseline"/>
      </w:rPr>
    </w:lvl>
    <w:lvl w:ilvl="2">
      <w:start w:val="1"/>
      <w:numFmt w:val="bullet"/>
      <w:lvlText w:val=""/>
      <w:lvlJc w:val="left"/>
      <w:pPr>
        <w:ind w:left="1770" w:hanging="330"/>
      </w:pPr>
      <w:rPr>
        <w:rFonts w:ascii="Symbol" w:hAnsi="Symbol" w:cs="Symbol" w:hint="default"/>
        <w:caps w:val="0"/>
        <w:smallCaps w:val="0"/>
        <w:strike w:val="0"/>
        <w:dstrike w:val="0"/>
        <w:outline w:val="0"/>
        <w:emboss w:val="0"/>
        <w:imprint w:val="0"/>
        <w:spacing w:val="0"/>
        <w:w w:val="100"/>
        <w:position w:val="0"/>
        <w:sz w:val="20"/>
        <w:vertAlign w:val="baseline"/>
      </w:rPr>
    </w:lvl>
    <w:lvl w:ilvl="3">
      <w:start w:val="1"/>
      <w:numFmt w:val="bullet"/>
      <w:lvlText w:val=""/>
      <w:lvlJc w:val="left"/>
      <w:pPr>
        <w:ind w:left="2490" w:hanging="330"/>
      </w:pPr>
      <w:rPr>
        <w:rFonts w:ascii="Symbol" w:hAnsi="Symbol" w:cs="Symbol" w:hint="default"/>
        <w:caps w:val="0"/>
        <w:smallCaps w:val="0"/>
        <w:strike w:val="0"/>
        <w:dstrike w:val="0"/>
        <w:outline w:val="0"/>
        <w:emboss w:val="0"/>
        <w:imprint w:val="0"/>
        <w:spacing w:val="0"/>
        <w:w w:val="100"/>
        <w:position w:val="0"/>
        <w:sz w:val="20"/>
        <w:vertAlign w:val="baseline"/>
      </w:rPr>
    </w:lvl>
    <w:lvl w:ilvl="4">
      <w:start w:val="1"/>
      <w:numFmt w:val="bullet"/>
      <w:lvlText w:val=""/>
      <w:lvlJc w:val="left"/>
      <w:pPr>
        <w:ind w:left="3210" w:hanging="330"/>
      </w:pPr>
      <w:rPr>
        <w:rFonts w:ascii="Symbol" w:hAnsi="Symbol" w:cs="Symbol" w:hint="default"/>
        <w:caps w:val="0"/>
        <w:smallCaps w:val="0"/>
        <w:strike w:val="0"/>
        <w:dstrike w:val="0"/>
        <w:outline w:val="0"/>
        <w:emboss w:val="0"/>
        <w:imprint w:val="0"/>
        <w:spacing w:val="0"/>
        <w:w w:val="100"/>
        <w:position w:val="0"/>
        <w:sz w:val="20"/>
        <w:vertAlign w:val="baseline"/>
      </w:rPr>
    </w:lvl>
    <w:lvl w:ilvl="5">
      <w:start w:val="1"/>
      <w:numFmt w:val="bullet"/>
      <w:lvlText w:val=""/>
      <w:lvlJc w:val="left"/>
      <w:pPr>
        <w:ind w:left="3930" w:hanging="330"/>
      </w:pPr>
      <w:rPr>
        <w:rFonts w:ascii="Symbol" w:hAnsi="Symbol" w:cs="Symbol" w:hint="default"/>
        <w:caps w:val="0"/>
        <w:smallCaps w:val="0"/>
        <w:strike w:val="0"/>
        <w:dstrike w:val="0"/>
        <w:outline w:val="0"/>
        <w:emboss w:val="0"/>
        <w:imprint w:val="0"/>
        <w:spacing w:val="0"/>
        <w:w w:val="100"/>
        <w:position w:val="0"/>
        <w:sz w:val="20"/>
        <w:vertAlign w:val="baseline"/>
      </w:rPr>
    </w:lvl>
    <w:lvl w:ilvl="6">
      <w:start w:val="1"/>
      <w:numFmt w:val="bullet"/>
      <w:lvlText w:val=""/>
      <w:lvlJc w:val="left"/>
      <w:pPr>
        <w:ind w:left="4650" w:hanging="330"/>
      </w:pPr>
      <w:rPr>
        <w:rFonts w:ascii="Symbol" w:hAnsi="Symbol" w:cs="Symbol" w:hint="default"/>
        <w:caps w:val="0"/>
        <w:smallCaps w:val="0"/>
        <w:strike w:val="0"/>
        <w:dstrike w:val="0"/>
        <w:outline w:val="0"/>
        <w:emboss w:val="0"/>
        <w:imprint w:val="0"/>
        <w:spacing w:val="0"/>
        <w:w w:val="100"/>
        <w:position w:val="0"/>
        <w:sz w:val="20"/>
        <w:vertAlign w:val="baseline"/>
      </w:rPr>
    </w:lvl>
    <w:lvl w:ilvl="7">
      <w:start w:val="1"/>
      <w:numFmt w:val="bullet"/>
      <w:lvlText w:val=""/>
      <w:lvlJc w:val="left"/>
      <w:pPr>
        <w:ind w:left="5370" w:hanging="330"/>
      </w:pPr>
      <w:rPr>
        <w:rFonts w:ascii="Symbol" w:hAnsi="Symbol" w:cs="Symbol" w:hint="default"/>
        <w:caps w:val="0"/>
        <w:smallCaps w:val="0"/>
        <w:strike w:val="0"/>
        <w:dstrike w:val="0"/>
        <w:outline w:val="0"/>
        <w:emboss w:val="0"/>
        <w:imprint w:val="0"/>
        <w:spacing w:val="0"/>
        <w:w w:val="100"/>
        <w:position w:val="0"/>
        <w:sz w:val="20"/>
        <w:vertAlign w:val="baseline"/>
      </w:rPr>
    </w:lvl>
    <w:lvl w:ilvl="8">
      <w:start w:val="1"/>
      <w:numFmt w:val="bullet"/>
      <w:lvlText w:val=""/>
      <w:lvlJc w:val="left"/>
      <w:pPr>
        <w:ind w:left="6090" w:hanging="330"/>
      </w:pPr>
      <w:rPr>
        <w:rFonts w:ascii="Symbol" w:hAnsi="Symbol" w:cs="Symbol" w:hint="default"/>
        <w:caps w:val="0"/>
        <w:smallCaps w:val="0"/>
        <w:strike w:val="0"/>
        <w:dstrike w:val="0"/>
        <w:outline w:val="0"/>
        <w:emboss w:val="0"/>
        <w:imprint w:val="0"/>
        <w:spacing w:val="0"/>
        <w:w w:val="100"/>
        <w:position w:val="0"/>
        <w:sz w:val="20"/>
        <w:vertAlign w:val="baseline"/>
      </w:rPr>
    </w:lvl>
  </w:abstractNum>
  <w:abstractNum w:abstractNumId="3" w15:restartNumberingAfterBreak="0">
    <w:nsid w:val="0EA16EFC"/>
    <w:multiLevelType w:val="multilevel"/>
    <w:tmpl w:val="2534A382"/>
    <w:lvl w:ilvl="0">
      <w:start w:val="1"/>
      <w:numFmt w:val="bullet"/>
      <w:lvlText w:val="·"/>
      <w:lvlJc w:val="left"/>
      <w:pPr>
        <w:ind w:left="69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1">
      <w:start w:val="1"/>
      <w:numFmt w:val="bullet"/>
      <w:lvlText w:val="◦"/>
      <w:lvlJc w:val="left"/>
      <w:pPr>
        <w:ind w:left="105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2">
      <w:start w:val="1"/>
      <w:numFmt w:val="bullet"/>
      <w:lvlText w:val="▪"/>
      <w:lvlJc w:val="left"/>
      <w:pPr>
        <w:ind w:left="141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3">
      <w:start w:val="1"/>
      <w:numFmt w:val="bullet"/>
      <w:lvlText w:val="·"/>
      <w:lvlJc w:val="left"/>
      <w:pPr>
        <w:ind w:left="177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4">
      <w:start w:val="1"/>
      <w:numFmt w:val="bullet"/>
      <w:lvlText w:val="◦"/>
      <w:lvlJc w:val="left"/>
      <w:pPr>
        <w:ind w:left="213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5">
      <w:start w:val="1"/>
      <w:numFmt w:val="bullet"/>
      <w:lvlText w:val="▪"/>
      <w:lvlJc w:val="left"/>
      <w:pPr>
        <w:ind w:left="249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6">
      <w:start w:val="1"/>
      <w:numFmt w:val="bullet"/>
      <w:lvlText w:val="·"/>
      <w:lvlJc w:val="left"/>
      <w:pPr>
        <w:ind w:left="285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7">
      <w:start w:val="1"/>
      <w:numFmt w:val="bullet"/>
      <w:lvlText w:val="◦"/>
      <w:lvlJc w:val="left"/>
      <w:pPr>
        <w:ind w:left="321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8">
      <w:start w:val="1"/>
      <w:numFmt w:val="bullet"/>
      <w:lvlText w:val="▪"/>
      <w:lvlJc w:val="left"/>
      <w:pPr>
        <w:ind w:left="357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abstractNum>
  <w:abstractNum w:abstractNumId="4" w15:restartNumberingAfterBreak="0">
    <w:nsid w:val="251726CF"/>
    <w:multiLevelType w:val="multilevel"/>
    <w:tmpl w:val="F5B60950"/>
    <w:lvl w:ilvl="0">
      <w:start w:val="1"/>
      <w:numFmt w:val="bullet"/>
      <w:lvlText w:val="·"/>
      <w:lvlJc w:val="left"/>
      <w:pPr>
        <w:ind w:left="69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1">
      <w:start w:val="1"/>
      <w:numFmt w:val="bullet"/>
      <w:lvlText w:val="◦"/>
      <w:lvlJc w:val="left"/>
      <w:pPr>
        <w:ind w:left="105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2">
      <w:start w:val="1"/>
      <w:numFmt w:val="bullet"/>
      <w:lvlText w:val="▪"/>
      <w:lvlJc w:val="left"/>
      <w:pPr>
        <w:ind w:left="141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3">
      <w:start w:val="1"/>
      <w:numFmt w:val="bullet"/>
      <w:lvlText w:val="·"/>
      <w:lvlJc w:val="left"/>
      <w:pPr>
        <w:ind w:left="177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4">
      <w:start w:val="1"/>
      <w:numFmt w:val="bullet"/>
      <w:lvlText w:val="◦"/>
      <w:lvlJc w:val="left"/>
      <w:pPr>
        <w:ind w:left="213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5">
      <w:start w:val="1"/>
      <w:numFmt w:val="bullet"/>
      <w:lvlText w:val="▪"/>
      <w:lvlJc w:val="left"/>
      <w:pPr>
        <w:ind w:left="249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6">
      <w:start w:val="1"/>
      <w:numFmt w:val="bullet"/>
      <w:lvlText w:val="·"/>
      <w:lvlJc w:val="left"/>
      <w:pPr>
        <w:ind w:left="285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7">
      <w:start w:val="1"/>
      <w:numFmt w:val="bullet"/>
      <w:lvlText w:val="◦"/>
      <w:lvlJc w:val="left"/>
      <w:pPr>
        <w:ind w:left="321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8">
      <w:start w:val="1"/>
      <w:numFmt w:val="bullet"/>
      <w:lvlText w:val="▪"/>
      <w:lvlJc w:val="left"/>
      <w:pPr>
        <w:ind w:left="357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abstractNum>
  <w:abstractNum w:abstractNumId="5" w15:restartNumberingAfterBreak="0">
    <w:nsid w:val="3DFA73A2"/>
    <w:multiLevelType w:val="multilevel"/>
    <w:tmpl w:val="9AC8799C"/>
    <w:lvl w:ilvl="0">
      <w:start w:val="1"/>
      <w:numFmt w:val="bullet"/>
      <w:lvlText w:val="·"/>
      <w:lvlJc w:val="left"/>
      <w:pPr>
        <w:ind w:left="69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1">
      <w:start w:val="1"/>
      <w:numFmt w:val="bullet"/>
      <w:lvlText w:val="◦"/>
      <w:lvlJc w:val="left"/>
      <w:pPr>
        <w:ind w:left="105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2">
      <w:start w:val="1"/>
      <w:numFmt w:val="bullet"/>
      <w:lvlText w:val="▪"/>
      <w:lvlJc w:val="left"/>
      <w:pPr>
        <w:ind w:left="141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3">
      <w:start w:val="1"/>
      <w:numFmt w:val="bullet"/>
      <w:lvlText w:val="·"/>
      <w:lvlJc w:val="left"/>
      <w:pPr>
        <w:ind w:left="177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4">
      <w:start w:val="1"/>
      <w:numFmt w:val="bullet"/>
      <w:lvlText w:val="◦"/>
      <w:lvlJc w:val="left"/>
      <w:pPr>
        <w:ind w:left="213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5">
      <w:start w:val="1"/>
      <w:numFmt w:val="bullet"/>
      <w:lvlText w:val="▪"/>
      <w:lvlJc w:val="left"/>
      <w:pPr>
        <w:ind w:left="249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6">
      <w:start w:val="1"/>
      <w:numFmt w:val="bullet"/>
      <w:lvlText w:val="·"/>
      <w:lvlJc w:val="left"/>
      <w:pPr>
        <w:ind w:left="285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7">
      <w:start w:val="1"/>
      <w:numFmt w:val="bullet"/>
      <w:lvlText w:val="◦"/>
      <w:lvlJc w:val="left"/>
      <w:pPr>
        <w:ind w:left="321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8">
      <w:start w:val="1"/>
      <w:numFmt w:val="bullet"/>
      <w:lvlText w:val="▪"/>
      <w:lvlJc w:val="left"/>
      <w:pPr>
        <w:ind w:left="357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abstractNum>
  <w:abstractNum w:abstractNumId="6" w15:restartNumberingAfterBreak="0">
    <w:nsid w:val="609A513D"/>
    <w:multiLevelType w:val="multilevel"/>
    <w:tmpl w:val="CDC0CE9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660E02FE"/>
    <w:multiLevelType w:val="multilevel"/>
    <w:tmpl w:val="0EC28EF0"/>
    <w:lvl w:ilvl="0">
      <w:start w:val="1"/>
      <w:numFmt w:val="bullet"/>
      <w:lvlText w:val="·"/>
      <w:lvlJc w:val="left"/>
      <w:pPr>
        <w:ind w:left="69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1">
      <w:start w:val="1"/>
      <w:numFmt w:val="bullet"/>
      <w:lvlText w:val="◦"/>
      <w:lvlJc w:val="left"/>
      <w:pPr>
        <w:ind w:left="105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2">
      <w:start w:val="1"/>
      <w:numFmt w:val="bullet"/>
      <w:lvlText w:val="▪"/>
      <w:lvlJc w:val="left"/>
      <w:pPr>
        <w:ind w:left="141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3">
      <w:start w:val="1"/>
      <w:numFmt w:val="bullet"/>
      <w:lvlText w:val="·"/>
      <w:lvlJc w:val="left"/>
      <w:pPr>
        <w:ind w:left="177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4">
      <w:start w:val="1"/>
      <w:numFmt w:val="bullet"/>
      <w:lvlText w:val="◦"/>
      <w:lvlJc w:val="left"/>
      <w:pPr>
        <w:ind w:left="213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5">
      <w:start w:val="1"/>
      <w:numFmt w:val="bullet"/>
      <w:lvlText w:val="▪"/>
      <w:lvlJc w:val="left"/>
      <w:pPr>
        <w:ind w:left="249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6">
      <w:start w:val="1"/>
      <w:numFmt w:val="bullet"/>
      <w:lvlText w:val="·"/>
      <w:lvlJc w:val="left"/>
      <w:pPr>
        <w:ind w:left="285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7">
      <w:start w:val="1"/>
      <w:numFmt w:val="bullet"/>
      <w:lvlText w:val="◦"/>
      <w:lvlJc w:val="left"/>
      <w:pPr>
        <w:ind w:left="321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8">
      <w:start w:val="1"/>
      <w:numFmt w:val="bullet"/>
      <w:lvlText w:val="▪"/>
      <w:lvlJc w:val="left"/>
      <w:pPr>
        <w:ind w:left="357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abstractNum>
  <w:abstractNum w:abstractNumId="8" w15:restartNumberingAfterBreak="0">
    <w:nsid w:val="662F73FD"/>
    <w:multiLevelType w:val="multilevel"/>
    <w:tmpl w:val="EB2C9BC0"/>
    <w:lvl w:ilvl="0">
      <w:start w:val="1"/>
      <w:numFmt w:val="bullet"/>
      <w:lvlText w:val="·"/>
      <w:lvlJc w:val="left"/>
      <w:pPr>
        <w:ind w:left="69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1">
      <w:start w:val="1"/>
      <w:numFmt w:val="bullet"/>
      <w:lvlText w:val="◦"/>
      <w:lvlJc w:val="left"/>
      <w:pPr>
        <w:ind w:left="105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2">
      <w:start w:val="1"/>
      <w:numFmt w:val="bullet"/>
      <w:lvlText w:val="▪"/>
      <w:lvlJc w:val="left"/>
      <w:pPr>
        <w:ind w:left="141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3">
      <w:start w:val="1"/>
      <w:numFmt w:val="bullet"/>
      <w:lvlText w:val="·"/>
      <w:lvlJc w:val="left"/>
      <w:pPr>
        <w:ind w:left="177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4">
      <w:start w:val="1"/>
      <w:numFmt w:val="bullet"/>
      <w:lvlText w:val="◦"/>
      <w:lvlJc w:val="left"/>
      <w:pPr>
        <w:ind w:left="213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5">
      <w:start w:val="1"/>
      <w:numFmt w:val="bullet"/>
      <w:lvlText w:val="▪"/>
      <w:lvlJc w:val="left"/>
      <w:pPr>
        <w:ind w:left="249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6">
      <w:start w:val="1"/>
      <w:numFmt w:val="bullet"/>
      <w:lvlText w:val="·"/>
      <w:lvlJc w:val="left"/>
      <w:pPr>
        <w:ind w:left="285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7">
      <w:start w:val="1"/>
      <w:numFmt w:val="bullet"/>
      <w:lvlText w:val="◦"/>
      <w:lvlJc w:val="left"/>
      <w:pPr>
        <w:ind w:left="321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8">
      <w:start w:val="1"/>
      <w:numFmt w:val="bullet"/>
      <w:lvlText w:val="▪"/>
      <w:lvlJc w:val="left"/>
      <w:pPr>
        <w:ind w:left="357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abstractNum>
  <w:abstractNum w:abstractNumId="9" w15:restartNumberingAfterBreak="0">
    <w:nsid w:val="713B431F"/>
    <w:multiLevelType w:val="multilevel"/>
    <w:tmpl w:val="7612F846"/>
    <w:lvl w:ilvl="0">
      <w:start w:val="1"/>
      <w:numFmt w:val="bullet"/>
      <w:lvlText w:val="·"/>
      <w:lvlJc w:val="left"/>
      <w:pPr>
        <w:ind w:left="69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1">
      <w:start w:val="1"/>
      <w:numFmt w:val="bullet"/>
      <w:lvlText w:val="◦"/>
      <w:lvlJc w:val="left"/>
      <w:pPr>
        <w:ind w:left="105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2">
      <w:start w:val="1"/>
      <w:numFmt w:val="bullet"/>
      <w:lvlText w:val="▪"/>
      <w:lvlJc w:val="left"/>
      <w:pPr>
        <w:ind w:left="141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3">
      <w:start w:val="1"/>
      <w:numFmt w:val="bullet"/>
      <w:lvlText w:val="·"/>
      <w:lvlJc w:val="left"/>
      <w:pPr>
        <w:ind w:left="177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4">
      <w:start w:val="1"/>
      <w:numFmt w:val="bullet"/>
      <w:lvlText w:val="◦"/>
      <w:lvlJc w:val="left"/>
      <w:pPr>
        <w:ind w:left="213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5">
      <w:start w:val="1"/>
      <w:numFmt w:val="bullet"/>
      <w:lvlText w:val="▪"/>
      <w:lvlJc w:val="left"/>
      <w:pPr>
        <w:ind w:left="249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6">
      <w:start w:val="1"/>
      <w:numFmt w:val="bullet"/>
      <w:lvlText w:val="·"/>
      <w:lvlJc w:val="left"/>
      <w:pPr>
        <w:ind w:left="285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7">
      <w:start w:val="1"/>
      <w:numFmt w:val="bullet"/>
      <w:lvlText w:val="◦"/>
      <w:lvlJc w:val="left"/>
      <w:pPr>
        <w:ind w:left="321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8">
      <w:start w:val="1"/>
      <w:numFmt w:val="bullet"/>
      <w:lvlText w:val="▪"/>
      <w:lvlJc w:val="left"/>
      <w:pPr>
        <w:ind w:left="357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abstractNum>
  <w:abstractNum w:abstractNumId="10" w15:restartNumberingAfterBreak="0">
    <w:nsid w:val="7ED0345E"/>
    <w:multiLevelType w:val="multilevel"/>
    <w:tmpl w:val="9372E5F0"/>
    <w:lvl w:ilvl="0">
      <w:start w:val="1"/>
      <w:numFmt w:val="bullet"/>
      <w:lvlText w:val="·"/>
      <w:lvlJc w:val="left"/>
      <w:pPr>
        <w:ind w:left="69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1">
      <w:start w:val="1"/>
      <w:numFmt w:val="bullet"/>
      <w:lvlText w:val="◦"/>
      <w:lvlJc w:val="left"/>
      <w:pPr>
        <w:ind w:left="105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2">
      <w:start w:val="1"/>
      <w:numFmt w:val="bullet"/>
      <w:lvlText w:val="▪"/>
      <w:lvlJc w:val="left"/>
      <w:pPr>
        <w:ind w:left="141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3">
      <w:start w:val="1"/>
      <w:numFmt w:val="bullet"/>
      <w:lvlText w:val="·"/>
      <w:lvlJc w:val="left"/>
      <w:pPr>
        <w:ind w:left="177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4">
      <w:start w:val="1"/>
      <w:numFmt w:val="bullet"/>
      <w:lvlText w:val="◦"/>
      <w:lvlJc w:val="left"/>
      <w:pPr>
        <w:ind w:left="213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5">
      <w:start w:val="1"/>
      <w:numFmt w:val="bullet"/>
      <w:lvlText w:val="▪"/>
      <w:lvlJc w:val="left"/>
      <w:pPr>
        <w:ind w:left="249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6">
      <w:start w:val="1"/>
      <w:numFmt w:val="bullet"/>
      <w:lvlText w:val="·"/>
      <w:lvlJc w:val="left"/>
      <w:pPr>
        <w:ind w:left="2850" w:hanging="330"/>
      </w:pPr>
      <w:rPr>
        <w:rFonts w:ascii="Symbol" w:hAnsi="Symbol" w:cs="Symbol" w:hint="default"/>
        <w:b w:val="0"/>
        <w:bCs w:val="0"/>
        <w:i w:val="0"/>
        <w:iCs w:val="0"/>
        <w:caps w:val="0"/>
        <w:smallCaps w:val="0"/>
        <w:strike w:val="0"/>
        <w:dstrike w:val="0"/>
        <w:outline w:val="0"/>
        <w:emboss w:val="0"/>
        <w:imprint w:val="0"/>
        <w:spacing w:val="0"/>
        <w:w w:val="100"/>
        <w:position w:val="0"/>
        <w:sz w:val="20"/>
        <w:vertAlign w:val="baseline"/>
      </w:rPr>
    </w:lvl>
    <w:lvl w:ilvl="7">
      <w:start w:val="1"/>
      <w:numFmt w:val="bullet"/>
      <w:lvlText w:val="◦"/>
      <w:lvlJc w:val="left"/>
      <w:pPr>
        <w:ind w:left="321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lvl w:ilvl="8">
      <w:start w:val="1"/>
      <w:numFmt w:val="bullet"/>
      <w:lvlText w:val="▪"/>
      <w:lvlJc w:val="left"/>
      <w:pPr>
        <w:ind w:left="3570" w:hanging="330"/>
      </w:pPr>
      <w:rPr>
        <w:rFonts w:ascii="Arial Unicode MS" w:hAnsi="Arial Unicode MS" w:cs="Arial Unicode MS" w:hint="default"/>
        <w:b w:val="0"/>
        <w:bCs w:val="0"/>
        <w:i w:val="0"/>
        <w:iCs w:val="0"/>
        <w:caps w:val="0"/>
        <w:smallCaps w:val="0"/>
        <w:strike w:val="0"/>
        <w:dstrike w:val="0"/>
        <w:outline w:val="0"/>
        <w:emboss w:val="0"/>
        <w:imprint w:val="0"/>
        <w:spacing w:val="0"/>
        <w:w w:val="100"/>
        <w:position w:val="0"/>
        <w:sz w:val="20"/>
        <w:vertAlign w:val="baseline"/>
      </w:rPr>
    </w:lvl>
  </w:abstractNum>
  <w:num w:numId="1">
    <w:abstractNumId w:val="2"/>
  </w:num>
  <w:num w:numId="2">
    <w:abstractNumId w:val="10"/>
  </w:num>
  <w:num w:numId="3">
    <w:abstractNumId w:val="9"/>
  </w:num>
  <w:num w:numId="4">
    <w:abstractNumId w:val="1"/>
  </w:num>
  <w:num w:numId="5">
    <w:abstractNumId w:val="7"/>
  </w:num>
  <w:num w:numId="6">
    <w:abstractNumId w:val="3"/>
  </w:num>
  <w:num w:numId="7">
    <w:abstractNumId w:val="4"/>
  </w:num>
  <w:num w:numId="8">
    <w:abstractNumId w:val="5"/>
  </w:num>
  <w:num w:numId="9">
    <w:abstractNumId w:val="8"/>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A5F"/>
    <w:rsid w:val="00005CF3"/>
    <w:rsid w:val="00066C7D"/>
    <w:rsid w:val="000953A4"/>
    <w:rsid w:val="00095996"/>
    <w:rsid w:val="000A28F0"/>
    <w:rsid w:val="000C43D0"/>
    <w:rsid w:val="0014708A"/>
    <w:rsid w:val="00153FFD"/>
    <w:rsid w:val="00182D69"/>
    <w:rsid w:val="002832E9"/>
    <w:rsid w:val="002A0E58"/>
    <w:rsid w:val="00311AE8"/>
    <w:rsid w:val="003239AD"/>
    <w:rsid w:val="00323F1E"/>
    <w:rsid w:val="0033227D"/>
    <w:rsid w:val="00352681"/>
    <w:rsid w:val="004267AB"/>
    <w:rsid w:val="0048041B"/>
    <w:rsid w:val="004A2F61"/>
    <w:rsid w:val="004A4F94"/>
    <w:rsid w:val="004D5A5F"/>
    <w:rsid w:val="004E50F9"/>
    <w:rsid w:val="005809DB"/>
    <w:rsid w:val="0059016F"/>
    <w:rsid w:val="00610BBB"/>
    <w:rsid w:val="00625018"/>
    <w:rsid w:val="0063036F"/>
    <w:rsid w:val="00631FF8"/>
    <w:rsid w:val="0066319C"/>
    <w:rsid w:val="006A4224"/>
    <w:rsid w:val="006B5DAD"/>
    <w:rsid w:val="006B642A"/>
    <w:rsid w:val="006B71A6"/>
    <w:rsid w:val="006C4C14"/>
    <w:rsid w:val="00702E2B"/>
    <w:rsid w:val="00716E51"/>
    <w:rsid w:val="00784297"/>
    <w:rsid w:val="00785BAB"/>
    <w:rsid w:val="00786840"/>
    <w:rsid w:val="007B5DE8"/>
    <w:rsid w:val="007F421F"/>
    <w:rsid w:val="007F43B7"/>
    <w:rsid w:val="008204BC"/>
    <w:rsid w:val="008871F3"/>
    <w:rsid w:val="008A61F0"/>
    <w:rsid w:val="008D4C40"/>
    <w:rsid w:val="00932E0C"/>
    <w:rsid w:val="00947FF1"/>
    <w:rsid w:val="00997CBD"/>
    <w:rsid w:val="00A04E08"/>
    <w:rsid w:val="00A3008B"/>
    <w:rsid w:val="00A90341"/>
    <w:rsid w:val="00B063FA"/>
    <w:rsid w:val="00B6234D"/>
    <w:rsid w:val="00B64904"/>
    <w:rsid w:val="00B65EB4"/>
    <w:rsid w:val="00B9434F"/>
    <w:rsid w:val="00BA126F"/>
    <w:rsid w:val="00C00A88"/>
    <w:rsid w:val="00C26402"/>
    <w:rsid w:val="00C36ECC"/>
    <w:rsid w:val="00C446F7"/>
    <w:rsid w:val="00C82FE8"/>
    <w:rsid w:val="00CC1DF1"/>
    <w:rsid w:val="00CC289A"/>
    <w:rsid w:val="00D02E9A"/>
    <w:rsid w:val="00D270D9"/>
    <w:rsid w:val="00D4292C"/>
    <w:rsid w:val="00D46E9E"/>
    <w:rsid w:val="00D671D6"/>
    <w:rsid w:val="00E14337"/>
    <w:rsid w:val="00E346DD"/>
    <w:rsid w:val="00E4435B"/>
    <w:rsid w:val="00E57CF9"/>
    <w:rsid w:val="00E743E6"/>
    <w:rsid w:val="00E83845"/>
    <w:rsid w:val="00F40AA7"/>
    <w:rsid w:val="00F72A4F"/>
    <w:rsid w:val="00F903CB"/>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742566-98EF-4753-B495-B7C9735AA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85854"/>
  </w:style>
  <w:style w:type="paragraph" w:styleId="berschrift1">
    <w:name w:val="heading 1"/>
    <w:basedOn w:val="Standard"/>
    <w:next w:val="Standard"/>
    <w:uiPriority w:val="9"/>
    <w:qFormat/>
    <w:rsid w:val="003E22B8"/>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berschrift2">
    <w:name w:val="heading 2"/>
    <w:basedOn w:val="Standard"/>
    <w:next w:val="Text"/>
    <w:qFormat/>
    <w:pPr>
      <w:keepNext/>
      <w:spacing w:after="80"/>
      <w:outlineLvl w:val="1"/>
    </w:pPr>
    <w:rPr>
      <w:rFonts w:eastAsia="Calibri" w:cs="Calibri"/>
      <w:b/>
      <w:bCs/>
      <w:color w:val="000000"/>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verknpfung">
    <w:name w:val="Internetverknüpfung"/>
    <w:uiPriority w:val="99"/>
    <w:rPr>
      <w:u w:val="single"/>
    </w:rPr>
  </w:style>
  <w:style w:type="character" w:styleId="Kommentarzeichen">
    <w:name w:val="annotation reference"/>
    <w:basedOn w:val="Absatz-Standardschriftart"/>
    <w:uiPriority w:val="99"/>
    <w:semiHidden/>
    <w:unhideWhenUsed/>
    <w:qFormat/>
    <w:rsid w:val="00E4775C"/>
    <w:rPr>
      <w:sz w:val="16"/>
      <w:szCs w:val="16"/>
    </w:rPr>
  </w:style>
  <w:style w:type="character" w:customStyle="1" w:styleId="KommentartextZchn">
    <w:name w:val="Kommentartext Zchn"/>
    <w:basedOn w:val="Absatz-Standardschriftart"/>
    <w:link w:val="Kommentartext"/>
    <w:uiPriority w:val="99"/>
    <w:semiHidden/>
    <w:qFormat/>
    <w:rsid w:val="00585854"/>
  </w:style>
  <w:style w:type="character" w:customStyle="1" w:styleId="KommentarthemaZchn">
    <w:name w:val="Kommentarthema Zchn"/>
    <w:basedOn w:val="KommentartextZchn"/>
    <w:link w:val="Kommentarthema"/>
    <w:uiPriority w:val="99"/>
    <w:semiHidden/>
    <w:qFormat/>
    <w:rsid w:val="00E4775C"/>
    <w:rPr>
      <w:b/>
      <w:bCs/>
    </w:rPr>
  </w:style>
  <w:style w:type="character" w:customStyle="1" w:styleId="SprechblasentextZchn">
    <w:name w:val="Sprechblasentext Zchn"/>
    <w:basedOn w:val="Absatz-Standardschriftart"/>
    <w:link w:val="Sprechblasentext"/>
    <w:uiPriority w:val="99"/>
    <w:semiHidden/>
    <w:qFormat/>
    <w:rsid w:val="00E4775C"/>
    <w:rPr>
      <w:rFonts w:ascii="Segoe UI" w:hAnsi="Segoe UI" w:cs="Segoe UI"/>
      <w:sz w:val="18"/>
      <w:szCs w:val="18"/>
      <w:lang w:val="en-US" w:eastAsia="en-US"/>
    </w:rPr>
  </w:style>
  <w:style w:type="character" w:customStyle="1" w:styleId="KopfzeileZchn">
    <w:name w:val="Kopfzeile Zchn"/>
    <w:basedOn w:val="Absatz-Standardschriftart"/>
    <w:link w:val="Kopfzeile"/>
    <w:uiPriority w:val="99"/>
    <w:qFormat/>
    <w:rsid w:val="00550DAB"/>
  </w:style>
  <w:style w:type="character" w:customStyle="1" w:styleId="FuzeileZchn">
    <w:name w:val="Fußzeile Zchn"/>
    <w:basedOn w:val="Absatz-Standardschriftart"/>
    <w:link w:val="Fuzeile"/>
    <w:uiPriority w:val="99"/>
    <w:qFormat/>
    <w:rsid w:val="00550DAB"/>
  </w:style>
  <w:style w:type="character" w:customStyle="1" w:styleId="berschrift1Zchn">
    <w:name w:val="Überschrift 1 Zchn"/>
    <w:basedOn w:val="Absatz-Standardschriftart"/>
    <w:uiPriority w:val="9"/>
    <w:qFormat/>
    <w:rsid w:val="003E22B8"/>
    <w:rPr>
      <w:rFonts w:asciiTheme="majorHAnsi" w:eastAsiaTheme="majorEastAsia" w:hAnsiTheme="majorHAnsi" w:cstheme="majorBidi"/>
      <w:color w:val="0079BF" w:themeColor="accent1" w:themeShade="BF"/>
      <w:sz w:val="32"/>
      <w:szCs w:val="32"/>
    </w:rPr>
  </w:style>
  <w:style w:type="character" w:customStyle="1" w:styleId="berschriftZchn">
    <w:name w:val="Überschrift Zchn"/>
    <w:basedOn w:val="Absatz-Standardschriftart"/>
    <w:qFormat/>
    <w:rsid w:val="003E22B8"/>
    <w:rPr>
      <w:rFonts w:eastAsia="Calibri" w:cs="Calibri"/>
      <w:b/>
      <w:bCs/>
      <w:color w:val="000000"/>
      <w:sz w:val="36"/>
      <w:szCs w:val="36"/>
    </w:rPr>
  </w:style>
  <w:style w:type="character" w:customStyle="1" w:styleId="dq1Zchn">
    <w:name w:val="dq_Ü1 Zchn"/>
    <w:basedOn w:val="berschriftZchn"/>
    <w:qFormat/>
    <w:rsid w:val="003E22B8"/>
    <w:rPr>
      <w:rFonts w:eastAsia="Calibri" w:cs="Calibri"/>
      <w:b/>
      <w:bCs/>
      <w:color w:val="000000"/>
      <w:sz w:val="36"/>
      <w:szCs w:val="36"/>
    </w:rPr>
  </w:style>
  <w:style w:type="character" w:customStyle="1" w:styleId="berschrift2Zchn">
    <w:name w:val="Überschrift 2 Zchn"/>
    <w:basedOn w:val="Absatz-Standardschriftart"/>
    <w:qFormat/>
    <w:rsid w:val="003E22B8"/>
    <w:rPr>
      <w:rFonts w:eastAsia="Calibri" w:cs="Calibri"/>
      <w:b/>
      <w:bCs/>
      <w:color w:val="000000"/>
      <w:sz w:val="24"/>
      <w:szCs w:val="24"/>
    </w:rPr>
  </w:style>
  <w:style w:type="character" w:customStyle="1" w:styleId="dq2Zchn">
    <w:name w:val="dqÜ2 Zchn"/>
    <w:basedOn w:val="berschrift2Zchn"/>
    <w:qFormat/>
    <w:rsid w:val="003E22B8"/>
    <w:rPr>
      <w:rFonts w:eastAsia="Calibri" w:cs="Calibri"/>
      <w:b/>
      <w:bCs/>
      <w:color w:val="000000"/>
      <w:sz w:val="24"/>
      <w:szCs w:val="24"/>
    </w:rPr>
  </w:style>
  <w:style w:type="character" w:customStyle="1" w:styleId="ListLabel1">
    <w:name w:val="ListLabel 1"/>
    <w:qFormat/>
    <w:rPr>
      <w:caps w:val="0"/>
      <w:smallCaps w:val="0"/>
      <w:strike w:val="0"/>
      <w:dstrike w:val="0"/>
      <w:outline w:val="0"/>
      <w:emboss w:val="0"/>
      <w:imprint w:val="0"/>
      <w:spacing w:val="0"/>
      <w:w w:val="100"/>
      <w:position w:val="0"/>
      <w:sz w:val="20"/>
      <w:vertAlign w:val="baseline"/>
    </w:rPr>
  </w:style>
  <w:style w:type="character" w:customStyle="1" w:styleId="ListLabel2">
    <w:name w:val="ListLabel 2"/>
    <w:qFormat/>
    <w:rPr>
      <w:caps w:val="0"/>
      <w:smallCaps w:val="0"/>
      <w:strike w:val="0"/>
      <w:dstrike w:val="0"/>
      <w:outline w:val="0"/>
      <w:emboss w:val="0"/>
      <w:imprint w:val="0"/>
      <w:spacing w:val="0"/>
      <w:w w:val="100"/>
      <w:position w:val="0"/>
      <w:sz w:val="20"/>
      <w:vertAlign w:val="baseline"/>
    </w:rPr>
  </w:style>
  <w:style w:type="character" w:customStyle="1" w:styleId="ListLabel3">
    <w:name w:val="ListLabel 3"/>
    <w:qFormat/>
    <w:rPr>
      <w:caps w:val="0"/>
      <w:smallCaps w:val="0"/>
      <w:strike w:val="0"/>
      <w:dstrike w:val="0"/>
      <w:outline w:val="0"/>
      <w:emboss w:val="0"/>
      <w:imprint w:val="0"/>
      <w:spacing w:val="0"/>
      <w:w w:val="100"/>
      <w:position w:val="0"/>
      <w:sz w:val="20"/>
      <w:vertAlign w:val="baseline"/>
    </w:rPr>
  </w:style>
  <w:style w:type="character" w:customStyle="1" w:styleId="ListLabel4">
    <w:name w:val="ListLabel 4"/>
    <w:qFormat/>
    <w:rPr>
      <w:caps w:val="0"/>
      <w:smallCaps w:val="0"/>
      <w:strike w:val="0"/>
      <w:dstrike w:val="0"/>
      <w:outline w:val="0"/>
      <w:emboss w:val="0"/>
      <w:imprint w:val="0"/>
      <w:spacing w:val="0"/>
      <w:w w:val="100"/>
      <w:position w:val="0"/>
      <w:sz w:val="20"/>
      <w:vertAlign w:val="baseline"/>
    </w:rPr>
  </w:style>
  <w:style w:type="character" w:customStyle="1" w:styleId="ListLabel5">
    <w:name w:val="ListLabel 5"/>
    <w:qFormat/>
    <w:rPr>
      <w:caps w:val="0"/>
      <w:smallCaps w:val="0"/>
      <w:strike w:val="0"/>
      <w:dstrike w:val="0"/>
      <w:outline w:val="0"/>
      <w:emboss w:val="0"/>
      <w:imprint w:val="0"/>
      <w:spacing w:val="0"/>
      <w:w w:val="100"/>
      <w:position w:val="0"/>
      <w:sz w:val="20"/>
      <w:vertAlign w:val="baseline"/>
    </w:rPr>
  </w:style>
  <w:style w:type="character" w:customStyle="1" w:styleId="ListLabel6">
    <w:name w:val="ListLabel 6"/>
    <w:qFormat/>
    <w:rPr>
      <w:caps w:val="0"/>
      <w:smallCaps w:val="0"/>
      <w:strike w:val="0"/>
      <w:dstrike w:val="0"/>
      <w:outline w:val="0"/>
      <w:emboss w:val="0"/>
      <w:imprint w:val="0"/>
      <w:spacing w:val="0"/>
      <w:w w:val="100"/>
      <w:position w:val="0"/>
      <w:sz w:val="20"/>
      <w:vertAlign w:val="baseline"/>
    </w:rPr>
  </w:style>
  <w:style w:type="character" w:customStyle="1" w:styleId="ListLabel7">
    <w:name w:val="ListLabel 7"/>
    <w:qFormat/>
    <w:rPr>
      <w:caps w:val="0"/>
      <w:smallCaps w:val="0"/>
      <w:strike w:val="0"/>
      <w:dstrike w:val="0"/>
      <w:outline w:val="0"/>
      <w:emboss w:val="0"/>
      <w:imprint w:val="0"/>
      <w:spacing w:val="0"/>
      <w:w w:val="100"/>
      <w:position w:val="0"/>
      <w:sz w:val="20"/>
      <w:vertAlign w:val="baseline"/>
    </w:rPr>
  </w:style>
  <w:style w:type="character" w:customStyle="1" w:styleId="ListLabel8">
    <w:name w:val="ListLabel 8"/>
    <w:qFormat/>
    <w:rPr>
      <w:caps w:val="0"/>
      <w:smallCaps w:val="0"/>
      <w:strike w:val="0"/>
      <w:dstrike w:val="0"/>
      <w:outline w:val="0"/>
      <w:emboss w:val="0"/>
      <w:imprint w:val="0"/>
      <w:spacing w:val="0"/>
      <w:w w:val="100"/>
      <w:position w:val="0"/>
      <w:sz w:val="20"/>
      <w:vertAlign w:val="baseline"/>
    </w:rPr>
  </w:style>
  <w:style w:type="character" w:customStyle="1" w:styleId="ListLabel9">
    <w:name w:val="ListLabel 9"/>
    <w:qFormat/>
    <w:rPr>
      <w:caps w:val="0"/>
      <w:smallCaps w:val="0"/>
      <w:strike w:val="0"/>
      <w:dstrike w:val="0"/>
      <w:outline w:val="0"/>
      <w:emboss w:val="0"/>
      <w:imprint w:val="0"/>
      <w:spacing w:val="0"/>
      <w:w w:val="100"/>
      <w:position w:val="0"/>
      <w:sz w:val="20"/>
      <w:vertAlign w:val="baseline"/>
    </w:rPr>
  </w:style>
  <w:style w:type="character" w:customStyle="1" w:styleId="ListLabel10">
    <w:name w:val="ListLabel 10"/>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1">
    <w:name w:val="ListLabel 11"/>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2">
    <w:name w:val="ListLabel 12"/>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3">
    <w:name w:val="ListLabel 13"/>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4">
    <w:name w:val="ListLabel 14"/>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5">
    <w:name w:val="ListLabel 15"/>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6">
    <w:name w:val="ListLabel 16"/>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7">
    <w:name w:val="ListLabel 17"/>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8">
    <w:name w:val="ListLabel 18"/>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9">
    <w:name w:val="ListLabel 19"/>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20">
    <w:name w:val="ListLabel 20"/>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21">
    <w:name w:val="ListLabel 21"/>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22">
    <w:name w:val="ListLabel 22"/>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23">
    <w:name w:val="ListLabel 23"/>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24">
    <w:name w:val="ListLabel 24"/>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25">
    <w:name w:val="ListLabel 25"/>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26">
    <w:name w:val="ListLabel 26"/>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27">
    <w:name w:val="ListLabel 27"/>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28">
    <w:name w:val="ListLabel 28"/>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29">
    <w:name w:val="ListLabel 29"/>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30">
    <w:name w:val="ListLabel 30"/>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31">
    <w:name w:val="ListLabel 31"/>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32">
    <w:name w:val="ListLabel 32"/>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33">
    <w:name w:val="ListLabel 33"/>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34">
    <w:name w:val="ListLabel 34"/>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35">
    <w:name w:val="ListLabel 35"/>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36">
    <w:name w:val="ListLabel 36"/>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37">
    <w:name w:val="ListLabel 37"/>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38">
    <w:name w:val="ListLabel 38"/>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39">
    <w:name w:val="ListLabel 39"/>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40">
    <w:name w:val="ListLabel 40"/>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41">
    <w:name w:val="ListLabel 41"/>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42">
    <w:name w:val="ListLabel 42"/>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43">
    <w:name w:val="ListLabel 43"/>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44">
    <w:name w:val="ListLabel 44"/>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45">
    <w:name w:val="ListLabel 45"/>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46">
    <w:name w:val="ListLabel 46"/>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47">
    <w:name w:val="ListLabel 47"/>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48">
    <w:name w:val="ListLabel 48"/>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49">
    <w:name w:val="ListLabel 49"/>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50">
    <w:name w:val="ListLabel 50"/>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51">
    <w:name w:val="ListLabel 51"/>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52">
    <w:name w:val="ListLabel 52"/>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53">
    <w:name w:val="ListLabel 53"/>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54">
    <w:name w:val="ListLabel 54"/>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55">
    <w:name w:val="ListLabel 55"/>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56">
    <w:name w:val="ListLabel 56"/>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57">
    <w:name w:val="ListLabel 57"/>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58">
    <w:name w:val="ListLabel 58"/>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59">
    <w:name w:val="ListLabel 59"/>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60">
    <w:name w:val="ListLabel 60"/>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61">
    <w:name w:val="ListLabel 61"/>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62">
    <w:name w:val="ListLabel 62"/>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63">
    <w:name w:val="ListLabel 63"/>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64">
    <w:name w:val="ListLabel 64"/>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65">
    <w:name w:val="ListLabel 65"/>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66">
    <w:name w:val="ListLabel 66"/>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67">
    <w:name w:val="ListLabel 67"/>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68">
    <w:name w:val="ListLabel 68"/>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69">
    <w:name w:val="ListLabel 69"/>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70">
    <w:name w:val="ListLabel 70"/>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71">
    <w:name w:val="ListLabel 71"/>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72">
    <w:name w:val="ListLabel 72"/>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73">
    <w:name w:val="ListLabel 73"/>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74">
    <w:name w:val="ListLabel 74"/>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75">
    <w:name w:val="ListLabel 75"/>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76">
    <w:name w:val="ListLabel 76"/>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77">
    <w:name w:val="ListLabel 77"/>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78">
    <w:name w:val="ListLabel 78"/>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79">
    <w:name w:val="ListLabel 79"/>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80">
    <w:name w:val="ListLabel 80"/>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81">
    <w:name w:val="ListLabel 81"/>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82">
    <w:name w:val="ListLabel 82"/>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83">
    <w:name w:val="ListLabel 83"/>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84">
    <w:name w:val="ListLabel 84"/>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85">
    <w:name w:val="ListLabel 85"/>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86">
    <w:name w:val="ListLabel 86"/>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87">
    <w:name w:val="ListLabel 87"/>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88">
    <w:name w:val="ListLabel 88"/>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89">
    <w:name w:val="ListLabel 89"/>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90">
    <w:name w:val="ListLabel 90"/>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91">
    <w:name w:val="ListLabel 91"/>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92">
    <w:name w:val="ListLabel 92"/>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93">
    <w:name w:val="ListLabel 93"/>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94">
    <w:name w:val="ListLabel 94"/>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95">
    <w:name w:val="ListLabel 95"/>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96">
    <w:name w:val="ListLabel 96"/>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97">
    <w:name w:val="ListLabel 97"/>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98">
    <w:name w:val="ListLabel 98"/>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99">
    <w:name w:val="ListLabel 99"/>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00">
    <w:name w:val="ListLabel 100"/>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01">
    <w:name w:val="ListLabel 101"/>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02">
    <w:name w:val="ListLabel 102"/>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03">
    <w:name w:val="ListLabel 103"/>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04">
    <w:name w:val="ListLabel 104"/>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05">
    <w:name w:val="ListLabel 105"/>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06">
    <w:name w:val="ListLabel 106"/>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07">
    <w:name w:val="ListLabel 107"/>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08">
    <w:name w:val="ListLabel 108"/>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09">
    <w:name w:val="ListLabel 109"/>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10">
    <w:name w:val="ListLabel 110"/>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11">
    <w:name w:val="ListLabel 111"/>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12">
    <w:name w:val="ListLabel 112"/>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13">
    <w:name w:val="ListLabel 113"/>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14">
    <w:name w:val="ListLabel 114"/>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15">
    <w:name w:val="ListLabel 115"/>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16">
    <w:name w:val="ListLabel 116"/>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17">
    <w:name w:val="ListLabel 117"/>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18">
    <w:name w:val="ListLabel 118"/>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19">
    <w:name w:val="ListLabel 119"/>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20">
    <w:name w:val="ListLabel 120"/>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21">
    <w:name w:val="ListLabel 121"/>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22">
    <w:name w:val="ListLabel 122"/>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23">
    <w:name w:val="ListLabel 123"/>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24">
    <w:name w:val="ListLabel 124"/>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25">
    <w:name w:val="ListLabel 125"/>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26">
    <w:name w:val="ListLabel 126"/>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27">
    <w:name w:val="ListLabel 127"/>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28">
    <w:name w:val="ListLabel 128"/>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29">
    <w:name w:val="ListLabel 129"/>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30">
    <w:name w:val="ListLabel 130"/>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31">
    <w:name w:val="ListLabel 131"/>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32">
    <w:name w:val="ListLabel 132"/>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33">
    <w:name w:val="ListLabel 133"/>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34">
    <w:name w:val="ListLabel 134"/>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35">
    <w:name w:val="ListLabel 135"/>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36">
    <w:name w:val="ListLabel 136"/>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37">
    <w:name w:val="ListLabel 137"/>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38">
    <w:name w:val="ListLabel 138"/>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39">
    <w:name w:val="ListLabel 139"/>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40">
    <w:name w:val="ListLabel 140"/>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41">
    <w:name w:val="ListLabel 141"/>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42">
    <w:name w:val="ListLabel 142"/>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43">
    <w:name w:val="ListLabel 143"/>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44">
    <w:name w:val="ListLabel 144"/>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45">
    <w:name w:val="ListLabel 145"/>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46">
    <w:name w:val="ListLabel 146"/>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47">
    <w:name w:val="ListLabel 147"/>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48">
    <w:name w:val="ListLabel 148"/>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49">
    <w:name w:val="ListLabel 149"/>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50">
    <w:name w:val="ListLabel 150"/>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51">
    <w:name w:val="ListLabel 151"/>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52">
    <w:name w:val="ListLabel 152"/>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53">
    <w:name w:val="ListLabel 153"/>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54">
    <w:name w:val="ListLabel 154"/>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55">
    <w:name w:val="ListLabel 155"/>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56">
    <w:name w:val="ListLabel 156"/>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57">
    <w:name w:val="ListLabel 157"/>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58">
    <w:name w:val="ListLabel 158"/>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59">
    <w:name w:val="ListLabel 159"/>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60">
    <w:name w:val="ListLabel 160"/>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61">
    <w:name w:val="ListLabel 161"/>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62">
    <w:name w:val="ListLabel 162"/>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63">
    <w:name w:val="ListLabel 163"/>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64">
    <w:name w:val="ListLabel 164"/>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65">
    <w:name w:val="ListLabel 165"/>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66">
    <w:name w:val="ListLabel 166"/>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67">
    <w:name w:val="ListLabel 167"/>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68">
    <w:name w:val="ListLabel 168"/>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69">
    <w:name w:val="ListLabel 169"/>
    <w:qFormat/>
    <w:rPr>
      <w:rFonts w:eastAsia="Symbol" w:cs="Symbol"/>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70">
    <w:name w:val="ListLabel 170"/>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ListLabel171">
    <w:name w:val="ListLabel 171"/>
    <w:qFormat/>
    <w:rPr>
      <w:rFonts w:eastAsia="Arial Unicode MS" w:cs="Arial Unicode MS"/>
      <w:b w:val="0"/>
      <w:bCs w:val="0"/>
      <w:i w:val="0"/>
      <w:iCs w:val="0"/>
      <w:caps w:val="0"/>
      <w:smallCaps w:val="0"/>
      <w:strike w:val="0"/>
      <w:dstrike w:val="0"/>
      <w:outline w:val="0"/>
      <w:emboss w:val="0"/>
      <w:imprint w:val="0"/>
      <w:spacing w:val="0"/>
      <w:w w:val="100"/>
      <w:position w:val="0"/>
      <w:sz w:val="20"/>
      <w:vertAlign w:val="baseline"/>
    </w:rPr>
  </w:style>
  <w:style w:type="character" w:customStyle="1" w:styleId="Verzeichnissprung">
    <w:name w:val="Verzeichnissprung"/>
    <w:qFormat/>
  </w:style>
  <w:style w:type="paragraph" w:customStyle="1" w:styleId="berschrift">
    <w:name w:val="Überschrift"/>
    <w:basedOn w:val="Standard"/>
    <w:next w:val="Text"/>
    <w:qFormat/>
    <w:pPr>
      <w:keepNext/>
      <w:spacing w:after="100"/>
      <w:outlineLvl w:val="1"/>
    </w:pPr>
    <w:rPr>
      <w:rFonts w:eastAsia="Calibri" w:cs="Calibri"/>
      <w:b/>
      <w:bCs/>
      <w:color w:val="000000"/>
      <w:sz w:val="36"/>
      <w:szCs w:val="36"/>
    </w:rPr>
  </w:style>
  <w:style w:type="paragraph" w:styleId="Textkrper">
    <w:name w:val="Body Text"/>
    <w:basedOn w:val="Standard"/>
    <w:pPr>
      <w:spacing w:after="140" w:line="288" w:lineRule="auto"/>
    </w:pPr>
  </w:style>
  <w:style w:type="paragraph" w:styleId="Liste">
    <w:name w:val="List"/>
    <w:basedOn w:val="Textkrper"/>
    <w:rPr>
      <w:rFonts w:cs="Arial"/>
    </w:rPr>
  </w:style>
  <w:style w:type="paragraph" w:styleId="Beschriftung">
    <w:name w:val="caption"/>
    <w:qFormat/>
    <w:pPr>
      <w:jc w:val="center"/>
    </w:pPr>
    <w:rPr>
      <w:rFonts w:ascii="Helvetica Neue" w:hAnsi="Helvetica Neue" w:cs="Arial Unicode MS"/>
      <w:color w:val="FFFFFF"/>
      <w:sz w:val="24"/>
      <w:szCs w:val="24"/>
    </w:rPr>
  </w:style>
  <w:style w:type="paragraph" w:customStyle="1" w:styleId="Verzeichnis">
    <w:name w:val="Verzeichnis"/>
    <w:basedOn w:val="Standard"/>
    <w:qFormat/>
    <w:pPr>
      <w:suppressLineNumbers/>
    </w:pPr>
    <w:rPr>
      <w:rFonts w:cs="Arial"/>
    </w:rPr>
  </w:style>
  <w:style w:type="paragraph" w:customStyle="1" w:styleId="Text">
    <w:name w:val="Text"/>
    <w:basedOn w:val="Standard"/>
    <w:qFormat/>
    <w:pPr>
      <w:spacing w:after="100" w:line="264" w:lineRule="auto"/>
      <w:jc w:val="both"/>
    </w:pPr>
    <w:rPr>
      <w:rFonts w:eastAsia="Calibri" w:cs="Calibri"/>
      <w:color w:val="000000"/>
      <w:sz w:val="22"/>
      <w:szCs w:val="22"/>
    </w:rPr>
  </w:style>
  <w:style w:type="paragraph" w:customStyle="1" w:styleId="Kopf-undFuzeilen">
    <w:name w:val="Kopf- und Fußzeilen"/>
    <w:qFormat/>
    <w:pPr>
      <w:tabs>
        <w:tab w:val="right" w:pos="9020"/>
      </w:tabs>
    </w:pPr>
    <w:rPr>
      <w:rFonts w:ascii="Helvetica Neue" w:hAnsi="Helvetica Neue" w:cs="Arial Unicode MS"/>
      <w:color w:val="000000"/>
      <w:sz w:val="24"/>
      <w:szCs w:val="24"/>
    </w:rPr>
  </w:style>
  <w:style w:type="paragraph" w:styleId="Titel">
    <w:name w:val="Title"/>
    <w:basedOn w:val="Standard"/>
    <w:next w:val="Text"/>
    <w:qFormat/>
    <w:pPr>
      <w:keepNext/>
      <w:outlineLvl w:val="0"/>
    </w:pPr>
    <w:rPr>
      <w:rFonts w:ascii="Helvetica Neue" w:eastAsia="Helvetica Neue" w:hAnsi="Helvetica Neue" w:cs="Helvetica Neue"/>
      <w:b/>
      <w:bCs/>
      <w:color w:val="000000"/>
      <w:sz w:val="60"/>
      <w:szCs w:val="60"/>
    </w:rPr>
  </w:style>
  <w:style w:type="paragraph" w:styleId="Untertitel">
    <w:name w:val="Subtitle"/>
    <w:basedOn w:val="Standard"/>
    <w:next w:val="Text"/>
    <w:qFormat/>
    <w:pPr>
      <w:keepNext/>
    </w:pPr>
    <w:rPr>
      <w:rFonts w:ascii="Helvetica Neue" w:eastAsia="Helvetica Neue" w:hAnsi="Helvetica Neue" w:cs="Helvetica Neue"/>
      <w:color w:val="000000"/>
      <w:sz w:val="40"/>
      <w:szCs w:val="40"/>
    </w:rPr>
  </w:style>
  <w:style w:type="paragraph" w:styleId="Verzeichnis1">
    <w:name w:val="toc 1"/>
    <w:basedOn w:val="Standard"/>
    <w:uiPriority w:val="39"/>
    <w:pPr>
      <w:tabs>
        <w:tab w:val="right" w:pos="8928"/>
      </w:tabs>
      <w:spacing w:after="120"/>
    </w:pPr>
    <w:rPr>
      <w:rFonts w:ascii="Helvetica Neue" w:eastAsia="Helvetica Neue" w:hAnsi="Helvetica Neue" w:cs="Helvetica Neue"/>
      <w:color w:val="000000"/>
      <w:sz w:val="28"/>
      <w:szCs w:val="28"/>
    </w:rPr>
  </w:style>
  <w:style w:type="paragraph" w:styleId="Verzeichnis2">
    <w:name w:val="toc 2"/>
    <w:basedOn w:val="Standard"/>
    <w:uiPriority w:val="39"/>
    <w:pPr>
      <w:tabs>
        <w:tab w:val="right" w:pos="8928"/>
      </w:tabs>
      <w:spacing w:after="120"/>
      <w:ind w:left="240"/>
    </w:pPr>
    <w:rPr>
      <w:rFonts w:eastAsia="Calibri" w:cs="Calibri"/>
      <w:color w:val="000000"/>
      <w:sz w:val="24"/>
      <w:szCs w:val="24"/>
    </w:rPr>
  </w:style>
  <w:style w:type="paragraph" w:styleId="Verzeichnis3">
    <w:name w:val="toc 3"/>
    <w:basedOn w:val="Standard"/>
    <w:uiPriority w:val="39"/>
    <w:pPr>
      <w:tabs>
        <w:tab w:val="right" w:pos="8928"/>
      </w:tabs>
      <w:spacing w:after="120"/>
      <w:ind w:left="240" w:firstLine="567"/>
    </w:pPr>
    <w:rPr>
      <w:rFonts w:eastAsia="Calibri" w:cs="Calibri"/>
      <w:color w:val="000000"/>
      <w:sz w:val="24"/>
      <w:szCs w:val="24"/>
    </w:rPr>
  </w:style>
  <w:style w:type="paragraph" w:styleId="Kommentartext">
    <w:name w:val="annotation text"/>
    <w:basedOn w:val="Standard"/>
    <w:link w:val="KommentartextZchn"/>
    <w:uiPriority w:val="99"/>
    <w:semiHidden/>
    <w:unhideWhenUsed/>
    <w:qFormat/>
    <w:rsid w:val="00585854"/>
  </w:style>
  <w:style w:type="paragraph" w:styleId="Kommentarthema">
    <w:name w:val="annotation subject"/>
    <w:basedOn w:val="Kommentartext"/>
    <w:link w:val="KommentarthemaZchn"/>
    <w:uiPriority w:val="99"/>
    <w:semiHidden/>
    <w:unhideWhenUsed/>
    <w:qFormat/>
    <w:rsid w:val="00E4775C"/>
    <w:rPr>
      <w:b/>
      <w:bCs/>
    </w:rPr>
  </w:style>
  <w:style w:type="paragraph" w:styleId="Sprechblasentext">
    <w:name w:val="Balloon Text"/>
    <w:basedOn w:val="Standard"/>
    <w:link w:val="SprechblasentextZchn"/>
    <w:uiPriority w:val="99"/>
    <w:semiHidden/>
    <w:unhideWhenUsed/>
    <w:qFormat/>
    <w:rsid w:val="00E4775C"/>
    <w:rPr>
      <w:rFonts w:ascii="Segoe UI" w:hAnsi="Segoe UI" w:cs="Segoe UI"/>
      <w:sz w:val="18"/>
      <w:szCs w:val="18"/>
    </w:rPr>
  </w:style>
  <w:style w:type="paragraph" w:styleId="KeinLeerraum">
    <w:name w:val="No Spacing"/>
    <w:uiPriority w:val="1"/>
    <w:qFormat/>
    <w:rsid w:val="00B03CAD"/>
    <w:rPr>
      <w:sz w:val="24"/>
      <w:szCs w:val="24"/>
      <w:lang w:val="en-US" w:eastAsia="en-US"/>
    </w:rPr>
  </w:style>
  <w:style w:type="paragraph" w:styleId="berarbeitung">
    <w:name w:val="Revision"/>
    <w:uiPriority w:val="99"/>
    <w:semiHidden/>
    <w:qFormat/>
    <w:rsid w:val="003B3CCE"/>
  </w:style>
  <w:style w:type="paragraph" w:styleId="Kopfzeile">
    <w:name w:val="header"/>
    <w:basedOn w:val="Standard"/>
    <w:link w:val="KopfzeileZchn"/>
    <w:uiPriority w:val="99"/>
    <w:unhideWhenUsed/>
    <w:rsid w:val="00550DAB"/>
    <w:pPr>
      <w:tabs>
        <w:tab w:val="center" w:pos="4536"/>
        <w:tab w:val="right" w:pos="9072"/>
      </w:tabs>
    </w:pPr>
  </w:style>
  <w:style w:type="paragraph" w:styleId="Fuzeile">
    <w:name w:val="footer"/>
    <w:basedOn w:val="Standard"/>
    <w:link w:val="FuzeileZchn"/>
    <w:uiPriority w:val="99"/>
    <w:unhideWhenUsed/>
    <w:rsid w:val="00550DAB"/>
    <w:pPr>
      <w:tabs>
        <w:tab w:val="center" w:pos="4536"/>
        <w:tab w:val="right" w:pos="9072"/>
      </w:tabs>
    </w:pPr>
  </w:style>
  <w:style w:type="paragraph" w:styleId="Inhaltsverzeichnisberschrift">
    <w:name w:val="TOC Heading"/>
    <w:basedOn w:val="berschrift1"/>
    <w:next w:val="Standard"/>
    <w:uiPriority w:val="39"/>
    <w:unhideWhenUsed/>
    <w:qFormat/>
    <w:rsid w:val="003E22B8"/>
    <w:pPr>
      <w:spacing w:line="259" w:lineRule="auto"/>
    </w:pPr>
  </w:style>
  <w:style w:type="paragraph" w:customStyle="1" w:styleId="dq1">
    <w:name w:val="dq_Ü1"/>
    <w:basedOn w:val="berschrift"/>
    <w:qFormat/>
    <w:rsid w:val="003E22B8"/>
    <w:pPr>
      <w:jc w:val="both"/>
    </w:pPr>
  </w:style>
  <w:style w:type="paragraph" w:customStyle="1" w:styleId="dq2">
    <w:name w:val="dqÜ2"/>
    <w:basedOn w:val="berschrift2"/>
    <w:qFormat/>
    <w:rsid w:val="003E22B8"/>
    <w:pPr>
      <w:jc w:val="both"/>
    </w:pPr>
  </w:style>
  <w:style w:type="paragraph" w:customStyle="1" w:styleId="Rahmeninhalt">
    <w:name w:val="Rahmeninhalt"/>
    <w:basedOn w:val="Standard"/>
    <w:qFormat/>
  </w:style>
  <w:style w:type="numbering" w:customStyle="1" w:styleId="ImportierterStil2">
    <w:name w:val="Importierter Stil: 2"/>
    <w:qFormat/>
  </w:style>
  <w:style w:type="numbering" w:customStyle="1" w:styleId="ImportierterStil4">
    <w:name w:val="Importierter Stil: 4"/>
    <w:qFormat/>
  </w:style>
  <w:style w:type="numbering" w:customStyle="1" w:styleId="ImportierterStil5">
    <w:name w:val="Importierter Stil: 5"/>
    <w:qFormat/>
  </w:style>
  <w:style w:type="numbering" w:customStyle="1" w:styleId="ImportierterStil6">
    <w:name w:val="Importierter Stil: 6"/>
    <w:qFormat/>
  </w:style>
  <w:style w:type="numbering" w:customStyle="1" w:styleId="ImportierterStil7">
    <w:name w:val="Importierter Stil: 7"/>
    <w:qFormat/>
  </w:style>
  <w:style w:type="numbering" w:customStyle="1" w:styleId="ImportierterStil8">
    <w:name w:val="Importierter Stil: 8"/>
    <w:qFormat/>
  </w:style>
  <w:style w:type="numbering" w:customStyle="1" w:styleId="ImportierterStil9">
    <w:name w:val="Importierter Stil: 9"/>
    <w:qFormat/>
  </w:style>
  <w:style w:type="numbering" w:customStyle="1" w:styleId="ImportierterStil10">
    <w:name w:val="Importierter Stil: 10"/>
    <w:qFormat/>
  </w:style>
  <w:style w:type="numbering" w:customStyle="1" w:styleId="ImportierterStil11">
    <w:name w:val="Importierter Stil: 11"/>
    <w:qFormat/>
  </w:style>
  <w:style w:type="table" w:customStyle="1" w:styleId="TableNormal">
    <w:name w:val="Table Normal"/>
    <w:tblPr>
      <w:tblInd w:w="0" w:type="dxa"/>
      <w:tblCellMar>
        <w:top w:w="0" w:type="dxa"/>
        <w:left w:w="0" w:type="dxa"/>
        <w:bottom w:w="0" w:type="dxa"/>
        <w:right w:w="0" w:type="dxa"/>
      </w:tblCellMar>
    </w:tblPr>
  </w:style>
  <w:style w:type="character" w:styleId="Hyperlink">
    <w:name w:val="Hyperlink"/>
    <w:basedOn w:val="Absatz-Standardschriftart"/>
    <w:uiPriority w:val="99"/>
    <w:unhideWhenUsed/>
    <w:rsid w:val="0078429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wmf"/><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image" Target="media/image15.wmf"/><Relationship Id="rId31" Type="http://schemas.openxmlformats.org/officeDocument/2006/relationships/image" Target="media/image2.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1.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4.pn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10000"/>
          </a:lnSpc>
          <a:spcBef>
            <a:spcPts val="500"/>
          </a:spcBef>
          <a:spcAft>
            <a:spcPts val="0"/>
          </a:spcAft>
          <a:buClrTx/>
          <a:buSzTx/>
          <a:buFontTx/>
          <a:buNone/>
          <a:tabLst/>
          <a:defRPr kumimoji="0" sz="11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260FB-D5B3-4CBC-B424-B6358F473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3894</Words>
  <Characters>24538</Characters>
  <Application>Microsoft Office Word</Application>
  <DocSecurity>0</DocSecurity>
  <Lines>204</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beckmann</dc:creator>
  <dc:description/>
  <cp:lastModifiedBy>Bohnsack</cp:lastModifiedBy>
  <cp:revision>7</cp:revision>
  <dcterms:created xsi:type="dcterms:W3CDTF">2018-12-03T10:25:00Z</dcterms:created>
  <dcterms:modified xsi:type="dcterms:W3CDTF">2019-01-17T14:37:00Z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