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社会计算期末大作业</w:t>
      </w:r>
    </w:p>
    <w:p>
      <w:pPr>
        <w:jc w:val="center"/>
        <w:rPr>
          <w:rFonts w:hint="eastAsia"/>
          <w:sz w:val="24"/>
          <w:szCs w:val="24"/>
          <w:lang w:val="en-US" w:eastAsia="zh-CN"/>
        </w:rPr>
      </w:pPr>
      <w:r>
        <w:rPr>
          <w:rFonts w:hint="eastAsia"/>
          <w:sz w:val="24"/>
          <w:szCs w:val="24"/>
          <w:lang w:val="en-US" w:eastAsia="zh-CN"/>
        </w:rPr>
        <w:t>姓名：阮翔宇   学号：2022302181257</w:t>
      </w:r>
    </w:p>
    <w:p>
      <w:pPr>
        <w:numPr>
          <w:ilvl w:val="0"/>
          <w:numId w:val="1"/>
        </w:numPr>
        <w:jc w:val="both"/>
        <w:rPr>
          <w:rFonts w:hint="eastAsia"/>
          <w:sz w:val="32"/>
          <w:szCs w:val="32"/>
          <w:lang w:val="en-US" w:eastAsia="zh-CN"/>
        </w:rPr>
      </w:pPr>
      <w:r>
        <w:rPr>
          <w:rFonts w:hint="eastAsia"/>
          <w:sz w:val="32"/>
          <w:szCs w:val="32"/>
          <w:lang w:val="en-US" w:eastAsia="zh-CN"/>
        </w:rPr>
        <w:t>实验简介</w:t>
      </w:r>
    </w:p>
    <w:p>
      <w:pPr>
        <w:numPr>
          <w:numId w:val="0"/>
        </w:numPr>
        <w:ind w:firstLine="420" w:firstLineChars="0"/>
        <w:jc w:val="both"/>
        <w:rPr>
          <w:rFonts w:hint="default"/>
          <w:sz w:val="24"/>
          <w:szCs w:val="24"/>
          <w:lang w:val="en-US" w:eastAsia="zh-CN"/>
        </w:rPr>
      </w:pPr>
      <w:r>
        <w:rPr>
          <w:rFonts w:hint="eastAsia"/>
          <w:sz w:val="24"/>
          <w:szCs w:val="24"/>
          <w:lang w:val="en-US" w:eastAsia="zh-CN"/>
        </w:rPr>
        <w:t>研究对象 ：电影《铃芽之旅》     评论网站：bilibili</w:t>
      </w:r>
      <w:r>
        <w:rPr>
          <w:rFonts w:hint="default"/>
          <w:sz w:val="24"/>
          <w:szCs w:val="24"/>
          <w:lang w:val="en-US" w:eastAsia="zh-CN"/>
        </w:rPr>
        <w:t>.com</w:t>
      </w:r>
    </w:p>
    <w:p>
      <w:pPr>
        <w:numPr>
          <w:numId w:val="0"/>
        </w:numPr>
        <w:ind w:firstLine="420" w:firstLineChars="0"/>
        <w:jc w:val="both"/>
        <w:rPr>
          <w:rFonts w:hint="eastAsia"/>
          <w:sz w:val="24"/>
          <w:szCs w:val="24"/>
          <w:lang w:val="en-US" w:eastAsia="zh-CN"/>
        </w:rPr>
      </w:pPr>
      <w:r>
        <w:rPr>
          <w:rFonts w:hint="eastAsia"/>
          <w:sz w:val="24"/>
          <w:szCs w:val="24"/>
          <w:lang w:val="en-US" w:eastAsia="zh-CN"/>
        </w:rPr>
        <w:t>代码环境 ：python 3.12.x</w:t>
      </w:r>
    </w:p>
    <w:p>
      <w:pPr>
        <w:numPr>
          <w:ilvl w:val="0"/>
          <w:numId w:val="1"/>
        </w:numPr>
        <w:ind w:left="0" w:leftChars="0" w:firstLine="0" w:firstLineChars="0"/>
        <w:jc w:val="both"/>
        <w:rPr>
          <w:rFonts w:hint="eastAsia"/>
          <w:sz w:val="32"/>
          <w:szCs w:val="32"/>
          <w:lang w:val="en-US" w:eastAsia="zh-CN"/>
        </w:rPr>
      </w:pPr>
      <w:r>
        <w:rPr>
          <w:rFonts w:hint="eastAsia"/>
          <w:sz w:val="32"/>
          <w:szCs w:val="32"/>
          <w:lang w:val="en-US" w:eastAsia="zh-CN"/>
        </w:rPr>
        <w:t>爬虫技术简介以及数据去重</w:t>
      </w:r>
    </w:p>
    <w:p>
      <w:pPr>
        <w:numPr>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采用了request库发送请求，通过cookie保持登陆状态。</w:t>
      </w:r>
    </w:p>
    <w:p>
      <w:pPr>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通过分析评论网站的网络包可以看出来评论展示页是一个动态网页， 当用户向下滑动页面时，javascript通过Ajax技术向服务器请求内容，更新网页数据。在浏览器开发者工具中查看网络请求，查看xhr类文件</w:t>
      </w:r>
      <w:r>
        <w:rPr>
          <w:rFonts w:hint="eastAsia" w:asciiTheme="minorEastAsia" w:hAnsiTheme="minorEastAsia" w:cstheme="minorEastAsia"/>
          <w:sz w:val="24"/>
          <w:szCs w:val="24"/>
          <w:lang w:val="en-US" w:eastAsia="zh-CN"/>
        </w:rPr>
        <w:t>，每次下滑时，服务器都会发送一个xhr类响应，文件内容是json格式当。请求url</w:t>
      </w:r>
      <w:r>
        <w:rPr>
          <w:rStyle w:val="8"/>
          <w:rFonts w:hint="eastAsia" w:asciiTheme="minorEastAsia" w:hAnsiTheme="minorEastAsia" w:cstheme="minorEastAsia"/>
          <w:sz w:val="24"/>
          <w:szCs w:val="24"/>
          <w:lang w:val="en-US" w:eastAsia="zh-CN"/>
        </w:rPr>
        <w:footnoteReference w:id="0"/>
      </w:r>
      <w:r>
        <w:rPr>
          <w:rFonts w:hint="eastAsia" w:asciiTheme="minorEastAsia" w:hAnsiTheme="minorEastAsia" w:cstheme="minorEastAsia"/>
          <w:sz w:val="24"/>
          <w:szCs w:val="24"/>
          <w:lang w:val="en-US" w:eastAsia="zh-CN"/>
        </w:rPr>
        <w:t>通过加入cursor参数从服务器中获取后续参数。观察url发现每次请求时cursor变化没有规律，考虑是通过加密生成的参数。但观察返回的json内容后发现，下一次下滑的cursor参数由josn中的一个next项给出。于是可以通过上一响应返回的内容递归地向服务器请求数据。</w:t>
      </w:r>
    </w:p>
    <w:p>
      <w:pPr>
        <w:numPr>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将返回的text通过json</w:t>
      </w:r>
      <w:r>
        <w:rPr>
          <w:rFonts w:hint="default" w:asciiTheme="minorEastAsia" w:hAnsiTheme="minorEastAsia" w:cstheme="minorEastAsia"/>
          <w:sz w:val="24"/>
          <w:szCs w:val="24"/>
          <w:lang w:val="en-US" w:eastAsia="zh-CN"/>
        </w:rPr>
        <w:t>.loads()</w:t>
      </w:r>
      <w:r>
        <w:rPr>
          <w:rFonts w:hint="eastAsia" w:asciiTheme="minorEastAsia" w:hAnsiTheme="minorEastAsia" w:cstheme="minorEastAsia"/>
          <w:sz w:val="24"/>
          <w:szCs w:val="24"/>
          <w:lang w:val="en-US" w:eastAsia="zh-CN"/>
        </w:rPr>
        <w:t>处理为json类，用关键字提取表中数据。提取了以下几项数据</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uname  ：评论用户名</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uid ：评论用户账号的唯一id</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ulevel ： 评论用户账号等级，用户账号使用时间越长，等级越高。共6级</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comment ： 用户评论内容</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title ： 用户评论内容的标题</w:t>
      </w:r>
    </w:p>
    <w:p>
      <w:pPr>
        <w:numPr>
          <w:ilvl w:val="0"/>
          <w:numId w:val="2"/>
        </w:numPr>
        <w:ind w:left="840" w:leftChars="0" w:hanging="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score ： 用户打分</w:t>
      </w:r>
    </w:p>
    <w:p>
      <w:pPr>
        <w:numPr>
          <w:numId w:val="0"/>
        </w:numPr>
        <w:ind w:left="420" w:leftChars="0"/>
        <w:jc w:val="both"/>
        <w:rPr>
          <w:rFonts w:hint="eastAsia" w:asciiTheme="minorEastAsia" w:hAnsiTheme="minorEastAsia" w:cstheme="minorEastAsia"/>
          <w:sz w:val="24"/>
          <w:szCs w:val="24"/>
          <w:lang w:val="en-US" w:eastAsia="zh-CN"/>
        </w:rPr>
      </w:pP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将得到的数据整合存入csv文件。</w:t>
      </w: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在进行数据处理时，将csv文件读入为pandas库中的dataframe结构。利用类的drop</w:t>
      </w:r>
      <w:r>
        <w:rPr>
          <w:rFonts w:hint="default" w:asciiTheme="minorEastAsia" w:hAnsiTheme="minorEastAsia" w:cstheme="minorEastAsia"/>
          <w:sz w:val="24"/>
          <w:szCs w:val="24"/>
          <w:lang w:val="en-US" w:eastAsia="zh-CN"/>
        </w:rPr>
        <w:t>_</w:t>
      </w:r>
      <w:r>
        <w:rPr>
          <w:rFonts w:hint="eastAsia" w:asciiTheme="minorEastAsia" w:hAnsiTheme="minorEastAsia" w:cstheme="minorEastAsia"/>
          <w:sz w:val="24"/>
          <w:szCs w:val="24"/>
          <w:lang w:val="en-US" w:eastAsia="zh-CN"/>
        </w:rPr>
        <w:t>duplicates方法以comment列为标准对数据进行去重。为了提高数据的有效性，还可将评论字数于5的内容丢弃，然后将行号重新排序。</w:t>
      </w:r>
    </w:p>
    <w:p>
      <w:pPr>
        <w:numPr>
          <w:numId w:val="0"/>
        </w:num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爬虫爬取了b站评论中的所有评论，共5694条短评，433条长评。经过去重与丢弃低价值数据，共丢弃了974条短评，1条长评。</w:t>
      </w:r>
    </w:p>
    <w:p>
      <w:pPr>
        <w:numPr>
          <w:ilvl w:val="0"/>
          <w:numId w:val="1"/>
        </w:numPr>
        <w:ind w:left="0" w:leftChars="0" w:firstLine="0" w:firstLineChars="0"/>
        <w:jc w:val="both"/>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数据分析与情感分析</w:t>
      </w:r>
    </w:p>
    <w:p>
      <w:pPr>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情感分析采用snownlp库，其中SnowNLP对象的sentiment方法可以进行情感分析。</w:t>
      </w:r>
    </w:p>
    <w:p>
      <w:pPr>
        <w:numPr>
          <w:numId w:val="0"/>
        </w:numPr>
        <w:ind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SnowNLP的情感分析基于朴素贝叶斯分类器，这是一种基于贝叶斯定理的分类方法。朴素贝叶斯分类器假设特征之间是独立的，即一个特征或者单词出现的可能性并不依赖于其他特征或单词是否出现。</w:t>
      </w:r>
    </w:p>
    <w:p>
      <w:pPr>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nowNLP的情感分析模块预先训练了一个朴素贝叶斯模型，该模型在大量的带有情感标签的文本数据上进行训练，学习到每个词语对情感的影响。在进行情感分析时，SnowNLP会将输入的文本分词，然后利用训练好的模型计算每个词语的情感概率，最后将这些概率综合起来，得到整个文本的情感倾向。</w:t>
      </w:r>
    </w:p>
    <w:p>
      <w:pPr>
        <w:numPr>
          <w:numId w:val="0"/>
        </w:numPr>
        <w:ind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SnowNLP的情感分析结果是一个介于0到1之间的浮点数，数值越接近1，表示文本的情感越积极，数值越接近0，表示文本的情感越消极。</w:t>
      </w:r>
    </w:p>
    <w:p>
      <w:pPr>
        <w:numPr>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采用机器学习的方法进行情感分析，该方法在对一些短句子的预测上正确率偏低，如“好看！！！”会被识别为消极词，且snownlp中的模型并不是针对影评训练的，原始数据采用的是商品交易。于是利用300百万条豆瓣评论对模型进行了重新训练（模型参数在data</w:t>
      </w:r>
      <w:r>
        <w:rPr>
          <w:rFonts w:hint="default" w:asciiTheme="minorEastAsia" w:hAnsiTheme="minorEastAsia" w:cstheme="minorEastAsia"/>
          <w:sz w:val="24"/>
          <w:szCs w:val="24"/>
          <w:lang w:val="en-US" w:eastAsia="zh-CN"/>
        </w:rPr>
        <w:t>_newmodel</w:t>
      </w:r>
      <w:r>
        <w:rPr>
          <w:rFonts w:hint="eastAsia" w:asciiTheme="minorEastAsia" w:hAnsiTheme="minorEastAsia" w:cstheme="minorEastAsia"/>
          <w:sz w:val="24"/>
          <w:szCs w:val="24"/>
          <w:lang w:val="en-US" w:eastAsia="zh-CN"/>
        </w:rPr>
        <w:t>中）。但重新训练的模型对整体长句子不如初始模型，总体评价分数的偏差更大。两种模型的预测如下表</w:t>
      </w:r>
    </w:p>
    <w:p>
      <w:pPr>
        <w:numPr>
          <w:numId w:val="0"/>
        </w:numPr>
        <w:ind w:firstLine="420" w:firstLineChars="0"/>
        <w:jc w:val="both"/>
        <w:rPr>
          <w:rFonts w:hint="eastAsia" w:asciiTheme="minorEastAsia" w:hAnsiTheme="minorEastAsia" w:cstheme="minorEastAsia"/>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12" w:space="0"/>
              <w:left w:val="nil"/>
              <w:bottom w:val="single" w:color="000000" w:sz="4" w:space="0"/>
              <w:right w:val="nil"/>
              <w:tl2br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p>
        </w:tc>
        <w:tc>
          <w:tcPr>
            <w:tcW w:w="2841" w:type="dxa"/>
            <w:tcBorders>
              <w:top w:val="single" w:color="000000" w:sz="12" w:space="0"/>
              <w:left w:val="nil"/>
              <w:bottom w:val="single" w:color="000000" w:sz="4" w:space="0"/>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eastAsia" w:asciiTheme="minorEastAsia" w:hAnsiTheme="minorEastAsia" w:cstheme="minorEastAsia"/>
                <w:b w:val="0"/>
                <w:color w:val="000000"/>
                <w:sz w:val="24"/>
                <w:szCs w:val="24"/>
                <w:vertAlign w:val="baseline"/>
                <w:lang w:val="en-US" w:eastAsia="zh-CN"/>
              </w:rPr>
              <w:t>actual</w:t>
            </w:r>
            <w:r>
              <w:rPr>
                <w:rFonts w:hint="default" w:asciiTheme="minorEastAsia" w:hAnsiTheme="minorEastAsia" w:cstheme="minorEastAsia"/>
                <w:b w:val="0"/>
                <w:color w:val="000000"/>
                <w:sz w:val="24"/>
                <w:szCs w:val="24"/>
                <w:vertAlign w:val="baseline"/>
                <w:lang w:val="en-US" w:eastAsia="zh-CN"/>
              </w:rPr>
              <w:t>_score</w:t>
            </w:r>
          </w:p>
        </w:tc>
        <w:tc>
          <w:tcPr>
            <w:tcW w:w="2608" w:type="dxa"/>
            <w:tcBorders>
              <w:top w:val="single" w:color="000000" w:sz="12" w:space="0"/>
              <w:left w:val="nil"/>
              <w:bottom w:val="single" w:color="000000" w:sz="4" w:space="0"/>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default" w:asciiTheme="minorEastAsia" w:hAnsiTheme="minorEastAsia" w:cstheme="minorEastAsia"/>
                <w:b w:val="0"/>
                <w:color w:val="000000"/>
                <w:sz w:val="24"/>
                <w:szCs w:val="24"/>
                <w:vertAlign w:val="baseline"/>
                <w:lang w:val="en-US" w:eastAsia="zh-CN"/>
              </w:rPr>
              <w:t>predict_score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4" w:space="0"/>
              <w:left w:val="nil"/>
              <w:bottom w:val="nil"/>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eastAsia" w:asciiTheme="minorEastAsia" w:hAnsiTheme="minorEastAsia" w:cstheme="minorEastAsia"/>
                <w:b w:val="0"/>
                <w:color w:val="000000"/>
                <w:sz w:val="24"/>
                <w:szCs w:val="24"/>
                <w:vertAlign w:val="baseline"/>
                <w:lang w:val="en-US" w:eastAsia="zh-CN"/>
              </w:rPr>
              <w:t>initial model</w:t>
            </w:r>
          </w:p>
        </w:tc>
        <w:tc>
          <w:tcPr>
            <w:tcW w:w="2841" w:type="dxa"/>
            <w:tcBorders>
              <w:top w:val="single" w:color="000000" w:sz="4" w:space="0"/>
              <w:left w:val="nil"/>
              <w:bottom w:val="nil"/>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default" w:asciiTheme="minorEastAsia" w:hAnsiTheme="minorEastAsia" w:cstheme="minorEastAsia"/>
                <w:b w:val="0"/>
                <w:color w:val="000000"/>
                <w:sz w:val="24"/>
                <w:szCs w:val="24"/>
                <w:vertAlign w:val="baseline"/>
                <w:lang w:val="en-US" w:eastAsia="zh-CN"/>
              </w:rPr>
              <w:t>8.223689320388349</w:t>
            </w:r>
          </w:p>
        </w:tc>
        <w:tc>
          <w:tcPr>
            <w:tcW w:w="2608" w:type="dxa"/>
            <w:tcBorders>
              <w:top w:val="single" w:color="000000" w:sz="4" w:space="0"/>
              <w:left w:val="nil"/>
              <w:bottom w:val="nil"/>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default" w:asciiTheme="minorEastAsia" w:hAnsiTheme="minorEastAsia" w:cstheme="minorEastAsia"/>
                <w:b w:val="0"/>
                <w:color w:val="000000"/>
                <w:sz w:val="24"/>
                <w:szCs w:val="24"/>
                <w:vertAlign w:val="baseline"/>
                <w:lang w:val="en-US" w:eastAsia="zh-CN"/>
              </w:rPr>
              <w:t>7.477090705626724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nil"/>
              <w:left w:val="nil"/>
              <w:bottom w:val="single" w:color="000000" w:sz="12" w:space="0"/>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eastAsia" w:asciiTheme="minorEastAsia" w:hAnsiTheme="minorEastAsia" w:cstheme="minorEastAsia"/>
                <w:b w:val="0"/>
                <w:color w:val="000000"/>
                <w:sz w:val="24"/>
                <w:szCs w:val="24"/>
                <w:vertAlign w:val="baseline"/>
                <w:lang w:val="en-US" w:eastAsia="zh-CN"/>
              </w:rPr>
              <w:t>new model</w:t>
            </w:r>
          </w:p>
        </w:tc>
        <w:tc>
          <w:tcPr>
            <w:tcW w:w="2841" w:type="dxa"/>
            <w:tcBorders>
              <w:top w:val="nil"/>
              <w:left w:val="nil"/>
              <w:bottom w:val="single" w:color="000000" w:sz="12" w:space="0"/>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default" w:asciiTheme="minorEastAsia" w:hAnsiTheme="minorEastAsia" w:cstheme="minorEastAsia"/>
                <w:b w:val="0"/>
                <w:color w:val="000000"/>
                <w:sz w:val="24"/>
                <w:szCs w:val="24"/>
                <w:vertAlign w:val="baseline"/>
                <w:lang w:val="en-US" w:eastAsia="zh-CN"/>
              </w:rPr>
              <w:t>8.223689320388349</w:t>
            </w:r>
          </w:p>
        </w:tc>
        <w:tc>
          <w:tcPr>
            <w:tcW w:w="2608" w:type="dxa"/>
            <w:tcBorders>
              <w:top w:val="nil"/>
              <w:left w:val="nil"/>
              <w:bottom w:val="single" w:color="000000" w:sz="12" w:space="0"/>
              <w:right w:val="nil"/>
            </w:tcBorders>
            <w:shd w:val="clear" w:color="auto" w:fill="FFFFFF"/>
          </w:tcPr>
          <w:p>
            <w:pPr>
              <w:numPr>
                <w:numId w:val="0"/>
              </w:numPr>
              <w:jc w:val="both"/>
              <w:rPr>
                <w:rFonts w:hint="default" w:asciiTheme="minorEastAsia" w:hAnsiTheme="minorEastAsia" w:cstheme="minorEastAsia"/>
                <w:b w:val="0"/>
                <w:color w:val="000000"/>
                <w:sz w:val="24"/>
                <w:szCs w:val="24"/>
                <w:vertAlign w:val="baseline"/>
                <w:lang w:val="en-US" w:eastAsia="zh-CN"/>
              </w:rPr>
            </w:pPr>
            <w:r>
              <w:rPr>
                <w:rFonts w:hint="default" w:asciiTheme="minorEastAsia" w:hAnsiTheme="minorEastAsia" w:cstheme="minorEastAsia"/>
                <w:b w:val="0"/>
                <w:color w:val="000000"/>
                <w:sz w:val="24"/>
                <w:szCs w:val="24"/>
                <w:vertAlign w:val="baseline"/>
                <w:lang w:val="en-US" w:eastAsia="zh-CN"/>
              </w:rPr>
              <w:t>6.966182309587365</w:t>
            </w:r>
          </w:p>
        </w:tc>
      </w:tr>
    </w:tbl>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根据资料显示初始参数的正确率约为80%，偏差一部分可能是模型本身造成的。</w:t>
      </w: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并且考虑到bilibili平台打分只能是2的倍数所以用户打分在十分制下存在正负一点的误差是正常现象。</w:t>
      </w: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bilibili平台自己统计的打分均值是9.8，而我通过爬取所有评论得到的均值数据是8.2，所以bilibili平台统计分数是不真实的。</w:t>
      </w: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豆瓣平台的统计评分是7.2分与模型通过bilibili平台评论预测的结果更加接近。豆瓣对单部电影的评论访问条数限制为500条，所以无法通过爬取所有评论统计平台数据的真实性。但其结果与bilibili平台中的预测结果接近，可以假设豆瓣的数据是真实的，更能反应网络舆论。</w:t>
      </w:r>
    </w:p>
    <w:p>
      <w:pPr>
        <w:numPr>
          <w:ilvl w:val="0"/>
          <w:numId w:val="1"/>
        </w:numPr>
        <w:ind w:left="0" w:leftChars="0" w:firstLine="0" w:firstLineChars="0"/>
        <w:jc w:val="both"/>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正向和反向关键词提取。</w:t>
      </w:r>
    </w:p>
    <w:p>
      <w:pPr>
        <w:numPr>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32"/>
          <w:szCs w:val="32"/>
          <w:lang w:val="en-US" w:eastAsia="zh-CN"/>
        </w:rPr>
        <w:t xml:space="preserve">  </w:t>
      </w:r>
      <w:r>
        <w:rPr>
          <w:rFonts w:hint="eastAsia" w:asciiTheme="minorEastAsia" w:hAnsiTheme="minorEastAsia" w:cstheme="minorEastAsia"/>
          <w:sz w:val="24"/>
          <w:szCs w:val="24"/>
          <w:lang w:val="en-US" w:eastAsia="zh-CN"/>
        </w:rPr>
        <w:t>首先尝试了利用snownlp自带的关键词提取，但效果不佳，得到的多为副词，停止词。且snownlp没有词性分析功能。后采用jieba库进行分词处理，利用jieba库中的analyse模块进行分析。</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jieba库的关键词提取基于TF-IDF算法。TF-IDF是一种统计方法，用以评估一个词语对于一个文件集或一个语料库中的其中一份文件的重要程度。</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TF-IDF算法的主要思想是：如果某个词或短语在一篇文章中出现的频率TF（Term Frequency，词频）高，并且在其他文章中很少出现，则认为此词或者短语具有很好的类别区分能力，适合用来分类。</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TF-IDF实际上是两个部分：TF和IDF。</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TF（Term Frequency）表示词条在文本中出现的频率。这个数字是对词数(term count)的归一化，防止它偏向长的文件。（同一个词在长文件里可能会比短文件有更高的词数，即便它在两个文件中占据的比例是一样的）</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IDF（Inverse Document Frequency）表示词条的通用性。计算公式是以词条的文档频率为底的对数。</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jieba库的extract_tags方法就是基于TF-IDF算法来提取关键词的。</w:t>
      </w:r>
    </w:p>
    <w:p>
      <w:pPr>
        <w:numPr>
          <w:numId w:val="0"/>
        </w:numPr>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jiaba库但extract</w:t>
      </w:r>
      <w:r>
        <w:rPr>
          <w:rFonts w:hint="default" w:asciiTheme="minorEastAsia" w:hAnsiTheme="minorEastAsia" w:cstheme="minorEastAsia"/>
          <w:sz w:val="24"/>
          <w:szCs w:val="24"/>
          <w:lang w:val="en-US" w:eastAsia="zh-CN"/>
        </w:rPr>
        <w:t>_tags</w:t>
      </w:r>
      <w:r>
        <w:rPr>
          <w:rFonts w:hint="eastAsia" w:asciiTheme="minorEastAsia" w:hAnsiTheme="minorEastAsia" w:cstheme="minorEastAsia"/>
          <w:sz w:val="24"/>
          <w:szCs w:val="24"/>
          <w:lang w:val="en-US" w:eastAsia="zh-CN"/>
        </w:rPr>
        <w:t>可以通过allowpos参数来选取获得关键词但词性</w:t>
      </w:r>
    </w:p>
    <w:p>
      <w:pPr>
        <w:numPr>
          <w:numId w:val="0"/>
        </w:numPr>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在提取关键词时通过extract</w:t>
      </w:r>
      <w:r>
        <w:rPr>
          <w:rFonts w:hint="default" w:asciiTheme="minorEastAsia" w:hAnsiTheme="minorEastAsia" w:cstheme="minorEastAsia"/>
          <w:sz w:val="24"/>
          <w:szCs w:val="24"/>
          <w:lang w:val="en-US" w:eastAsia="zh-CN"/>
        </w:rPr>
        <w:t>_tags</w:t>
      </w:r>
      <w:r>
        <w:rPr>
          <w:rFonts w:hint="eastAsia" w:asciiTheme="minorEastAsia" w:hAnsiTheme="minorEastAsia" w:cstheme="minorEastAsia"/>
          <w:sz w:val="24"/>
          <w:szCs w:val="24"/>
          <w:lang w:val="en-US" w:eastAsia="zh-CN"/>
        </w:rPr>
        <w:t>获取了两个名词，三个形容词。在数据处理上，将不同sentiment为界限，划分正向句子和反向句子，组合成一个string，提取了两个string中的关键词。sentiment越大，特征提取选择的评论越激进。</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sentiment rate</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pos keywords</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neg 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0.9</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剧情  女主  不错  优秀  很棒</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 xml:space="preserve">剧情  巨人  特效  生硬  无聊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0.9</w:t>
            </w:r>
          </w:p>
        </w:tc>
        <w:tc>
          <w:tcPr>
            <w:tcW w:w="2841" w:type="dxa"/>
          </w:tcPr>
          <w:p>
            <w:pPr>
              <w:numPr>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剧情  女主  不错  优秀  很棒</w:t>
            </w:r>
          </w:p>
        </w:tc>
        <w:tc>
          <w:tcPr>
            <w:tcW w:w="2841" w:type="dxa"/>
          </w:tcPr>
          <w:p>
            <w:pPr>
              <w:numPr>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剧情  电影院  特效  生硬  无聊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both"/>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剧情  电影  不错  很棒  优秀</w:t>
            </w:r>
          </w:p>
        </w:tc>
        <w:tc>
          <w:tcPr>
            <w:tcW w:w="2841" w:type="dxa"/>
          </w:tcPr>
          <w:p>
            <w:pPr>
              <w:numPr>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剧情  电影院  特效  无聊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both"/>
              <w:rPr>
                <w:rFonts w:hint="default" w:asciiTheme="minorEastAsia" w:hAnsiTheme="minorEastAsia" w:cstheme="minorEastAsia"/>
                <w:sz w:val="24"/>
                <w:szCs w:val="24"/>
                <w:u w:val="single"/>
                <w:vertAlign w:val="baseline"/>
                <w:lang w:val="en-US" w:eastAsia="zh-CN"/>
              </w:rPr>
            </w:pPr>
            <w:r>
              <w:rPr>
                <w:rFonts w:hint="eastAsia" w:asciiTheme="minorEastAsia" w:hAnsiTheme="minorEastAsia" w:cstheme="minorEastAsia"/>
                <w:sz w:val="24"/>
                <w:szCs w:val="24"/>
                <w:vertAlign w:val="baseline"/>
                <w:lang w:val="en-US" w:eastAsia="zh-CN"/>
              </w:rPr>
              <w:t>0.5</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剧</w:t>
            </w:r>
            <w:bookmarkStart w:id="0" w:name="_GoBack"/>
            <w:bookmarkEnd w:id="0"/>
            <w:r>
              <w:rPr>
                <w:rFonts w:hint="default" w:asciiTheme="minorEastAsia" w:hAnsiTheme="minorEastAsia" w:cstheme="minorEastAsia"/>
                <w:sz w:val="24"/>
                <w:szCs w:val="24"/>
                <w:vertAlign w:val="baseline"/>
                <w:lang w:val="en-US" w:eastAsia="zh-CN"/>
              </w:rPr>
              <w:t xml:space="preserve">情  电影院  特效  无聊  成功 </w:t>
            </w:r>
          </w:p>
        </w:tc>
        <w:tc>
          <w:tcPr>
            <w:tcW w:w="2841" w:type="dxa"/>
          </w:tcPr>
          <w:p>
            <w:pPr>
              <w:numPr>
                <w:numId w:val="0"/>
              </w:numPr>
              <w:jc w:val="both"/>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 xml:space="preserve">剧情  电影院  无聊  不错  清楚  </w:t>
            </w:r>
          </w:p>
        </w:tc>
      </w:tr>
    </w:tbl>
    <w:p>
      <w:pPr>
        <w:numPr>
          <w:numId w:val="0"/>
        </w:numPr>
        <w:jc w:val="both"/>
        <w:rPr>
          <w:rFonts w:hint="eastAsia"/>
          <w:sz w:val="24"/>
          <w:szCs w:val="24"/>
          <w:lang w:val="en-US" w:eastAsia="zh-CN"/>
        </w:rPr>
      </w:pPr>
      <w:r>
        <w:rPr>
          <w:rFonts w:hint="eastAsia"/>
          <w:sz w:val="24"/>
          <w:szCs w:val="24"/>
          <w:lang w:val="en-US" w:eastAsia="zh-CN"/>
        </w:rPr>
        <w:t xml:space="preserve">   </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第一个数据中出现了“巨人”这一与剧情无关</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要素，经检测是一条恶意评论将巨人重复了21次。手动去除后计算第二个结果。</w:t>
      </w:r>
    </w:p>
    <w:p>
      <w:pPr>
        <w:numPr>
          <w:numId w:val="0"/>
        </w:numPr>
        <w:ind w:firstLine="480" w:firstLineChars="200"/>
        <w:jc w:val="both"/>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59264" behindDoc="0" locked="0" layoutInCell="1" allowOverlap="1">
            <wp:simplePos x="0" y="0"/>
            <wp:positionH relativeFrom="column">
              <wp:posOffset>370205</wp:posOffset>
            </wp:positionH>
            <wp:positionV relativeFrom="paragraph">
              <wp:posOffset>3673475</wp:posOffset>
            </wp:positionV>
            <wp:extent cx="3973830" cy="3973830"/>
            <wp:effectExtent l="0" t="0" r="13970" b="13970"/>
            <wp:wrapTopAndBottom/>
            <wp:docPr id="12" name="图片 12" descr="ulevel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level_score"/>
                    <pic:cNvPicPr>
                      <a:picLocks noChangeAspect="1"/>
                    </pic:cNvPicPr>
                  </pic:nvPicPr>
                  <pic:blipFill>
                    <a:blip r:embed="rId5"/>
                    <a:stretch>
                      <a:fillRect/>
                    </a:stretch>
                  </pic:blipFill>
                  <pic:spPr>
                    <a:xfrm>
                      <a:off x="0" y="0"/>
                      <a:ext cx="3973830" cy="3973830"/>
                    </a:xfrm>
                    <a:prstGeom prst="rect">
                      <a:avLst/>
                    </a:prstGeom>
                  </pic:spPr>
                </pic:pic>
              </a:graphicData>
            </a:graphic>
          </wp:anchor>
        </w:drawing>
      </w:r>
      <w:r>
        <w:rPr>
          <w:rFonts w:hint="eastAsia" w:asciiTheme="minorEastAsia" w:hAnsiTheme="minorEastAsia" w:cstheme="minorEastAsia"/>
          <w:sz w:val="24"/>
          <w:szCs w:val="24"/>
          <w:lang w:val="en-US" w:eastAsia="zh-CN"/>
        </w:rPr>
        <w:t>可以看到关注的正向特征和反向特征是相一致的，都是剧情和电影院，区别在于评价形容词。</w:t>
      </w:r>
    </w:p>
    <w:p>
      <w:pPr>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作为一个整体评分达到8分以上的电影，提取的负面特征句子不多，负面特征词和实际可能会存在偏差。</w:t>
      </w:r>
    </w:p>
    <w:p>
      <w:pPr>
        <w:numPr>
          <w:ilvl w:val="0"/>
          <w:numId w:val="1"/>
        </w:numPr>
        <w:ind w:left="0" w:leftChars="0" w:firstLine="0" w:firstLineChars="0"/>
        <w:jc w:val="both"/>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评论用户特征，水军分析</w:t>
      </w:r>
    </w:p>
    <w:p>
      <w:pPr>
        <w:numPr>
          <w:numId w:val="0"/>
        </w:numPr>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通过分析用户等级与打分的分布，查看是否存在批量的水军僵尸账号或其他异常。</w:t>
      </w:r>
    </w:p>
    <w:p>
      <w:pPr>
        <w:numPr>
          <w:numId w:val="0"/>
        </w:numPr>
        <w:ind w:leftChars="0" w:firstLine="420" w:firstLineChars="0"/>
        <w:jc w:val="both"/>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以ulevel为横坐标，score为权重，数量为高度，</w:t>
      </w:r>
      <w:r>
        <w:rPr>
          <w:rFonts w:hint="eastAsia" w:asciiTheme="minorEastAsia" w:hAnsiTheme="minorEastAsia" w:cstheme="minorEastAsia"/>
          <w:sz w:val="24"/>
          <w:szCs w:val="24"/>
          <w:lang w:val="en-US" w:eastAsia="zh-CN"/>
        </w:rPr>
        <w:t>做图如下。</w:t>
      </w:r>
    </w:p>
    <w:p>
      <w:pPr>
        <w:numPr>
          <w:numId w:val="0"/>
        </w:numPr>
        <w:ind w:leftChars="0" w:firstLine="420" w:firstLineChars="0"/>
        <w:jc w:val="both"/>
        <w:rPr>
          <w:rFonts w:hint="eastAsia" w:asciiTheme="minorEastAsia" w:hAnsiTheme="minorEastAsia" w:cstheme="minorEastAsia"/>
          <w:sz w:val="24"/>
          <w:szCs w:val="24"/>
          <w:lang w:val="en-US" w:eastAsia="zh-CN"/>
        </w:rPr>
      </w:pPr>
    </w:p>
    <w:p>
      <w:pPr>
        <w:numPr>
          <w:numId w:val="0"/>
        </w:numPr>
        <w:ind w:leftChars="0" w:firstLine="420" w:firstLineChars="0"/>
        <w:jc w:val="both"/>
        <w:rPr>
          <w:rFonts w:hint="eastAsia" w:asciiTheme="minorEastAsia" w:hAnsiTheme="minorEastAsia" w:cstheme="minorEastAsia"/>
          <w:sz w:val="24"/>
          <w:szCs w:val="24"/>
          <w:lang w:val="en-US" w:eastAsia="zh-CN"/>
        </w:rPr>
      </w:pPr>
    </w:p>
    <w:p>
      <w:pPr>
        <w:numPr>
          <w:numId w:val="0"/>
        </w:numPr>
        <w:ind w:leftChars="0" w:firstLine="420" w:firstLineChars="0"/>
        <w:jc w:val="both"/>
        <w:rPr>
          <w:rFonts w:hint="eastAsia" w:asciiTheme="minorEastAsia" w:hAnsiTheme="minorEastAsia" w:cstheme="minorEastAsia"/>
          <w:sz w:val="24"/>
          <w:szCs w:val="24"/>
          <w:lang w:val="en-US" w:eastAsia="zh-CN"/>
        </w:rPr>
      </w:pPr>
    </w:p>
    <w:p>
      <w:pPr>
        <w:numPr>
          <w:numId w:val="0"/>
        </w:numPr>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可以看到评论用户在各个等级下分布均匀，且均为高等级用户，不存在明显的水军行为。</w:t>
      </w:r>
    </w:p>
    <w:p>
      <w:pPr>
        <w:numPr>
          <w:numId w:val="0"/>
        </w:numPr>
        <w:ind w:leftChars="0"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uid_counts = df['uid'].value_counts()通过这个方法计算每个uid出现的次数，统计无重复评论的情况。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新宋体">
    <w:altName w:val="方正书宋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A00002BF" w:usb1="38CF7CFA" w:usb2="00082016" w:usb3="00000000" w:csb0="00040001" w:csb1="00000000"/>
  </w:font>
  <w:font w:name="Arial Regular">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var(--monaco-monospace-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numPr>
          <w:ilvl w:val="0"/>
          <w:numId w:val="0"/>
        </w:numPr>
        <w:ind w:firstLine="420" w:firstLineChars="0"/>
        <w:jc w:val="both"/>
        <w:rPr>
          <w:rFonts w:hint="default"/>
          <w:sz w:val="24"/>
          <w:szCs w:val="24"/>
          <w:lang w:val="en-US" w:eastAsia="zh-CN"/>
        </w:rPr>
      </w:pPr>
      <w:r>
        <w:rPr>
          <w:rStyle w:val="8"/>
        </w:rPr>
        <w:footnoteRef/>
      </w:r>
      <w:r>
        <w:rPr>
          <w:rFonts w:hint="default"/>
          <w:sz w:val="24"/>
          <w:szCs w:val="24"/>
          <w:lang w:val="en-US" w:eastAsia="zh-CN"/>
        </w:rPr>
        <w:t>https://api.bilibili.com/pgc/review/short/list?media_id=28370944&amp;ps=20&amp;sort=0'</w:t>
      </w:r>
    </w:p>
    <w:p>
      <w:pPr>
        <w:pStyle w:val="2"/>
        <w:snapToGrid w:val="0"/>
      </w:pPr>
      <w:r>
        <w:rPr>
          <w:rFonts w:hint="eastAsia"/>
          <w:sz w:val="24"/>
          <w:szCs w:val="24"/>
          <w:lang w:val="en-US" w:eastAsia="zh-C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5A805"/>
    <w:multiLevelType w:val="singleLevel"/>
    <w:tmpl w:val="3FF5A805"/>
    <w:lvl w:ilvl="0" w:tentative="0">
      <w:start w:val="1"/>
      <w:numFmt w:val="bullet"/>
      <w:lvlText w:val=""/>
      <w:lvlJc w:val="left"/>
      <w:pPr>
        <w:tabs>
          <w:tab w:val="left" w:pos="420"/>
        </w:tabs>
        <w:ind w:left="840" w:hanging="420"/>
      </w:pPr>
      <w:rPr>
        <w:rFonts w:hint="default" w:ascii="Wingdings" w:hAnsi="Wingdings"/>
      </w:rPr>
    </w:lvl>
  </w:abstractNum>
  <w:abstractNum w:abstractNumId="1">
    <w:nsid w:val="6FFB5A1A"/>
    <w:multiLevelType w:val="singleLevel"/>
    <w:tmpl w:val="6FFB5A1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7AC0E"/>
    <w:rsid w:val="CD7F6A29"/>
    <w:rsid w:val="DF57A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TML Code"/>
    <w:basedOn w:val="6"/>
    <w:uiPriority w:val="0"/>
    <w:rPr>
      <w:rFonts w:ascii="Courier New" w:hAnsi="Courier New"/>
      <w:sz w:val="20"/>
    </w:rPr>
  </w:style>
  <w:style w:type="character" w:styleId="8">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2150</Words>
  <Characters>2809</Characters>
  <Lines>0</Lines>
  <Paragraphs>0</Paragraphs>
  <TotalTime>177</TotalTime>
  <ScaleCrop>false</ScaleCrop>
  <LinksUpToDate>false</LinksUpToDate>
  <CharactersWithSpaces>2935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2023-12-28T02:14:00Z</dcterms:created>
  <dc:creator>可可可乐</dc:creator>
  <cp:lastModifiedBy>可可可乐</cp:lastModifiedBy>
  <dcterms:modified xsi:type="dcterms:W3CDTF">2023-12-28T05:34:34Z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0F6183B2F0FF3CE0A0698C655EA7B7A3_41</vt:lpwstr>
  </property>
</Properties>
</file>