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FLUJO DE NAVEGACIÓN Y BÚSQUEDA</w:t>
            </w:r>
          </w:p>
          <w:p>
            <w:r>
              <w:rPr>
                <w:rFonts w:ascii="Arial" w:cs="Arial" w:eastAsia="Arial" w:hAnsi="Arial"/>
                <w:color w:val="BBCCEE"/>
                <w:sz w:val="20"/>
                <w:szCs w:val="20"/>
              </w:rPr>
              <w:t xml:space="preserve">Codeamos S.A.S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MarketVersitario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0E4FF"/>
                <w:sz w:val="20"/>
                <w:szCs w:val="20"/>
              </w:rPr>
              <w:t xml:space="preserve">Tipitos S.A.S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Proyecto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MVP MarketVersitario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Cliente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Tipitos S.A.S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Equipo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Codeamos S.A.S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Fecha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11 de abril de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Flujo de Navegación</w:t>
      </w:r>
    </w:p>
    <w:p>
      <w:pPr>
        <w:spacing w:after="6" w:before="6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siguiente flujo describe el recorrido del usuario a través del sistema, desde el descubrimiento de productos hasta la gestión de sus interacciones.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Fase de Descubrimiento (Página de Inicio / Feed)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 el punto de entrada. El objetivo es que el usuario encuentre algo de interés rápidamente.</w:t>
      </w:r>
    </w:p>
    <w:p>
      <w:pPr>
        <w:spacing w:after="6" w:before="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usuario entra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index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(Feed).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Visualización: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 un grid de productos y tutorías recientes.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Interacción: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Usa la Barra de Búsqueda o los Filtros (Categoría, Precio) para refinar los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 le interesa algo, hace clic en la "Card" del producto.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Fase de Detalle y Evaluación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Aquí el usuario decide si el producto o servicio realmente le sirve.</w:t>
      </w:r>
    </w:p>
    <w:p>
      <w:pPr>
        <w:spacing w:after="6" w:before="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Navegación: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 dirige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/publicaciones/[id]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/tutorias/[id]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Información: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Revisa fotos, descripción detallada, ubicación en el campus y Valoraciones de otros estudiantes sobre el vendedor/tutor.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Verificación: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Observa si el vendedor es de su mismo programa académico (genera confianza).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Fase de Acción (Conversión)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Dependiendo del tipo de publicación, existen tres caminos:</w:t>
      </w:r>
    </w:p>
    <w:p>
      <w:pPr>
        <w:spacing w:after="6" w:before="6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A. Compra Directa: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usuario hace clic en "Comprar" → Se redirige a la pasarela de pagos → Confirmación de éxito.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 Solicitud de Tutoría: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usuario elige un horario disponible → Envía mensaje de contacto → El tutor recibe una notificación.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C. Propuesta de Intercambio: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usuario propone un objeto o servicio a cambio → Se crea un registro en la tabla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intercambio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Fase de Gestión (Panel de Usuario)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Donde el usuario hace seguimiento a sus interacciones.</w:t>
      </w:r>
    </w:p>
    <w:p>
      <w:pPr>
        <w:spacing w:after="6" w:before="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 Publicaciones: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Donde el estudiante sube sus propios productos, edita precios o marca como "Vendido".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 Solicitudes: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Estado de las tutorías pedidas o intercambios propuestos (Pendiente / Aceptado / Rechazado).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Perfil: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Configuración de datos personales y programa académico.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6"/>
        </w:pBdr>
        <w:tabs>
          <w:tab w:val="right" w:pos="9360"/>
        </w:tabs>
        <w:spacing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Codeamos S.A.S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Página 1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FLUJO DE NAVEGACIÓN Y BÚSQUEDA</w:t>
            </w:r>
          </w:p>
          <w:p>
            <w:r>
              <w:rPr>
                <w:rFonts w:ascii="Arial" w:cs="Arial" w:eastAsia="Arial" w:hAnsi="Arial"/>
                <w:color w:val="BBCCEE"/>
                <w:sz w:val="20"/>
                <w:szCs w:val="20"/>
              </w:rPr>
              <w:t xml:space="preserve">Codeamos S.A.S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MarketVersitario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0E4FF"/>
                <w:sz w:val="20"/>
                <w:szCs w:val="20"/>
              </w:rPr>
              <w:t xml:space="preserve">Tipitos S.A.S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Definición de Criterios de Búsqueda</w:t>
      </w:r>
    </w:p>
    <w:p>
      <w:pPr>
        <w:spacing w:after="6" w:before="6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un marketplace universitario, los criterios esenciales de búsqueda y filtrado son los siguientes: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Palabra Clave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20"/>
                <w:szCs w:val="20"/>
              </w:rPr>
              <w:t xml:space="preserve">q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Busca coincidencias en el título o descripción del producto.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Filtra por el tipo de producto (Tecnología, Libros, etc.).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Rango de 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20"/>
                <w:szCs w:val="20"/>
              </w:rPr>
              <w:t xml:space="preserve">min, max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Permite ajustar la búsqueda al presupuesto del estudiante.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Ubicación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20"/>
                <w:szCs w:val="20"/>
              </w:rPr>
              <w:t xml:space="preserve">ubicacion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Filtra por facultades o puntos del campus (Ej: "Bloque 2", "Biblioteca").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Por defecto activo (para no mostrar lo ya vendido).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20"/>
                <w:szCs w:val="20"/>
              </w:rPr>
              <w:t xml:space="preserve">sort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Ordenar por los más recientes o por precio (menor/mayor).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top w:val="single" w:color="2E75B6" w:sz="6"/>
        </w:pBdr>
        <w:tabs>
          <w:tab w:val="right" w:pos="9360"/>
        </w:tabs>
        <w:spacing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Codeamos S.A.S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Página 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◗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2026-05-04T14:01:34.270Z</dcterms:created>
  <dcterms:modified xsi:type="dcterms:W3CDTF">2026-05-04T14:01:34.271Z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