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CODEX Execution Plan: OpenAI Foundation Asset</w:t>
      </w:r>
    </w:p>
    <w:p/>
    <w:p>
      <w:pPr>
        <w:pStyle w:val="Heading1"/>
      </w:pPr>
      <w:r>
        <w:rPr>
          <w:b/>
          <w:bCs/>
        </w:rPr>
        <w:t xml:space="preserve">Objective</w:t>
      </w:r>
    </w:p>
    <w:p>
      <w:r>
        <w:t xml:space="preserve">Turn the OpenAI interaction map into a durable growth system that increases user outcomes, retention, and resale/white-label value while protecting margin.</w:t>
      </w:r>
    </w:p>
    <w:p/>
    <w:p>
      <w:pPr>
        <w:pStyle w:val="Heading1"/>
      </w:pPr>
      <w:r>
        <w:rPr>
          <w:b/>
          <w:bCs/>
        </w:rPr>
        <w:t xml:space="preserve">Prioritization Framework</w:t>
      </w:r>
    </w:p>
    <w:p>
      <w:pPr>
        <w:pStyle w:val="ListParagraph"/>
        <w:numPr>
          <w:ilvl w:val="0"/>
          <w:numId w:val="1"/>
        </w:numPr>
      </w:pPr>
      <w:r>
        <w:t xml:space="preserve">Impact on user outcomes and retention</w:t>
      </w:r>
    </w:p>
    <w:p>
      <w:pPr>
        <w:pStyle w:val="ListParagraph"/>
        <w:numPr>
          <w:ilvl w:val="0"/>
          <w:numId w:val="1"/>
        </w:numPr>
      </w:pPr>
      <w:r>
        <w:t xml:space="preserve">Revenue leverage for reseller/white-label channels</w:t>
      </w:r>
    </w:p>
    <w:p>
      <w:pPr>
        <w:pStyle w:val="ListParagraph"/>
        <w:numPr>
          <w:ilvl w:val="0"/>
          <w:numId w:val="1"/>
        </w:numPr>
      </w:pPr>
      <w:r>
        <w:t xml:space="preserve">Engineering effort and risk</w:t>
      </w:r>
    </w:p>
    <w:p>
      <w:pPr>
        <w:pStyle w:val="ListParagraph"/>
        <w:numPr>
          <w:ilvl w:val="0"/>
          <w:numId w:val="1"/>
        </w:numPr>
      </w:pPr>
      <w:r>
        <w:t xml:space="preserve">Time to measurable proof</w:t>
      </w:r>
    </w:p>
    <w:p/>
    <w:p>
      <w:pPr>
        <w:pStyle w:val="Heading1"/>
      </w:pPr>
      <w:r>
        <w:rPr>
          <w:b/>
          <w:bCs/>
        </w:rPr>
        <w:t xml:space="preserve">NOW (0-2 weeks)</w:t>
      </w:r>
    </w:p>
    <w:p>
      <w:pPr>
        <w:pStyle w:val="ListParagraph"/>
        <w:numPr>
          <w:ilvl w:val="0"/>
          <w:numId w:val="1"/>
        </w:numPr>
      </w:pPr>
      <w:r>
        <w:t xml:space="preserve">Create canonical AI interaction inventory with owner per route/module.</w:t>
      </w:r>
    </w:p>
    <w:p>
      <w:pPr>
        <w:pStyle w:val="ListParagraph"/>
        <w:numPr>
          <w:ilvl w:val="0"/>
          <w:numId w:val="1"/>
        </w:numPr>
      </w:pPr>
      <w:r>
        <w:t xml:space="preserve">Define one standard contract for each interaction: input schema, output schema, fallback behavior, logging fields.</w:t>
      </w:r>
    </w:p>
    <w:p>
      <w:pPr>
        <w:pStyle w:val="ListParagraph"/>
        <w:numPr>
          <w:ilvl w:val="0"/>
          <w:numId w:val="1"/>
        </w:numPr>
      </w:pPr>
      <w:r>
        <w:t xml:space="preserve">Add quality rubric for all AI outputs: relevance, actionability, clarity, and trust signals.</w:t>
      </w:r>
    </w:p>
    <w:p>
      <w:pPr>
        <w:pStyle w:val="ListParagraph"/>
        <w:numPr>
          <w:ilvl w:val="0"/>
          <w:numId w:val="1"/>
        </w:numPr>
      </w:pPr>
      <w:r>
        <w:t xml:space="preserve">Instrument baseline metrics in telemetry for every interaction:</w:t>
      </w:r>
    </w:p>
    <w:p>
      <w:r>
        <w:t xml:space="preserve">  - utility score proxy (did user use/copy/save output)</w:t>
      </w:r>
    </w:p>
    <w:p>
      <w:r>
        <w:t xml:space="preserve">  - action completion rate</w:t>
      </w:r>
    </w:p>
    <w:p>
      <w:r>
        <w:t xml:space="preserve">  - regeneration rate (proxy for dissatisfaction)</w:t>
      </w:r>
    </w:p>
    <w:p>
      <w:r>
        <w:t xml:space="preserve">  - estimated cost and token use</w:t>
      </w:r>
    </w:p>
    <w:p>
      <w:pPr>
        <w:pStyle w:val="ListParagraph"/>
        <w:numPr>
          <w:ilvl w:val="0"/>
          <w:numId w:val="1"/>
        </w:numPr>
      </w:pPr>
      <w:r>
        <w:t xml:space="preserve">Add budget guardrails and alert thresholds in admin for monthly and projected burn.</w:t>
      </w:r>
    </w:p>
    <w:p>
      <w:pPr>
        <w:pStyle w:val="ListParagraph"/>
        <w:numPr>
          <w:ilvl w:val="0"/>
          <w:numId w:val="1"/>
        </w:numPr>
      </w:pPr>
      <w:r>
        <w:t xml:space="preserve">Implement source-evidence requirements for research-style outputs (dossier/live jobs).</w:t>
      </w:r>
    </w:p>
    <w:p/>
    <w:p>
      <w:r>
        <w:t xml:space="preserve">Success criteria (NOW)</w:t>
      </w:r>
    </w:p>
    <w:p>
      <w:pPr>
        <w:pStyle w:val="ListParagraph"/>
        <w:numPr>
          <w:ilvl w:val="0"/>
          <w:numId w:val="1"/>
        </w:numPr>
      </w:pPr>
      <w:r>
        <w:t xml:space="preserve">100% of OpenAI interactions inventoried and documented</w:t>
      </w:r>
    </w:p>
    <w:p>
      <w:pPr>
        <w:pStyle w:val="ListParagraph"/>
        <w:numPr>
          <w:ilvl w:val="0"/>
          <w:numId w:val="1"/>
        </w:numPr>
      </w:pPr>
      <w:r>
        <w:t xml:space="preserve">100% of interactions emitting telemetry events</w:t>
      </w:r>
    </w:p>
    <w:p>
      <w:pPr>
        <w:pStyle w:val="ListParagraph"/>
        <w:numPr>
          <w:ilvl w:val="0"/>
          <w:numId w:val="1"/>
        </w:numPr>
      </w:pPr>
      <w:r>
        <w:t xml:space="preserve">baseline dashboard live for quality, usage, and cost</w:t>
      </w:r>
    </w:p>
    <w:p/>
    <w:p>
      <w:pPr>
        <w:pStyle w:val="Heading1"/>
      </w:pPr>
      <w:r>
        <w:rPr>
          <w:b/>
          <w:bCs/>
        </w:rPr>
        <w:t xml:space="preserve">NEXT (2-6 weeks)</w:t>
      </w:r>
    </w:p>
    <w:p>
      <w:pPr>
        <w:pStyle w:val="ListParagraph"/>
        <w:numPr>
          <w:ilvl w:val="0"/>
          <w:numId w:val="1"/>
        </w:numPr>
      </w:pPr>
      <w:r>
        <w:t xml:space="preserve">Launch behavior loops that increase repeat engagement:</w:t>
      </w:r>
    </w:p>
    <w:p>
      <w:r>
        <w:t xml:space="preserve">  - progress ladders (goal-gradient)</w:t>
      </w:r>
    </w:p>
    <w:p>
      <w:r>
        <w:t xml:space="preserve">  - micro-commitments + follow-up reminders</w:t>
      </w:r>
    </w:p>
    <w:p>
      <w:r>
        <w:t xml:space="preserve">  - unfinished next-step prompts (Zeigarnik loop)</w:t>
      </w:r>
    </w:p>
    <w:p>
      <w:pPr>
        <w:pStyle w:val="ListParagraph"/>
        <w:numPr>
          <w:ilvl w:val="0"/>
          <w:numId w:val="1"/>
        </w:numPr>
      </w:pPr>
      <w:r>
        <w:t xml:space="preserve">Introduce adaptive personalization:</w:t>
      </w:r>
    </w:p>
    <w:p>
      <w:r>
        <w:t xml:space="preserve">  - alter prompts based on observed outcomes (callbacks/replies/placement progress)</w:t>
      </w:r>
    </w:p>
    <w:p>
      <w:r>
        <w:t xml:space="preserve">  - persist memory of goals, blockers, and wins</w:t>
      </w:r>
    </w:p>
    <w:p>
      <w:pPr>
        <w:pStyle w:val="ListParagraph"/>
        <w:numPr>
          <w:ilvl w:val="0"/>
          <w:numId w:val="1"/>
        </w:numPr>
      </w:pPr>
      <w:r>
        <w:t xml:space="preserve">Create tenant-level configuration packs for resellers:</w:t>
      </w:r>
    </w:p>
    <w:p>
      <w:r>
        <w:t xml:space="preserve">  - industry prompt pack</w:t>
      </w:r>
    </w:p>
    <w:p>
      <w:r>
        <w:t xml:space="preserve">  - tone/policy settings</w:t>
      </w:r>
    </w:p>
    <w:p>
      <w:r>
        <w:t xml:space="preserve">  - reporting templates</w:t>
      </w:r>
    </w:p>
    <w:p>
      <w:pPr>
        <w:pStyle w:val="ListParagraph"/>
        <w:numPr>
          <w:ilvl w:val="0"/>
          <w:numId w:val="1"/>
        </w:numPr>
      </w:pPr>
      <w:r>
        <w:t xml:space="preserve">Add A/B experiments on:</w:t>
      </w:r>
    </w:p>
    <w:p>
      <w:r>
        <w:t xml:space="preserve">  - output format (short brief vs guided checklist)</w:t>
      </w:r>
    </w:p>
    <w:p>
      <w:r>
        <w:t xml:space="preserve">  - timing of follow-up prompts</w:t>
      </w:r>
    </w:p>
    <w:p>
      <w:r>
        <w:t xml:space="preserve">  - confidence/explanation framing</w:t>
      </w:r>
    </w:p>
    <w:p/>
    <w:p>
      <w:r>
        <w:t xml:space="preserve">Success criteria (NEXT)</w:t>
      </w:r>
    </w:p>
    <w:p>
      <w:pPr>
        <w:pStyle w:val="ListParagraph"/>
        <w:numPr>
          <w:ilvl w:val="0"/>
          <w:numId w:val="1"/>
        </w:numPr>
      </w:pPr>
      <w:r>
        <w:t xml:space="preserve">+15% repeat weekly active usage in target cohort</w:t>
      </w:r>
    </w:p>
    <w:p>
      <w:pPr>
        <w:pStyle w:val="ListParagraph"/>
        <w:numPr>
          <w:ilvl w:val="0"/>
          <w:numId w:val="1"/>
        </w:numPr>
      </w:pPr>
      <w:r>
        <w:t xml:space="preserve">+10% action completion from AI-generated plans</w:t>
      </w:r>
    </w:p>
    <w:p>
      <w:pPr>
        <w:pStyle w:val="ListParagraph"/>
        <w:numPr>
          <w:ilvl w:val="0"/>
          <w:numId w:val="1"/>
        </w:numPr>
      </w:pPr>
      <w:r>
        <w:t xml:space="preserve">measurable reduction in regenerate-without-save behavior</w:t>
      </w:r>
    </w:p>
    <w:p/>
    <w:p>
      <w:pPr>
        <w:pStyle w:val="Heading1"/>
      </w:pPr>
      <w:r>
        <w:rPr>
          <w:b/>
          <w:bCs/>
        </w:rPr>
        <w:t xml:space="preserve">LATER (6-12+ weeks)</w:t>
      </w:r>
    </w:p>
    <w:p>
      <w:pPr>
        <w:pStyle w:val="ListParagraph"/>
        <w:numPr>
          <w:ilvl w:val="0"/>
          <w:numId w:val="1"/>
        </w:numPr>
      </w:pPr>
      <w:r>
        <w:t xml:space="preserve">Build modular enrichment marketplace (plug-in tasks/workflows by domain).</w:t>
      </w:r>
    </w:p>
    <w:p>
      <w:pPr>
        <w:pStyle w:val="ListParagraph"/>
        <w:numPr>
          <w:ilvl w:val="0"/>
          <w:numId w:val="1"/>
        </w:numPr>
      </w:pPr>
      <w:r>
        <w:t xml:space="preserve">Add white-label admin controls for cost/quality tuning by plan tier.</w:t>
      </w:r>
    </w:p>
    <w:p>
      <w:pPr>
        <w:pStyle w:val="ListParagraph"/>
        <w:numPr>
          <w:ilvl w:val="0"/>
          <w:numId w:val="1"/>
        </w:numPr>
      </w:pPr>
      <w:r>
        <w:t xml:space="preserve">Add benchmark intelligence for partners (anonymized cohort comparisons).</w:t>
      </w:r>
    </w:p>
    <w:p>
      <w:pPr>
        <w:pStyle w:val="ListParagraph"/>
        <w:numPr>
          <w:ilvl w:val="0"/>
          <w:numId w:val="1"/>
        </w:numPr>
      </w:pPr>
      <w:r>
        <w:t xml:space="preserve">Add predictive guidance layer:</w:t>
      </w:r>
    </w:p>
    <w:p>
      <w:r>
        <w:t xml:space="preserve">  - next-best-action ranking</w:t>
      </w:r>
    </w:p>
    <w:p>
      <w:r>
        <w:t xml:space="preserve">  - risk flags for stalled users</w:t>
      </w:r>
    </w:p>
    <w:p>
      <w:r>
        <w:t xml:space="preserve">  - proactive autopilot interventions</w:t>
      </w:r>
    </w:p>
    <w:p/>
    <w:p>
      <w:r>
        <w:t xml:space="preserve">Success criteria (LATER)</w:t>
      </w:r>
    </w:p>
    <w:p>
      <w:pPr>
        <w:pStyle w:val="ListParagraph"/>
        <w:numPr>
          <w:ilvl w:val="0"/>
          <w:numId w:val="1"/>
        </w:numPr>
      </w:pPr>
      <w:r>
        <w:t xml:space="preserve">higher ARPU from reseller/white-label upsell tiers</w:t>
      </w:r>
    </w:p>
    <w:p>
      <w:pPr>
        <w:pStyle w:val="ListParagraph"/>
        <w:numPr>
          <w:ilvl w:val="0"/>
          <w:numId w:val="1"/>
        </w:numPr>
      </w:pPr>
      <w:r>
        <w:t xml:space="preserve">lower churn in cohorts using personalized loops</w:t>
      </w:r>
    </w:p>
    <w:p>
      <w:pPr>
        <w:pStyle w:val="ListParagraph"/>
        <w:numPr>
          <w:ilvl w:val="0"/>
          <w:numId w:val="1"/>
        </w:numPr>
      </w:pPr>
      <w:r>
        <w:t xml:space="preserve">stable or improved margin per successful outcome</w:t>
      </w:r>
    </w:p>
    <w:p/>
    <w:p>
      <w:pPr>
        <w:pStyle w:val="Heading1"/>
      </w:pPr>
      <w:r>
        <w:rPr>
          <w:b/>
          <w:bCs/>
        </w:rPr>
        <w:t xml:space="preserve">Workstreams and Ownership</w:t>
      </w:r>
    </w:p>
    <w:p>
      <w:pPr>
        <w:pStyle w:val="ListParagraph"/>
        <w:numPr>
          <w:ilvl w:val="0"/>
          <w:numId w:val="1"/>
        </w:numPr>
      </w:pPr>
      <w:r>
        <w:t xml:space="preserve">Product: rubric, behavior loops, experiment design</w:t>
      </w:r>
    </w:p>
    <w:p>
      <w:pPr>
        <w:pStyle w:val="ListParagraph"/>
        <w:numPr>
          <w:ilvl w:val="0"/>
          <w:numId w:val="1"/>
        </w:numPr>
      </w:pPr>
      <w:r>
        <w:t xml:space="preserve">Engineering: contracts, telemetry, orchestration, admin controls</w:t>
      </w:r>
    </w:p>
    <w:p>
      <w:pPr>
        <w:pStyle w:val="ListParagraph"/>
        <w:numPr>
          <w:ilvl w:val="0"/>
          <w:numId w:val="1"/>
        </w:numPr>
      </w:pPr>
      <w:r>
        <w:t xml:space="preserve">Data: dashboards, cohort analysis, uplift attribution</w:t>
      </w:r>
    </w:p>
    <w:p>
      <w:pPr>
        <w:pStyle w:val="ListParagraph"/>
        <w:numPr>
          <w:ilvl w:val="0"/>
          <w:numId w:val="1"/>
        </w:numPr>
      </w:pPr>
      <w:r>
        <w:t xml:space="preserve">GTM/Partnerships: reseller templates, white-label packaging</w:t>
      </w:r>
    </w:p>
    <w:p/>
    <w:p>
      <w:pPr>
        <w:pStyle w:val="Heading1"/>
      </w:pPr>
      <w:r>
        <w:rPr>
          <w:b/>
          <w:bCs/>
        </w:rPr>
        <w:t xml:space="preserve">Delivery Artifacts</w:t>
      </w:r>
    </w:p>
    <w:p>
      <w:pPr>
        <w:pStyle w:val="ListParagraph"/>
        <w:numPr>
          <w:ilvl w:val="0"/>
          <w:numId w:val="1"/>
        </w:numPr>
      </w:pPr>
      <w:r>
        <w:t xml:space="preserve">AI Interaction Registry (single source of truth)</w:t>
      </w:r>
    </w:p>
    <w:p>
      <w:pPr>
        <w:pStyle w:val="ListParagraph"/>
        <w:numPr>
          <w:ilvl w:val="0"/>
          <w:numId w:val="1"/>
        </w:numPr>
      </w:pPr>
      <w:r>
        <w:t xml:space="preserve">Prompt and Output Standard (versioned)</w:t>
      </w:r>
    </w:p>
    <w:p>
      <w:pPr>
        <w:pStyle w:val="ListParagraph"/>
        <w:numPr>
          <w:ilvl w:val="0"/>
          <w:numId w:val="1"/>
        </w:numPr>
      </w:pPr>
      <w:r>
        <w:t xml:space="preserve">Retention Loop Playbook (experiments + cadence)</w:t>
      </w:r>
    </w:p>
    <w:p>
      <w:pPr>
        <w:pStyle w:val="ListParagraph"/>
        <w:numPr>
          <w:ilvl w:val="0"/>
          <w:numId w:val="1"/>
        </w:numPr>
      </w:pPr>
      <w:r>
        <w:t xml:space="preserve">Unit Economics Dashboard (usage, cost, margin)</w:t>
      </w:r>
    </w:p>
    <w:p>
      <w:pPr>
        <w:pStyle w:val="ListParagraph"/>
        <w:numPr>
          <w:ilvl w:val="0"/>
          <w:numId w:val="1"/>
        </w:numPr>
      </w:pPr>
      <w:r>
        <w:t xml:space="preserve">Reseller/White-Label Enablement Pack</w:t>
      </w:r>
    </w:p>
    <w:p/>
    <w:p>
      <w:pPr>
        <w:pStyle w:val="Heading1"/>
      </w:pPr>
      <w:r>
        <w:rPr>
          <w:b/>
          <w:bCs/>
        </w:rPr>
        <w:t xml:space="preserve">Immediate Next 5 Tasks</w:t>
      </w:r>
    </w:p>
    <w:p>
      <w:pPr>
        <w:pStyle w:val="ListParagraph"/>
        <w:numPr>
          <w:ilvl w:val="0"/>
          <w:numId w:val="1"/>
        </w:numPr>
      </w:pPr>
      <w:r>
        <w:t xml:space="preserve">Finalize interaction inventory from current routes/modules.</w:t>
      </w:r>
    </w:p>
    <w:p>
      <w:pPr>
        <w:pStyle w:val="ListParagraph"/>
        <w:numPr>
          <w:ilvl w:val="0"/>
          <w:numId w:val="1"/>
        </w:numPr>
      </w:pPr>
      <w:r>
        <w:t xml:space="preserve">Add missing telemetry fields to all OpenAI calls.</w:t>
      </w:r>
    </w:p>
    <w:p>
      <w:pPr>
        <w:pStyle w:val="ListParagraph"/>
        <w:numPr>
          <w:ilvl w:val="0"/>
          <w:numId w:val="1"/>
        </w:numPr>
      </w:pPr>
      <w:r>
        <w:t xml:space="preserve">Ship quality rubric checks in post-processing layer.</w:t>
      </w:r>
    </w:p>
    <w:p>
      <w:pPr>
        <w:pStyle w:val="ListParagraph"/>
        <w:numPr>
          <w:ilvl w:val="0"/>
          <w:numId w:val="1"/>
        </w:numPr>
      </w:pPr>
      <w:r>
        <w:t xml:space="preserve">Stand up weekly metrics review cadence.</w:t>
      </w:r>
    </w:p>
    <w:p>
      <w:pPr>
        <w:pStyle w:val="ListParagraph"/>
        <w:numPr>
          <w:ilvl w:val="0"/>
          <w:numId w:val="1"/>
        </w:numPr>
      </w:pPr>
      <w:r>
        <w:t xml:space="preserve">Pilot one retention loop on career workflow users.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2026-04-23T10:06:24.581Z</dcterms:created>
  <dcterms:modified xsi:type="dcterms:W3CDTF">2026-04-23T10:06:24.581Z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