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1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6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5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2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4"/>
      </w:r>
    </w:p>
    <w:p>
      <w:pPr>
        <w:spacing w:before="0" w:after="160" w:line="276" w:lineRule="auto"/>
        <w:ind w:left="0" w:right="0" w:firstLine="0"/>
        <w:jc w:val="left"/>
        <w:sectPr>
          <w:pgSz w:w="12240" w:h="15840"/>
          <w:pgMar w:top="1440" w:right="1440" w:bottom="1440" w:left="1440" w:header="708" w:footer="708" w:gutter="0"/>
          <w:cols w:space="720"/>
        </w:sect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3"/>
      </w:r>
    </w:p>
    <w:p>
      <w:pPr>
        <w:spacing w:before="0" w:after="160" w:line="276" w:lineRule="auto"/>
        <w:ind w:left="0" w:right="0" w:firstLine="0"/>
        <w:jc w:val="left"/>
        <w:rPr>
          <w:rFonts w:ascii="Times New Roman" w:hAnsi="Times New Roman" w:cs="Times New Roman"/>
          <w:color w:val="000000"/>
          <w:sz w:val="24"/>
          <w:szCs w:val="24"/>
        </w:rPr>
      </w:pPr>
    </w:p>
    <w:p>
      <w:pPr>
        <w:pStyle w:val="Heading1"/>
        <w:keepNext/>
        <w:spacing w:before="400" w:after="12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SECCIÓN 3</w:t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2"/>
      </w:r>
    </w:p>
    <w:p>
      <w:pPr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 arrendatario se obliga a conservar el inmueble en buen estado y a devolverlo al término del contrato.</w:t>
      </w:r>
      <w:r>
        <w:rPr>
          <w:rFonts w:ascii="Times New Roman" w:hAnsi="Times New Roman" w:cs="Times New Roman"/>
          <w:sz w:val="24"/>
          <w:szCs w:val="24"/>
          <w:vertAlign w:val="superscript"/>
        </w:rPr>
        <w:endnoteReference w:id="1"/>
      </w:r>
    </w:p>
    <w:sectPr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8.</w:t>
      </w:r>
    </w:p>
  </w:endnote>
  <w:endnote w:id="2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7.</w:t>
      </w:r>
    </w:p>
  </w:endnote>
  <w:endnote w:id="3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5.</w:t>
      </w:r>
    </w:p>
  </w:endnote>
  <w:endnote w:id="4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4.</w:t>
      </w:r>
    </w:p>
  </w:endnote>
  <w:endnote w:id="5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2.</w:t>
      </w:r>
    </w:p>
  </w:endnote>
  <w:endnote w:id="6">
    <w:p>
      <w:pPr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cs="Times New Roman"/>
          <w:sz w:val="20"/>
          <w:szCs w:val="20"/>
          <w:vertAlign w:val="superscript"/>
        </w:rPr>
        <w:endnoteRef/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Nota del párrafo 1.</w:t>
      </w:r>
    </w:p>
  </w:endnote>
</w:endnotes>
</file>

<file path=word/settings.xml><?xml version="1.0" encoding="utf-8"?>
<w:settings xmlns:w="http://schemas.openxmlformats.org/wordprocessingml/2006/main">
  <w:endnotePr>
    <w:pos w:val="sectEnd"/>
    <w:numRestart w:val="eachSect"/>
  </w:endnotePr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before="0" w:after="160" w:line="276" w:lineRule="auto"/>
      <w:jc w:val="left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400" w:after="120" w:line="276" w:lineRule="auto"/>
      <w:jc w:val="left"/>
      <w:outlineLvl w:val="0"/>
    </w:pPr>
    <w:rPr>
      <w:rFonts w:ascii="Arial" w:hAnsi="Arial" w:cs="Arial"/>
      <w:color w:val="000000"/>
      <w:sz w:val="40"/>
      <w:szCs w:val="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endnotes" Target="endnotes.xml"/><Relationship Id="rIdSettings" Type="http://schemas.openxmlformats.org/officeDocument/2006/relationships/settings" Target="settings.xml"/></Relationships>
</file>