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9275E" w:rsidRDefault="00B23D94" w14:paraId="6BF0AC68" w14:textId="77777777">
      <w:pPr>
        <w:pStyle w:val="Title"/>
        <w:spacing w:after="0"/>
      </w:pPr>
      <w:r>
        <w:t>Copy deck</w:t>
      </w:r>
    </w:p>
    <w:p w:rsidR="0089275E" w:rsidRDefault="00B23D94" w14:paraId="53FFA2D3" w14:textId="77777777">
      <w:pPr>
        <w:spacing w:after="80"/>
      </w:pPr>
      <w:r>
        <w:t>Safety: L1 gateway</w:t>
      </w:r>
    </w:p>
    <w:p w:rsidR="0089275E" w:rsidRDefault="00B23D94" w14:paraId="05C6F43E" w14:textId="77777777">
      <w:pPr>
        <w:pStyle w:val="Heading1"/>
      </w:pPr>
      <w:r>
        <w:t>How to use this deck</w:t>
      </w:r>
    </w:p>
    <w:p w:rsidR="0089275E" w:rsidRDefault="00B23D94" w14:paraId="7D04CA87" w14:textId="77777777">
      <w:pPr>
        <w:pStyle w:val="ListBullet"/>
        <w:spacing w:after="80"/>
      </w:pPr>
      <w:r>
        <w:t>Read About this page and Target keywords first. Then write in the shaded Your copy column, one field at a time.</w:t>
      </w:r>
    </w:p>
    <w:p w:rsidR="0089275E" w:rsidRDefault="00B23D94" w14:paraId="15CB46E2" w14:textId="77777777">
      <w:pPr>
        <w:pStyle w:val="ListBullet"/>
        <w:spacing w:after="80"/>
      </w:pPr>
      <w:r>
        <w:t>Budgets are the most you can use, in characters with spaces unless marked as words. Check each one: select the cell, then Review &gt; Word Count &gt; Characters (with spaces), and enter the number in Count.</w:t>
      </w:r>
    </w:p>
    <w:p w:rsidR="0089275E" w:rsidRDefault="00B23D94" w14:paraId="4FC5B08C" w14:textId="77777777">
      <w:pPr>
        <w:pStyle w:val="ListBullet"/>
        <w:spacing w:after="80"/>
      </w:pPr>
      <w:r>
        <w:t>Direction says what each field needs to do. The words are yours. A cell that is already filled in is set by the IA or must stay word for word; leave it as it is.</w:t>
      </w:r>
    </w:p>
    <w:p w:rsidR="0089275E" w:rsidRDefault="00B23D94" w14:paraId="73F35EAF" w14:textId="77777777">
      <w:pPr>
        <w:pStyle w:val="ListBullet"/>
        <w:spacing w:after="80"/>
      </w:pPr>
      <w:r>
        <w:t>Questions go in the Questions table at the end, not in the copy. Track changes is on.</w:t>
      </w:r>
    </w:p>
    <w:p w:rsidR="0089275E" w:rsidRDefault="00B23D94" w14:paraId="78DE2CFD" w14:textId="77777777">
      <w:pPr>
        <w:pStyle w:val="ListBullet"/>
        <w:spacing w:after="80"/>
      </w:pPr>
      <w:r>
        <w:t>Keep open alongside: the wireframe (to give you a visual for the layout), the AOPA Web Writing Reference, and the appendix brief if you want more depth. This deck's section numbers match the brief's.</w:t>
      </w:r>
    </w:p>
    <w:p w:rsidR="0089275E" w:rsidRDefault="00B23D94" w14:paraId="7C48A5E6" w14:textId="77777777">
      <w:pPr>
        <w:pStyle w:val="ListBullet"/>
        <w:spacing w:after="80"/>
      </w:pPr>
      <w:r>
        <w:t>The Claude writing skill suggests; you decide. Run it so it returns markup and comments, then accept or reject each suggestion yourself.</w:t>
      </w:r>
    </w:p>
    <w:p w:rsidR="0089275E" w:rsidRDefault="00B23D94" w14:paraId="4D05AF4F" w14:textId="77777777">
      <w:pPr>
        <w:pStyle w:val="Heading1"/>
      </w:pPr>
      <w:r>
        <w:t>About this page</w:t>
      </w:r>
    </w:p>
    <w:tbl>
      <w:tblPr>
        <w:tblStyle w:val="TableGrid"/>
        <w:tblW w:w="18432" w:type="dxa"/>
        <w:tblLayout w:type="fixed"/>
        <w:tblLook w:val="04A0" w:firstRow="1" w:lastRow="0" w:firstColumn="1" w:lastColumn="0" w:noHBand="0" w:noVBand="1"/>
      </w:tblPr>
      <w:tblGrid>
        <w:gridCol w:w="4608"/>
        <w:gridCol w:w="1536"/>
        <w:gridCol w:w="3072"/>
        <w:gridCol w:w="3072"/>
        <w:gridCol w:w="1536"/>
        <w:gridCol w:w="4608"/>
      </w:tblGrid>
      <w:tr w:rsidR="0089275E" w14:paraId="471F38DB" w14:textId="77777777">
        <w:trPr>
          <w:tblHeader/>
        </w:trPr>
        <w:tc>
          <w:tcPr>
            <w:tcW w:w="4608" w:type="dxa"/>
            <w:shd w:val="clear" w:color="auto" w:fill="1A1A18"/>
          </w:tcPr>
          <w:p w:rsidR="0089275E" w:rsidRDefault="00B23D94" w14:paraId="576281B4" w14:textId="77777777">
            <w:pPr>
              <w:spacing w:after="40"/>
            </w:pPr>
            <w:r>
              <w:rPr>
                <w:b/>
                <w:color w:val="FFFFFF"/>
              </w:rPr>
              <w:t>Kind of page</w:t>
            </w:r>
          </w:p>
        </w:tc>
        <w:tc>
          <w:tcPr>
            <w:tcW w:w="4608" w:type="dxa"/>
            <w:gridSpan w:val="2"/>
            <w:shd w:val="clear" w:color="auto" w:fill="1A1A18"/>
          </w:tcPr>
          <w:p w:rsidR="0089275E" w:rsidRDefault="00B23D94" w14:paraId="00DD29EA" w14:textId="77777777">
            <w:pPr>
              <w:spacing w:after="40"/>
            </w:pPr>
            <w:r>
              <w:rPr>
                <w:b/>
                <w:color w:val="FFFFFF"/>
              </w:rPr>
              <w:t>What the page has to do</w:t>
            </w:r>
          </w:p>
        </w:tc>
        <w:tc>
          <w:tcPr>
            <w:tcW w:w="4608" w:type="dxa"/>
            <w:gridSpan w:val="2"/>
            <w:shd w:val="clear" w:color="auto" w:fill="1A1A18"/>
          </w:tcPr>
          <w:p w:rsidR="0089275E" w:rsidRDefault="00B23D94" w14:paraId="256DF93C" w14:textId="77777777">
            <w:pPr>
              <w:spacing w:after="40"/>
            </w:pPr>
            <w:r>
              <w:rPr>
                <w:b/>
                <w:color w:val="FFFFFF"/>
              </w:rPr>
              <w:t>Who is visiting and why</w:t>
            </w:r>
          </w:p>
        </w:tc>
        <w:tc>
          <w:tcPr>
            <w:tcW w:w="4608" w:type="dxa"/>
            <w:shd w:val="clear" w:color="auto" w:fill="1A1A18"/>
          </w:tcPr>
          <w:p w:rsidR="0089275E" w:rsidRDefault="00B23D94" w14:paraId="41C62C7E" w14:textId="77777777">
            <w:pPr>
              <w:spacing w:after="40"/>
            </w:pPr>
            <w:r>
              <w:rPr>
                <w:b/>
                <w:color w:val="FFFFFF"/>
              </w:rPr>
              <w:t>Where they are</w:t>
            </w:r>
          </w:p>
        </w:tc>
      </w:tr>
      <w:tr w:rsidR="0089275E" w14:paraId="5618A30E" w14:textId="77777777">
        <w:tc>
          <w:tcPr>
            <w:tcW w:w="4608" w:type="dxa"/>
          </w:tcPr>
          <w:p w:rsidR="0089275E" w:rsidRDefault="00B23D94" w14:paraId="06C68737" w14:textId="77777777">
            <w:pPr>
              <w:spacing w:after="40"/>
            </w:pPr>
            <w:r>
              <w:t>L1 top gateway, and a new page. The live /training-and-safety routes by pilot stage and is distributed across three gateways in the new IA. Column P gives Safety 189 rows: the L1, seven L2 sub-hubs and 181 rows beneath them, nearly all of it Air Safety Institute education.</w:t>
            </w:r>
          </w:p>
        </w:tc>
        <w:tc>
          <w:tcPr>
            <w:tcW w:w="4608" w:type="dxa"/>
            <w:gridSpan w:val="2"/>
          </w:tcPr>
          <w:p w:rsidR="0089275E" w:rsidRDefault="00B23D94" w14:paraId="281FF3C1" w14:textId="77777777">
            <w:pPr>
              <w:spacing w:after="40"/>
            </w:pPr>
            <w:r>
              <w:t>Be the map: show the seven safety areas in one glance, route to the right L2 in one click, and keep the ASI course library one click from every card. Because it repeats safety statistics from the L2s it also functions as safety guidance, so it carries ASI review and a visible review line.</w:t>
            </w:r>
          </w:p>
        </w:tc>
        <w:tc>
          <w:tcPr>
            <w:tcW w:w="4608" w:type="dxa"/>
            <w:gridSpan w:val="2"/>
          </w:tcPr>
          <w:p w:rsidR="0089275E" w:rsidRDefault="00B23D94" w14:paraId="45CA5832" w14:textId="77777777">
            <w:pPr>
              <w:spacing w:after="40"/>
            </w:pPr>
            <w:r>
              <w:t>A Purposeful Pilot who treats flying as a responsibility mastered every flight and lists Safety first among the sections they use. Second, an Aspiring Aviator arriving for fundamentals. Served lightly: the Connected Aviator and, through one link, a donor.</w:t>
            </w:r>
          </w:p>
        </w:tc>
        <w:tc>
          <w:tcPr>
            <w:tcW w:w="4608" w:type="dxa"/>
          </w:tcPr>
          <w:p w:rsidR="0089275E" w:rsidRDefault="00B23D94" w14:paraId="1A0365E9" w14:textId="77777777">
            <w:pPr>
              <w:spacing w:after="40"/>
            </w:pPr>
            <w:r>
              <w:t>Conversion on course starts and Join, with awareness from the map and retention from Accident Forgiveness and dues-at-work proof.</w:t>
            </w:r>
          </w:p>
        </w:tc>
      </w:tr>
      <w:tr w:rsidR="0089275E" w14:paraId="20FC5E94" w14:textId="77777777">
        <w:trPr>
          <w:tblHeader/>
        </w:trPr>
        <w:tc>
          <w:tcPr>
            <w:tcW w:w="6144" w:type="dxa"/>
            <w:gridSpan w:val="2"/>
            <w:shd w:val="clear" w:color="auto" w:fill="1A1A18"/>
          </w:tcPr>
          <w:p w:rsidR="0089275E" w:rsidRDefault="00B23D94" w14:paraId="0B4ED75E" w14:textId="77777777">
            <w:pPr>
              <w:spacing w:after="40"/>
            </w:pPr>
            <w:r>
              <w:rPr>
                <w:b/>
                <w:color w:val="FFFFFF"/>
              </w:rPr>
              <w:t>The page in one sentence</w:t>
            </w:r>
          </w:p>
        </w:tc>
        <w:tc>
          <w:tcPr>
            <w:tcW w:w="6144" w:type="dxa"/>
            <w:gridSpan w:val="2"/>
            <w:shd w:val="clear" w:color="auto" w:fill="1A1A18"/>
          </w:tcPr>
          <w:p w:rsidR="0089275E" w:rsidRDefault="00B23D94" w14:paraId="6C175092" w14:textId="77777777">
            <w:pPr>
              <w:spacing w:after="40"/>
            </w:pPr>
            <w:r>
              <w:rPr>
                <w:b/>
                <w:color w:val="FFFFFF"/>
              </w:rPr>
              <w:t>Who you're writing for</w:t>
            </w:r>
          </w:p>
        </w:tc>
        <w:tc>
          <w:tcPr>
            <w:tcW w:w="6144" w:type="dxa"/>
            <w:gridSpan w:val="2"/>
            <w:shd w:val="clear" w:color="auto" w:fill="1A1A18"/>
          </w:tcPr>
          <w:p w:rsidR="0089275E" w:rsidRDefault="00B23D94" w14:paraId="1983DB3F" w14:textId="77777777">
            <w:pPr>
              <w:spacing w:after="40"/>
            </w:pPr>
            <w:r>
              <w:rPr>
                <w:b/>
                <w:color w:val="FFFFFF"/>
              </w:rPr>
              <w:t>Tone</w:t>
            </w:r>
          </w:p>
        </w:tc>
      </w:tr>
      <w:tr w:rsidR="0089275E" w14:paraId="07C96B11" w14:textId="77777777">
        <w:tc>
          <w:tcPr>
            <w:tcW w:w="6144" w:type="dxa"/>
            <w:gridSpan w:val="2"/>
          </w:tcPr>
          <w:p w:rsidR="0089275E" w:rsidRDefault="00B23D94" w14:paraId="362EEB45" w14:textId="77777777">
            <w:pPr>
              <w:spacing w:after="40"/>
            </w:pPr>
            <w:r>
              <w:t>Where a pilot goes to fly more safely with the certificate and aircraft they already have: the map to seven safety areas and the free course library behind them.</w:t>
            </w:r>
          </w:p>
        </w:tc>
        <w:tc>
          <w:tcPr>
            <w:tcW w:w="6144" w:type="dxa"/>
            <w:gridSpan w:val="2"/>
          </w:tcPr>
          <w:p w:rsidR="0089275E" w:rsidRDefault="00B23D94" w14:paraId="18F01929" w14:textId="77777777">
            <w:pPr>
              <w:spacing w:after="40"/>
            </w:pPr>
            <w:r>
              <w:t>First, the Purposeful Pilot and Informed Advocate. Second, the Aspiring Aviator learning fundamentals. Lightly, the Connected Aviator, who comes for Real Pilot Stories, and a donor, who gets one link rather than a module.</w:t>
            </w:r>
          </w:p>
        </w:tc>
        <w:tc>
          <w:tcPr>
            <w:tcW w:w="6144" w:type="dxa"/>
            <w:gridSpan w:val="2"/>
          </w:tcPr>
          <w:p w:rsidR="0089275E" w:rsidRDefault="00B23D94" w14:paraId="02842CD4" w14:textId="77777777">
            <w:pPr>
              <w:spacing w:after="40"/>
            </w:pPr>
            <w:r>
              <w:t>Authoritative, serious, trustworthy. Safety as empowerment, not fear. The pilot should feel AOPA is the most knowledgeable safety partner in aviation, that taking safety seriously is a point of pride rather than a compliance burden, and that the next step is one click away. Do not position the hub as training; certificated training and currency live in Go Fly. Pilot and member, never user or customer.</w:t>
            </w:r>
          </w:p>
        </w:tc>
      </w:tr>
    </w:tbl>
    <w:p w:rsidR="0089275E" w:rsidRDefault="00B23D94" w14:paraId="6289AAD5" w14:textId="77777777">
      <w:pPr>
        <w:pStyle w:val="Heading1"/>
      </w:pPr>
      <w:r>
        <w:t>Target keywords</w:t>
      </w:r>
    </w:p>
    <w:p w:rsidR="0089275E" w:rsidRDefault="00B23D94" w14:paraId="1D6ECCE0" w14:textId="77777777">
      <w:pPr>
        <w:spacing w:after="80"/>
      </w:pPr>
      <w:r>
        <w:t>This page is written to be quoted, not to rank, so it carries no keyword target. Work the words below in naturally. Nothing on this page is written toward a term, and nothing is repeated to hit a count. The candidates that were checked, and what each one returned, are in the keyword map rather than here.</w:t>
      </w:r>
    </w:p>
    <w:p w:rsidR="0089275E" w:rsidRDefault="00B23D94" w14:paraId="3D3590A8" w14:textId="77777777">
      <w:pPr>
        <w:spacing w:after="80"/>
      </w:pPr>
      <w:r>
        <w:t>A blank Checked cell means the term is not ready to give a writer. Ask before you use it.</w:t>
      </w:r>
    </w:p>
    <w:tbl>
      <w:tblPr>
        <w:tblStyle w:val="TableGrid"/>
        <w:tblW w:w="18432" w:type="dxa"/>
        <w:tblLayout w:type="fixed"/>
        <w:tblLook w:val="04A0" w:firstRow="1" w:lastRow="0" w:firstColumn="1" w:lastColumn="0" w:noHBand="0" w:noVBand="1"/>
      </w:tblPr>
      <w:tblGrid>
        <w:gridCol w:w="2677"/>
        <w:gridCol w:w="4882"/>
        <w:gridCol w:w="3780"/>
        <w:gridCol w:w="7093"/>
      </w:tblGrid>
      <w:tr w:rsidR="0089275E" w14:paraId="72DE9878" w14:textId="77777777">
        <w:trPr>
          <w:tblHeader/>
        </w:trPr>
        <w:tc>
          <w:tcPr>
            <w:tcW w:w="2677" w:type="dxa"/>
            <w:shd w:val="clear" w:color="auto" w:fill="1A1A18"/>
          </w:tcPr>
          <w:p w:rsidR="0089275E" w:rsidRDefault="00B23D94" w14:paraId="7810568A" w14:textId="77777777">
            <w:pPr>
              <w:spacing w:after="40"/>
            </w:pPr>
            <w:r>
              <w:rPr>
                <w:b/>
                <w:color w:val="FFFFFF"/>
              </w:rPr>
              <w:lastRenderedPageBreak/>
              <w:t>Role</w:t>
            </w:r>
          </w:p>
        </w:tc>
        <w:tc>
          <w:tcPr>
            <w:tcW w:w="4882" w:type="dxa"/>
            <w:shd w:val="clear" w:color="auto" w:fill="1A1A18"/>
          </w:tcPr>
          <w:p w:rsidR="0089275E" w:rsidRDefault="00B23D94" w14:paraId="41D195B6" w14:textId="77777777">
            <w:pPr>
              <w:spacing w:after="40"/>
            </w:pPr>
            <w:r>
              <w:rPr>
                <w:b/>
                <w:color w:val="FFFFFF"/>
              </w:rPr>
              <w:t>Keyword or phrase</w:t>
            </w:r>
          </w:p>
        </w:tc>
        <w:tc>
          <w:tcPr>
            <w:tcW w:w="3780" w:type="dxa"/>
            <w:shd w:val="clear" w:color="auto" w:fill="1A1A18"/>
          </w:tcPr>
          <w:p w:rsidR="0089275E" w:rsidRDefault="00B23D94" w14:paraId="07DD33D1" w14:textId="77777777">
            <w:pPr>
              <w:spacing w:after="40"/>
            </w:pPr>
            <w:r>
              <w:rPr>
                <w:b/>
                <w:color w:val="FFFFFF"/>
              </w:rPr>
              <w:t>How often on the page</w:t>
            </w:r>
          </w:p>
        </w:tc>
        <w:tc>
          <w:tcPr>
            <w:tcW w:w="7093" w:type="dxa"/>
            <w:shd w:val="clear" w:color="auto" w:fill="1A1A18"/>
          </w:tcPr>
          <w:p w:rsidR="0089275E" w:rsidRDefault="00B23D94" w14:paraId="79AB4F13" w14:textId="77777777">
            <w:pPr>
              <w:spacing w:after="40"/>
            </w:pPr>
            <w:r>
              <w:rPr>
                <w:b/>
                <w:color w:val="FFFFFF"/>
              </w:rPr>
              <w:t>Checked · who holds the top positions</w:t>
            </w:r>
          </w:p>
        </w:tc>
      </w:tr>
      <w:tr w:rsidR="0089275E" w14:paraId="4F759530" w14:textId="77777777">
        <w:tc>
          <w:tcPr>
            <w:tcW w:w="2677" w:type="dxa"/>
          </w:tcPr>
          <w:p w:rsidR="0089275E" w:rsidRDefault="00B23D94" w14:paraId="4AFD80D7" w14:textId="77777777">
            <w:pPr>
              <w:spacing w:after="40"/>
            </w:pPr>
            <w:r>
              <w:t>Words to work in</w:t>
            </w:r>
          </w:p>
        </w:tc>
        <w:tc>
          <w:tcPr>
            <w:tcW w:w="4882" w:type="dxa"/>
          </w:tcPr>
          <w:p w:rsidR="0089275E" w:rsidRDefault="00B23D94" w14:paraId="6EAB8FE9" w14:textId="77777777">
            <w:pPr>
              <w:spacing w:after="40"/>
            </w:pPr>
            <w:r>
              <w:t>AOPA safety · general aviation safety</w:t>
            </w:r>
          </w:p>
        </w:tc>
        <w:tc>
          <w:tcPr>
            <w:tcW w:w="3780" w:type="dxa"/>
          </w:tcPr>
          <w:p w:rsidR="0089275E" w:rsidRDefault="00B23D94" w14:paraId="3B3DAEB3" w14:textId="77777777">
            <w:pPr>
              <w:spacing w:after="40"/>
            </w:pPr>
            <w:r>
              <w:t>SEO title and opening sentence, once each</w:t>
            </w:r>
          </w:p>
        </w:tc>
        <w:tc>
          <w:tcPr>
            <w:tcW w:w="7093" w:type="dxa"/>
          </w:tcPr>
          <w:p w:rsidR="0089275E" w:rsidRDefault="00B23D94" w14:paraId="05B0CE33" w14:textId="77777777">
            <w:pPr>
              <w:spacing w:after="40"/>
            </w:pPr>
            <w:r>
              <w:t>20 Sep. Branded and trivially winnable. Free to use, not targets.</w:t>
            </w:r>
          </w:p>
        </w:tc>
      </w:tr>
      <w:tr w:rsidR="0089275E" w14:paraId="2458B5C6" w14:textId="77777777">
        <w:tc>
          <w:tcPr>
            <w:tcW w:w="2677" w:type="dxa"/>
          </w:tcPr>
          <w:p w:rsidR="0089275E" w:rsidRDefault="00B23D94" w14:paraId="66E8BB36" w14:textId="77777777">
            <w:pPr>
              <w:spacing w:after="40"/>
            </w:pPr>
            <w:r>
              <w:t>Secondary 1</w:t>
            </w:r>
          </w:p>
        </w:tc>
        <w:tc>
          <w:tcPr>
            <w:tcW w:w="4882" w:type="dxa"/>
          </w:tcPr>
          <w:p w:rsidR="0089275E" w:rsidRDefault="00B23D94" w14:paraId="7002AA4B" w14:textId="77777777">
            <w:pPr>
              <w:spacing w:after="40"/>
            </w:pPr>
            <w:r>
              <w:t>aviation safety courses</w:t>
            </w:r>
          </w:p>
        </w:tc>
        <w:tc>
          <w:tcPr>
            <w:tcW w:w="3780" w:type="dxa"/>
          </w:tcPr>
          <w:p w:rsidR="0089275E" w:rsidRDefault="00B23D94" w14:paraId="0A670228" w14:textId="77777777">
            <w:pPr>
              <w:spacing w:after="40"/>
            </w:pPr>
            <w:r>
              <w:t>Once, where a field note calls for it</w:t>
            </w:r>
          </w:p>
        </w:tc>
        <w:tc>
          <w:tcPr>
            <w:tcW w:w="7093" w:type="dxa"/>
          </w:tcPr>
          <w:p w:rsidR="0089275E" w:rsidRDefault="00B23D94" w14:paraId="2672D426" w14:textId="77777777">
            <w:pPr>
              <w:spacing w:after="40"/>
            </w:pPr>
            <w:r>
              <w:t>20 Sep. The hardest term in the set, against the smallest worthwhile volume. Use only if it lands naturally.</w:t>
            </w:r>
          </w:p>
        </w:tc>
      </w:tr>
      <w:tr w:rsidR="0089275E" w14:paraId="271DE85D" w14:textId="77777777">
        <w:tc>
          <w:tcPr>
            <w:tcW w:w="2677" w:type="dxa"/>
          </w:tcPr>
          <w:p w:rsidR="0089275E" w:rsidRDefault="00B23D94" w14:paraId="3953B921" w14:textId="77777777">
            <w:pPr>
              <w:spacing w:after="40"/>
            </w:pPr>
            <w:r>
              <w:t>Question 1</w:t>
            </w:r>
          </w:p>
        </w:tc>
        <w:tc>
          <w:tcPr>
            <w:tcW w:w="4882" w:type="dxa"/>
          </w:tcPr>
          <w:p w:rsidR="0089275E" w:rsidRDefault="00B23D94" w14:paraId="75A1A780" w14:textId="77777777">
            <w:pPr>
              <w:spacing w:after="40"/>
            </w:pPr>
            <w:r>
              <w:t>What is the AOPA Air Safety Institute, and is it free?</w:t>
            </w:r>
          </w:p>
        </w:tc>
        <w:tc>
          <w:tcPr>
            <w:tcW w:w="3780" w:type="dxa"/>
          </w:tcPr>
          <w:p w:rsidR="0089275E" w:rsidRDefault="00B23D94" w14:paraId="315CFECD" w14:textId="77777777">
            <w:pPr>
              <w:spacing w:after="40"/>
            </w:pPr>
            <w:r>
              <w:t>In the FAQ question and its first sentence</w:t>
            </w:r>
          </w:p>
        </w:tc>
        <w:tc>
          <w:tcPr>
            <w:tcW w:w="7093" w:type="dxa"/>
          </w:tcPr>
          <w:p w:rsidR="0089275E" w:rsidRDefault="00B23D94" w14:paraId="1ADCF071" w14:textId="77777777">
            <w:pPr>
              <w:spacing w:after="40"/>
            </w:pPr>
            <w:r>
              <w:t>The brief names this as one of the three the L1 should be the citation for. Answer in the first 60 words as well.</w:t>
            </w:r>
          </w:p>
        </w:tc>
      </w:tr>
      <w:tr w:rsidR="0089275E" w14:paraId="55C46DC8" w14:textId="77777777">
        <w:tc>
          <w:tcPr>
            <w:tcW w:w="2677" w:type="dxa"/>
          </w:tcPr>
          <w:p w:rsidR="0089275E" w:rsidRDefault="00B23D94" w14:paraId="13D7BF15" w14:textId="77777777">
            <w:pPr>
              <w:spacing w:after="40"/>
            </w:pPr>
            <w:r>
              <w:t>Question 2</w:t>
            </w:r>
          </w:p>
        </w:tc>
        <w:tc>
          <w:tcPr>
            <w:tcW w:w="4882" w:type="dxa"/>
          </w:tcPr>
          <w:p w:rsidR="0089275E" w:rsidRDefault="00B23D94" w14:paraId="5B012870" w14:textId="7CBD2168">
            <w:pPr>
              <w:spacing w:after="40"/>
            </w:pPr>
            <w:r>
              <w:t>Which AOPA safety courses earn FAA W</w:t>
            </w:r>
            <w:r w:rsidR="0022515C">
              <w:t>ings</w:t>
            </w:r>
            <w:r>
              <w:t xml:space="preserve"> credit?</w:t>
            </w:r>
          </w:p>
        </w:tc>
        <w:tc>
          <w:tcPr>
            <w:tcW w:w="3780" w:type="dxa"/>
          </w:tcPr>
          <w:p w:rsidR="0089275E" w:rsidRDefault="00B23D94" w14:paraId="786BD9F7" w14:textId="77777777">
            <w:pPr>
              <w:spacing w:after="40"/>
            </w:pPr>
            <w:r>
              <w:t>As above</w:t>
            </w:r>
          </w:p>
        </w:tc>
        <w:tc>
          <w:tcPr>
            <w:tcW w:w="7093" w:type="dxa"/>
          </w:tcPr>
          <w:p w:rsidR="0089275E" w:rsidRDefault="00B23D94" w14:paraId="583FBEE0" w14:textId="77777777">
            <w:pPr>
              <w:spacing w:after="40"/>
            </w:pPr>
            <w:r>
              <w:t>From the brief's five-question set.</w:t>
            </w:r>
          </w:p>
        </w:tc>
      </w:tr>
      <w:tr w:rsidR="0089275E" w14:paraId="1DC072B7" w14:textId="77777777">
        <w:tc>
          <w:tcPr>
            <w:tcW w:w="2677" w:type="dxa"/>
          </w:tcPr>
          <w:p w:rsidR="0089275E" w:rsidRDefault="00B23D94" w14:paraId="63E9096D" w14:textId="77777777">
            <w:pPr>
              <w:spacing w:after="40"/>
            </w:pPr>
            <w:r>
              <w:t>Question 3</w:t>
            </w:r>
          </w:p>
        </w:tc>
        <w:tc>
          <w:tcPr>
            <w:tcW w:w="4882" w:type="dxa"/>
          </w:tcPr>
          <w:p w:rsidR="0089275E" w:rsidRDefault="00B23D94" w14:paraId="24722BA6" w14:textId="77777777">
            <w:pPr>
              <w:spacing w:after="40"/>
            </w:pPr>
            <w:r>
              <w:t>Which ASI courses count toward AOPA Accident Forgiveness?</w:t>
            </w:r>
          </w:p>
        </w:tc>
        <w:tc>
          <w:tcPr>
            <w:tcW w:w="3780" w:type="dxa"/>
          </w:tcPr>
          <w:p w:rsidR="0089275E" w:rsidRDefault="00B23D94" w14:paraId="586F02F7" w14:textId="77777777">
            <w:pPr>
              <w:spacing w:after="40"/>
            </w:pPr>
            <w:r>
              <w:t>As above</w:t>
            </w:r>
          </w:p>
        </w:tc>
        <w:tc>
          <w:tcPr>
            <w:tcW w:w="7093" w:type="dxa"/>
          </w:tcPr>
          <w:p w:rsidR="0089275E" w:rsidRDefault="00B23D94" w14:paraId="72ED4E39" w14:textId="77777777">
            <w:pPr>
              <w:spacing w:after="40"/>
            </w:pPr>
            <w:r>
              <w:t>From the brief's five-question set.</w:t>
            </w:r>
          </w:p>
        </w:tc>
      </w:tr>
      <w:tr w:rsidR="0089275E" w14:paraId="7139AF96" w14:textId="77777777">
        <w:tc>
          <w:tcPr>
            <w:tcW w:w="2677" w:type="dxa"/>
          </w:tcPr>
          <w:p w:rsidR="0089275E" w:rsidRDefault="00B23D94" w14:paraId="2739C24A" w14:textId="77777777">
            <w:pPr>
              <w:spacing w:after="40"/>
            </w:pPr>
            <w:r>
              <w:t>Names to connect to this page</w:t>
            </w:r>
          </w:p>
        </w:tc>
        <w:tc>
          <w:tcPr>
            <w:tcW w:w="4882" w:type="dxa"/>
          </w:tcPr>
          <w:p w:rsidR="0089275E" w:rsidRDefault="00B23D94" w14:paraId="23C38F7F" w14:textId="77777777">
            <w:pPr>
              <w:spacing w:after="40"/>
            </w:pPr>
            <w:r>
              <w:t>AOPA Air Safety Institute · ASI · Accident Forgiveness · WINGS · Richard G. McSpadden Report</w:t>
            </w:r>
          </w:p>
        </w:tc>
        <w:tc>
          <w:tcPr>
            <w:tcW w:w="3780" w:type="dxa"/>
          </w:tcPr>
          <w:p w:rsidR="0089275E" w:rsidRDefault="00B23D94" w14:paraId="3F54F768" w14:textId="77777777">
            <w:pPr>
              <w:spacing w:after="40"/>
            </w:pPr>
            <w:r>
              <w:t>Naturally, where they belong</w:t>
            </w:r>
          </w:p>
        </w:tc>
        <w:tc>
          <w:tcPr>
            <w:tcW w:w="7093" w:type="dxa"/>
          </w:tcPr>
          <w:p w:rsidR="0089275E" w:rsidRDefault="00B23D94" w14:paraId="529C7D05" w14:textId="77777777">
            <w:pPr>
              <w:spacing w:after="40"/>
            </w:pPr>
            <w:r>
              <w:t>Names an AI answer should tie to AOPA. ASI free courses is shared with the ASI L2, which owns the navigational form.</w:t>
            </w:r>
          </w:p>
        </w:tc>
      </w:tr>
      <w:tr w:rsidR="0089275E" w14:paraId="444B8DA1" w14:textId="77777777">
        <w:tc>
          <w:tcPr>
            <w:tcW w:w="2677" w:type="dxa"/>
          </w:tcPr>
          <w:p w:rsidR="0089275E" w:rsidRDefault="00B23D94" w14:paraId="182DBE08" w14:textId="77777777">
            <w:pPr>
              <w:spacing w:after="40"/>
            </w:pPr>
            <w:r>
              <w:t>Don't target here</w:t>
            </w:r>
          </w:p>
        </w:tc>
        <w:tc>
          <w:tcPr>
            <w:tcW w:w="4882" w:type="dxa"/>
          </w:tcPr>
          <w:p w:rsidR="0089275E" w:rsidRDefault="00B23D94" w14:paraId="696A64C5" w14:textId="36C2C982">
            <w:pPr>
              <w:spacing w:after="40"/>
            </w:pPr>
            <w:r>
              <w:t>pilot safety (110) · free pilot safety courses · safety courses for pilots · W</w:t>
            </w:r>
            <w:r w:rsidR="0022515C">
              <w:t>ings</w:t>
            </w:r>
            <w:r>
              <w:t xml:space="preserve"> program · flight review requirements · CFI near me · instructor renewal · medical certification · spatial disorientation · runway incursion · aircraft icing · carburetor ice · general aviation accident statistics · weather flying decisions · mountain flying safety · collision avoidance training</w:t>
            </w:r>
          </w:p>
        </w:tc>
        <w:tc>
          <w:tcPr>
            <w:tcW w:w="3780" w:type="dxa"/>
          </w:tcPr>
          <w:p w:rsidR="0089275E" w:rsidRDefault="00B23D94" w14:paraId="2C57CA28" w14:textId="77777777">
            <w:pPr>
              <w:spacing w:after="40"/>
            </w:pPr>
            <w:r>
              <w:t>Never</w:t>
            </w:r>
          </w:p>
        </w:tc>
        <w:tc>
          <w:tcPr>
            <w:tcW w:w="7093" w:type="dxa"/>
          </w:tcPr>
          <w:p w:rsidR="0089275E" w:rsidRDefault="00B23D94" w14:paraId="568DA4CB" w14:textId="77777777">
            <w:pPr>
              <w:spacing w:after="40"/>
            </w:pPr>
            <w:r>
              <w:t>pilot safety: checked 20 Sep, returns the FAA safety pilot lookout role, the wrong meaning. free pilot safety courses and safety courses for pilots: no measurable volume. WINGS program, flight review, CFI and medical certification terms: Go Fly, and none of that content has a row under Safety in column P. The rest are each owned by exactly one L2 and the L1 links rather than targets: spatial disorientation and pilot fatigue to Human Factors, runway incursion and mountain flying safety to Flight Operations, aircraft icing and weather flying decisions to Weather, carburetor ice to Aircraft Systems, general aviation accident statistics to Accident Analysis.</w:t>
            </w:r>
          </w:p>
        </w:tc>
      </w:tr>
    </w:tbl>
    <w:p w:rsidR="0089275E" w:rsidRDefault="0022515C" w14:paraId="664C4E77" w14:textId="77777777">
      <w:pPr>
        <w:pStyle w:val="Heading1"/>
      </w:pPr>
      <w:r>
        <w:t>Fields</w:t>
      </w:r>
    </w:p>
    <w:tbl>
      <w:tblPr>
        <w:tblStyle w:val="TableGrid"/>
        <w:tblW w:w="18432" w:type="dxa"/>
        <w:tblLayout w:type="fixed"/>
        <w:tblLook w:val="04A0" w:firstRow="1" w:lastRow="0" w:firstColumn="1" w:lastColumn="0" w:noHBand="0" w:noVBand="1"/>
      </w:tblPr>
      <w:tblGrid>
        <w:gridCol w:w="2300"/>
        <w:gridCol w:w="1150"/>
        <w:gridCol w:w="5250"/>
        <w:gridCol w:w="8632"/>
        <w:gridCol w:w="1100"/>
      </w:tblGrid>
      <w:tr w:rsidR="0089275E" w:rsidTr="56F2EB18" w14:paraId="427D83E8" w14:textId="77777777">
        <w:trPr>
          <w:tblHeader/>
        </w:trPr>
        <w:tc>
          <w:tcPr>
            <w:tcW w:w="2300" w:type="dxa"/>
            <w:shd w:val="clear" w:color="auto" w:fill="1A1A18"/>
            <w:tcMar/>
          </w:tcPr>
          <w:p w:rsidR="0089275E" w:rsidRDefault="00B23D94" w14:paraId="4DE3DC5E" w14:textId="77777777">
            <w:pPr>
              <w:spacing w:after="40"/>
            </w:pPr>
            <w:r>
              <w:rPr>
                <w:b/>
                <w:color w:val="FFFFFF"/>
              </w:rPr>
              <w:t>Field</w:t>
            </w:r>
          </w:p>
        </w:tc>
        <w:tc>
          <w:tcPr>
            <w:tcW w:w="1150" w:type="dxa"/>
            <w:shd w:val="clear" w:color="auto" w:fill="1A1A18"/>
            <w:tcMar/>
          </w:tcPr>
          <w:p w:rsidR="0089275E" w:rsidRDefault="00B23D94" w14:paraId="511EBE65" w14:textId="77777777">
            <w:pPr>
              <w:spacing w:after="40"/>
            </w:pPr>
            <w:r>
              <w:rPr>
                <w:b/>
                <w:color w:val="FFFFFF"/>
              </w:rPr>
              <w:t>Budget</w:t>
            </w:r>
          </w:p>
        </w:tc>
        <w:tc>
          <w:tcPr>
            <w:tcW w:w="5250" w:type="dxa"/>
            <w:shd w:val="clear" w:color="auto" w:fill="1A1A18"/>
            <w:tcMar/>
          </w:tcPr>
          <w:p w:rsidR="0089275E" w:rsidRDefault="00B23D94" w14:paraId="4BBE921E" w14:textId="77777777">
            <w:pPr>
              <w:spacing w:after="40"/>
            </w:pPr>
            <w:r>
              <w:rPr>
                <w:b/>
                <w:color w:val="FFFFFF"/>
              </w:rPr>
              <w:t>Direction</w:t>
            </w:r>
          </w:p>
        </w:tc>
        <w:tc>
          <w:tcPr>
            <w:tcW w:w="8632" w:type="dxa"/>
            <w:shd w:val="clear" w:color="auto" w:fill="1A1A18"/>
            <w:tcMar/>
          </w:tcPr>
          <w:p w:rsidR="0089275E" w:rsidRDefault="00B23D94" w14:paraId="7A29985C" w14:textId="77777777">
            <w:pPr>
              <w:spacing w:after="40"/>
            </w:pPr>
            <w:r>
              <w:rPr>
                <w:b/>
                <w:color w:val="FFFFFF"/>
              </w:rPr>
              <w:t>Your copy</w:t>
            </w:r>
          </w:p>
        </w:tc>
        <w:tc>
          <w:tcPr>
            <w:tcW w:w="1100" w:type="dxa"/>
            <w:shd w:val="clear" w:color="auto" w:fill="1A1A18"/>
            <w:tcMar/>
          </w:tcPr>
          <w:p w:rsidR="0089275E" w:rsidRDefault="00B23D94" w14:paraId="59130CC6" w14:textId="77777777">
            <w:pPr>
              <w:spacing w:after="40"/>
            </w:pPr>
            <w:r>
              <w:rPr>
                <w:b/>
                <w:color w:val="FFFFFF"/>
              </w:rPr>
              <w:t>Count</w:t>
            </w:r>
          </w:p>
        </w:tc>
      </w:tr>
      <w:tr w:rsidR="0089275E" w:rsidTr="56F2EB18" w14:paraId="2F6F2829" w14:textId="77777777">
        <w:tc>
          <w:tcPr>
            <w:tcW w:w="18432" w:type="dxa"/>
            <w:gridSpan w:val="5"/>
            <w:shd w:val="clear" w:color="auto" w:fill="F2F0EA"/>
            <w:tcMar/>
          </w:tcPr>
          <w:p w:rsidR="0089275E" w:rsidRDefault="00B23D94" w14:paraId="235AA4A7" w14:textId="77777777">
            <w:pPr>
              <w:spacing w:after="40"/>
            </w:pPr>
            <w:r>
              <w:rPr>
                <w:b/>
              </w:rPr>
              <w:t>1 · HERO   ·   One thesis line and one image, with the two calls to action beneath.</w:t>
            </w:r>
          </w:p>
        </w:tc>
      </w:tr>
      <w:tr w:rsidR="0089275E" w:rsidTr="56F2EB18" w14:paraId="28DD91C2" w14:textId="77777777">
        <w:tc>
          <w:tcPr>
            <w:tcW w:w="2300" w:type="dxa"/>
            <w:tcMar/>
          </w:tcPr>
          <w:p w:rsidR="0089275E" w:rsidRDefault="00B23D94" w14:paraId="244DF770" w14:textId="77777777">
            <w:pPr>
              <w:spacing w:after="40"/>
            </w:pPr>
            <w:r>
              <w:t>Hero thesis line</w:t>
            </w:r>
          </w:p>
        </w:tc>
        <w:tc>
          <w:tcPr>
            <w:tcW w:w="1150" w:type="dxa"/>
            <w:tcMar/>
          </w:tcPr>
          <w:p w:rsidR="0089275E" w:rsidRDefault="00B23D94" w14:paraId="174B1212" w14:textId="77777777">
            <w:pPr>
              <w:spacing w:after="40"/>
            </w:pPr>
            <w:r>
              <w:t>60</w:t>
            </w:r>
          </w:p>
        </w:tc>
        <w:tc>
          <w:tcPr>
            <w:tcW w:w="5250" w:type="dxa"/>
            <w:tcMar/>
          </w:tcPr>
          <w:p w:rsidR="0089275E" w:rsidRDefault="00B23D94" w14:paraId="1C057312" w14:textId="77777777">
            <w:pPr>
              <w:spacing w:after="40"/>
            </w:pPr>
            <w:r>
              <w:t>Preparation as pride, not fear: the pilot who keeps learning is the pilot who gets home. The brief's working option, drawn from the live Safety Centers index, is “Safe pilots. Safe skies.” and its potential deck is “Safe pilots are always learning.” Write your own or keep one.</w:t>
            </w:r>
          </w:p>
        </w:tc>
        <w:tc>
          <w:tcPr>
            <w:tcW w:w="8632" w:type="dxa"/>
            <w:shd w:val="clear" w:color="auto" w:fill="FFFDF5"/>
            <w:tcMar/>
          </w:tcPr>
          <w:p w:rsidR="0089275E" w:rsidP="499C4291" w:rsidRDefault="00B23D94" w14:paraId="5C3ABC7E" w14:textId="1C3F2C4F">
            <w:r>
              <w:rPr>
                <w:rFonts w:eastAsia="Calibri" w:cs="Calibri"/>
                <w:szCs w:val="21"/>
              </w:rPr>
              <w:t>The best pilots never stop learning</w:t>
            </w:r>
          </w:p>
          <w:p w:rsidR="0089275E" w:rsidRDefault="0089275E" w14:paraId="672A6659" w14:textId="0493D48D">
            <w:pPr>
              <w:spacing w:after="40"/>
            </w:pPr>
          </w:p>
        </w:tc>
        <w:tc>
          <w:tcPr>
            <w:tcW w:w="1100" w:type="dxa"/>
            <w:tcMar/>
          </w:tcPr>
          <w:p w:rsidR="0089275E" w:rsidRDefault="00D06919" w14:paraId="0A37501D" w14:textId="4FA70E9E">
            <w:pPr>
              <w:spacing w:after="40"/>
            </w:pPr>
            <w:r>
              <w:t>35</w:t>
            </w:r>
          </w:p>
        </w:tc>
      </w:tr>
      <w:tr w:rsidR="0089275E" w:rsidTr="56F2EB18" w14:paraId="5120CB1B" w14:textId="77777777">
        <w:tc>
          <w:tcPr>
            <w:tcW w:w="2300" w:type="dxa"/>
            <w:tcMar/>
          </w:tcPr>
          <w:p w:rsidR="0089275E" w:rsidRDefault="00B23D94" w14:paraId="0A27F18D" w14:textId="77777777">
            <w:pPr>
              <w:spacing w:after="40"/>
            </w:pPr>
            <w:r>
              <w:t>Image direction</w:t>
            </w:r>
          </w:p>
        </w:tc>
        <w:tc>
          <w:tcPr>
            <w:tcW w:w="1150" w:type="dxa"/>
            <w:tcMar/>
          </w:tcPr>
          <w:p w:rsidR="0089275E" w:rsidRDefault="00B23D94" w14:paraId="731EEBF8" w14:textId="77777777">
            <w:pPr>
              <w:spacing w:after="40"/>
            </w:pPr>
            <w:r>
              <w:t>build field</w:t>
            </w:r>
          </w:p>
        </w:tc>
        <w:tc>
          <w:tcPr>
            <w:tcW w:w="5250" w:type="dxa"/>
            <w:tcMar/>
          </w:tcPr>
          <w:p w:rsidR="0089275E" w:rsidRDefault="00B23D94" w14:paraId="0D37BD18" w14:textId="77777777">
            <w:pPr>
              <w:spacing w:after="40"/>
            </w:pPr>
            <w:r>
              <w:t>A pilot preflighting, briefing, or in the cockpit. Never wreckage.</w:t>
            </w:r>
          </w:p>
        </w:tc>
        <w:tc>
          <w:tcPr>
            <w:tcW w:w="8632" w:type="dxa"/>
            <w:tcMar/>
          </w:tcPr>
          <w:p w:rsidR="0089275E" w:rsidP="55120572" w:rsidRDefault="00B23D94" w14:paraId="454BE58F" w14:textId="0B48F638">
            <w:pPr>
              <w:spacing w:after="40"/>
            </w:pPr>
            <w:r>
              <w:rPr>
                <w:szCs w:val="21"/>
              </w:rPr>
              <w:t>NA</w:t>
            </w:r>
          </w:p>
        </w:tc>
        <w:tc>
          <w:tcPr>
            <w:tcW w:w="1100" w:type="dxa"/>
            <w:tcMar/>
          </w:tcPr>
          <w:p w:rsidR="0089275E" w:rsidRDefault="0089275E" w14:paraId="5DAB6C7B" w14:textId="77777777">
            <w:pPr>
              <w:spacing w:after="40"/>
            </w:pPr>
          </w:p>
        </w:tc>
      </w:tr>
      <w:tr w:rsidR="0089275E" w:rsidTr="56F2EB18" w14:paraId="59E7FA97" w14:textId="77777777">
        <w:tc>
          <w:tcPr>
            <w:tcW w:w="18432" w:type="dxa"/>
            <w:gridSpan w:val="5"/>
            <w:shd w:val="clear" w:color="auto" w:fill="F2F0EA"/>
            <w:tcMar/>
          </w:tcPr>
          <w:p w:rsidR="0089275E" w:rsidRDefault="00B23D94" w14:paraId="34B94259" w14:textId="77777777">
            <w:pPr>
              <w:spacing w:after="40"/>
            </w:pPr>
            <w:r>
              <w:rPr>
                <w:b/>
              </w:rPr>
              <w:t>2 · INTRO BLOCK</w:t>
            </w:r>
          </w:p>
        </w:tc>
      </w:tr>
      <w:tr w:rsidR="0089275E" w:rsidTr="56F2EB18" w14:paraId="4D6BC28A" w14:textId="77777777">
        <w:tc>
          <w:tcPr>
            <w:tcW w:w="2300" w:type="dxa"/>
            <w:tcMar/>
          </w:tcPr>
          <w:p w:rsidR="0089275E" w:rsidRDefault="00B23D94" w14:paraId="393DBACF" w14:textId="77777777">
            <w:pPr>
              <w:spacing w:after="40"/>
            </w:pPr>
            <w:r>
              <w:t>Headline (H1)</w:t>
            </w:r>
          </w:p>
        </w:tc>
        <w:tc>
          <w:tcPr>
            <w:tcW w:w="1150" w:type="dxa"/>
            <w:tcMar/>
          </w:tcPr>
          <w:p w:rsidR="0089275E" w:rsidRDefault="00B23D94" w14:paraId="43FBD11F" w14:textId="77777777">
            <w:pPr>
              <w:spacing w:after="40"/>
            </w:pPr>
            <w:r>
              <w:t>45</w:t>
            </w:r>
          </w:p>
        </w:tc>
        <w:tc>
          <w:tcPr>
            <w:tcW w:w="5250" w:type="dxa"/>
            <w:tcMar/>
          </w:tcPr>
          <w:p w:rsidR="0089275E" w:rsidRDefault="00B23D94" w14:paraId="62BDA797" w14:textId="77777777">
            <w:pPr>
              <w:spacing w:after="40"/>
            </w:pPr>
            <w:r>
              <w:t xml:space="preserve">Capability and preparation, pilot to pilot, under seven words. The brief's working options are “Fly ready” and “The skills that bring you home.” This is the only headline </w:t>
            </w:r>
            <w:r>
              <w:lastRenderedPageBreak/>
              <w:t>on the page. / Keyword: the free branded words, if they land naturally.</w:t>
            </w:r>
          </w:p>
        </w:tc>
        <w:tc>
          <w:tcPr>
            <w:tcW w:w="8632" w:type="dxa"/>
            <w:shd w:val="clear" w:color="auto" w:fill="FFFDF5"/>
            <w:tcMar/>
          </w:tcPr>
          <w:p w:rsidR="0089275E" w:rsidP="499C4291" w:rsidRDefault="00B23D94" w14:paraId="0F9352E4" w14:textId="0C4C425F">
            <w:r>
              <w:rPr>
                <w:rFonts w:eastAsia="Calibri" w:cs="Calibri"/>
                <w:szCs w:val="21"/>
              </w:rPr>
              <w:lastRenderedPageBreak/>
              <w:t>Knowledge that flies with you</w:t>
            </w:r>
          </w:p>
          <w:p w:rsidR="0089275E" w:rsidRDefault="0089275E" w14:paraId="0E27B00A" w14:textId="106FD2BD">
            <w:pPr>
              <w:spacing w:after="40"/>
            </w:pPr>
          </w:p>
        </w:tc>
        <w:tc>
          <w:tcPr>
            <w:tcW w:w="1100" w:type="dxa"/>
            <w:tcMar/>
          </w:tcPr>
          <w:p w:rsidR="0089275E" w:rsidRDefault="00B23D94" w14:paraId="60061E4C" w14:textId="1F448111">
            <w:pPr>
              <w:spacing w:after="40"/>
            </w:pPr>
            <w:r>
              <w:t>29</w:t>
            </w:r>
          </w:p>
        </w:tc>
      </w:tr>
      <w:tr w:rsidR="0089275E" w:rsidTr="56F2EB18" w14:paraId="3C680637" w14:textId="77777777">
        <w:tc>
          <w:tcPr>
            <w:tcW w:w="2300" w:type="dxa"/>
            <w:tcMar/>
          </w:tcPr>
          <w:p w:rsidR="0089275E" w:rsidRDefault="00B23D94" w14:paraId="208FF876" w14:textId="77777777">
            <w:pPr>
              <w:spacing w:after="40"/>
            </w:pPr>
            <w:r>
              <w:t>Subhead</w:t>
            </w:r>
          </w:p>
        </w:tc>
        <w:tc>
          <w:tcPr>
            <w:tcW w:w="1150" w:type="dxa"/>
            <w:tcMar/>
          </w:tcPr>
          <w:p w:rsidR="0089275E" w:rsidRDefault="00B23D94" w14:paraId="7705F89A" w14:textId="77777777">
            <w:pPr>
              <w:spacing w:after="40"/>
            </w:pPr>
            <w:r>
              <w:t>140</w:t>
            </w:r>
          </w:p>
        </w:tc>
        <w:tc>
          <w:tcPr>
            <w:tcW w:w="5250" w:type="dxa"/>
            <w:tcMar/>
          </w:tcPr>
          <w:p w:rsidR="0089275E" w:rsidRDefault="00B23D94" w14:paraId="5DBF14E8" w14:textId="77777777">
            <w:pPr>
              <w:spacing w:after="40"/>
            </w:pPr>
            <w:r>
              <w:t>One sentence naming the audience and the promise: free safety education from the Air Safety Institute for every certificated pilot, organized by the topics that matter.</w:t>
            </w:r>
          </w:p>
        </w:tc>
        <w:tc>
          <w:tcPr>
            <w:tcW w:w="8632" w:type="dxa"/>
            <w:shd w:val="clear" w:color="auto" w:fill="FFFDF5"/>
            <w:tcMar/>
          </w:tcPr>
          <w:p w:rsidR="0089275E" w:rsidP="499C4291" w:rsidRDefault="00B23D94" w14:paraId="3FA5A287" w14:textId="18C046FD">
            <w:pPr>
              <w:spacing w:after="160" w:line="276" w:lineRule="auto"/>
              <w:rPr>
                <w:rFonts w:asciiTheme="majorHAnsi" w:hAnsiTheme="majorHAnsi" w:eastAsiaTheme="majorEastAsia" w:cstheme="majorBidi"/>
                <w:szCs w:val="21"/>
              </w:rPr>
            </w:pPr>
            <w:r>
              <w:rPr>
                <w:rFonts w:asciiTheme="majorHAnsi" w:hAnsiTheme="majorHAnsi" w:eastAsiaTheme="majorEastAsia" w:cstheme="majorBidi"/>
                <w:color w:val="000000" w:themeColor="text1"/>
                <w:szCs w:val="21"/>
              </w:rPr>
              <w:t xml:space="preserve">Free </w:t>
            </w:r>
            <w:r>
              <w:rPr>
                <w:rFonts w:asciiTheme="majorHAnsi" w:hAnsiTheme="majorHAnsi" w:eastAsiaTheme="majorEastAsia" w:cstheme="majorBidi"/>
                <w:szCs w:val="21"/>
              </w:rPr>
              <w:t>aviation safety resources to keep your flying skills sharp</w:t>
            </w:r>
          </w:p>
          <w:p w:rsidR="0089275E" w:rsidRDefault="0089275E" w14:paraId="44EAFD9C" w14:textId="74387D46">
            <w:pPr>
              <w:spacing w:after="40"/>
            </w:pPr>
          </w:p>
        </w:tc>
        <w:tc>
          <w:tcPr>
            <w:tcW w:w="1100" w:type="dxa"/>
            <w:tcMar/>
          </w:tcPr>
          <w:p w:rsidR="0089275E" w:rsidRDefault="00B23D94" w14:paraId="4B94D5A5" w14:textId="45DE5ECB">
            <w:pPr>
              <w:spacing w:after="40"/>
            </w:pPr>
            <w:r>
              <w:t>63</w:t>
            </w:r>
          </w:p>
        </w:tc>
      </w:tr>
      <w:tr w:rsidR="0089275E" w:rsidTr="56F2EB18" w14:paraId="50B50DA2" w14:textId="77777777">
        <w:tc>
          <w:tcPr>
            <w:tcW w:w="2300" w:type="dxa"/>
            <w:tcMar/>
          </w:tcPr>
          <w:p w:rsidR="0089275E" w:rsidRDefault="00B23D94" w14:paraId="26B04961" w14:textId="77777777">
            <w:pPr>
              <w:spacing w:after="40"/>
            </w:pPr>
            <w:r>
              <w:t>Body copy</w:t>
            </w:r>
          </w:p>
        </w:tc>
        <w:tc>
          <w:tcPr>
            <w:tcW w:w="1150" w:type="dxa"/>
            <w:tcMar/>
          </w:tcPr>
          <w:p w:rsidR="0089275E" w:rsidP="55120572" w:rsidRDefault="00B23D94" w14:paraId="1B5CD1F2" w14:textId="49CFE25A">
            <w:pPr>
              <w:spacing w:after="40"/>
              <w:rPr>
                <w:szCs w:val="21"/>
              </w:rPr>
            </w:pPr>
            <w:r>
              <w:rPr>
                <w:szCs w:val="21"/>
              </w:rPr>
              <w:t>450 / 3 sentences</w:t>
            </w:r>
          </w:p>
        </w:tc>
        <w:tc>
          <w:tcPr>
            <w:tcW w:w="5250" w:type="dxa"/>
            <w:tcMar/>
          </w:tcPr>
          <w:p w:rsidR="0089275E" w:rsidRDefault="00B23D94" w14:paraId="04A51011" w14:textId="77777777">
            <w:pPr>
              <w:spacing w:after="40"/>
            </w:pPr>
            <w:r>
              <w:t>Three factual sentences a generative engine can cite, in the first 60 words. What the hub is: the seven topics, named. Who provides it: ASI since 1950, with the About page citation. What a pilot can do: take courses that earn FAA WINGS credit and count toward Accident Forgiveness, watch Accident Case Studies and Real Pilot Stories, read the accident reports, and track completions on the ASI transcript. / Keyword: the free branded words, once each.</w:t>
            </w:r>
          </w:p>
        </w:tc>
        <w:tc>
          <w:tcPr>
            <w:tcW w:w="8632" w:type="dxa"/>
            <w:shd w:val="clear" w:color="auto" w:fill="FFFDF5"/>
            <w:tcMar/>
          </w:tcPr>
          <w:p w:rsidR="0089275E" w:rsidP="499C4291" w:rsidRDefault="00B23D94" w14:paraId="3DEEC669" w14:textId="2F8AF555">
            <w:pPr>
              <w:spacing w:after="40"/>
            </w:pPr>
            <w:r>
              <w:rPr>
                <w:rFonts w:eastAsia="Calibri" w:cs="Calibri"/>
                <w:color w:val="000000" w:themeColor="text1"/>
                <w:szCs w:val="21"/>
              </w:rPr>
              <w:t xml:space="preserve">At AOPA, we’re dedicated to improving general aviation safety. The AOPA Air Safety Institute (ASI) offers pilots free aviation safety courses, accident reports, videos, and quizzes, all funded by AOPA Foundation donors. You can earn FAA </w:t>
            </w:r>
            <w:r w:rsidR="00D06919">
              <w:rPr>
                <w:rFonts w:eastAsia="Calibri" w:cs="Calibri"/>
                <w:color w:val="000000" w:themeColor="text1"/>
                <w:szCs w:val="21"/>
              </w:rPr>
              <w:t>Wings</w:t>
            </w:r>
            <w:r>
              <w:rPr>
                <w:rFonts w:eastAsia="Calibri" w:cs="Calibri"/>
                <w:color w:val="000000" w:themeColor="text1"/>
                <w:szCs w:val="21"/>
              </w:rPr>
              <w:t xml:space="preserve"> credit and Accident Forgiveness from participating insurance carriers. The free ASI transcript </w:t>
            </w:r>
            <w:r>
              <w:rPr>
                <w:rFonts w:eastAsia="Calibri" w:cs="Calibri"/>
                <w:szCs w:val="21"/>
              </w:rPr>
              <w:t xml:space="preserve">tracks your progress. </w:t>
            </w:r>
            <w:r>
              <w:rPr>
                <w:rFonts w:eastAsia="Calibri" w:cs="Calibri"/>
                <w:color w:val="000000" w:themeColor="text1"/>
                <w:szCs w:val="21"/>
              </w:rPr>
              <w:t>Choose a topic below to fight complacency and sharpen the skills that bring you home.</w:t>
            </w:r>
          </w:p>
        </w:tc>
        <w:tc>
          <w:tcPr>
            <w:tcW w:w="1100" w:type="dxa"/>
            <w:tcMar/>
          </w:tcPr>
          <w:p w:rsidR="0089275E" w:rsidRDefault="00B23D94" w14:paraId="3656B9AB" w14:textId="59473BA8">
            <w:pPr>
              <w:spacing w:after="40"/>
            </w:pPr>
            <w:r>
              <w:t>44</w:t>
            </w:r>
            <w:r w:rsidR="00D06919">
              <w:t>5</w:t>
            </w:r>
          </w:p>
        </w:tc>
      </w:tr>
      <w:tr w:rsidR="0089275E" w:rsidTr="56F2EB18" w14:paraId="379C281F" w14:textId="77777777">
        <w:tc>
          <w:tcPr>
            <w:tcW w:w="18432" w:type="dxa"/>
            <w:gridSpan w:val="5"/>
            <w:shd w:val="clear" w:color="auto" w:fill="F2F0EA"/>
            <w:tcMar/>
          </w:tcPr>
          <w:p w:rsidR="0089275E" w:rsidRDefault="00B23D94" w14:paraId="55F10364" w14:textId="77777777">
            <w:pPr>
              <w:spacing w:after="40"/>
            </w:pPr>
            <w:r>
              <w:rPr>
                <w:b/>
              </w:rPr>
              <w:t>3 · EXPLORE SAFETY BY AREA   ·   Seven cards in the brief's recommended order, built as one repeatable component. Each carries a headline, a one- to two-sentence description, a sourced proof point and the named link. Never “Learn more.”</w:t>
            </w:r>
          </w:p>
        </w:tc>
      </w:tr>
      <w:tr w:rsidR="0089275E" w:rsidTr="56F2EB18" w14:paraId="0563E66E" w14:textId="77777777">
        <w:tc>
          <w:tcPr>
            <w:tcW w:w="2300" w:type="dxa"/>
            <w:tcMar/>
          </w:tcPr>
          <w:p w:rsidR="0089275E" w:rsidRDefault="00B23D94" w14:paraId="50282045" w14:textId="77777777">
            <w:pPr>
              <w:spacing w:after="40"/>
            </w:pPr>
            <w:r>
              <w:t>Section heading (H2)</w:t>
            </w:r>
          </w:p>
        </w:tc>
        <w:tc>
          <w:tcPr>
            <w:tcW w:w="1150" w:type="dxa"/>
            <w:tcMar/>
          </w:tcPr>
          <w:p w:rsidR="0089275E" w:rsidRDefault="00B23D94" w14:paraId="704A35C2" w14:textId="77777777">
            <w:pPr>
              <w:spacing w:after="40"/>
            </w:pPr>
            <w:r>
              <w:t>40</w:t>
            </w:r>
          </w:p>
        </w:tc>
        <w:tc>
          <w:tcPr>
            <w:tcW w:w="5250" w:type="dxa"/>
            <w:tcMar/>
          </w:tcPr>
          <w:p w:rsidR="0089275E" w:rsidRDefault="00B23D94" w14:paraId="069304EE" w14:textId="77777777">
            <w:pPr>
              <w:spacing w:after="40"/>
            </w:pPr>
            <w:r>
              <w:t>Name the section.</w:t>
            </w:r>
          </w:p>
        </w:tc>
        <w:tc>
          <w:tcPr>
            <w:tcW w:w="8632" w:type="dxa"/>
            <w:shd w:val="clear" w:color="auto" w:fill="FFFDF5"/>
            <w:tcMar/>
          </w:tcPr>
          <w:p w:rsidR="0089275E" w:rsidRDefault="00B23D94" w14:paraId="45FB0818" w14:textId="1CC886E2">
            <w:pPr>
              <w:spacing w:after="40"/>
            </w:pPr>
            <w:r>
              <w:t>Choose a safety topic</w:t>
            </w:r>
          </w:p>
        </w:tc>
        <w:tc>
          <w:tcPr>
            <w:tcW w:w="1100" w:type="dxa"/>
            <w:tcMar/>
          </w:tcPr>
          <w:p w:rsidR="0089275E" w:rsidP="083B4983" w:rsidRDefault="00B23D94" w14:paraId="049F31CB" w14:textId="1A3E784E">
            <w:pPr>
              <w:spacing w:after="40"/>
            </w:pPr>
            <w:r>
              <w:t>21</w:t>
            </w:r>
          </w:p>
        </w:tc>
      </w:tr>
      <w:tr w:rsidR="0089275E" w:rsidTr="56F2EB18" w14:paraId="622224CF" w14:textId="77777777">
        <w:tc>
          <w:tcPr>
            <w:tcW w:w="2300" w:type="dxa"/>
            <w:tcMar/>
          </w:tcPr>
          <w:p w:rsidR="0089275E" w:rsidRDefault="00B23D94" w14:paraId="541DE771" w14:textId="77777777">
            <w:pPr>
              <w:spacing w:after="40"/>
            </w:pPr>
            <w:r>
              <w:t>Card 1 title</w:t>
            </w:r>
          </w:p>
        </w:tc>
        <w:tc>
          <w:tcPr>
            <w:tcW w:w="1150" w:type="dxa"/>
            <w:tcMar/>
          </w:tcPr>
          <w:p w:rsidR="0089275E" w:rsidRDefault="00B23D94" w14:paraId="3848D7E0" w14:textId="77777777">
            <w:pPr>
              <w:spacing w:after="40"/>
            </w:pPr>
            <w:r>
              <w:t>34</w:t>
            </w:r>
          </w:p>
        </w:tc>
        <w:tc>
          <w:tcPr>
            <w:tcW w:w="5250" w:type="dxa"/>
            <w:tcMar/>
          </w:tcPr>
          <w:p w:rsidR="0089275E" w:rsidRDefault="00B23D94" w14:paraId="2B0293CF" w14:textId="77777777">
            <w:pPr>
              <w:spacing w:after="40"/>
            </w:pPr>
            <w:r>
              <w:t>Write a title that gives a reason to click. It doesn't have to repeat the page name; the link below names the destination.</w:t>
            </w:r>
          </w:p>
        </w:tc>
        <w:tc>
          <w:tcPr>
            <w:tcW w:w="8632" w:type="dxa"/>
            <w:shd w:val="clear" w:color="auto" w:fill="FFFDF5"/>
            <w:tcMar/>
          </w:tcPr>
          <w:p w:rsidR="0089275E" w:rsidRDefault="00B23D94" w14:paraId="53128261" w14:textId="1227488F">
            <w:pPr>
              <w:spacing w:after="40"/>
            </w:pPr>
            <w:r>
              <w:t xml:space="preserve">AOPA Air Safety Institute </w:t>
            </w:r>
          </w:p>
        </w:tc>
        <w:tc>
          <w:tcPr>
            <w:tcW w:w="1100" w:type="dxa"/>
            <w:tcMar/>
          </w:tcPr>
          <w:p w:rsidR="0089275E" w:rsidP="55120572" w:rsidRDefault="00B23D94" w14:paraId="62486C05" w14:textId="35DA7110">
            <w:pPr>
              <w:spacing w:after="40"/>
            </w:pPr>
            <w:r>
              <w:t>25</w:t>
            </w:r>
          </w:p>
        </w:tc>
      </w:tr>
      <w:tr w:rsidR="0089275E" w:rsidTr="56F2EB18" w14:paraId="788193A6" w14:textId="77777777">
        <w:tc>
          <w:tcPr>
            <w:tcW w:w="2300" w:type="dxa"/>
            <w:tcMar/>
          </w:tcPr>
          <w:p w:rsidR="0089275E" w:rsidRDefault="00B23D94" w14:paraId="2E529FFF" w14:textId="77777777">
            <w:pPr>
              <w:spacing w:after="40"/>
            </w:pPr>
            <w:r>
              <w:t>Card 1 description + proof</w:t>
            </w:r>
          </w:p>
        </w:tc>
        <w:tc>
          <w:tcPr>
            <w:tcW w:w="1150" w:type="dxa"/>
            <w:tcMar/>
          </w:tcPr>
          <w:p w:rsidR="0089275E" w:rsidRDefault="00B23D94" w14:paraId="00904971" w14:textId="77777777">
            <w:pPr>
              <w:spacing w:after="40"/>
            </w:pPr>
            <w:r>
              <w:t>260</w:t>
            </w:r>
          </w:p>
        </w:tc>
        <w:tc>
          <w:tcPr>
            <w:tcW w:w="5250" w:type="dxa"/>
            <w:tcMar/>
          </w:tcPr>
          <w:p w:rsidR="0089275E" w:rsidRDefault="00B23D94" w14:paraId="7E9F1C78" w14:textId="77777777">
            <w:pPr>
              <w:spacing w:after="40"/>
            </w:pPr>
            <w:r>
              <w:t>Free interactive courses, videos and quizzes, many earning FAA WINGS or Accident Forgiveness credit, with credit-bearing completions tracked on the ASI transcript. The brief supplies the proof point and cites it to the About page; use that wording and that citation. First in the order because ASI is the front door and the success measure.</w:t>
            </w:r>
          </w:p>
        </w:tc>
        <w:tc>
          <w:tcPr>
            <w:tcW w:w="8632" w:type="dxa"/>
            <w:shd w:val="clear" w:color="auto" w:fill="FFFDF5"/>
            <w:tcMar/>
          </w:tcPr>
          <w:p w:rsidR="0089275E" w:rsidP="55120572" w:rsidRDefault="00B23D94" w14:paraId="3039AF25" w14:textId="617CD46F">
            <w:pPr>
              <w:spacing w:after="160" w:line="276" w:lineRule="auto"/>
            </w:pPr>
            <w:r>
              <w:rPr>
                <w:rFonts w:eastAsia="Calibri" w:cs="Calibri"/>
                <w:color w:val="000000" w:themeColor="text1"/>
                <w:szCs w:val="21"/>
              </w:rPr>
              <w:t>The world's largest provider of free general aviation safety content, the AOPA Air Safety Institute puts decades of accident analysis, free courses, real-world scenarios, and training resources in your hands, so the right instinct is there when you need it.</w:t>
            </w:r>
          </w:p>
          <w:p w:rsidR="0089275E" w:rsidP="55120572" w:rsidRDefault="0089275E" w14:paraId="4101652C" w14:textId="1518D2CD">
            <w:pPr>
              <w:spacing w:after="40"/>
              <w:rPr>
                <w:szCs w:val="21"/>
              </w:rPr>
            </w:pPr>
          </w:p>
        </w:tc>
        <w:tc>
          <w:tcPr>
            <w:tcW w:w="1100" w:type="dxa"/>
            <w:tcMar/>
          </w:tcPr>
          <w:p w:rsidR="0089275E" w:rsidRDefault="00B23D94" w14:paraId="4B99056E" w14:textId="7FA50DEF">
            <w:pPr>
              <w:spacing w:after="40"/>
            </w:pPr>
            <w:r>
              <w:t>257</w:t>
            </w:r>
          </w:p>
        </w:tc>
      </w:tr>
      <w:tr w:rsidR="0089275E" w:rsidTr="56F2EB18" w14:paraId="674A2FC4" w14:textId="77777777">
        <w:tc>
          <w:tcPr>
            <w:tcW w:w="2300" w:type="dxa"/>
            <w:tcMar/>
          </w:tcPr>
          <w:p w:rsidR="0089275E" w:rsidRDefault="00B23D94" w14:paraId="51DCAC38" w14:textId="77777777">
            <w:pPr>
              <w:spacing w:after="40"/>
            </w:pPr>
            <w:r>
              <w:t>Card 1 link</w:t>
            </w:r>
          </w:p>
        </w:tc>
        <w:tc>
          <w:tcPr>
            <w:tcW w:w="1150" w:type="dxa"/>
            <w:tcMar/>
          </w:tcPr>
          <w:p w:rsidR="0089275E" w:rsidRDefault="00B23D94" w14:paraId="3F48C20F" w14:textId="77777777">
            <w:pPr>
              <w:spacing w:after="40"/>
            </w:pPr>
            <w:r>
              <w:t>60</w:t>
            </w:r>
          </w:p>
        </w:tc>
        <w:tc>
          <w:tcPr>
            <w:tcW w:w="5250" w:type="dxa"/>
            <w:tcMar/>
          </w:tcPr>
          <w:p w:rsidR="0089275E" w:rsidRDefault="00B23D94" w14:paraId="279B5ABD" w14:textId="77777777">
            <w:pPr>
              <w:spacing w:after="40"/>
            </w:pPr>
            <w:r>
              <w:t>The page this card opens. The page builder links it; no URL needed.</w:t>
            </w:r>
          </w:p>
        </w:tc>
        <w:tc>
          <w:tcPr>
            <w:tcW w:w="8632" w:type="dxa"/>
            <w:tcMar/>
          </w:tcPr>
          <w:p w:rsidR="0089275E" w:rsidRDefault="00B23D94" w14:paraId="745A4F14" w14:textId="77777777">
            <w:pPr>
              <w:spacing w:after="40"/>
            </w:pPr>
            <w:r>
              <w:t>Safety → Air Safety Institute</w:t>
            </w:r>
          </w:p>
        </w:tc>
        <w:tc>
          <w:tcPr>
            <w:tcW w:w="1100" w:type="dxa"/>
            <w:tcMar/>
          </w:tcPr>
          <w:p w:rsidR="0089275E" w:rsidRDefault="00B23D94" w14:paraId="1299C43A" w14:textId="52C64839">
            <w:pPr>
              <w:spacing w:after="40"/>
            </w:pPr>
            <w:r>
              <w:t>29</w:t>
            </w:r>
          </w:p>
        </w:tc>
      </w:tr>
      <w:tr w:rsidR="0089275E" w:rsidTr="56F2EB18" w14:paraId="1793B63A" w14:textId="77777777">
        <w:tc>
          <w:tcPr>
            <w:tcW w:w="2300" w:type="dxa"/>
            <w:tcMar/>
          </w:tcPr>
          <w:p w:rsidR="0089275E" w:rsidRDefault="00B23D94" w14:paraId="03D6BD51" w14:textId="77777777">
            <w:pPr>
              <w:spacing w:after="40"/>
            </w:pPr>
            <w:r>
              <w:t>Card 2 title</w:t>
            </w:r>
          </w:p>
        </w:tc>
        <w:tc>
          <w:tcPr>
            <w:tcW w:w="1150" w:type="dxa"/>
            <w:tcMar/>
          </w:tcPr>
          <w:p w:rsidR="0089275E" w:rsidRDefault="00B23D94" w14:paraId="1EA9D8CF" w14:textId="77777777">
            <w:pPr>
              <w:spacing w:after="40"/>
            </w:pPr>
            <w:r>
              <w:t>34</w:t>
            </w:r>
          </w:p>
        </w:tc>
        <w:tc>
          <w:tcPr>
            <w:tcW w:w="5250" w:type="dxa"/>
            <w:tcMar/>
          </w:tcPr>
          <w:p w:rsidR="0089275E" w:rsidRDefault="00B23D94" w14:paraId="0D8DF46B" w14:textId="77777777">
            <w:pPr>
              <w:spacing w:after="40"/>
            </w:pPr>
            <w:r>
              <w:t>Write a title that gives a reason to click. It doesn't have to repeat the page name; the link below names the destination.</w:t>
            </w:r>
          </w:p>
        </w:tc>
        <w:tc>
          <w:tcPr>
            <w:tcW w:w="8632" w:type="dxa"/>
            <w:shd w:val="clear" w:color="auto" w:fill="FFFDF5"/>
            <w:tcMar/>
          </w:tcPr>
          <w:p w:rsidR="0089275E" w:rsidRDefault="00B23D94" w14:paraId="4DDBEF00" w14:textId="4ECD5D23">
            <w:pPr>
              <w:spacing w:after="40"/>
            </w:pPr>
            <w:r>
              <w:t>Accident Analysis</w:t>
            </w:r>
          </w:p>
        </w:tc>
        <w:tc>
          <w:tcPr>
            <w:tcW w:w="1100" w:type="dxa"/>
            <w:tcMar/>
          </w:tcPr>
          <w:p w:rsidR="0089275E" w:rsidRDefault="00B23D94" w14:paraId="3461D779" w14:textId="63D58BE9">
            <w:pPr>
              <w:spacing w:after="40"/>
            </w:pPr>
            <w:r>
              <w:t>17</w:t>
            </w:r>
          </w:p>
        </w:tc>
      </w:tr>
      <w:tr w:rsidR="0089275E" w:rsidTr="56F2EB18" w14:paraId="4735236F" w14:textId="77777777">
        <w:tc>
          <w:tcPr>
            <w:tcW w:w="2300" w:type="dxa"/>
            <w:tcMar/>
          </w:tcPr>
          <w:p w:rsidR="0089275E" w:rsidRDefault="00B23D94" w14:paraId="5EA0669F" w14:textId="77777777">
            <w:pPr>
              <w:spacing w:after="40"/>
            </w:pPr>
            <w:r>
              <w:t>Card 2 description + proof</w:t>
            </w:r>
          </w:p>
        </w:tc>
        <w:tc>
          <w:tcPr>
            <w:tcW w:w="1150" w:type="dxa"/>
            <w:tcMar/>
          </w:tcPr>
          <w:p w:rsidR="0089275E" w:rsidRDefault="00B23D94" w14:paraId="26EA3285" w14:textId="77777777">
            <w:pPr>
              <w:spacing w:after="40"/>
            </w:pPr>
            <w:r>
              <w:t>260</w:t>
            </w:r>
          </w:p>
        </w:tc>
        <w:tc>
          <w:tcPr>
            <w:tcW w:w="5250" w:type="dxa"/>
            <w:tcMar/>
          </w:tcPr>
          <w:p w:rsidR="0089275E" w:rsidRDefault="00B23D94" w14:paraId="00452BE5" w14:textId="77777777">
            <w:pPr>
              <w:spacing w:after="40"/>
            </w:pPr>
            <w:r>
              <w:t>The Richard G. McSpadden Report and ASI's special reports, so pilots can see what actually goes wrong and why. The brief supplies a sourced night-flying proof point. Second because this research is unique to AOPA and highly sought.</w:t>
            </w:r>
          </w:p>
        </w:tc>
        <w:tc>
          <w:tcPr>
            <w:tcW w:w="8632" w:type="dxa"/>
            <w:shd w:val="clear" w:color="auto" w:fill="FFFDF5"/>
            <w:tcMar/>
          </w:tcPr>
          <w:p w:rsidR="0089275E" w:rsidP="55120572" w:rsidRDefault="00B23D94" w14:paraId="3CF2D8B6" w14:textId="53EB4053">
            <w:pPr>
              <w:spacing w:after="40"/>
            </w:pPr>
            <w:r>
              <w:rPr>
                <w:rFonts w:eastAsia="Calibri" w:cs="Calibri"/>
                <w:color w:val="000000" w:themeColor="text1"/>
                <w:szCs w:val="21"/>
              </w:rPr>
              <w:t>Night accidents account for 7 percent of all general aviation accidents, but fatal night accidents account for 16 percent of fatal GA accidents. The Richard G. McSpadden Report and others uncover the reasons behind accident statistics, so pilots can fly ready.</w:t>
            </w:r>
          </w:p>
        </w:tc>
        <w:tc>
          <w:tcPr>
            <w:tcW w:w="1100" w:type="dxa"/>
            <w:tcMar/>
          </w:tcPr>
          <w:p w:rsidR="0089275E" w:rsidRDefault="00B23D94" w14:paraId="0FB78278" w14:textId="6A34FEDA">
            <w:pPr>
              <w:spacing w:after="40"/>
            </w:pPr>
            <w:r>
              <w:t>260</w:t>
            </w:r>
          </w:p>
        </w:tc>
      </w:tr>
      <w:tr w:rsidR="0089275E" w:rsidTr="56F2EB18" w14:paraId="45A647C6" w14:textId="77777777">
        <w:tc>
          <w:tcPr>
            <w:tcW w:w="2300" w:type="dxa"/>
            <w:tcMar/>
          </w:tcPr>
          <w:p w:rsidR="0089275E" w:rsidRDefault="00B23D94" w14:paraId="485B4257" w14:textId="77777777">
            <w:pPr>
              <w:spacing w:after="40"/>
            </w:pPr>
            <w:r>
              <w:t>Card 2 link</w:t>
            </w:r>
          </w:p>
        </w:tc>
        <w:tc>
          <w:tcPr>
            <w:tcW w:w="1150" w:type="dxa"/>
            <w:tcMar/>
          </w:tcPr>
          <w:p w:rsidR="0089275E" w:rsidRDefault="00B23D94" w14:paraId="62DE3BA8" w14:textId="77777777">
            <w:pPr>
              <w:spacing w:after="40"/>
            </w:pPr>
            <w:r>
              <w:t>60</w:t>
            </w:r>
          </w:p>
        </w:tc>
        <w:tc>
          <w:tcPr>
            <w:tcW w:w="5250" w:type="dxa"/>
            <w:tcMar/>
          </w:tcPr>
          <w:p w:rsidR="0089275E" w:rsidRDefault="00B23D94" w14:paraId="5D6D9E27" w14:textId="77777777">
            <w:pPr>
              <w:spacing w:after="40"/>
            </w:pPr>
            <w:r>
              <w:t>The page this card opens. The page builder links it; no URL needed.</w:t>
            </w:r>
          </w:p>
        </w:tc>
        <w:tc>
          <w:tcPr>
            <w:tcW w:w="8632" w:type="dxa"/>
            <w:tcMar/>
          </w:tcPr>
          <w:p w:rsidR="0089275E" w:rsidRDefault="00B23D94" w14:paraId="43C907B6" w14:textId="77777777">
            <w:pPr>
              <w:spacing w:after="40"/>
            </w:pPr>
            <w:r>
              <w:t>Safety → Accident Analysis</w:t>
            </w:r>
          </w:p>
        </w:tc>
        <w:tc>
          <w:tcPr>
            <w:tcW w:w="1100" w:type="dxa"/>
            <w:tcMar/>
          </w:tcPr>
          <w:p w:rsidR="0089275E" w:rsidRDefault="00B23D94" w14:paraId="1FC39945" w14:textId="67191026">
            <w:pPr>
              <w:spacing w:after="40"/>
            </w:pPr>
            <w:r>
              <w:t>26</w:t>
            </w:r>
          </w:p>
        </w:tc>
      </w:tr>
      <w:tr w:rsidR="0089275E" w:rsidTr="56F2EB18" w14:paraId="70893798" w14:textId="77777777">
        <w:tc>
          <w:tcPr>
            <w:tcW w:w="2300" w:type="dxa"/>
            <w:tcMar/>
          </w:tcPr>
          <w:p w:rsidR="0089275E" w:rsidRDefault="00B23D94" w14:paraId="64FF1D6B" w14:textId="77777777">
            <w:pPr>
              <w:spacing w:after="40"/>
            </w:pPr>
            <w:r>
              <w:lastRenderedPageBreak/>
              <w:t>Card 3 title</w:t>
            </w:r>
          </w:p>
        </w:tc>
        <w:tc>
          <w:tcPr>
            <w:tcW w:w="1150" w:type="dxa"/>
            <w:tcMar/>
          </w:tcPr>
          <w:p w:rsidR="0089275E" w:rsidRDefault="00B23D94" w14:paraId="74D2EDCE" w14:textId="77777777">
            <w:pPr>
              <w:spacing w:after="40"/>
            </w:pPr>
            <w:r>
              <w:t>34</w:t>
            </w:r>
          </w:p>
        </w:tc>
        <w:tc>
          <w:tcPr>
            <w:tcW w:w="5250" w:type="dxa"/>
            <w:tcMar/>
          </w:tcPr>
          <w:p w:rsidR="0089275E" w:rsidRDefault="00B23D94" w14:paraId="1CDCECE4" w14:textId="77777777">
            <w:pPr>
              <w:spacing w:after="40"/>
            </w:pPr>
            <w:r>
              <w:t>Write a title that gives a reason to click. It doesn't have to repeat the page name; the link below names the destination.</w:t>
            </w:r>
          </w:p>
        </w:tc>
        <w:tc>
          <w:tcPr>
            <w:tcW w:w="8632" w:type="dxa"/>
            <w:shd w:val="clear" w:color="auto" w:fill="FFFDF5"/>
            <w:tcMar/>
          </w:tcPr>
          <w:p w:rsidR="0089275E" w:rsidRDefault="00B23D94" w14:paraId="0562CB0E" w14:textId="14FAF8A8">
            <w:pPr>
              <w:spacing w:after="40"/>
            </w:pPr>
            <w:r>
              <w:t>Flight Operations</w:t>
            </w:r>
          </w:p>
        </w:tc>
        <w:tc>
          <w:tcPr>
            <w:tcW w:w="1100" w:type="dxa"/>
            <w:tcMar/>
          </w:tcPr>
          <w:p w:rsidR="0089275E" w:rsidRDefault="00B23D94" w14:paraId="34CE0A41" w14:textId="190174AC">
            <w:pPr>
              <w:spacing w:after="40"/>
            </w:pPr>
            <w:r>
              <w:t>17</w:t>
            </w:r>
          </w:p>
        </w:tc>
      </w:tr>
      <w:tr w:rsidR="0089275E" w:rsidTr="56F2EB18" w14:paraId="3517CF94" w14:textId="77777777">
        <w:tc>
          <w:tcPr>
            <w:tcW w:w="2300" w:type="dxa"/>
            <w:tcMar/>
          </w:tcPr>
          <w:p w:rsidR="0089275E" w:rsidRDefault="00B23D94" w14:paraId="5B97FC94" w14:textId="77777777">
            <w:pPr>
              <w:spacing w:after="40"/>
            </w:pPr>
            <w:r>
              <w:t>Card 3 description + proof</w:t>
            </w:r>
          </w:p>
        </w:tc>
        <w:tc>
          <w:tcPr>
            <w:tcW w:w="1150" w:type="dxa"/>
            <w:tcMar/>
          </w:tcPr>
          <w:p w:rsidR="0089275E" w:rsidRDefault="00B23D94" w14:paraId="540FD439" w14:textId="77777777">
            <w:pPr>
              <w:spacing w:after="40"/>
            </w:pPr>
            <w:r>
              <w:t>260</w:t>
            </w:r>
          </w:p>
        </w:tc>
        <w:tc>
          <w:tcPr>
            <w:tcW w:w="5250" w:type="dxa"/>
            <w:tcMar/>
          </w:tcPr>
          <w:p w:rsidR="0089275E" w:rsidRDefault="00B23D94" w14:paraId="5506EBAD" w14:textId="77777777">
            <w:pPr>
              <w:spacing w:after="40"/>
            </w:pPr>
            <w:r>
              <w:t>Every phase of flight, from fuel and runway safety to collision avoidance, maneuvering, IFR, backcountry and emergencies. The brief offers a fuel-frequency proof point that the Flight Operations L2 deck bans, because two AOPA pages give conflicting figures. Use a different proof point and note the conflict in Questions.</w:t>
            </w:r>
          </w:p>
        </w:tc>
        <w:tc>
          <w:tcPr>
            <w:tcW w:w="8632" w:type="dxa"/>
            <w:shd w:val="clear" w:color="auto" w:fill="FFFDF5"/>
            <w:tcMar/>
          </w:tcPr>
          <w:p w:rsidR="0089275E" w:rsidRDefault="00B23D94" w14:paraId="62EBF3C5" w14:textId="6D1343A6">
            <w:pPr>
              <w:spacing w:after="40"/>
            </w:pPr>
            <w:r>
              <w:t xml:space="preserve">Runway safety, collision avoidance, mountain flying, backcountry, </w:t>
            </w:r>
            <w:r w:rsidR="008252DC">
              <w:t>instrument flight rules</w:t>
            </w:r>
            <w:r>
              <w:t>, and the safety procedures that keep each phase of a flight on plan, from taxi to takeoff to touchdown.</w:t>
            </w:r>
          </w:p>
        </w:tc>
        <w:tc>
          <w:tcPr>
            <w:tcW w:w="1100" w:type="dxa"/>
            <w:tcMar/>
          </w:tcPr>
          <w:p w:rsidR="0089275E" w:rsidRDefault="008252DC" w14:paraId="6D98A12B" w14:textId="2F59874D">
            <w:pPr>
              <w:spacing w:after="40"/>
            </w:pPr>
            <w:r>
              <w:t>193</w:t>
            </w:r>
          </w:p>
        </w:tc>
      </w:tr>
      <w:tr w:rsidR="0089275E" w:rsidTr="56F2EB18" w14:paraId="00C6DF01" w14:textId="77777777">
        <w:tc>
          <w:tcPr>
            <w:tcW w:w="2300" w:type="dxa"/>
            <w:tcMar/>
          </w:tcPr>
          <w:p w:rsidR="0089275E" w:rsidRDefault="00B23D94" w14:paraId="51BBCCE0" w14:textId="77777777">
            <w:pPr>
              <w:spacing w:after="40"/>
            </w:pPr>
            <w:r>
              <w:t>Card 3 link</w:t>
            </w:r>
          </w:p>
        </w:tc>
        <w:tc>
          <w:tcPr>
            <w:tcW w:w="1150" w:type="dxa"/>
            <w:tcMar/>
          </w:tcPr>
          <w:p w:rsidR="0089275E" w:rsidRDefault="00B23D94" w14:paraId="100ACFED" w14:textId="77777777">
            <w:pPr>
              <w:spacing w:after="40"/>
            </w:pPr>
            <w:r>
              <w:t>60</w:t>
            </w:r>
          </w:p>
        </w:tc>
        <w:tc>
          <w:tcPr>
            <w:tcW w:w="5250" w:type="dxa"/>
            <w:tcMar/>
          </w:tcPr>
          <w:p w:rsidR="0089275E" w:rsidRDefault="00B23D94" w14:paraId="0B79066F" w14:textId="77777777">
            <w:pPr>
              <w:spacing w:after="40"/>
            </w:pPr>
            <w:r>
              <w:t>The page this card opens. The page builder links it; no URL needed.</w:t>
            </w:r>
          </w:p>
        </w:tc>
        <w:tc>
          <w:tcPr>
            <w:tcW w:w="8632" w:type="dxa"/>
            <w:tcMar/>
          </w:tcPr>
          <w:p w:rsidR="0089275E" w:rsidRDefault="00B23D94" w14:paraId="38118CBA" w14:textId="77777777">
            <w:pPr>
              <w:spacing w:after="40"/>
            </w:pPr>
            <w:r>
              <w:t>Safety → Flight Operations</w:t>
            </w:r>
          </w:p>
        </w:tc>
        <w:tc>
          <w:tcPr>
            <w:tcW w:w="1100" w:type="dxa"/>
            <w:tcMar/>
          </w:tcPr>
          <w:p w:rsidR="0089275E" w:rsidRDefault="00B23D94" w14:paraId="2946DB82" w14:textId="68845905">
            <w:pPr>
              <w:spacing w:after="40"/>
            </w:pPr>
            <w:r>
              <w:t>26</w:t>
            </w:r>
          </w:p>
        </w:tc>
      </w:tr>
      <w:tr w:rsidR="0089275E" w:rsidTr="56F2EB18" w14:paraId="4C2514F3" w14:textId="77777777">
        <w:tc>
          <w:tcPr>
            <w:tcW w:w="2300" w:type="dxa"/>
            <w:tcMar/>
          </w:tcPr>
          <w:p w:rsidR="0089275E" w:rsidRDefault="00B23D94" w14:paraId="7F405A0E" w14:textId="77777777">
            <w:pPr>
              <w:spacing w:after="40"/>
            </w:pPr>
            <w:r>
              <w:t>Card 4 title</w:t>
            </w:r>
          </w:p>
        </w:tc>
        <w:tc>
          <w:tcPr>
            <w:tcW w:w="1150" w:type="dxa"/>
            <w:tcMar/>
          </w:tcPr>
          <w:p w:rsidR="0089275E" w:rsidRDefault="00B23D94" w14:paraId="448F8575" w14:textId="77777777">
            <w:pPr>
              <w:spacing w:after="40"/>
            </w:pPr>
            <w:r>
              <w:t>34</w:t>
            </w:r>
          </w:p>
        </w:tc>
        <w:tc>
          <w:tcPr>
            <w:tcW w:w="5250" w:type="dxa"/>
            <w:tcMar/>
          </w:tcPr>
          <w:p w:rsidR="0089275E" w:rsidRDefault="00B23D94" w14:paraId="1A7A4301" w14:textId="77777777">
            <w:pPr>
              <w:spacing w:after="40"/>
            </w:pPr>
            <w:r>
              <w:t>Write a title that gives a reason to click. It doesn't have to repeat the page name; the link below names the destination.</w:t>
            </w:r>
          </w:p>
        </w:tc>
        <w:tc>
          <w:tcPr>
            <w:tcW w:w="8632" w:type="dxa"/>
            <w:shd w:val="clear" w:color="auto" w:fill="FFFDF5"/>
            <w:tcMar/>
          </w:tcPr>
          <w:p w:rsidR="0089275E" w:rsidRDefault="00B23D94" w14:paraId="5997CC1D" w14:textId="22CFE88F">
            <w:pPr>
              <w:spacing w:after="40"/>
            </w:pPr>
            <w:r>
              <w:t>Weather</w:t>
            </w:r>
          </w:p>
        </w:tc>
        <w:tc>
          <w:tcPr>
            <w:tcW w:w="1100" w:type="dxa"/>
            <w:tcMar/>
          </w:tcPr>
          <w:p w:rsidR="0089275E" w:rsidRDefault="00B23D94" w14:paraId="110FFD37" w14:textId="32C1DA1E">
            <w:pPr>
              <w:spacing w:after="40"/>
            </w:pPr>
            <w:r>
              <w:t>7</w:t>
            </w:r>
          </w:p>
        </w:tc>
      </w:tr>
      <w:tr w:rsidR="0089275E" w:rsidTr="56F2EB18" w14:paraId="213803C9" w14:textId="77777777">
        <w:tc>
          <w:tcPr>
            <w:tcW w:w="2300" w:type="dxa"/>
            <w:tcMar/>
          </w:tcPr>
          <w:p w:rsidR="0089275E" w:rsidRDefault="00B23D94" w14:paraId="732F3055" w14:textId="77777777">
            <w:pPr>
              <w:spacing w:after="40"/>
            </w:pPr>
            <w:r>
              <w:t>Card 4 description + proof</w:t>
            </w:r>
          </w:p>
        </w:tc>
        <w:tc>
          <w:tcPr>
            <w:tcW w:w="1150" w:type="dxa"/>
            <w:tcMar/>
          </w:tcPr>
          <w:p w:rsidR="0089275E" w:rsidRDefault="00B23D94" w14:paraId="51F57C35" w14:textId="77777777">
            <w:pPr>
              <w:spacing w:after="40"/>
            </w:pPr>
            <w:r>
              <w:t>260</w:t>
            </w:r>
          </w:p>
        </w:tc>
        <w:tc>
          <w:tcPr>
            <w:tcW w:w="5250" w:type="dxa"/>
            <w:tcMar/>
          </w:tcPr>
          <w:p w:rsidR="0089275E" w:rsidRDefault="00B23D94" w14:paraId="4D203B0B" w14:textId="77777777">
            <w:pPr>
              <w:spacing w:after="40"/>
            </w:pPr>
            <w:r>
              <w:t>Weather judgment before and during the flight, from fronts and icing to VFR into IMC and pilot reports. The brief supplies a sourced proof point from the Weather Wise rules chapter.</w:t>
            </w:r>
          </w:p>
        </w:tc>
        <w:tc>
          <w:tcPr>
            <w:tcW w:w="8632" w:type="dxa"/>
            <w:shd w:val="clear" w:color="auto" w:fill="FFFDF5"/>
            <w:tcMar/>
          </w:tcPr>
          <w:p w:rsidR="0089275E" w:rsidP="34A01027" w:rsidRDefault="00B23D94" w14:paraId="19F5DA9A" w14:textId="4EC7CE54">
            <w:pPr>
              <w:spacing w:after="40"/>
              <w:rPr>
                <w:rFonts w:eastAsia="Calibri" w:cs="Calibri"/>
              </w:rPr>
            </w:pPr>
            <w:r w:rsidRPr="34A01027">
              <w:rPr>
                <w:rFonts w:eastAsia="Calibri" w:cs="Calibri"/>
              </w:rPr>
              <w:t>Forecasts are educated guesses, not guarantees. Get preflight and en route weather guidance and decision making for the calls that matter most, from icing to</w:t>
            </w:r>
            <w:r w:rsidRPr="34A01027" w:rsidR="441E948B">
              <w:rPr>
                <w:rFonts w:eastAsia="Calibri" w:cs="Calibri"/>
              </w:rPr>
              <w:t xml:space="preserve"> visual flight rules into instrument meteorological conditions</w:t>
            </w:r>
            <w:r w:rsidRPr="34A01027" w:rsidR="0D160CAE">
              <w:rPr>
                <w:rFonts w:eastAsia="Calibri" w:cs="Calibri"/>
              </w:rPr>
              <w:t xml:space="preserve"> to</w:t>
            </w:r>
            <w:r w:rsidRPr="34A01027" w:rsidR="21C385F0">
              <w:rPr>
                <w:rFonts w:eastAsia="Calibri" w:cs="Calibri"/>
              </w:rPr>
              <w:t xml:space="preserve"> turbulence and low visibility.</w:t>
            </w:r>
          </w:p>
          <w:p w:rsidR="0089275E" w:rsidP="55120572" w:rsidRDefault="0089275E" w14:paraId="6B699379" w14:textId="72A29E55">
            <w:pPr>
              <w:spacing w:after="40"/>
              <w:rPr>
                <w:rFonts w:eastAsia="Calibri" w:cs="Calibri"/>
                <w:szCs w:val="21"/>
              </w:rPr>
            </w:pPr>
          </w:p>
        </w:tc>
        <w:tc>
          <w:tcPr>
            <w:tcW w:w="1100" w:type="dxa"/>
            <w:tcMar/>
          </w:tcPr>
          <w:p w:rsidR="0089275E" w:rsidP="55120572" w:rsidRDefault="00B23D94" w14:paraId="3FE9F23F" w14:textId="0CA6D568">
            <w:pPr>
              <w:spacing w:after="40"/>
            </w:pPr>
            <w:r>
              <w:t>2</w:t>
            </w:r>
            <w:r w:rsidR="2494FCA5">
              <w:t>53</w:t>
            </w:r>
          </w:p>
        </w:tc>
      </w:tr>
      <w:tr w:rsidR="0089275E" w:rsidTr="56F2EB18" w14:paraId="1F2EE6AE" w14:textId="77777777">
        <w:tc>
          <w:tcPr>
            <w:tcW w:w="2300" w:type="dxa"/>
            <w:tcMar/>
          </w:tcPr>
          <w:p w:rsidR="0089275E" w:rsidRDefault="00B23D94" w14:paraId="7B32DE89" w14:textId="77777777">
            <w:pPr>
              <w:spacing w:after="40"/>
            </w:pPr>
            <w:r>
              <w:t>Card 4 link</w:t>
            </w:r>
          </w:p>
        </w:tc>
        <w:tc>
          <w:tcPr>
            <w:tcW w:w="1150" w:type="dxa"/>
            <w:tcMar/>
          </w:tcPr>
          <w:p w:rsidR="0089275E" w:rsidRDefault="00B23D94" w14:paraId="4AABA9DC" w14:textId="77777777">
            <w:pPr>
              <w:spacing w:after="40"/>
            </w:pPr>
            <w:r>
              <w:t>60</w:t>
            </w:r>
          </w:p>
        </w:tc>
        <w:tc>
          <w:tcPr>
            <w:tcW w:w="5250" w:type="dxa"/>
            <w:tcMar/>
          </w:tcPr>
          <w:p w:rsidR="0089275E" w:rsidRDefault="00B23D94" w14:paraId="53342312" w14:textId="77777777">
            <w:pPr>
              <w:spacing w:after="40"/>
            </w:pPr>
            <w:r>
              <w:t>The page this card opens. The page builder links it; no URL needed.</w:t>
            </w:r>
          </w:p>
        </w:tc>
        <w:tc>
          <w:tcPr>
            <w:tcW w:w="8632" w:type="dxa"/>
            <w:tcMar/>
          </w:tcPr>
          <w:p w:rsidR="0089275E" w:rsidRDefault="00B23D94" w14:paraId="7EA892CB" w14:textId="77777777">
            <w:pPr>
              <w:spacing w:after="40"/>
            </w:pPr>
            <w:r>
              <w:t>Safety → Weather</w:t>
            </w:r>
          </w:p>
        </w:tc>
        <w:tc>
          <w:tcPr>
            <w:tcW w:w="1100" w:type="dxa"/>
            <w:tcMar/>
          </w:tcPr>
          <w:p w:rsidR="0089275E" w:rsidRDefault="00B23D94" w14:paraId="1F72F646" w14:textId="35407005">
            <w:pPr>
              <w:spacing w:after="40"/>
            </w:pPr>
            <w:r>
              <w:t>16</w:t>
            </w:r>
          </w:p>
        </w:tc>
      </w:tr>
      <w:tr w:rsidR="0089275E" w:rsidTr="56F2EB18" w14:paraId="2DDC7BF2" w14:textId="77777777">
        <w:tc>
          <w:tcPr>
            <w:tcW w:w="2300" w:type="dxa"/>
            <w:tcMar/>
          </w:tcPr>
          <w:p w:rsidR="0089275E" w:rsidRDefault="00B23D94" w14:paraId="2092747C" w14:textId="77777777">
            <w:pPr>
              <w:spacing w:after="40"/>
            </w:pPr>
            <w:r>
              <w:t>Card 5 title</w:t>
            </w:r>
          </w:p>
        </w:tc>
        <w:tc>
          <w:tcPr>
            <w:tcW w:w="1150" w:type="dxa"/>
            <w:tcMar/>
          </w:tcPr>
          <w:p w:rsidR="0089275E" w:rsidRDefault="00B23D94" w14:paraId="6C76B67E" w14:textId="77777777">
            <w:pPr>
              <w:spacing w:after="40"/>
            </w:pPr>
            <w:r>
              <w:t>34</w:t>
            </w:r>
          </w:p>
        </w:tc>
        <w:tc>
          <w:tcPr>
            <w:tcW w:w="5250" w:type="dxa"/>
            <w:tcMar/>
          </w:tcPr>
          <w:p w:rsidR="0089275E" w:rsidRDefault="00B23D94" w14:paraId="1F4B58C1" w14:textId="77777777">
            <w:pPr>
              <w:spacing w:after="40"/>
            </w:pPr>
            <w:r>
              <w:t>Write a title that gives a reason to click. It doesn't have to repeat the page name; the link below names the destination.</w:t>
            </w:r>
          </w:p>
        </w:tc>
        <w:tc>
          <w:tcPr>
            <w:tcW w:w="8632" w:type="dxa"/>
            <w:shd w:val="clear" w:color="auto" w:fill="FFFDF5"/>
            <w:tcMar/>
          </w:tcPr>
          <w:p w:rsidR="0089275E" w:rsidRDefault="00B23D94" w14:paraId="08CE6F91" w14:textId="041A9621">
            <w:pPr>
              <w:spacing w:after="40"/>
            </w:pPr>
            <w:r>
              <w:t>Human Factors</w:t>
            </w:r>
          </w:p>
        </w:tc>
        <w:tc>
          <w:tcPr>
            <w:tcW w:w="1100" w:type="dxa"/>
            <w:tcMar/>
          </w:tcPr>
          <w:p w:rsidR="0089275E" w:rsidRDefault="00B23D94" w14:paraId="61CDCEAD" w14:textId="3D6E0036">
            <w:pPr>
              <w:spacing w:after="40"/>
            </w:pPr>
            <w:r>
              <w:t>13</w:t>
            </w:r>
          </w:p>
        </w:tc>
      </w:tr>
      <w:tr w:rsidR="0089275E" w:rsidTr="56F2EB18" w14:paraId="6134BEC8" w14:textId="77777777">
        <w:tc>
          <w:tcPr>
            <w:tcW w:w="2300" w:type="dxa"/>
            <w:tcMar/>
          </w:tcPr>
          <w:p w:rsidR="0089275E" w:rsidRDefault="00B23D94" w14:paraId="359E8D1C" w14:textId="77777777">
            <w:pPr>
              <w:spacing w:after="40"/>
            </w:pPr>
            <w:r>
              <w:t>Card 5 description + proof</w:t>
            </w:r>
          </w:p>
        </w:tc>
        <w:tc>
          <w:tcPr>
            <w:tcW w:w="1150" w:type="dxa"/>
            <w:tcMar/>
          </w:tcPr>
          <w:p w:rsidR="0089275E" w:rsidRDefault="00B23D94" w14:paraId="3DFCA169" w14:textId="77777777">
            <w:pPr>
              <w:spacing w:after="40"/>
            </w:pPr>
            <w:r>
              <w:t>260</w:t>
            </w:r>
          </w:p>
        </w:tc>
        <w:tc>
          <w:tcPr>
            <w:tcW w:w="5250" w:type="dxa"/>
            <w:tcMar/>
          </w:tcPr>
          <w:p w:rsidR="0089275E" w:rsidRDefault="00B23D94" w14:paraId="003CB94C" w14:textId="77777777">
            <w:pPr>
              <w:spacing w:after="40"/>
            </w:pPr>
            <w:r>
              <w:t>Decision making, personal minimums, fitness to fly, fatigue, aging and mental health. The brief's proof point is the 75 percent pilot error figure attributed on the page to the NTSB; use that attribution, not the unattributed version.</w:t>
            </w:r>
          </w:p>
        </w:tc>
        <w:tc>
          <w:tcPr>
            <w:tcW w:w="8632" w:type="dxa"/>
            <w:shd w:val="clear" w:color="auto" w:fill="FFFDF5"/>
            <w:tcMar/>
          </w:tcPr>
          <w:p w:rsidR="0089275E" w:rsidP="55120572" w:rsidRDefault="00B23D94" w14:paraId="6BB9E253" w14:textId="2AE5D66F">
            <w:pPr>
              <w:spacing w:after="160" w:line="276" w:lineRule="auto"/>
            </w:pPr>
            <w:r w:rsidRPr="34A01027">
              <w:rPr>
                <w:rFonts w:eastAsia="Calibri" w:cs="Calibri"/>
                <w:color w:val="000000" w:themeColor="text1"/>
              </w:rPr>
              <w:t xml:space="preserve">Pilot-related causes account for about 70 percent of noncommercial, fixed-wing GA accidents, per the McSpadden Report. </w:t>
            </w:r>
            <w:r w:rsidRPr="34A01027" w:rsidR="00A42A69">
              <w:rPr>
                <w:rFonts w:eastAsia="Calibri" w:cs="Calibri"/>
                <w:color w:val="000000" w:themeColor="text1"/>
              </w:rPr>
              <w:t>We</w:t>
            </w:r>
            <w:r w:rsidRPr="34A01027">
              <w:rPr>
                <w:rFonts w:eastAsia="Calibri" w:cs="Calibri"/>
                <w:color w:val="000000" w:themeColor="text1"/>
              </w:rPr>
              <w:t xml:space="preserve"> cover the judgments behind accidents: personal minimums, fitness to fly, and fatigue, the calls you make on the ground and in the air.</w:t>
            </w:r>
          </w:p>
        </w:tc>
        <w:tc>
          <w:tcPr>
            <w:tcW w:w="1100" w:type="dxa"/>
            <w:tcMar/>
          </w:tcPr>
          <w:p w:rsidR="0089275E" w:rsidRDefault="00B23D94" w14:paraId="23DE523C" w14:textId="430EA9B1">
            <w:pPr>
              <w:spacing w:after="40"/>
            </w:pPr>
            <w:r>
              <w:t>25</w:t>
            </w:r>
            <w:r w:rsidR="00A42A69">
              <w:t>6</w:t>
            </w:r>
          </w:p>
        </w:tc>
      </w:tr>
      <w:tr w:rsidR="0089275E" w:rsidTr="56F2EB18" w14:paraId="1F1002DD" w14:textId="77777777">
        <w:tc>
          <w:tcPr>
            <w:tcW w:w="2300" w:type="dxa"/>
            <w:tcMar/>
          </w:tcPr>
          <w:p w:rsidR="0089275E" w:rsidRDefault="00B23D94" w14:paraId="28DEC803" w14:textId="77777777">
            <w:pPr>
              <w:spacing w:after="40"/>
            </w:pPr>
            <w:r>
              <w:t>Card 5 link</w:t>
            </w:r>
          </w:p>
        </w:tc>
        <w:tc>
          <w:tcPr>
            <w:tcW w:w="1150" w:type="dxa"/>
            <w:tcMar/>
          </w:tcPr>
          <w:p w:rsidR="0089275E" w:rsidRDefault="00B23D94" w14:paraId="1BEE02E3" w14:textId="77777777">
            <w:pPr>
              <w:spacing w:after="40"/>
            </w:pPr>
            <w:r>
              <w:t>60</w:t>
            </w:r>
          </w:p>
        </w:tc>
        <w:tc>
          <w:tcPr>
            <w:tcW w:w="5250" w:type="dxa"/>
            <w:tcMar/>
          </w:tcPr>
          <w:p w:rsidR="0089275E" w:rsidRDefault="00B23D94" w14:paraId="4D68AF02" w14:textId="77777777">
            <w:pPr>
              <w:spacing w:after="40"/>
            </w:pPr>
            <w:r>
              <w:t>The page this card opens. The page builder links it; no URL needed.</w:t>
            </w:r>
          </w:p>
        </w:tc>
        <w:tc>
          <w:tcPr>
            <w:tcW w:w="8632" w:type="dxa"/>
            <w:tcMar/>
          </w:tcPr>
          <w:p w:rsidR="0089275E" w:rsidRDefault="00B23D94" w14:paraId="3114FD0B" w14:textId="77777777">
            <w:pPr>
              <w:spacing w:after="40"/>
            </w:pPr>
            <w:r>
              <w:t>Safety → Human Factors</w:t>
            </w:r>
          </w:p>
        </w:tc>
        <w:tc>
          <w:tcPr>
            <w:tcW w:w="1100" w:type="dxa"/>
            <w:tcMar/>
          </w:tcPr>
          <w:p w:rsidR="0089275E" w:rsidRDefault="00B23D94" w14:paraId="52E56223" w14:textId="7660DC97">
            <w:pPr>
              <w:spacing w:after="40"/>
            </w:pPr>
            <w:r>
              <w:t>22</w:t>
            </w:r>
          </w:p>
        </w:tc>
      </w:tr>
      <w:tr w:rsidR="0089275E" w:rsidTr="56F2EB18" w14:paraId="751EA644" w14:textId="77777777">
        <w:tc>
          <w:tcPr>
            <w:tcW w:w="2300" w:type="dxa"/>
            <w:tcMar/>
          </w:tcPr>
          <w:p w:rsidR="0089275E" w:rsidRDefault="00B23D94" w14:paraId="2A72423B" w14:textId="77777777">
            <w:pPr>
              <w:spacing w:after="40"/>
            </w:pPr>
            <w:r>
              <w:t>Card 6 title</w:t>
            </w:r>
          </w:p>
        </w:tc>
        <w:tc>
          <w:tcPr>
            <w:tcW w:w="1150" w:type="dxa"/>
            <w:tcMar/>
          </w:tcPr>
          <w:p w:rsidR="0089275E" w:rsidRDefault="00B23D94" w14:paraId="41152170" w14:textId="77777777">
            <w:pPr>
              <w:spacing w:after="40"/>
            </w:pPr>
            <w:r>
              <w:t>34</w:t>
            </w:r>
          </w:p>
        </w:tc>
        <w:tc>
          <w:tcPr>
            <w:tcW w:w="5250" w:type="dxa"/>
            <w:tcMar/>
          </w:tcPr>
          <w:p w:rsidR="0089275E" w:rsidRDefault="00B23D94" w14:paraId="4E03B3F6" w14:textId="77777777">
            <w:pPr>
              <w:spacing w:after="40"/>
            </w:pPr>
            <w:r>
              <w:t>Write a title that gives a reason to click. It doesn't have to repeat the page name; the link below names the destination.</w:t>
            </w:r>
          </w:p>
        </w:tc>
        <w:tc>
          <w:tcPr>
            <w:tcW w:w="8632" w:type="dxa"/>
            <w:shd w:val="clear" w:color="auto" w:fill="FFFDF5"/>
            <w:tcMar/>
          </w:tcPr>
          <w:p w:rsidR="0089275E" w:rsidP="083B4983" w:rsidRDefault="00B23D94" w14:paraId="75F616D0" w14:textId="633BDAB6">
            <w:pPr>
              <w:spacing w:after="160" w:line="276" w:lineRule="auto"/>
            </w:pPr>
            <w:r>
              <w:rPr>
                <w:rFonts w:eastAsia="Calibri" w:cs="Calibri"/>
                <w:color w:val="000000" w:themeColor="text1"/>
                <w:szCs w:val="21"/>
              </w:rPr>
              <w:t>Aircraft Systems and Avionics</w:t>
            </w:r>
          </w:p>
          <w:p w:rsidR="0089275E" w:rsidRDefault="0089275E" w14:paraId="07547A01" w14:textId="35EA6093">
            <w:pPr>
              <w:spacing w:after="40"/>
            </w:pPr>
          </w:p>
        </w:tc>
        <w:tc>
          <w:tcPr>
            <w:tcW w:w="1100" w:type="dxa"/>
            <w:tcMar/>
          </w:tcPr>
          <w:p w:rsidR="0089275E" w:rsidRDefault="00B23D94" w14:paraId="5043CB0F" w14:textId="051A0BE2">
            <w:pPr>
              <w:spacing w:after="40"/>
            </w:pPr>
            <w:r>
              <w:t>29</w:t>
            </w:r>
          </w:p>
        </w:tc>
      </w:tr>
      <w:tr w:rsidR="0089275E" w:rsidTr="56F2EB18" w14:paraId="38214EA4" w14:textId="77777777">
        <w:tc>
          <w:tcPr>
            <w:tcW w:w="2300" w:type="dxa"/>
            <w:tcMar/>
          </w:tcPr>
          <w:p w:rsidR="0089275E" w:rsidRDefault="00B23D94" w14:paraId="1572357B" w14:textId="77777777">
            <w:pPr>
              <w:spacing w:after="40"/>
            </w:pPr>
            <w:r>
              <w:t>Card 6 description + proof</w:t>
            </w:r>
          </w:p>
        </w:tc>
        <w:tc>
          <w:tcPr>
            <w:tcW w:w="1150" w:type="dxa"/>
            <w:tcMar/>
          </w:tcPr>
          <w:p w:rsidR="0089275E" w:rsidRDefault="00B23D94" w14:paraId="7CEF199A" w14:textId="77777777">
            <w:pPr>
              <w:spacing w:after="40"/>
            </w:pPr>
            <w:r>
              <w:t>260</w:t>
            </w:r>
          </w:p>
        </w:tc>
        <w:tc>
          <w:tcPr>
            <w:tcW w:w="5250" w:type="dxa"/>
            <w:tcMar/>
          </w:tcPr>
          <w:p w:rsidR="0089275E" w:rsidRDefault="00B23D94" w14:paraId="4FA70C84" w14:textId="77777777">
            <w:pPr>
              <w:spacing w:after="40"/>
            </w:pPr>
            <w:r>
              <w:t>How engines, props and pneumatics work and fail, and what to know when stepping up to a new aircraft. The brief supplies a sourced proof point from the propeller safety chapter.</w:t>
            </w:r>
          </w:p>
        </w:tc>
        <w:tc>
          <w:tcPr>
            <w:tcW w:w="8632" w:type="dxa"/>
            <w:shd w:val="clear" w:color="auto" w:fill="FFFDF5"/>
            <w:tcMar/>
          </w:tcPr>
          <w:p w:rsidR="0089275E" w:rsidP="689FBDE5" w:rsidRDefault="00B23D94" w14:paraId="64851AA0" w14:textId="5781C5A3">
            <w:pPr>
              <w:spacing w:after="160" w:line="276" w:lineRule="auto"/>
              <w:rPr>
                <w:rFonts w:eastAsia="Calibri" w:cs="Calibri"/>
              </w:rPr>
            </w:pPr>
            <w:r w:rsidRPr="689FBDE5">
              <w:rPr>
                <w:rFonts w:eastAsia="Calibri" w:cs="Calibri"/>
              </w:rPr>
              <w:t xml:space="preserve">Know </w:t>
            </w:r>
            <w:r w:rsidRPr="689FBDE5" w:rsidR="00E40DAF">
              <w:rPr>
                <w:rFonts w:eastAsia="Calibri" w:cs="Calibri"/>
              </w:rPr>
              <w:t xml:space="preserve">your </w:t>
            </w:r>
            <w:r w:rsidRPr="689FBDE5">
              <w:rPr>
                <w:rFonts w:eastAsia="Calibri" w:cs="Calibri"/>
              </w:rPr>
              <w:t>equipment. Engines, prop</w:t>
            </w:r>
            <w:r w:rsidRPr="689FBDE5" w:rsidR="005D1503">
              <w:rPr>
                <w:rFonts w:eastAsia="Calibri" w:cs="Calibri"/>
              </w:rPr>
              <w:t>eller</w:t>
            </w:r>
            <w:r w:rsidRPr="689FBDE5">
              <w:rPr>
                <w:rFonts w:eastAsia="Calibri" w:cs="Calibri"/>
              </w:rPr>
              <w:t>s, electrical, and vacuum: how each works, the warning signs before it quits, and what changes when you move to a different aircraft. Get safety quizzes and tips, videos, and a credit-earning course.</w:t>
            </w:r>
          </w:p>
          <w:p w:rsidR="0089275E" w:rsidRDefault="0089275E" w14:paraId="07459315" w14:textId="316CA0D2">
            <w:pPr>
              <w:spacing w:after="40"/>
            </w:pPr>
          </w:p>
        </w:tc>
        <w:tc>
          <w:tcPr>
            <w:tcW w:w="1100" w:type="dxa"/>
            <w:tcMar/>
          </w:tcPr>
          <w:p w:rsidR="0089275E" w:rsidRDefault="00B23D94" w14:paraId="6537F28F" w14:textId="538A6F70">
            <w:pPr>
              <w:spacing w:after="40"/>
            </w:pPr>
            <w:r>
              <w:lastRenderedPageBreak/>
              <w:t>2</w:t>
            </w:r>
            <w:r w:rsidR="79BE04B7">
              <w:t>38</w:t>
            </w:r>
          </w:p>
        </w:tc>
      </w:tr>
      <w:tr w:rsidR="0089275E" w:rsidTr="56F2EB18" w14:paraId="30218766" w14:textId="77777777">
        <w:tc>
          <w:tcPr>
            <w:tcW w:w="2300" w:type="dxa"/>
            <w:tcMar/>
          </w:tcPr>
          <w:p w:rsidR="0089275E" w:rsidRDefault="00B23D94" w14:paraId="422F7C4C" w14:textId="77777777">
            <w:pPr>
              <w:spacing w:after="40"/>
            </w:pPr>
            <w:r>
              <w:t>Card 6 link</w:t>
            </w:r>
          </w:p>
        </w:tc>
        <w:tc>
          <w:tcPr>
            <w:tcW w:w="1150" w:type="dxa"/>
            <w:tcMar/>
          </w:tcPr>
          <w:p w:rsidR="0089275E" w:rsidRDefault="00B23D94" w14:paraId="45951346" w14:textId="77777777">
            <w:pPr>
              <w:spacing w:after="40"/>
            </w:pPr>
            <w:r>
              <w:t>60</w:t>
            </w:r>
          </w:p>
        </w:tc>
        <w:tc>
          <w:tcPr>
            <w:tcW w:w="5250" w:type="dxa"/>
            <w:tcMar/>
          </w:tcPr>
          <w:p w:rsidR="0089275E" w:rsidRDefault="00B23D94" w14:paraId="0310E818" w14:textId="77777777">
            <w:pPr>
              <w:spacing w:after="40"/>
            </w:pPr>
            <w:r>
              <w:t>The page this card opens. The page builder links it; no URL needed.</w:t>
            </w:r>
          </w:p>
        </w:tc>
        <w:tc>
          <w:tcPr>
            <w:tcW w:w="8632" w:type="dxa"/>
            <w:tcMar/>
          </w:tcPr>
          <w:p w:rsidR="0089275E" w:rsidRDefault="00B23D94" w14:paraId="46CD013B" w14:textId="77777777">
            <w:pPr>
              <w:spacing w:after="40"/>
            </w:pPr>
            <w:r>
              <w:t>Safety → Aircraft Systems and Avionics</w:t>
            </w:r>
          </w:p>
        </w:tc>
        <w:tc>
          <w:tcPr>
            <w:tcW w:w="1100" w:type="dxa"/>
            <w:tcMar/>
          </w:tcPr>
          <w:p w:rsidR="0089275E" w:rsidRDefault="005D1503" w14:paraId="6DFB9E20" w14:textId="213DA4AD">
            <w:pPr>
              <w:spacing w:after="40"/>
            </w:pPr>
            <w:r>
              <w:t>38</w:t>
            </w:r>
          </w:p>
        </w:tc>
      </w:tr>
      <w:tr w:rsidR="0089275E" w:rsidTr="56F2EB18" w14:paraId="24DA38F4" w14:textId="77777777">
        <w:tc>
          <w:tcPr>
            <w:tcW w:w="2300" w:type="dxa"/>
            <w:tcMar/>
          </w:tcPr>
          <w:p w:rsidR="0089275E" w:rsidRDefault="00B23D94" w14:paraId="3C97B2A6" w14:textId="77777777">
            <w:pPr>
              <w:spacing w:after="40"/>
            </w:pPr>
            <w:r>
              <w:t>Card 7 title</w:t>
            </w:r>
          </w:p>
        </w:tc>
        <w:tc>
          <w:tcPr>
            <w:tcW w:w="1150" w:type="dxa"/>
            <w:tcMar/>
          </w:tcPr>
          <w:p w:rsidR="0089275E" w:rsidRDefault="00B23D94" w14:paraId="5E1BFD77" w14:textId="77777777">
            <w:pPr>
              <w:spacing w:after="40"/>
            </w:pPr>
            <w:r>
              <w:t>34</w:t>
            </w:r>
          </w:p>
        </w:tc>
        <w:tc>
          <w:tcPr>
            <w:tcW w:w="5250" w:type="dxa"/>
            <w:tcMar/>
          </w:tcPr>
          <w:p w:rsidR="0089275E" w:rsidRDefault="00B23D94" w14:paraId="317D7AC7" w14:textId="77777777">
            <w:pPr>
              <w:spacing w:after="40"/>
            </w:pPr>
            <w:r>
              <w:t>Write a title that gives a reason to click. It doesn't have to repeat the page name; the link below names the destination.</w:t>
            </w:r>
          </w:p>
        </w:tc>
        <w:tc>
          <w:tcPr>
            <w:tcW w:w="8632" w:type="dxa"/>
            <w:shd w:val="clear" w:color="auto" w:fill="FFFDF5"/>
            <w:tcMar/>
          </w:tcPr>
          <w:p w:rsidR="0089275E" w:rsidRDefault="00B23D94" w14:paraId="70DF9E56" w14:textId="484BC26F">
            <w:pPr>
              <w:spacing w:after="40"/>
            </w:pPr>
            <w:r>
              <w:t>Resources</w:t>
            </w:r>
            <w:r w:rsidR="005D1503">
              <w:t xml:space="preserve"> for Flight Schools</w:t>
            </w:r>
          </w:p>
        </w:tc>
        <w:tc>
          <w:tcPr>
            <w:tcW w:w="1100" w:type="dxa"/>
            <w:tcMar/>
          </w:tcPr>
          <w:p w:rsidR="0089275E" w:rsidP="083B4983" w:rsidRDefault="005D1503" w14:paraId="44E871BC" w14:textId="197DD375">
            <w:pPr>
              <w:spacing w:after="40"/>
            </w:pPr>
            <w:r>
              <w:t>28</w:t>
            </w:r>
          </w:p>
        </w:tc>
      </w:tr>
      <w:tr w:rsidR="0089275E" w:rsidTr="56F2EB18" w14:paraId="19F29D22" w14:textId="77777777">
        <w:tc>
          <w:tcPr>
            <w:tcW w:w="2300" w:type="dxa"/>
            <w:tcMar/>
          </w:tcPr>
          <w:p w:rsidR="0089275E" w:rsidRDefault="00B23D94" w14:paraId="69F20180" w14:textId="77777777">
            <w:pPr>
              <w:spacing w:after="40"/>
            </w:pPr>
            <w:r>
              <w:t>Card 7 description + proof</w:t>
            </w:r>
          </w:p>
        </w:tc>
        <w:tc>
          <w:tcPr>
            <w:tcW w:w="1150" w:type="dxa"/>
            <w:tcMar/>
          </w:tcPr>
          <w:p w:rsidR="0089275E" w:rsidRDefault="00B23D94" w14:paraId="0CFC1030" w14:textId="77777777">
            <w:pPr>
              <w:spacing w:after="40"/>
            </w:pPr>
            <w:r>
              <w:t>260</w:t>
            </w:r>
          </w:p>
        </w:tc>
        <w:tc>
          <w:tcPr>
            <w:tcW w:w="5250" w:type="dxa"/>
            <w:tcMar/>
          </w:tcPr>
          <w:p w:rsidR="0089275E" w:rsidRDefault="00B23D94" w14:paraId="155FFD61" w14:textId="77777777">
            <w:pPr>
              <w:spacing w:after="40"/>
            </w:pPr>
            <w:r>
              <w:t>The peer network, newsletter, business resources and safety-culture tools for the people who teach. The brief supplies a sourced line from the Flight Schools page. Last in the order; it serves school operators, not students.</w:t>
            </w:r>
          </w:p>
        </w:tc>
        <w:tc>
          <w:tcPr>
            <w:tcW w:w="8632" w:type="dxa"/>
            <w:shd w:val="clear" w:color="auto" w:fill="FFFDF5"/>
            <w:tcMar/>
          </w:tcPr>
          <w:p w:rsidR="0089275E" w:rsidP="083B4983" w:rsidRDefault="00B23D94" w14:paraId="506B9823" w14:textId="5452CC7C">
            <w:pPr>
              <w:spacing w:after="40"/>
            </w:pPr>
            <w:r>
              <w:rPr>
                <w:rFonts w:eastAsia="Calibri" w:cs="Calibri"/>
                <w:color w:val="000000" w:themeColor="text1"/>
                <w:szCs w:val="21"/>
              </w:rPr>
              <w:t>For the people teaching the next generation to fly: FAA and T</w:t>
            </w:r>
            <w:r w:rsidR="005D1503">
              <w:rPr>
                <w:rFonts w:eastAsia="Calibri" w:cs="Calibri"/>
                <w:color w:val="000000" w:themeColor="text1"/>
                <w:szCs w:val="21"/>
              </w:rPr>
              <w:t>ransportation Security Administration</w:t>
            </w:r>
            <w:r>
              <w:rPr>
                <w:rFonts w:eastAsia="Calibri" w:cs="Calibri"/>
                <w:color w:val="000000" w:themeColor="text1"/>
                <w:szCs w:val="21"/>
              </w:rPr>
              <w:t xml:space="preserve"> guidance for flight schools, business planning and operations, training field guides, instructor awards, </w:t>
            </w:r>
            <w:r w:rsidR="005D1503">
              <w:rPr>
                <w:rFonts w:eastAsia="Calibri" w:cs="Calibri"/>
                <w:color w:val="000000" w:themeColor="text1"/>
                <w:szCs w:val="21"/>
              </w:rPr>
              <w:t xml:space="preserve">and </w:t>
            </w:r>
            <w:r>
              <w:rPr>
                <w:rFonts w:eastAsia="Calibri" w:cs="Calibri"/>
                <w:color w:val="000000" w:themeColor="text1"/>
                <w:szCs w:val="21"/>
              </w:rPr>
              <w:t>the Flight School Business News and Network.</w:t>
            </w:r>
          </w:p>
          <w:p w:rsidR="0089275E" w:rsidP="083B4983" w:rsidRDefault="0089275E" w14:paraId="144A5D23" w14:textId="509A3D2A">
            <w:pPr>
              <w:spacing w:after="40"/>
              <w:rPr>
                <w:rFonts w:eastAsia="Calibri" w:cs="Calibri"/>
                <w:color w:val="000000" w:themeColor="text1"/>
                <w:szCs w:val="21"/>
              </w:rPr>
            </w:pPr>
          </w:p>
        </w:tc>
        <w:tc>
          <w:tcPr>
            <w:tcW w:w="1100" w:type="dxa"/>
            <w:tcMar/>
          </w:tcPr>
          <w:p w:rsidR="0089275E" w:rsidRDefault="005D1503" w14:paraId="738610EB" w14:textId="40384C73">
            <w:pPr>
              <w:spacing w:after="40"/>
            </w:pPr>
            <w:r>
              <w:t>252</w:t>
            </w:r>
          </w:p>
        </w:tc>
      </w:tr>
      <w:tr w:rsidR="0089275E" w:rsidTr="56F2EB18" w14:paraId="73B35B15" w14:textId="77777777">
        <w:tc>
          <w:tcPr>
            <w:tcW w:w="2300" w:type="dxa"/>
            <w:tcMar/>
          </w:tcPr>
          <w:p w:rsidR="0089275E" w:rsidRDefault="00B23D94" w14:paraId="1BC2E064" w14:textId="77777777">
            <w:pPr>
              <w:spacing w:after="40"/>
            </w:pPr>
            <w:r>
              <w:t>Card 7 link</w:t>
            </w:r>
          </w:p>
        </w:tc>
        <w:tc>
          <w:tcPr>
            <w:tcW w:w="1150" w:type="dxa"/>
            <w:tcMar/>
          </w:tcPr>
          <w:p w:rsidR="0089275E" w:rsidRDefault="00B23D94" w14:paraId="0A29DD54" w14:textId="77777777">
            <w:pPr>
              <w:spacing w:after="40"/>
            </w:pPr>
            <w:r>
              <w:t>60</w:t>
            </w:r>
          </w:p>
        </w:tc>
        <w:tc>
          <w:tcPr>
            <w:tcW w:w="5250" w:type="dxa"/>
            <w:tcMar/>
          </w:tcPr>
          <w:p w:rsidR="0089275E" w:rsidRDefault="00B23D94" w14:paraId="246AD405" w14:textId="77777777">
            <w:pPr>
              <w:spacing w:after="40"/>
            </w:pPr>
            <w:r>
              <w:t>The page this card opens. The page builder links it; no URL needed.</w:t>
            </w:r>
          </w:p>
        </w:tc>
        <w:tc>
          <w:tcPr>
            <w:tcW w:w="8632" w:type="dxa"/>
            <w:tcMar/>
          </w:tcPr>
          <w:p w:rsidR="0089275E" w:rsidRDefault="00B23D94" w14:paraId="139233C1" w14:textId="77777777">
            <w:pPr>
              <w:spacing w:after="40"/>
            </w:pPr>
            <w:r>
              <w:t>Safety → Flight School Resources</w:t>
            </w:r>
          </w:p>
        </w:tc>
        <w:tc>
          <w:tcPr>
            <w:tcW w:w="1100" w:type="dxa"/>
            <w:tcMar/>
          </w:tcPr>
          <w:p w:rsidR="0089275E" w:rsidRDefault="00B23D94" w14:paraId="637805D2" w14:textId="5D8617BB">
            <w:pPr>
              <w:spacing w:after="40"/>
            </w:pPr>
            <w:r>
              <w:t>32</w:t>
            </w:r>
          </w:p>
        </w:tc>
      </w:tr>
      <w:tr w:rsidR="0089275E" w:rsidTr="56F2EB18" w14:paraId="3EC3E7C4" w14:textId="77777777">
        <w:tc>
          <w:tcPr>
            <w:tcW w:w="18432" w:type="dxa"/>
            <w:gridSpan w:val="5"/>
            <w:shd w:val="clear" w:color="auto" w:fill="F2F0EA"/>
            <w:tcMar/>
          </w:tcPr>
          <w:p w:rsidR="0089275E" w:rsidRDefault="00B23D94" w14:paraId="56425223" w14:textId="77777777">
            <w:pPr>
              <w:spacing w:after="40"/>
            </w:pPr>
            <w:r>
              <w:rPr>
                <w:b/>
              </w:rPr>
              <w:t>4 · STORYTELLING AND PROOF   ·   Use one or two. The L2 briefs hold the full sets.</w:t>
            </w:r>
          </w:p>
        </w:tc>
      </w:tr>
      <w:tr w:rsidR="0089275E" w:rsidTr="56F2EB18" w14:paraId="0C13D129" w14:textId="77777777">
        <w:tc>
          <w:tcPr>
            <w:tcW w:w="2300" w:type="dxa"/>
            <w:tcMar/>
          </w:tcPr>
          <w:p w:rsidR="0089275E" w:rsidRDefault="00B23D94" w14:paraId="1FE3F189" w14:textId="77777777">
            <w:pPr>
              <w:spacing w:after="40"/>
            </w:pPr>
            <w:r>
              <w:t>Proof heading (H2)</w:t>
            </w:r>
          </w:p>
        </w:tc>
        <w:tc>
          <w:tcPr>
            <w:tcW w:w="1150" w:type="dxa"/>
            <w:tcMar/>
          </w:tcPr>
          <w:p w:rsidR="0089275E" w:rsidRDefault="00B23D94" w14:paraId="0F8EA849" w14:textId="77777777">
            <w:pPr>
              <w:spacing w:after="40"/>
            </w:pPr>
            <w:r>
              <w:t>80</w:t>
            </w:r>
          </w:p>
        </w:tc>
        <w:tc>
          <w:tcPr>
            <w:tcW w:w="5250" w:type="dxa"/>
            <w:tcMar/>
          </w:tcPr>
          <w:p w:rsidR="0089275E" w:rsidRDefault="00B23D94" w14:paraId="22CD738E" w14:textId="77777777">
            <w:pPr>
              <w:spacing w:after="40"/>
            </w:pPr>
            <w:r>
              <w:t>The point this section proves: the record is improving, and AOPA's education is part of why.</w:t>
            </w:r>
          </w:p>
        </w:tc>
        <w:tc>
          <w:tcPr>
            <w:tcW w:w="8632" w:type="dxa"/>
            <w:shd w:val="clear" w:color="auto" w:fill="FFFDF5"/>
            <w:tcMar/>
          </w:tcPr>
          <w:p w:rsidR="0089275E" w:rsidP="083B4983" w:rsidRDefault="00B23D94" w14:paraId="463F29E8" w14:textId="1803198F">
            <w:pPr>
              <w:spacing w:after="40"/>
            </w:pPr>
            <w:r>
              <w:rPr>
                <w:rFonts w:eastAsia="Calibri" w:cs="Calibri"/>
                <w:color w:val="000000" w:themeColor="text1"/>
                <w:szCs w:val="21"/>
              </w:rPr>
              <w:t>The fatal accident rate is down 60 percent; we work to keep it falling</w:t>
            </w:r>
          </w:p>
        </w:tc>
        <w:tc>
          <w:tcPr>
            <w:tcW w:w="1100" w:type="dxa"/>
            <w:tcMar/>
          </w:tcPr>
          <w:p w:rsidR="0089275E" w:rsidRDefault="00B23D94" w14:paraId="3B7B4B86" w14:textId="2F823FD7">
            <w:pPr>
              <w:spacing w:after="40"/>
            </w:pPr>
            <w:r>
              <w:t>71</w:t>
            </w:r>
          </w:p>
        </w:tc>
      </w:tr>
      <w:tr w:rsidR="0089275E" w:rsidTr="56F2EB18" w14:paraId="3891F7C9" w14:textId="77777777">
        <w:tc>
          <w:tcPr>
            <w:tcW w:w="2300" w:type="dxa"/>
            <w:tcMar/>
          </w:tcPr>
          <w:p w:rsidR="0089275E" w:rsidRDefault="00B23D94" w14:paraId="7A0ED09F" w14:textId="77777777">
            <w:pPr>
              <w:spacing w:after="40"/>
            </w:pPr>
            <w:r>
              <w:t>Proof body</w:t>
            </w:r>
          </w:p>
        </w:tc>
        <w:tc>
          <w:tcPr>
            <w:tcW w:w="1150" w:type="dxa"/>
            <w:tcMar/>
          </w:tcPr>
          <w:p w:rsidR="0089275E" w:rsidRDefault="00B23D94" w14:paraId="21B68167" w14:textId="77777777">
            <w:pPr>
              <w:spacing w:after="40"/>
            </w:pPr>
            <w:r>
              <w:t>340</w:t>
            </w:r>
          </w:p>
        </w:tc>
        <w:tc>
          <w:tcPr>
            <w:tcW w:w="5250" w:type="dxa"/>
            <w:tcMar/>
          </w:tcPr>
          <w:p w:rsidR="0089275E" w:rsidRDefault="00B23D94" w14:paraId="64052FD5" w14:textId="14CFCDA1">
            <w:pPr>
              <w:spacing w:after="40"/>
            </w:pPr>
            <w:r>
              <w:t>Pick one or two items from Material you may use. The charter and funding line, the trend line and Accident Forgiveness are the strongest. Quote carrier terms only on the ASI L2. Do not use the Our Mission figures unless you can cite the McSpadden Report for them.</w:t>
            </w:r>
          </w:p>
        </w:tc>
        <w:tc>
          <w:tcPr>
            <w:tcW w:w="8632" w:type="dxa"/>
            <w:shd w:val="clear" w:color="auto" w:fill="FFFDF5"/>
            <w:tcMar/>
          </w:tcPr>
          <w:p w:rsidR="0089275E" w:rsidP="083B4983" w:rsidRDefault="00B23D94" w14:paraId="40D4A2A6" w14:textId="1A366892">
            <w:pPr>
              <w:spacing w:after="40"/>
            </w:pPr>
            <w:r>
              <w:rPr>
                <w:rFonts w:eastAsia="Calibri" w:cs="Calibri"/>
                <w:color w:val="000000" w:themeColor="text1"/>
                <w:szCs w:val="21"/>
              </w:rPr>
              <w:t>Since 1950, the AOPA Air Safety Institute has worked to build a safer culture in general aviation. Our courses, spotlights, and videos are built on lived experience: pilots telling you what went wrong and what they learned. The GA fatal accident rate has fallen 60 percent since 1994. Safe pilots, safe skies.</w:t>
            </w:r>
          </w:p>
          <w:p w:rsidR="0089275E" w:rsidP="083B4983" w:rsidRDefault="0089275E" w14:paraId="3A0FF5F2" w14:textId="0384FFF4">
            <w:pPr>
              <w:spacing w:after="40"/>
              <w:rPr>
                <w:rFonts w:eastAsia="Calibri" w:cs="Calibri"/>
                <w:color w:val="000000" w:themeColor="text1"/>
                <w:szCs w:val="21"/>
              </w:rPr>
            </w:pPr>
          </w:p>
        </w:tc>
        <w:tc>
          <w:tcPr>
            <w:tcW w:w="1100" w:type="dxa"/>
            <w:tcMar/>
          </w:tcPr>
          <w:p w:rsidR="0089275E" w:rsidRDefault="00B23D94" w14:paraId="5630AD66" w14:textId="16A85D9B">
            <w:pPr>
              <w:spacing w:after="40"/>
            </w:pPr>
            <w:r>
              <w:t>309</w:t>
            </w:r>
          </w:p>
        </w:tc>
      </w:tr>
      <w:tr w:rsidR="0089275E" w:rsidTr="56F2EB18" w14:paraId="5679E447" w14:textId="77777777">
        <w:tc>
          <w:tcPr>
            <w:tcW w:w="2300" w:type="dxa"/>
            <w:tcMar/>
          </w:tcPr>
          <w:p w:rsidR="0089275E" w:rsidRDefault="00B23D94" w14:paraId="6BA2A144" w14:textId="77777777">
            <w:pPr>
              <w:spacing w:after="40"/>
            </w:pPr>
            <w:r>
              <w:t>Pull quote</w:t>
            </w:r>
          </w:p>
        </w:tc>
        <w:tc>
          <w:tcPr>
            <w:tcW w:w="1150" w:type="dxa"/>
            <w:tcMar/>
          </w:tcPr>
          <w:p w:rsidR="0089275E" w:rsidRDefault="00B23D94" w14:paraId="1DB7EDA4" w14:textId="77777777">
            <w:pPr>
              <w:spacing w:after="40"/>
            </w:pPr>
            <w:r>
              <w:t>140</w:t>
            </w:r>
          </w:p>
        </w:tc>
        <w:tc>
          <w:tcPr>
            <w:tcW w:w="5250" w:type="dxa"/>
            <w:tcMar/>
          </w:tcPr>
          <w:p w:rsidR="0089275E" w:rsidRDefault="00B23D94" w14:paraId="64348BB5" w14:textId="7A8E1811">
            <w:pPr>
              <w:spacing w:after="40"/>
            </w:pPr>
            <w:r>
              <w:t xml:space="preserve">One </w:t>
            </w:r>
            <w:r w:rsidR="6E5FEEED">
              <w:t>short, sourced</w:t>
            </w:r>
            <w:r>
              <w:t xml:space="preserve"> line, 15 to 25 words, quoted word for word with the source named. The brief suggests a Real Pilot Story framing.</w:t>
            </w:r>
          </w:p>
        </w:tc>
        <w:tc>
          <w:tcPr>
            <w:tcW w:w="8632" w:type="dxa"/>
            <w:shd w:val="clear" w:color="auto" w:fill="FFFDF5"/>
            <w:tcMar/>
          </w:tcPr>
          <w:p w:rsidR="00B23D94" w:rsidP="34A01027" w:rsidRDefault="022E2DC6" w14:paraId="4FCD980F" w14:textId="2D5DCD30">
            <w:pPr>
              <w:spacing w:after="40"/>
            </w:pPr>
            <w:r w:rsidRPr="34A01027">
              <w:rPr>
                <w:rFonts w:eastAsia="Calibri" w:cs="Calibri"/>
                <w:color w:val="000000" w:themeColor="text1"/>
              </w:rPr>
              <w:t>“We’ve made tremendous progress in GA safety, but our work isn’t done. Every pilot we reach is another opportunity to make flying safer.”</w:t>
            </w:r>
          </w:p>
          <w:p w:rsidR="022E2DC6" w:rsidP="34A01027" w:rsidRDefault="022E2DC6" w14:paraId="1EC81026" w14:textId="76CCB2BA">
            <w:pPr>
              <w:spacing w:after="40"/>
            </w:pPr>
            <w:r w:rsidRPr="34A01027">
              <w:rPr>
                <w:rFonts w:eastAsia="Calibri" w:cs="Calibri"/>
                <w:color w:val="000000" w:themeColor="text1"/>
              </w:rPr>
              <w:t>Paul Deres, V</w:t>
            </w:r>
            <w:r w:rsidRPr="34A01027" w:rsidR="675C3CE9">
              <w:rPr>
                <w:rFonts w:eastAsia="Calibri" w:cs="Calibri"/>
                <w:color w:val="000000" w:themeColor="text1"/>
              </w:rPr>
              <w:t xml:space="preserve">P </w:t>
            </w:r>
            <w:r w:rsidRPr="34A01027">
              <w:rPr>
                <w:rFonts w:eastAsia="Calibri" w:cs="Calibri"/>
                <w:color w:val="000000" w:themeColor="text1"/>
              </w:rPr>
              <w:t>of Operations, AOPA Air Safety Institute</w:t>
            </w:r>
          </w:p>
          <w:p w:rsidR="34A01027" w:rsidP="34A01027" w:rsidRDefault="34A01027" w14:paraId="5C8893A5" w14:textId="36EF49F4">
            <w:pPr>
              <w:spacing w:after="40"/>
            </w:pPr>
          </w:p>
          <w:p w:rsidR="0089275E" w:rsidP="083B4983" w:rsidRDefault="0089275E" w14:paraId="61829076" w14:textId="247BA5BE">
            <w:pPr>
              <w:spacing w:after="40"/>
              <w:rPr>
                <w:rFonts w:eastAsia="Calibri" w:cs="Calibri"/>
                <w:color w:val="000000" w:themeColor="text1"/>
                <w:szCs w:val="21"/>
              </w:rPr>
            </w:pPr>
          </w:p>
        </w:tc>
        <w:tc>
          <w:tcPr>
            <w:tcW w:w="1100" w:type="dxa"/>
            <w:tcMar/>
          </w:tcPr>
          <w:p w:rsidR="0089275E" w:rsidRDefault="7AAEEF4C" w14:paraId="2BA226A1" w14:textId="0924C01A">
            <w:pPr>
              <w:spacing w:after="40"/>
            </w:pPr>
            <w:r>
              <w:t>204</w:t>
            </w:r>
          </w:p>
        </w:tc>
      </w:tr>
      <w:tr w:rsidR="0089275E" w:rsidTr="56F2EB18" w14:paraId="4A9A983A" w14:textId="77777777">
        <w:tc>
          <w:tcPr>
            <w:tcW w:w="18432" w:type="dxa"/>
            <w:gridSpan w:val="5"/>
            <w:shd w:val="clear" w:color="auto" w:fill="F2F0EA"/>
            <w:tcMar/>
          </w:tcPr>
          <w:p w:rsidR="0089275E" w:rsidRDefault="00B23D94" w14:paraId="4B014B31" w14:textId="180E6F32">
            <w:pPr>
              <w:spacing w:after="40"/>
            </w:pPr>
            <w:r w:rsidRPr="34A01027">
              <w:rPr>
                <w:b/>
                <w:bCs/>
              </w:rPr>
              <w:t>5 · AOPA IN ACTION   ·   Required. Its label is always “AOPA in Action.”</w:t>
            </w:r>
          </w:p>
        </w:tc>
      </w:tr>
      <w:tr w:rsidR="0089275E" w:rsidTr="56F2EB18" w14:paraId="5BE90005" w14:textId="77777777">
        <w:tc>
          <w:tcPr>
            <w:tcW w:w="2300" w:type="dxa"/>
            <w:tcMar/>
          </w:tcPr>
          <w:p w:rsidR="0089275E" w:rsidRDefault="00B23D94" w14:paraId="089F7F89" w14:textId="77777777">
            <w:pPr>
              <w:spacing w:after="40"/>
            </w:pPr>
            <w:r>
              <w:t>AOPA in Action title (H3)</w:t>
            </w:r>
          </w:p>
        </w:tc>
        <w:tc>
          <w:tcPr>
            <w:tcW w:w="1150" w:type="dxa"/>
            <w:tcMar/>
          </w:tcPr>
          <w:p w:rsidR="0089275E" w:rsidRDefault="00B23D94" w14:paraId="55440C04" w14:textId="77777777">
            <w:pPr>
              <w:spacing w:after="40"/>
            </w:pPr>
            <w:r>
              <w:t>64</w:t>
            </w:r>
          </w:p>
        </w:tc>
        <w:tc>
          <w:tcPr>
            <w:tcW w:w="5250" w:type="dxa"/>
            <w:tcMar/>
          </w:tcPr>
          <w:p w:rsidR="0089275E" w:rsidRDefault="00B23D94" w14:paraId="431E314F" w14:textId="77777777">
            <w:pPr>
              <w:spacing w:after="40"/>
            </w:pPr>
            <w:r>
              <w:t>Name the initiative, in a few words.</w:t>
            </w:r>
          </w:p>
        </w:tc>
        <w:tc>
          <w:tcPr>
            <w:tcW w:w="8632" w:type="dxa"/>
            <w:shd w:val="clear" w:color="auto" w:fill="FFFDF5"/>
            <w:tcMar/>
          </w:tcPr>
          <w:p w:rsidR="0089275E" w:rsidP="083B4983" w:rsidRDefault="00B23D94" w14:paraId="17AD93B2" w14:textId="345903F5">
            <w:pPr>
              <w:spacing w:after="40"/>
            </w:pPr>
            <w:r>
              <w:rPr>
                <w:rFonts w:eastAsia="Calibri" w:cs="Calibri"/>
                <w:color w:val="000000" w:themeColor="text1"/>
                <w:szCs w:val="21"/>
              </w:rPr>
              <w:t>Improving safety at more than 90 towers</w:t>
            </w:r>
          </w:p>
        </w:tc>
        <w:tc>
          <w:tcPr>
            <w:tcW w:w="1100" w:type="dxa"/>
            <w:tcMar/>
          </w:tcPr>
          <w:p w:rsidR="0089275E" w:rsidP="083B4983" w:rsidRDefault="00B23D94" w14:paraId="0DE4B5B7" w14:textId="44E20FE3">
            <w:pPr>
              <w:spacing w:after="40"/>
            </w:pPr>
            <w:r>
              <w:t>55</w:t>
            </w:r>
          </w:p>
        </w:tc>
      </w:tr>
      <w:tr w:rsidR="0089275E" w:rsidTr="56F2EB18" w14:paraId="7F28C98A" w14:textId="77777777">
        <w:tc>
          <w:tcPr>
            <w:tcW w:w="2300" w:type="dxa"/>
            <w:tcMar/>
          </w:tcPr>
          <w:p w:rsidR="0089275E" w:rsidRDefault="00B23D94" w14:paraId="72A3638E" w14:textId="77777777">
            <w:pPr>
              <w:spacing w:after="40"/>
            </w:pPr>
            <w:r>
              <w:t>AOPA in Action body</w:t>
            </w:r>
          </w:p>
        </w:tc>
        <w:tc>
          <w:tcPr>
            <w:tcW w:w="1150" w:type="dxa"/>
            <w:tcMar/>
          </w:tcPr>
          <w:p w:rsidR="0089275E" w:rsidRDefault="00B23D94" w14:paraId="18F7D30E" w14:textId="77777777">
            <w:pPr>
              <w:spacing w:after="40"/>
            </w:pPr>
            <w:r>
              <w:t>400</w:t>
            </w:r>
          </w:p>
        </w:tc>
        <w:tc>
          <w:tcPr>
            <w:tcW w:w="5250" w:type="dxa"/>
            <w:tcMar/>
          </w:tcPr>
          <w:p w:rsidR="0089275E" w:rsidRDefault="00B23D94" w14:paraId="70570A6A" w14:textId="77777777">
            <w:pPr>
              <w:spacing w:after="40"/>
            </w:pPr>
            <w:r>
              <w:t xml:space="preserve">Two or three sentences naming the initiative, its current status and an action. The module shows AOPA's work on general aviation safety itself, spanning every L2. The brief's candidate is the February 2026 bipartisan bill to equip the remaining federal contract towers with surveillance technology. Medical reform belongs to the Human Factors L2 and to Advocacy › Airmen; do not repeat it here. The </w:t>
            </w:r>
            <w:r>
              <w:lastRenderedPageBreak/>
              <w:t>National Pause item is marked in the brief as proof material, not an advocacy module.</w:t>
            </w:r>
          </w:p>
        </w:tc>
        <w:tc>
          <w:tcPr>
            <w:tcW w:w="8632" w:type="dxa"/>
            <w:shd w:val="clear" w:color="auto" w:fill="FFFDF5"/>
            <w:tcMar/>
          </w:tcPr>
          <w:p w:rsidR="0089275E" w:rsidP="430C9B5D" w:rsidRDefault="00B23D94" w14:paraId="66204FF1" w14:textId="0783B88B">
            <w:pPr>
              <w:spacing w:after="40"/>
              <w:rPr>
                <w:rFonts w:eastAsia="Calibri" w:cs="Calibri"/>
                <w:color w:val="000000" w:themeColor="text1"/>
              </w:rPr>
            </w:pPr>
            <w:r w:rsidRPr="430C9B5D">
              <w:rPr>
                <w:rFonts w:eastAsia="Calibri" w:cs="Calibri"/>
                <w:color w:val="000000" w:themeColor="text1"/>
              </w:rPr>
              <w:lastRenderedPageBreak/>
              <w:t>More than 90 federal contract towers still work without radar, a gap in air traffic safety. AOPA backs the Air Traffic Situational Awareness Enhancement Act (S.3929), which would put ADS-B position tools in those towers so controllers can see the traffic they are talking to. The Senate Commerce Committee advanced it on September 16, 2026.</w:t>
            </w:r>
          </w:p>
        </w:tc>
        <w:tc>
          <w:tcPr>
            <w:tcW w:w="1100" w:type="dxa"/>
            <w:tcMar/>
          </w:tcPr>
          <w:p w:rsidR="0089275E" w:rsidRDefault="00B23D94" w14:paraId="2DBF0D7D" w14:textId="00FEE8A4">
            <w:pPr>
              <w:spacing w:after="40"/>
            </w:pPr>
            <w:r>
              <w:t>34</w:t>
            </w:r>
            <w:r w:rsidR="008501CA">
              <w:t>1</w:t>
            </w:r>
          </w:p>
        </w:tc>
      </w:tr>
      <w:tr w:rsidR="0089275E" w:rsidTr="56F2EB18" w14:paraId="73C1FE41" w14:textId="77777777">
        <w:tc>
          <w:tcPr>
            <w:tcW w:w="2300" w:type="dxa"/>
            <w:tcMar/>
          </w:tcPr>
          <w:p w:rsidR="0089275E" w:rsidRDefault="00B23D94" w14:paraId="007BAD79" w14:textId="77777777">
            <w:pPr>
              <w:spacing w:after="40"/>
            </w:pPr>
            <w:r>
              <w:t>AOPA in Action link</w:t>
            </w:r>
          </w:p>
        </w:tc>
        <w:tc>
          <w:tcPr>
            <w:tcW w:w="1150" w:type="dxa"/>
            <w:tcMar/>
          </w:tcPr>
          <w:p w:rsidR="0089275E" w:rsidRDefault="00B23D94" w14:paraId="752DF344" w14:textId="77777777">
            <w:pPr>
              <w:spacing w:after="40"/>
            </w:pPr>
            <w:r>
              <w:t>52</w:t>
            </w:r>
          </w:p>
        </w:tc>
        <w:tc>
          <w:tcPr>
            <w:tcW w:w="5250" w:type="dxa"/>
            <w:tcMar/>
          </w:tcPr>
          <w:p w:rsidR="0089275E" w:rsidRDefault="00B23D94" w14:paraId="19E2A4EF" w14:textId="77777777">
            <w:pPr>
              <w:spacing w:after="40"/>
            </w:pPr>
            <w:r>
              <w:t>Where the story continues, named.</w:t>
            </w:r>
          </w:p>
        </w:tc>
        <w:tc>
          <w:tcPr>
            <w:tcW w:w="8632" w:type="dxa"/>
            <w:shd w:val="clear" w:color="auto" w:fill="FFFDF5"/>
            <w:tcMar/>
          </w:tcPr>
          <w:p w:rsidR="0089275E" w:rsidRDefault="00B23D94" w14:paraId="6B62F1B3" w14:textId="1B2E5307">
            <w:pPr>
              <w:spacing w:after="40"/>
            </w:pPr>
            <w:r>
              <w:t>See what else we’re fighting for [Advocacy - home page]</w:t>
            </w:r>
          </w:p>
        </w:tc>
        <w:tc>
          <w:tcPr>
            <w:tcW w:w="1100" w:type="dxa"/>
            <w:tcMar/>
          </w:tcPr>
          <w:p w:rsidR="0089275E" w:rsidP="60C96339" w:rsidRDefault="00B23D94" w14:paraId="02F2C34E" w14:textId="135BC912">
            <w:pPr>
              <w:spacing w:after="40"/>
            </w:pPr>
            <w:r>
              <w:t>3</w:t>
            </w:r>
            <w:r w:rsidR="008501CA">
              <w:t>2</w:t>
            </w:r>
          </w:p>
        </w:tc>
      </w:tr>
      <w:tr w:rsidR="0089275E" w:rsidTr="56F2EB18" w14:paraId="03BB3CE9" w14:textId="77777777">
        <w:tc>
          <w:tcPr>
            <w:tcW w:w="2300" w:type="dxa"/>
            <w:tcMar/>
          </w:tcPr>
          <w:p w:rsidR="0089275E" w:rsidRDefault="00B23D94" w14:paraId="68EDEBC5" w14:textId="77777777">
            <w:pPr>
              <w:spacing w:after="40"/>
            </w:pPr>
            <w:r>
              <w:t>AOPA in Action source</w:t>
            </w:r>
          </w:p>
        </w:tc>
        <w:tc>
          <w:tcPr>
            <w:tcW w:w="1150" w:type="dxa"/>
            <w:tcMar/>
          </w:tcPr>
          <w:p w:rsidR="0089275E" w:rsidRDefault="00B23D94" w14:paraId="5ADBA358" w14:textId="77777777">
            <w:pPr>
              <w:spacing w:after="40"/>
            </w:pPr>
            <w:r>
              <w:t>60</w:t>
            </w:r>
          </w:p>
        </w:tc>
        <w:tc>
          <w:tcPr>
            <w:tcW w:w="5250" w:type="dxa"/>
            <w:tcMar/>
          </w:tcPr>
          <w:p w:rsidR="0089275E" w:rsidRDefault="00B23D94" w14:paraId="14065D22" w14:textId="77777777">
            <w:pPr>
              <w:spacing w:after="40"/>
            </w:pPr>
            <w:r>
              <w:t>Author Name, Article Name, Publication Name, Year.</w:t>
            </w:r>
          </w:p>
        </w:tc>
        <w:tc>
          <w:tcPr>
            <w:tcW w:w="8632" w:type="dxa"/>
            <w:shd w:val="clear" w:color="auto" w:fill="FFFDF5"/>
            <w:tcMar/>
          </w:tcPr>
          <w:p w:rsidR="0089275E" w:rsidP="083B4983" w:rsidRDefault="00B23D94" w14:paraId="2F12A6BC" w14:textId="12E9A62F">
            <w:pPr>
              <w:spacing w:after="160" w:line="276" w:lineRule="auto"/>
            </w:pPr>
            <w:r>
              <w:rPr>
                <w:rFonts w:eastAsia="Calibri" w:cs="Calibri"/>
                <w:color w:val="000000" w:themeColor="text1"/>
                <w:szCs w:val="21"/>
              </w:rPr>
              <w:t>AOPA Government Affairs, September 2026</w:t>
            </w:r>
          </w:p>
          <w:p w:rsidR="0089275E" w:rsidRDefault="0089275E" w14:paraId="680A4E5D" w14:textId="0210A306">
            <w:pPr>
              <w:spacing w:after="40"/>
            </w:pPr>
          </w:p>
        </w:tc>
        <w:tc>
          <w:tcPr>
            <w:tcW w:w="1100" w:type="dxa"/>
            <w:tcMar/>
          </w:tcPr>
          <w:p w:rsidR="0089275E" w:rsidRDefault="00B23D94" w14:paraId="19219836" w14:textId="752D7574">
            <w:pPr>
              <w:spacing w:after="40"/>
            </w:pPr>
            <w:r>
              <w:t>39</w:t>
            </w:r>
          </w:p>
        </w:tc>
      </w:tr>
      <w:tr w:rsidR="0089275E" w:rsidTr="56F2EB18" w14:paraId="74A1F2A3" w14:textId="77777777">
        <w:tc>
          <w:tcPr>
            <w:tcW w:w="18432" w:type="dxa"/>
            <w:gridSpan w:val="5"/>
            <w:shd w:val="clear" w:color="auto" w:fill="F2F0EA"/>
            <w:tcMar/>
          </w:tcPr>
          <w:p w:rsidR="0089275E" w:rsidRDefault="00B23D94" w14:paraId="7B83D65C" w14:textId="77777777">
            <w:pPr>
              <w:spacing w:after="40"/>
            </w:pPr>
            <w:r>
              <w:rPr>
                <w:b/>
              </w:rPr>
              <w:t>6 · MEMBER BENEFIT PROMPT</w:t>
            </w:r>
          </w:p>
        </w:tc>
      </w:tr>
      <w:tr w:rsidR="0089275E" w:rsidTr="56F2EB18" w14:paraId="42DA6B99" w14:textId="77777777">
        <w:tc>
          <w:tcPr>
            <w:tcW w:w="2300" w:type="dxa"/>
            <w:tcMar/>
          </w:tcPr>
          <w:p w:rsidR="0089275E" w:rsidRDefault="00B23D94" w14:paraId="48B5CFED" w14:textId="77777777">
            <w:pPr>
              <w:spacing w:after="40"/>
            </w:pPr>
            <w:r>
              <w:t>Prompt heading</w:t>
            </w:r>
          </w:p>
        </w:tc>
        <w:tc>
          <w:tcPr>
            <w:tcW w:w="1150" w:type="dxa"/>
            <w:tcMar/>
          </w:tcPr>
          <w:p w:rsidR="0089275E" w:rsidRDefault="00B23D94" w14:paraId="0AAF667E" w14:textId="77777777">
            <w:pPr>
              <w:spacing w:after="40"/>
            </w:pPr>
            <w:r>
              <w:t>80</w:t>
            </w:r>
          </w:p>
        </w:tc>
        <w:tc>
          <w:tcPr>
            <w:tcW w:w="5250" w:type="dxa"/>
            <w:tcMar/>
          </w:tcPr>
          <w:p w:rsidR="0089275E" w:rsidRDefault="00B23D94" w14:paraId="001A622B" w14:textId="77777777">
            <w:pPr>
              <w:spacing w:after="40"/>
            </w:pPr>
            <w:r>
              <w:t>One line anchored on free education and Accident Forgiveness.</w:t>
            </w:r>
          </w:p>
        </w:tc>
        <w:tc>
          <w:tcPr>
            <w:tcW w:w="8632" w:type="dxa"/>
            <w:shd w:val="clear" w:color="auto" w:fill="FFFDF5"/>
            <w:tcMar/>
          </w:tcPr>
          <w:p w:rsidR="0089275E" w:rsidRDefault="00B23D94" w14:paraId="296FEF7D" w14:textId="26D1E388">
            <w:pPr>
              <w:spacing w:after="40"/>
            </w:pPr>
            <w:r>
              <w:t xml:space="preserve">Every pilot flies safer; members fly with more </w:t>
            </w:r>
          </w:p>
        </w:tc>
        <w:tc>
          <w:tcPr>
            <w:tcW w:w="1100" w:type="dxa"/>
            <w:tcMar/>
          </w:tcPr>
          <w:p w:rsidR="0089275E" w:rsidRDefault="00B23D94" w14:paraId="7194DBDC" w14:textId="40E23902">
            <w:pPr>
              <w:spacing w:after="40"/>
            </w:pPr>
            <w:r>
              <w:t>47</w:t>
            </w:r>
          </w:p>
        </w:tc>
      </w:tr>
      <w:tr w:rsidR="0089275E" w:rsidTr="56F2EB18" w14:paraId="0593B511" w14:textId="77777777">
        <w:tc>
          <w:tcPr>
            <w:tcW w:w="2300" w:type="dxa"/>
            <w:tcMar/>
          </w:tcPr>
          <w:p w:rsidR="0089275E" w:rsidRDefault="00B23D94" w14:paraId="10DD2C9A" w14:textId="77777777">
            <w:pPr>
              <w:spacing w:after="40"/>
            </w:pPr>
            <w:r>
              <w:t>Prompt body</w:t>
            </w:r>
          </w:p>
        </w:tc>
        <w:tc>
          <w:tcPr>
            <w:tcW w:w="1150" w:type="dxa"/>
            <w:tcMar/>
          </w:tcPr>
          <w:p w:rsidR="0089275E" w:rsidRDefault="00B23D94" w14:paraId="6F789D83" w14:textId="77777777">
            <w:pPr>
              <w:spacing w:after="40"/>
            </w:pPr>
            <w:r>
              <w:t>180</w:t>
            </w:r>
          </w:p>
        </w:tc>
        <w:tc>
          <w:tcPr>
            <w:tcW w:w="5250" w:type="dxa"/>
            <w:tcMar/>
          </w:tcPr>
          <w:p w:rsidR="0089275E" w:rsidRDefault="00B23D94" w14:paraId="254A0989" w14:textId="77777777">
            <w:pPr>
              <w:spacing w:after="40"/>
            </w:pPr>
            <w:r>
              <w:t>ASI content is free to every pilot; say so and never imply it is members-only. Membership adds pilots on call, publications, flight planning tools and the weight of the community. Name Accident Forgiveness and the deductible waiver without a figure. Medical and legal support belongs to other hubs; do not feature it here. Do not quote Pilot Protection Services pricing.</w:t>
            </w:r>
          </w:p>
        </w:tc>
        <w:tc>
          <w:tcPr>
            <w:tcW w:w="8632" w:type="dxa"/>
            <w:shd w:val="clear" w:color="auto" w:fill="FFFDF5"/>
            <w:tcMar/>
          </w:tcPr>
          <w:p w:rsidR="0089275E" w:rsidP="083B4983" w:rsidRDefault="00B23D94" w14:paraId="769D0D3C" w14:textId="5D6F599F">
            <w:pPr>
              <w:spacing w:after="40"/>
            </w:pPr>
            <w:r w:rsidRPr="56F2EB18" w:rsidR="00B23D94">
              <w:rPr>
                <w:rFonts w:eastAsia="Calibri" w:cs="Calibri"/>
                <w:color w:val="000000" w:themeColor="text1" w:themeTint="FF" w:themeShade="FF"/>
              </w:rPr>
              <w:t xml:space="preserve">ASI courses, case studies, and quizzes are free to every pilot. Members </w:t>
            </w:r>
            <w:r w:rsidRPr="56F2EB18" w:rsidR="00B23D94">
              <w:rPr>
                <w:rFonts w:eastAsia="Calibri" w:cs="Calibri"/>
                <w:color w:val="000000" w:themeColor="text1" w:themeTint="FF" w:themeShade="FF"/>
              </w:rPr>
              <w:t xml:space="preserve">also get </w:t>
            </w:r>
            <w:r w:rsidRPr="56F2EB18" w:rsidR="335F9540">
              <w:rPr>
                <w:rFonts w:eastAsia="Calibri" w:cs="Calibri"/>
                <w:color w:val="000000" w:themeColor="text1" w:themeTint="FF" w:themeShade="FF"/>
              </w:rPr>
              <w:t xml:space="preserve">the pilot </w:t>
            </w:r>
            <w:r w:rsidRPr="56F2EB18" w:rsidR="6E8533A9">
              <w:rPr>
                <w:rFonts w:eastAsia="Calibri" w:cs="Calibri"/>
                <w:color w:val="000000" w:themeColor="text1" w:themeTint="FF" w:themeShade="FF"/>
              </w:rPr>
              <w:t>helpline, award</w:t>
            </w:r>
            <w:r w:rsidRPr="56F2EB18" w:rsidR="00B23D94">
              <w:rPr>
                <w:rFonts w:eastAsia="Calibri" w:cs="Calibri"/>
                <w:color w:val="000000" w:themeColor="text1" w:themeTint="FF" w:themeShade="FF"/>
              </w:rPr>
              <w:t xml:space="preserve">-winning publications, and </w:t>
            </w:r>
            <w:r w:rsidRPr="56F2EB18" w:rsidR="1C79412E">
              <w:rPr>
                <w:rFonts w:eastAsia="Calibri" w:cs="Calibri"/>
                <w:color w:val="000000" w:themeColor="text1" w:themeTint="FF" w:themeShade="FF"/>
              </w:rPr>
              <w:t>exclusive</w:t>
            </w:r>
            <w:r w:rsidRPr="56F2EB18" w:rsidR="00B23D94">
              <w:rPr>
                <w:rFonts w:eastAsia="Calibri" w:cs="Calibri"/>
                <w:color w:val="000000" w:themeColor="text1" w:themeTint="FF" w:themeShade="FF"/>
              </w:rPr>
              <w:t xml:space="preserve"> flight planning and ownership tools.</w:t>
            </w:r>
          </w:p>
        </w:tc>
        <w:tc>
          <w:tcPr>
            <w:tcW w:w="1100" w:type="dxa"/>
            <w:tcMar/>
          </w:tcPr>
          <w:p w:rsidR="0089275E" w:rsidRDefault="00B23D94" w14:paraId="54CD245A" w14:textId="5086807E">
            <w:pPr>
              <w:spacing w:after="40"/>
            </w:pPr>
            <w:r>
              <w:t>17</w:t>
            </w:r>
            <w:r w:rsidR="7B4CCCD1">
              <w:t>9</w:t>
            </w:r>
          </w:p>
        </w:tc>
      </w:tr>
      <w:tr w:rsidR="0089275E" w:rsidTr="56F2EB18" w14:paraId="06A7CD32" w14:textId="77777777">
        <w:tc>
          <w:tcPr>
            <w:tcW w:w="2300" w:type="dxa"/>
            <w:tcMar/>
          </w:tcPr>
          <w:p w:rsidR="0089275E" w:rsidRDefault="00B23D94" w14:paraId="1636C6C6" w14:textId="77777777">
            <w:pPr>
              <w:spacing w:after="40"/>
            </w:pPr>
            <w:r>
              <w:t>Join button</w:t>
            </w:r>
          </w:p>
        </w:tc>
        <w:tc>
          <w:tcPr>
            <w:tcW w:w="1150" w:type="dxa"/>
            <w:tcMar/>
          </w:tcPr>
          <w:p w:rsidR="0089275E" w:rsidRDefault="00B23D94" w14:paraId="44C26413" w14:textId="77777777">
            <w:pPr>
              <w:spacing w:after="40"/>
            </w:pPr>
            <w:r>
              <w:t>22</w:t>
            </w:r>
          </w:p>
        </w:tc>
        <w:tc>
          <w:tcPr>
            <w:tcW w:w="5250" w:type="dxa"/>
            <w:tcMar/>
          </w:tcPr>
          <w:p w:rsidR="0089275E" w:rsidRDefault="00B23D94" w14:paraId="1650EC0F" w14:textId="77777777">
            <w:pPr>
              <w:spacing w:after="40"/>
            </w:pPr>
            <w:r>
              <w:t>The brief's line is “Join AOPA,” resolving to the utility-bar Join.</w:t>
            </w:r>
          </w:p>
        </w:tc>
        <w:tc>
          <w:tcPr>
            <w:tcW w:w="8632" w:type="dxa"/>
            <w:shd w:val="clear" w:color="auto" w:fill="FFFDF5"/>
            <w:tcMar/>
          </w:tcPr>
          <w:p w:rsidR="0089275E" w:rsidRDefault="00B23D94" w14:paraId="1231BE67" w14:textId="6D16AD86">
            <w:pPr>
              <w:spacing w:after="40"/>
            </w:pPr>
            <w:r>
              <w:t>Join AOPA</w:t>
            </w:r>
          </w:p>
        </w:tc>
        <w:tc>
          <w:tcPr>
            <w:tcW w:w="1100" w:type="dxa"/>
            <w:tcMar/>
          </w:tcPr>
          <w:p w:rsidR="0089275E" w:rsidRDefault="00B23D94" w14:paraId="36FEB5B0" w14:textId="79995196">
            <w:pPr>
              <w:spacing w:after="40"/>
            </w:pPr>
            <w:r>
              <w:t>9</w:t>
            </w:r>
          </w:p>
        </w:tc>
      </w:tr>
      <w:tr w:rsidR="0089275E" w:rsidTr="56F2EB18" w14:paraId="6189E064" w14:textId="77777777">
        <w:tc>
          <w:tcPr>
            <w:tcW w:w="18432" w:type="dxa"/>
            <w:gridSpan w:val="5"/>
            <w:shd w:val="clear" w:color="auto" w:fill="F2F0EA"/>
            <w:tcMar/>
          </w:tcPr>
          <w:p w:rsidR="0089275E" w:rsidRDefault="00565A25" w14:paraId="6A4231B5" w14:textId="02957705">
            <w:pPr>
              <w:spacing w:after="40"/>
            </w:pPr>
            <w:r>
              <w:rPr>
                <w:b/>
              </w:rPr>
              <w:t>7</w:t>
            </w:r>
            <w:r w:rsidR="00B23D94">
              <w:rPr>
                <w:b/>
              </w:rPr>
              <w:t xml:space="preserve"> · CROSS-LINKS</w:t>
            </w:r>
          </w:p>
        </w:tc>
      </w:tr>
      <w:tr w:rsidR="0089275E" w:rsidTr="56F2EB18" w14:paraId="6D06DA14" w14:textId="77777777">
        <w:tc>
          <w:tcPr>
            <w:tcW w:w="2300" w:type="dxa"/>
            <w:tcMar/>
          </w:tcPr>
          <w:p w:rsidR="0089275E" w:rsidRDefault="00B23D94" w14:paraId="67509D78" w14:textId="77777777">
            <w:pPr>
              <w:spacing w:after="40"/>
            </w:pPr>
            <w:r>
              <w:t>Cross-links</w:t>
            </w:r>
          </w:p>
        </w:tc>
        <w:tc>
          <w:tcPr>
            <w:tcW w:w="1150" w:type="dxa"/>
            <w:tcMar/>
          </w:tcPr>
          <w:p w:rsidR="0089275E" w:rsidRDefault="00B23D94" w14:paraId="501C17E2" w14:textId="77777777">
            <w:pPr>
              <w:spacing w:after="40"/>
            </w:pPr>
            <w:r>
              <w:t>set by the IA</w:t>
            </w:r>
          </w:p>
        </w:tc>
        <w:tc>
          <w:tcPr>
            <w:tcW w:w="5250" w:type="dxa"/>
            <w:tcMar/>
          </w:tcPr>
          <w:p w:rsidR="0089275E" w:rsidRDefault="00B23D94" w14:paraId="19E369D6" w14:textId="77777777">
            <w:pPr>
              <w:spacing w:after="40"/>
            </w:pPr>
            <w:r>
              <w:t>Nothing to write.</w:t>
            </w:r>
          </w:p>
        </w:tc>
        <w:tc>
          <w:tcPr>
            <w:tcW w:w="8632" w:type="dxa"/>
            <w:tcMar/>
          </w:tcPr>
          <w:p w:rsidR="0089275E" w:rsidRDefault="00B23D94" w14:paraId="4D706217" w14:textId="77777777">
            <w:pPr>
              <w:spacing w:after="40"/>
            </w:pPr>
            <w:r>
              <w:t>Go Fly → Stay Current (flight review, WINGS credit) / Go Fly → Pilot Information Center / Go Fly → Flight Planning / Advocacy → Airmen (medical reform) / Ownership → Buying and Selling an Aircraft → Aircraft Ownership and Maintenance / Get Involved → AOPA Foundation</w:t>
            </w:r>
          </w:p>
        </w:tc>
        <w:tc>
          <w:tcPr>
            <w:tcW w:w="1100" w:type="dxa"/>
            <w:tcMar/>
          </w:tcPr>
          <w:p w:rsidR="0089275E" w:rsidRDefault="0089275E" w14:paraId="6D072C0D" w14:textId="77777777">
            <w:pPr>
              <w:spacing w:after="40"/>
            </w:pPr>
          </w:p>
        </w:tc>
      </w:tr>
      <w:tr w:rsidR="0089275E" w:rsidTr="56F2EB18" w14:paraId="7640D360" w14:textId="77777777">
        <w:tc>
          <w:tcPr>
            <w:tcW w:w="18432" w:type="dxa"/>
            <w:gridSpan w:val="5"/>
            <w:shd w:val="clear" w:color="auto" w:fill="F2F0EA"/>
            <w:tcMar/>
          </w:tcPr>
          <w:p w:rsidR="0089275E" w:rsidRDefault="00B23D94" w14:paraId="0192DCD3" w14:textId="77777777">
            <w:pPr>
              <w:spacing w:after="40"/>
            </w:pPr>
            <w:r>
              <w:rPr>
                <w:b/>
              </w:rPr>
              <w:t>FAQ   ·   Questions are supplied; write the answers in the FAQ table below</w:t>
            </w:r>
          </w:p>
        </w:tc>
      </w:tr>
      <w:tr w:rsidR="0089275E" w:rsidTr="56F2EB18" w14:paraId="372694F3" w14:textId="77777777">
        <w:tc>
          <w:tcPr>
            <w:tcW w:w="2300" w:type="dxa"/>
            <w:tcMar/>
          </w:tcPr>
          <w:p w:rsidR="0089275E" w:rsidRDefault="00B23D94" w14:paraId="03A21327" w14:textId="77777777">
            <w:pPr>
              <w:spacing w:after="40"/>
            </w:pPr>
            <w:r>
              <w:t>FAQ answers</w:t>
            </w:r>
          </w:p>
        </w:tc>
        <w:tc>
          <w:tcPr>
            <w:tcW w:w="1150" w:type="dxa"/>
            <w:tcMar/>
          </w:tcPr>
          <w:p w:rsidR="0089275E" w:rsidRDefault="00B23D94" w14:paraId="5CE517EA" w14:textId="77777777">
            <w:pPr>
              <w:spacing w:after="40"/>
            </w:pPr>
            <w:r>
              <w:t>60 words each</w:t>
            </w:r>
          </w:p>
        </w:tc>
        <w:tc>
          <w:tcPr>
            <w:tcW w:w="5250" w:type="dxa"/>
            <w:tcMar/>
          </w:tcPr>
          <w:p w:rsidR="0089275E" w:rsidRDefault="00B23D94" w14:paraId="3F85635C" w14:textId="77777777">
            <w:pPr>
              <w:spacing w:after="40"/>
            </w:pPr>
            <w:r>
              <w:t>Written in the FAQ table below.</w:t>
            </w:r>
          </w:p>
        </w:tc>
        <w:tc>
          <w:tcPr>
            <w:tcW w:w="8632" w:type="dxa"/>
            <w:shd w:val="clear" w:color="auto" w:fill="FFFDF5"/>
            <w:tcMar/>
          </w:tcPr>
          <w:p w:rsidR="0089275E" w:rsidRDefault="0089275E" w14:paraId="48A21919" w14:textId="77777777"/>
        </w:tc>
        <w:tc>
          <w:tcPr>
            <w:tcW w:w="1100" w:type="dxa"/>
            <w:tcMar/>
          </w:tcPr>
          <w:p w:rsidR="0089275E" w:rsidRDefault="0089275E" w14:paraId="6BD18F9B" w14:textId="77777777"/>
        </w:tc>
      </w:tr>
      <w:tr w:rsidR="0089275E" w:rsidTr="56F2EB18" w14:paraId="64ACB6C8" w14:textId="77777777">
        <w:tc>
          <w:tcPr>
            <w:tcW w:w="18432" w:type="dxa"/>
            <w:gridSpan w:val="5"/>
            <w:shd w:val="clear" w:color="auto" w:fill="F2F0EA"/>
            <w:tcMar/>
          </w:tcPr>
          <w:p w:rsidR="0089275E" w:rsidRDefault="00B23D94" w14:paraId="4E02855A" w14:textId="77777777">
            <w:pPr>
              <w:spacing w:after="40"/>
            </w:pPr>
            <w:r>
              <w:rPr>
                <w:b/>
              </w:rPr>
              <w:t>SEARCH FIELDS   ·   Entered in the SEO panel at build; they don't appear on the page</w:t>
            </w:r>
          </w:p>
        </w:tc>
      </w:tr>
      <w:tr w:rsidR="0089275E" w:rsidTr="56F2EB18" w14:paraId="7E0DE59B" w14:textId="77777777">
        <w:tc>
          <w:tcPr>
            <w:tcW w:w="2300" w:type="dxa"/>
            <w:tcMar/>
          </w:tcPr>
          <w:p w:rsidR="0089275E" w:rsidRDefault="00B23D94" w14:paraId="23F03D1D" w14:textId="77777777">
            <w:pPr>
              <w:spacing w:after="40"/>
            </w:pPr>
            <w:r>
              <w:t>SEO title</w:t>
            </w:r>
          </w:p>
        </w:tc>
        <w:tc>
          <w:tcPr>
            <w:tcW w:w="1150" w:type="dxa"/>
            <w:tcMar/>
          </w:tcPr>
          <w:p w:rsidR="0089275E" w:rsidRDefault="00B23D94" w14:paraId="26E03087" w14:textId="77777777">
            <w:pPr>
              <w:spacing w:after="40"/>
            </w:pPr>
            <w:r>
              <w:t>60</w:t>
            </w:r>
          </w:p>
        </w:tc>
        <w:tc>
          <w:tcPr>
            <w:tcW w:w="5250" w:type="dxa"/>
            <w:tcMar/>
          </w:tcPr>
          <w:p w:rsidR="0089275E" w:rsidRDefault="00B23D94" w14:paraId="78859AE4" w14:textId="77777777">
            <w:pPr>
              <w:spacing w:after="40"/>
            </w:pPr>
            <w:r>
              <w:t>The title that shows in Google. This page has no keyword target, so lead with the section name and the free branded words and end with “AOPA.” Write it the way a pilot would search, not as a slogan, and don't repeat the headline word for word.</w:t>
            </w:r>
          </w:p>
        </w:tc>
        <w:tc>
          <w:tcPr>
            <w:tcW w:w="8632" w:type="dxa"/>
            <w:shd w:val="clear" w:color="auto" w:fill="FFFDF5"/>
            <w:tcMar/>
          </w:tcPr>
          <w:p w:rsidR="0089275E" w:rsidRDefault="00B23D94" w14:paraId="238601FE" w14:textId="150F54E5">
            <w:r>
              <w:t>General Aviation Safety Resources | AOPA</w:t>
            </w:r>
          </w:p>
        </w:tc>
        <w:tc>
          <w:tcPr>
            <w:tcW w:w="1100" w:type="dxa"/>
            <w:tcMar/>
          </w:tcPr>
          <w:p w:rsidR="0089275E" w:rsidRDefault="003B4B64" w14:paraId="0F3CABC7" w14:textId="4B37BCF6">
            <w:r>
              <w:t>40</w:t>
            </w:r>
          </w:p>
        </w:tc>
      </w:tr>
      <w:tr w:rsidR="0089275E" w:rsidTr="56F2EB18" w14:paraId="3E6F5209" w14:textId="77777777">
        <w:tc>
          <w:tcPr>
            <w:tcW w:w="2300" w:type="dxa"/>
            <w:tcMar/>
          </w:tcPr>
          <w:p w:rsidR="0089275E" w:rsidRDefault="00B23D94" w14:paraId="64E4E6BE" w14:textId="77777777">
            <w:pPr>
              <w:spacing w:after="40"/>
            </w:pPr>
            <w:r>
              <w:t>Meta description</w:t>
            </w:r>
          </w:p>
        </w:tc>
        <w:tc>
          <w:tcPr>
            <w:tcW w:w="1150" w:type="dxa"/>
            <w:tcMar/>
          </w:tcPr>
          <w:p w:rsidR="0089275E" w:rsidRDefault="00B23D94" w14:paraId="71A6816C" w14:textId="77777777">
            <w:pPr>
              <w:spacing w:after="40"/>
            </w:pPr>
            <w:r>
              <w:t>155</w:t>
            </w:r>
          </w:p>
        </w:tc>
        <w:tc>
          <w:tcPr>
            <w:tcW w:w="5250" w:type="dxa"/>
            <w:tcMar/>
          </w:tcPr>
          <w:p w:rsidR="0089275E" w:rsidRDefault="00B23D94" w14:paraId="33572451" w14:textId="77777777">
            <w:pPr>
              <w:spacing w:after="40"/>
            </w:pPr>
            <w:r>
              <w:t>The sentence under the title in Google. Say what the page answers, in a way that earns the click. / Keyword: primary, or the free branded words if the page has no target.</w:t>
            </w:r>
          </w:p>
        </w:tc>
        <w:tc>
          <w:tcPr>
            <w:tcW w:w="8632" w:type="dxa"/>
            <w:shd w:val="clear" w:color="auto" w:fill="FFFDF5"/>
            <w:tcMar/>
          </w:tcPr>
          <w:p w:rsidR="0089275E" w:rsidRDefault="00B23D94" w14:paraId="5B08B5D1" w14:textId="614D008D">
            <w:r>
              <w:t xml:space="preserve">Free </w:t>
            </w:r>
            <w:r w:rsidR="008501CA">
              <w:t>AOPA</w:t>
            </w:r>
            <w:r>
              <w:t xml:space="preserve"> safety courses, accident lessons and analysis; weather, flight operations, human factors, and general aviation safety tips and videos.</w:t>
            </w:r>
          </w:p>
        </w:tc>
        <w:tc>
          <w:tcPr>
            <w:tcW w:w="1100" w:type="dxa"/>
            <w:tcMar/>
          </w:tcPr>
          <w:p w:rsidR="0089275E" w:rsidRDefault="008501CA" w14:paraId="16DEB4AB" w14:textId="76DCF318">
            <w:r>
              <w:t>144</w:t>
            </w:r>
          </w:p>
        </w:tc>
      </w:tr>
    </w:tbl>
    <w:p w:rsidR="0089275E" w:rsidRDefault="00B23D94" w14:paraId="42645FF2" w14:textId="77777777">
      <w:pPr>
        <w:pStyle w:val="Heading1"/>
      </w:pPr>
      <w:r>
        <w:lastRenderedPageBreak/>
        <w:t>FAQ answers</w:t>
      </w:r>
    </w:p>
    <w:p w:rsidR="0089275E" w:rsidRDefault="00B23D94" w14:paraId="4E8AED68" w14:textId="77777777">
      <w:pPr>
        <w:spacing w:after="80"/>
      </w:pPr>
      <w:r>
        <w:t>Banyan supplies the questions. You write the answers. The first sentence answers the question and carries the primary keyword where the page has one. Keep each answer to 60 words or fewer and end with a link to the page named. Any answer carrying a status, a date or a figure carries its source.</w:t>
      </w:r>
    </w:p>
    <w:tbl>
      <w:tblPr>
        <w:tblStyle w:val="TableGrid"/>
        <w:tblW w:w="18432" w:type="dxa"/>
        <w:tblLayout w:type="fixed"/>
        <w:tblLook w:val="04A0" w:firstRow="1" w:lastRow="0" w:firstColumn="1" w:lastColumn="0" w:noHBand="0" w:noVBand="1"/>
      </w:tblPr>
      <w:tblGrid>
        <w:gridCol w:w="500"/>
        <w:gridCol w:w="5354"/>
        <w:gridCol w:w="2205"/>
        <w:gridCol w:w="9273"/>
        <w:gridCol w:w="1100"/>
      </w:tblGrid>
      <w:tr w:rsidR="0089275E" w:rsidTr="34A01027" w14:paraId="3AEBA6A5" w14:textId="77777777">
        <w:trPr>
          <w:tblHeader/>
        </w:trPr>
        <w:tc>
          <w:tcPr>
            <w:tcW w:w="500" w:type="dxa"/>
            <w:shd w:val="clear" w:color="auto" w:fill="1A1A18"/>
          </w:tcPr>
          <w:p w:rsidR="0089275E" w:rsidRDefault="00B23D94" w14:paraId="5AFC7B24" w14:textId="77777777">
            <w:pPr>
              <w:spacing w:after="40"/>
            </w:pPr>
            <w:r>
              <w:rPr>
                <w:b/>
                <w:color w:val="FFFFFF"/>
              </w:rPr>
              <w:t>#</w:t>
            </w:r>
          </w:p>
        </w:tc>
        <w:tc>
          <w:tcPr>
            <w:tcW w:w="5354" w:type="dxa"/>
            <w:shd w:val="clear" w:color="auto" w:fill="1A1A18"/>
          </w:tcPr>
          <w:p w:rsidR="0089275E" w:rsidRDefault="00B23D94" w14:paraId="4198853A" w14:textId="77777777">
            <w:pPr>
              <w:spacing w:after="40"/>
            </w:pPr>
            <w:r>
              <w:rPr>
                <w:b/>
                <w:color w:val="FFFFFF"/>
              </w:rPr>
              <w:t>Question</w:t>
            </w:r>
          </w:p>
        </w:tc>
        <w:tc>
          <w:tcPr>
            <w:tcW w:w="2205" w:type="dxa"/>
            <w:shd w:val="clear" w:color="auto" w:fill="1A1A18"/>
          </w:tcPr>
          <w:p w:rsidR="0089275E" w:rsidRDefault="00B23D94" w14:paraId="4D8A0331" w14:textId="77777777">
            <w:pPr>
              <w:spacing w:after="40"/>
            </w:pPr>
            <w:r>
              <w:rPr>
                <w:b/>
                <w:color w:val="FFFFFF"/>
              </w:rPr>
              <w:t>End with a link to</w:t>
            </w:r>
          </w:p>
        </w:tc>
        <w:tc>
          <w:tcPr>
            <w:tcW w:w="9273" w:type="dxa"/>
            <w:shd w:val="clear" w:color="auto" w:fill="1A1A18"/>
          </w:tcPr>
          <w:p w:rsidR="0089275E" w:rsidRDefault="00B23D94" w14:paraId="058D6A7C" w14:textId="77777777">
            <w:pPr>
              <w:spacing w:after="40"/>
            </w:pPr>
            <w:r>
              <w:rPr>
                <w:b/>
                <w:color w:val="FFFFFF"/>
              </w:rPr>
              <w:t>Your answer</w:t>
            </w:r>
          </w:p>
        </w:tc>
        <w:tc>
          <w:tcPr>
            <w:tcW w:w="1100" w:type="dxa"/>
            <w:shd w:val="clear" w:color="auto" w:fill="1A1A18"/>
          </w:tcPr>
          <w:p w:rsidR="0089275E" w:rsidRDefault="00B23D94" w14:paraId="4D0DD029" w14:textId="77777777">
            <w:pPr>
              <w:spacing w:after="40"/>
            </w:pPr>
            <w:r>
              <w:rPr>
                <w:b/>
                <w:color w:val="FFFFFF"/>
              </w:rPr>
              <w:t>Words</w:t>
            </w:r>
          </w:p>
        </w:tc>
      </w:tr>
      <w:tr w:rsidR="0089275E" w:rsidTr="34A01027" w14:paraId="2CAC30C6" w14:textId="77777777">
        <w:tc>
          <w:tcPr>
            <w:tcW w:w="500" w:type="dxa"/>
          </w:tcPr>
          <w:p w:rsidR="0089275E" w:rsidRDefault="00B23D94" w14:paraId="649841BE" w14:textId="77777777">
            <w:pPr>
              <w:spacing w:after="40"/>
            </w:pPr>
            <w:r>
              <w:t>1</w:t>
            </w:r>
          </w:p>
        </w:tc>
        <w:tc>
          <w:tcPr>
            <w:tcW w:w="5354" w:type="dxa"/>
          </w:tcPr>
          <w:p w:rsidR="0089275E" w:rsidRDefault="00B23D94" w14:paraId="5FF93D3A" w14:textId="77777777">
            <w:pPr>
              <w:spacing w:after="40"/>
            </w:pPr>
            <w:r>
              <w:t>What is the AOPA Air Safety Institute, and is its content free to use?</w:t>
            </w:r>
          </w:p>
        </w:tc>
        <w:tc>
          <w:tcPr>
            <w:tcW w:w="2205" w:type="dxa"/>
          </w:tcPr>
          <w:p w:rsidR="0089275E" w:rsidRDefault="00B23D94" w14:paraId="1242AF9D" w14:textId="77777777">
            <w:pPr>
              <w:spacing w:after="40"/>
            </w:pPr>
            <w:r>
              <w:t>Safety → Air Safety Institute</w:t>
            </w:r>
          </w:p>
        </w:tc>
        <w:tc>
          <w:tcPr>
            <w:tcW w:w="9273" w:type="dxa"/>
            <w:shd w:val="clear" w:color="auto" w:fill="FFFDF5"/>
          </w:tcPr>
          <w:p w:rsidR="0089275E" w:rsidRDefault="00B23D94" w14:paraId="0419FC2C" w14:textId="3B03A05B">
            <w:r>
              <w:t xml:space="preserve">The AOPA Air Safety Institute (ASI) is AOPA’s safety education program, and its safety courses, videos, and quizzes are free to every pilot. ASI has worked to improve general aviation safety since 1950, and donations to the AOPA Foundation fund its programs. Find </w:t>
            </w:r>
            <w:r w:rsidR="5F7434A6">
              <w:t xml:space="preserve">pilot </w:t>
            </w:r>
            <w:r>
              <w:t xml:space="preserve">safety resources at </w:t>
            </w:r>
            <w:r w:rsidR="5686A6AC">
              <w:t>ASI</w:t>
            </w:r>
            <w:r w:rsidR="4C5EDE7D">
              <w:t>.</w:t>
            </w:r>
          </w:p>
          <w:p w:rsidR="0089275E" w:rsidRDefault="0089275E" w14:paraId="0AD9C6F4" w14:textId="68AE2D15"/>
        </w:tc>
        <w:tc>
          <w:tcPr>
            <w:tcW w:w="1100" w:type="dxa"/>
          </w:tcPr>
          <w:p w:rsidR="0089275E" w:rsidRDefault="4C5EDE7D" w14:paraId="4B1F511A" w14:textId="539D1E2D">
            <w:pPr>
              <w:spacing w:after="40"/>
            </w:pPr>
            <w:r>
              <w:t>48</w:t>
            </w:r>
          </w:p>
        </w:tc>
      </w:tr>
      <w:tr w:rsidR="0089275E" w:rsidTr="34A01027" w14:paraId="0589742A" w14:textId="77777777">
        <w:tc>
          <w:tcPr>
            <w:tcW w:w="500" w:type="dxa"/>
          </w:tcPr>
          <w:p w:rsidR="0089275E" w:rsidP="430C9B5D" w:rsidRDefault="00B23D94" w14:paraId="18F999B5" w14:textId="0D4C5650">
            <w:pPr>
              <w:spacing w:after="40"/>
            </w:pPr>
            <w:r>
              <w:t>2</w:t>
            </w:r>
          </w:p>
        </w:tc>
        <w:tc>
          <w:tcPr>
            <w:tcW w:w="5354" w:type="dxa"/>
          </w:tcPr>
          <w:p w:rsidR="0089275E" w:rsidRDefault="00B23D94" w14:paraId="305E50B6" w14:textId="671C57D8">
            <w:pPr>
              <w:spacing w:after="40"/>
            </w:pPr>
            <w:r>
              <w:t>Which AOPA safety courses earn FAA W</w:t>
            </w:r>
            <w:r w:rsidR="00BC4043">
              <w:t>ings</w:t>
            </w:r>
            <w:r>
              <w:t xml:space="preserve"> credit?</w:t>
            </w:r>
          </w:p>
        </w:tc>
        <w:tc>
          <w:tcPr>
            <w:tcW w:w="2205" w:type="dxa"/>
          </w:tcPr>
          <w:p w:rsidR="0089275E" w:rsidRDefault="00B23D94" w14:paraId="4B5925EF" w14:textId="77777777">
            <w:pPr>
              <w:spacing w:after="40"/>
            </w:pPr>
            <w:r>
              <w:t>Safety → Air Safety Institute</w:t>
            </w:r>
          </w:p>
        </w:tc>
        <w:tc>
          <w:tcPr>
            <w:tcW w:w="9273" w:type="dxa"/>
            <w:shd w:val="clear" w:color="auto" w:fill="FFFDF5"/>
          </w:tcPr>
          <w:p w:rsidR="0089275E" w:rsidP="083B4983" w:rsidRDefault="00B23D94" w14:paraId="1A3D63F7" w14:textId="03C8E209">
            <w:pPr>
              <w:spacing w:after="160" w:line="276" w:lineRule="auto"/>
            </w:pPr>
            <w:r>
              <w:rPr>
                <w:rFonts w:eastAsia="Calibri" w:cs="Calibri"/>
                <w:color w:val="000000" w:themeColor="text1"/>
                <w:szCs w:val="21"/>
              </w:rPr>
              <w:t xml:space="preserve">AOPA Air Safety Institute (ASI) online courses that earn FAA </w:t>
            </w:r>
            <w:r w:rsidR="00BC4043">
              <w:rPr>
                <w:rFonts w:eastAsia="Calibri" w:cs="Calibri"/>
                <w:color w:val="000000" w:themeColor="text1"/>
                <w:szCs w:val="21"/>
              </w:rPr>
              <w:t xml:space="preserve">Wings </w:t>
            </w:r>
            <w:r>
              <w:rPr>
                <w:rFonts w:eastAsia="Calibri" w:cs="Calibri"/>
                <w:color w:val="000000" w:themeColor="text1"/>
                <w:szCs w:val="21"/>
              </w:rPr>
              <w:t>credit are clearly labeled on the</w:t>
            </w:r>
            <w:r w:rsidR="00497FB6">
              <w:rPr>
                <w:rFonts w:eastAsia="Calibri" w:cs="Calibri"/>
                <w:color w:val="000000" w:themeColor="text1"/>
                <w:szCs w:val="21"/>
              </w:rPr>
              <w:t>ir</w:t>
            </w:r>
            <w:r>
              <w:rPr>
                <w:rFonts w:eastAsia="Calibri" w:cs="Calibri"/>
                <w:color w:val="000000" w:themeColor="text1"/>
                <w:szCs w:val="21"/>
              </w:rPr>
              <w:t xml:space="preserve"> ASI course page. Credit reaches your FAA </w:t>
            </w:r>
            <w:r w:rsidR="00BC4043">
              <w:rPr>
                <w:rFonts w:eastAsia="Calibri" w:cs="Calibri"/>
                <w:color w:val="000000" w:themeColor="text1"/>
                <w:szCs w:val="21"/>
              </w:rPr>
              <w:t>Wings</w:t>
            </w:r>
            <w:r>
              <w:rPr>
                <w:rFonts w:eastAsia="Calibri" w:cs="Calibri"/>
                <w:color w:val="000000" w:themeColor="text1"/>
                <w:szCs w:val="21"/>
              </w:rPr>
              <w:t xml:space="preserve"> record automatically when the course is completed and reflected on your ASI transcript. Note: Your AOPA account email needs to match your FAASafety.gov email. See which courses qualify </w:t>
            </w:r>
            <w:r w:rsidR="00BC4043">
              <w:rPr>
                <w:rFonts w:eastAsia="Calibri" w:cs="Calibri"/>
                <w:color w:val="000000" w:themeColor="text1"/>
                <w:szCs w:val="21"/>
              </w:rPr>
              <w:t>at the AOPA Air Safety Institute</w:t>
            </w:r>
            <w:r>
              <w:rPr>
                <w:rFonts w:eastAsia="Calibri" w:cs="Calibri"/>
                <w:color w:val="000000" w:themeColor="text1"/>
                <w:szCs w:val="21"/>
              </w:rPr>
              <w:t>.</w:t>
            </w:r>
          </w:p>
          <w:p w:rsidR="0089275E" w:rsidRDefault="0089275E" w14:paraId="65F9C3DC" w14:textId="24D8F4B7"/>
        </w:tc>
        <w:tc>
          <w:tcPr>
            <w:tcW w:w="1100" w:type="dxa"/>
          </w:tcPr>
          <w:p w:rsidR="0089275E" w:rsidRDefault="00B23D94" w14:paraId="5023141B" w14:textId="00B78680">
            <w:pPr>
              <w:spacing w:after="40"/>
            </w:pPr>
            <w:r>
              <w:t>5</w:t>
            </w:r>
            <w:r w:rsidR="00BC4043">
              <w:t>9</w:t>
            </w:r>
          </w:p>
        </w:tc>
      </w:tr>
      <w:tr w:rsidR="0089275E" w:rsidTr="34A01027" w14:paraId="528B8EF6" w14:textId="77777777">
        <w:tc>
          <w:tcPr>
            <w:tcW w:w="500" w:type="dxa"/>
          </w:tcPr>
          <w:p w:rsidR="0089275E" w:rsidRDefault="00B23D94" w14:paraId="5FCD5EC4" w14:textId="77777777">
            <w:pPr>
              <w:spacing w:after="40"/>
            </w:pPr>
            <w:r>
              <w:t>3</w:t>
            </w:r>
          </w:p>
        </w:tc>
        <w:tc>
          <w:tcPr>
            <w:tcW w:w="5354" w:type="dxa"/>
          </w:tcPr>
          <w:p w:rsidR="0089275E" w:rsidRDefault="00B23D94" w14:paraId="3E220398" w14:textId="77777777">
            <w:pPr>
              <w:spacing w:after="40"/>
            </w:pPr>
            <w:r>
              <w:t>Which ASI courses count toward AOPA Accident Forgiveness?</w:t>
            </w:r>
          </w:p>
        </w:tc>
        <w:tc>
          <w:tcPr>
            <w:tcW w:w="2205" w:type="dxa"/>
          </w:tcPr>
          <w:p w:rsidR="0089275E" w:rsidRDefault="00B23D94" w14:paraId="4C36FF33" w14:textId="77777777">
            <w:pPr>
              <w:spacing w:after="40"/>
            </w:pPr>
            <w:r>
              <w:t>Safety → Air Safety Institute → Accident Forgiveness</w:t>
            </w:r>
          </w:p>
        </w:tc>
        <w:tc>
          <w:tcPr>
            <w:tcW w:w="9273" w:type="dxa"/>
            <w:shd w:val="clear" w:color="auto" w:fill="FFFDF5"/>
          </w:tcPr>
          <w:p w:rsidR="0089275E" w:rsidP="083B4983" w:rsidRDefault="00B23D94" w14:paraId="411182F8" w14:textId="2CAE5866">
            <w:pPr>
              <w:spacing w:after="160" w:line="276" w:lineRule="auto"/>
            </w:pPr>
            <w:r>
              <w:rPr>
                <w:rFonts w:eastAsia="Calibri" w:cs="Calibri"/>
                <w:szCs w:val="21"/>
              </w:rPr>
              <w:t>One qualifying AOPA Air Safety Institute (ASI) activity</w:t>
            </w:r>
            <w:r w:rsidR="00BC4043">
              <w:rPr>
                <w:rFonts w:eastAsia="Calibri" w:cs="Calibri"/>
                <w:szCs w:val="21"/>
              </w:rPr>
              <w:t>, such as one interactive online course, one live safety webinar, two Accident Case Study videos, or three safety quizzes,</w:t>
            </w:r>
            <w:r>
              <w:rPr>
                <w:rFonts w:eastAsia="Calibri" w:cs="Calibri"/>
                <w:szCs w:val="21"/>
              </w:rPr>
              <w:t xml:space="preserve"> completed within six months before an accident counts toward AOPA Accident Forgiveness. Benefits vary by insurance carrier. See how the program works on the </w:t>
            </w:r>
            <w:r w:rsidR="00BC4043">
              <w:rPr>
                <w:rFonts w:eastAsia="Calibri" w:cs="Calibri"/>
                <w:szCs w:val="21"/>
              </w:rPr>
              <w:t>Accident Forgiveness</w:t>
            </w:r>
            <w:r>
              <w:rPr>
                <w:rFonts w:eastAsia="Calibri" w:cs="Calibri"/>
                <w:szCs w:val="21"/>
              </w:rPr>
              <w:t xml:space="preserve"> page.</w:t>
            </w:r>
          </w:p>
          <w:p w:rsidR="0089275E" w:rsidRDefault="0089275E" w14:paraId="1F3B1409" w14:textId="2D89D0EE"/>
        </w:tc>
        <w:tc>
          <w:tcPr>
            <w:tcW w:w="1100" w:type="dxa"/>
          </w:tcPr>
          <w:p w:rsidR="0089275E" w:rsidRDefault="00B23D94" w14:paraId="562C75D1" w14:textId="655EF74E">
            <w:pPr>
              <w:spacing w:after="40"/>
            </w:pPr>
            <w:r>
              <w:t>54</w:t>
            </w:r>
          </w:p>
        </w:tc>
      </w:tr>
      <w:tr w:rsidR="0089275E" w:rsidTr="34A01027" w14:paraId="6564C2AD" w14:textId="77777777">
        <w:tc>
          <w:tcPr>
            <w:tcW w:w="500" w:type="dxa"/>
          </w:tcPr>
          <w:p w:rsidR="0089275E" w:rsidRDefault="00B23D94" w14:paraId="2598DEE6" w14:textId="77777777">
            <w:pPr>
              <w:spacing w:after="40"/>
            </w:pPr>
            <w:r>
              <w:t>4</w:t>
            </w:r>
          </w:p>
        </w:tc>
        <w:tc>
          <w:tcPr>
            <w:tcW w:w="5354" w:type="dxa"/>
          </w:tcPr>
          <w:p w:rsidR="0089275E" w:rsidRDefault="00B23D94" w14:paraId="5D7B10CE" w14:textId="77777777">
            <w:pPr>
              <w:spacing w:after="40"/>
            </w:pPr>
            <w:r>
              <w:t>Where do I find my ASI transcript?</w:t>
            </w:r>
          </w:p>
        </w:tc>
        <w:tc>
          <w:tcPr>
            <w:tcW w:w="2205" w:type="dxa"/>
          </w:tcPr>
          <w:p w:rsidR="0089275E" w:rsidRDefault="00B23D94" w14:paraId="00A7F9F9" w14:textId="77777777">
            <w:pPr>
              <w:spacing w:after="40"/>
            </w:pPr>
            <w:r>
              <w:t>The ASI transcript tool</w:t>
            </w:r>
          </w:p>
        </w:tc>
        <w:tc>
          <w:tcPr>
            <w:tcW w:w="9273" w:type="dxa"/>
            <w:shd w:val="clear" w:color="auto" w:fill="FFFDF5"/>
          </w:tcPr>
          <w:p w:rsidR="0089275E" w:rsidP="083B4983" w:rsidRDefault="00B23D94" w14:paraId="0C94F374" w14:textId="4531EC1A">
            <w:pPr>
              <w:spacing w:after="160" w:line="276" w:lineRule="auto"/>
            </w:pPr>
            <w:r w:rsidRPr="34A01027">
              <w:rPr>
                <w:rFonts w:eastAsia="Calibri" w:cs="Calibri"/>
                <w:color w:val="000000" w:themeColor="text1"/>
              </w:rPr>
              <w:t xml:space="preserve">Your AOPA Air Safety Institute (ASI) transcript lives in your eLearning </w:t>
            </w:r>
            <w:r w:rsidRPr="34A01027" w:rsidR="392285B4">
              <w:rPr>
                <w:rFonts w:eastAsia="Calibri" w:cs="Calibri"/>
                <w:color w:val="000000" w:themeColor="text1"/>
              </w:rPr>
              <w:t>P</w:t>
            </w:r>
            <w:r w:rsidRPr="34A01027">
              <w:rPr>
                <w:rFonts w:eastAsia="Calibri" w:cs="Calibri"/>
                <w:color w:val="000000" w:themeColor="text1"/>
              </w:rPr>
              <w:t xml:space="preserve">rofile. Sign in with your AOPA account and open My Transcript from the </w:t>
            </w:r>
            <w:r w:rsidRPr="34A01027" w:rsidR="5593EFBC">
              <w:rPr>
                <w:rFonts w:eastAsia="Calibri" w:cs="Calibri"/>
                <w:color w:val="000000" w:themeColor="text1"/>
              </w:rPr>
              <w:t xml:space="preserve">AOPA </w:t>
            </w:r>
            <w:r w:rsidRPr="34A01027">
              <w:rPr>
                <w:rFonts w:eastAsia="Calibri" w:cs="Calibri"/>
                <w:color w:val="000000" w:themeColor="text1"/>
              </w:rPr>
              <w:t>Air Safety Institute. Older completions move over with the Load My Previous Transcript button, and past certificates download from the same page</w:t>
            </w:r>
            <w:r w:rsidRPr="34A01027" w:rsidR="37D60055">
              <w:rPr>
                <w:rFonts w:eastAsia="Calibri" w:cs="Calibri"/>
                <w:color w:val="000000" w:themeColor="text1"/>
              </w:rPr>
              <w:t xml:space="preserve">. Select </w:t>
            </w:r>
            <w:r w:rsidRPr="34A01027">
              <w:rPr>
                <w:rFonts w:eastAsia="Calibri" w:cs="Calibri"/>
                <w:color w:val="000000" w:themeColor="text1"/>
              </w:rPr>
              <w:t xml:space="preserve">My Transcript at the </w:t>
            </w:r>
            <w:r w:rsidRPr="34A01027" w:rsidR="392285B4">
              <w:rPr>
                <w:rFonts w:eastAsia="Calibri" w:cs="Calibri"/>
                <w:color w:val="000000" w:themeColor="text1"/>
              </w:rPr>
              <w:t xml:space="preserve">AOPA </w:t>
            </w:r>
            <w:r w:rsidRPr="34A01027">
              <w:rPr>
                <w:rFonts w:eastAsia="Calibri" w:cs="Calibri"/>
                <w:color w:val="000000" w:themeColor="text1"/>
              </w:rPr>
              <w:t>Air Safety Institute.</w:t>
            </w:r>
          </w:p>
          <w:p w:rsidR="0089275E" w:rsidRDefault="0089275E" w14:paraId="664355AD" w14:textId="4DB7B3B6"/>
        </w:tc>
        <w:tc>
          <w:tcPr>
            <w:tcW w:w="1100" w:type="dxa"/>
          </w:tcPr>
          <w:p w:rsidR="0089275E" w:rsidRDefault="00B23D94" w14:paraId="1A965116" w14:textId="0B0EFB37">
            <w:pPr>
              <w:spacing w:after="40"/>
            </w:pPr>
            <w:r>
              <w:t>5</w:t>
            </w:r>
            <w:r w:rsidR="460506A0">
              <w:t>6</w:t>
            </w:r>
          </w:p>
        </w:tc>
      </w:tr>
      <w:tr w:rsidR="0089275E" w:rsidTr="34A01027" w14:paraId="3A81A938" w14:textId="77777777">
        <w:tc>
          <w:tcPr>
            <w:tcW w:w="500" w:type="dxa"/>
          </w:tcPr>
          <w:p w:rsidR="0089275E" w:rsidRDefault="00B23D94" w14:paraId="78941E47" w14:textId="77777777">
            <w:pPr>
              <w:spacing w:after="40"/>
            </w:pPr>
            <w:r>
              <w:t>5</w:t>
            </w:r>
          </w:p>
        </w:tc>
        <w:tc>
          <w:tcPr>
            <w:tcW w:w="5354" w:type="dxa"/>
          </w:tcPr>
          <w:p w:rsidR="0089275E" w:rsidRDefault="00B23D94" w14:paraId="39FE71F0" w14:textId="77777777">
            <w:pPr>
              <w:spacing w:after="40"/>
            </w:pPr>
            <w:r>
              <w:t>What is the leading cause of general aviation accidents?</w:t>
            </w:r>
          </w:p>
        </w:tc>
        <w:tc>
          <w:tcPr>
            <w:tcW w:w="2205" w:type="dxa"/>
          </w:tcPr>
          <w:p w:rsidR="0089275E" w:rsidRDefault="00B23D94" w14:paraId="18504222" w14:textId="77777777">
            <w:pPr>
              <w:spacing w:after="40"/>
            </w:pPr>
            <w:r>
              <w:t>Safety → Accident Analysis</w:t>
            </w:r>
          </w:p>
        </w:tc>
        <w:tc>
          <w:tcPr>
            <w:tcW w:w="9273" w:type="dxa"/>
            <w:shd w:val="clear" w:color="auto" w:fill="FFFDF5"/>
          </w:tcPr>
          <w:p w:rsidR="0089275E" w:rsidP="083B4983" w:rsidRDefault="00B23D94" w14:paraId="3857FC6B" w14:textId="1B838D99">
            <w:pPr>
              <w:spacing w:after="160" w:line="276" w:lineRule="auto"/>
            </w:pPr>
            <w:r>
              <w:rPr>
                <w:rFonts w:eastAsia="Calibri" w:cs="Calibri"/>
                <w:color w:val="000000" w:themeColor="text1"/>
                <w:szCs w:val="21"/>
              </w:rPr>
              <w:t>Loss of control, on the ground and in flight, is the leading category of both fatal and nonfatal general aviation accidents, according to the AOPA Air Safety Institute’s 35th Richard G. McSpadden Report. See the full breakdown in Accident Analysis.</w:t>
            </w:r>
          </w:p>
          <w:p w:rsidR="0089275E" w:rsidRDefault="0089275E" w14:paraId="7DF4E37C" w14:textId="6E7C828E"/>
        </w:tc>
        <w:tc>
          <w:tcPr>
            <w:tcW w:w="1100" w:type="dxa"/>
          </w:tcPr>
          <w:p w:rsidR="0089275E" w:rsidRDefault="00B23D94" w14:paraId="44FB30F8" w14:textId="306E1EE9">
            <w:pPr>
              <w:spacing w:after="40"/>
            </w:pPr>
            <w:r>
              <w:t>4</w:t>
            </w:r>
            <w:r w:rsidR="00497FB6">
              <w:t>0</w:t>
            </w:r>
          </w:p>
        </w:tc>
      </w:tr>
    </w:tbl>
    <w:p w:rsidR="0089275E" w:rsidRDefault="00B23D94" w14:paraId="40131600" w14:textId="77777777">
      <w:pPr>
        <w:pStyle w:val="Heading1"/>
      </w:pPr>
      <w:r>
        <w:t>Material you may use, with sources</w:t>
      </w:r>
    </w:p>
    <w:p w:rsidR="0089275E" w:rsidRDefault="00B23D94" w14:paraId="602921DE" w14:textId="77777777">
      <w:pPr>
        <w:pStyle w:val="ListBullet"/>
        <w:spacing w:after="80"/>
      </w:pPr>
      <w:r>
        <w:t>ASI's charter and funding. “Since 1950, the AOPA Air Safety Institute has been working to create a safer culture for general aviation” (aopa.org/training-and-safety/air-safety-institute/about-the-air-safety-institute); “proudly funded by donations to the AOPA Foundation” (aopa.org/training-and-safety/air-safety-institute/our-mission).</w:t>
      </w:r>
    </w:p>
    <w:p w:rsidR="0089275E" w:rsidRDefault="00B23D94" w14:paraId="788AF7FF" w14:textId="77777777">
      <w:pPr>
        <w:pStyle w:val="ListBullet"/>
        <w:spacing w:after="80"/>
      </w:pPr>
      <w:r>
        <w:lastRenderedPageBreak/>
        <w:t>The positioning claim. “The world's largest provider of free general aviation safety content.” The brief directs the L1 to use it with the About page citation, and its Open Questions note that three wordings are live and the About page wording is the one to adopt. The ASI L2 brief is more cautious about the same claim; on this page, follow this brief.</w:t>
      </w:r>
    </w:p>
    <w:p w:rsidR="0089275E" w:rsidRDefault="00B23D94" w14:paraId="77FA02C6" w14:textId="77777777">
      <w:pPr>
        <w:pStyle w:val="ListBullet"/>
        <w:spacing w:after="80"/>
      </w:pPr>
      <w:r>
        <w:t>The trend line. ASI's Fatal Flight Training Accident Report shows “a near 50 percent reduction” in the fatal training accident rate over 20 years (.../flight-training-accident-report/executive-summary). AOPA's National Pause announcement put the overall GA fatal accident rate “down 60 percent since 1994” (aopa.org/news-and-media/all-news, April 1, 2025).</w:t>
      </w:r>
    </w:p>
    <w:p w:rsidR="0089275E" w:rsidRDefault="00B23D94" w14:paraId="4F2A9D68" w14:textId="77777777">
      <w:pPr>
        <w:pStyle w:val="ListBullet"/>
        <w:spacing w:after="80"/>
      </w:pPr>
      <w:r>
        <w:t>Accident Forgiveness. Six aircraft insurance carriers waive part or all of a deductible for pilots who complete qualifying ASI education within six months before an accident. Source: aopa.org/training-and-safety/air-safety-institute/air-safety-institute-accident-forgiveness. Quote carrier terms only on the ASI L2.</w:t>
      </w:r>
    </w:p>
    <w:p w:rsidR="0089275E" w:rsidRDefault="00B23D94" w14:paraId="0C86D2EC" w14:textId="77777777">
      <w:pPr>
        <w:pStyle w:val="ListBullet"/>
        <w:spacing w:after="80"/>
      </w:pPr>
      <w:r>
        <w:t>A story. The Real Pilot Story “From Miscue to Rescue,” a four-hour cross-country that became a 30-hour survival crisis in the Idaho backcountry; or the Real Pilot Stories framing, “Pilots share their harrowing experiences so you can learn from their near misses.” Sources are on the ASI videos pages.</w:t>
      </w:r>
    </w:p>
    <w:p w:rsidR="0089275E" w:rsidRDefault="00B23D94" w14:paraId="05A252FD" w14:textId="77777777">
      <w:pPr>
        <w:pStyle w:val="ListBullet"/>
        <w:spacing w:after="80"/>
      </w:pPr>
      <w:r>
        <w:t>The advocacy candidate. More than 90 federal contract towers still operate without radar; AOPA endorsed the Air Traffic Situational Awareness Enhancement bill. Source: aopa.org/news-and-media/all-news/2026/february/26/pr-aopa-welcomes-bipartisan-bill-to-equip-remaining-towers-with-surveillance-technology</w:t>
      </w:r>
    </w:p>
    <w:p w:rsidR="0089275E" w:rsidRDefault="00B23D94" w14:paraId="7EDE13EC" w14:textId="77777777">
      <w:pPr>
        <w:pStyle w:val="ListBullet"/>
        <w:spacing w:after="80"/>
      </w:pPr>
      <w:r>
        <w:t>Card proof points. The brief supplies one sourced proof point per card. Use them as a first draft, keep the citation, and write your own sentence around it.</w:t>
      </w:r>
    </w:p>
    <w:p w:rsidR="0089275E" w:rsidRDefault="00B23D94" w14:paraId="03CA3E8C" w14:textId="77777777">
      <w:pPr>
        <w:pStyle w:val="Heading1"/>
      </w:pPr>
      <w:r>
        <w:t>Not on this page until AOPA confirms a source and date</w:t>
      </w:r>
    </w:p>
    <w:p w:rsidR="0089275E" w:rsidRDefault="00B23D94" w14:paraId="5D6E5A31" w14:textId="77777777">
      <w:pPr>
        <w:spacing w:after="80"/>
      </w:pPr>
      <w:r>
        <w:t>The Our Mission figures (75 percent pilot error, 330 fatalities a year, less than 50 percent consume safety material) unless you can cite the McSpadden Report for them; the brief rules them out for the L1 without that citation · the fuel proof point the brief offers for the Flight Operations card, because two AOPA pages give conflicting figures and the L2 deck bans both · any carrier's specific deductible terms, which belong to the ASI L2 · any member count, dues, trial term or PPS price · any claim that ASI content is members-only · any BasicMed, medication, medical certification, flight review, instructor renewal or Rusty Pilots content: none of it has a row under Safety in column P, and a Safety copy must never be built.</w:t>
      </w:r>
    </w:p>
    <w:p w:rsidR="0089275E" w:rsidRDefault="00B23D94" w14:paraId="2C079F47" w14:textId="77777777">
      <w:pPr>
        <w:pStyle w:val="Heading1"/>
      </w:pPr>
      <w:r>
        <w:t>Words this page owns</w:t>
      </w:r>
    </w:p>
    <w:p w:rsidR="0089275E" w:rsidRDefault="00B23D94" w14:paraId="62F2E827" w14:textId="77777777">
      <w:pPr>
        <w:spacing w:after="80"/>
      </w:pPr>
      <w:r>
        <w:t>Use naturally in the opening and the FAQ answers: AOPA safety · general aviation safety · aviation safety courses · AOPA Air Safety Institute · ASI free courses · Accident Forgiveness · WINGS.</w:t>
      </w:r>
    </w:p>
    <w:p w:rsidR="0089275E" w:rsidRDefault="00B23D94" w14:paraId="2167D2DD" w14:textId="77777777">
      <w:pPr>
        <w:spacing w:after="80"/>
      </w:pPr>
      <w:r>
        <w:t>Leave to their own pages, one owner each: the navigational form of Air Safety Institute (Safety › Air Safety Institute) · general aviation accident statistics and the McSpadden Report (Accident Analysis) · aeronautical decision making, pilot fatigue and spatial disorientation (Human Factors) · runway incursion, mountain flying safety and collision avoidance training (Flight Operations) · weather flying decisions and aircraft icing (Weather) · carburetor ice (Aircraft Systems and Avionics) · flight school business (Flight School Resources) · medical certification, WINGS program, flight review requirements, flight review checklist, CFI near me and instructor renewal (Go Fly).</w:t>
      </w:r>
    </w:p>
    <w:p w:rsidR="0089275E" w:rsidRDefault="00B23D94" w14:paraId="2679892F" w14:textId="77777777">
      <w:pPr>
        <w:pStyle w:val="Heading1"/>
      </w:pPr>
      <w:r>
        <w:t>Boundaries</w:t>
      </w:r>
    </w:p>
    <w:p w:rsidR="0089275E" w:rsidRDefault="00B23D94" w14:paraId="4E4B49DB" w14:textId="77777777">
      <w:pPr>
        <w:spacing w:after="80"/>
      </w:pPr>
      <w:r>
        <w:t>Go Fly: Safety is content you consume, Go Fly is capability you gain and get credentialed for. All credentialed training, currency and medical certification content resolves to Go Fly and has no row under Safety. Advocacy › Airmen owns medical reform, the Flight Training Security Program and Pilot Protection Services; this page carries a safety-policy module, never legislative updates. Ownership owns aircraft insurance and the maintenance safety content column P places there. Become a Pilot owns learn-to-fly, the school finder and scholarships; Flight School Resources serves operators, not prospective students. News &amp; Events owns the safety news topic pages and the ASI podcasts; this page links to There I Was and never hosts it. No two L2s claim the same term, and the L1 links rather than targets.</w:t>
      </w:r>
    </w:p>
    <w:p w:rsidR="0089275E" w:rsidRDefault="00B23D94" w14:paraId="446B7244" w14:textId="77777777">
      <w:pPr>
        <w:pStyle w:val="Heading1"/>
      </w:pPr>
      <w:r>
        <w:lastRenderedPageBreak/>
        <w:t>Before you send</w:t>
      </w:r>
    </w:p>
    <w:p w:rsidR="0089275E" w:rsidRDefault="00B23D94" w14:paraId="6B26791F" w14:textId="77777777">
      <w:pPr>
        <w:spacing w:after="80"/>
      </w:pPr>
      <w:r>
        <w:t>☐  One headline on the page, and every field leads with its main point</w:t>
      </w:r>
    </w:p>
    <w:p w:rsidR="0089275E" w:rsidRDefault="00B23D94" w14:paraId="4319F5C5" w14:textId="77777777">
      <w:pPr>
        <w:spacing w:after="80"/>
      </w:pPr>
      <w:r>
        <w:t>☐  Intro paragraph: every fact dated or sourced</w:t>
      </w:r>
    </w:p>
    <w:p w:rsidR="0089275E" w:rsidRDefault="00B23D94" w14:paraId="50AF68D8" w14:textId="77777777">
      <w:pPr>
        <w:spacing w:after="80"/>
      </w:pPr>
      <w:r>
        <w:t>☐  Every figure and quote traces to a source in Material you may use</w:t>
      </w:r>
    </w:p>
    <w:p w:rsidR="0089275E" w:rsidRDefault="00B23D94" w14:paraId="23D46195" w14:textId="77777777">
      <w:pPr>
        <w:spacing w:after="80"/>
      </w:pPr>
      <w:r>
        <w:t>☐  Every link names its destination; no “Learn more” or “click here”</w:t>
      </w:r>
    </w:p>
    <w:p w:rsidR="0089275E" w:rsidRDefault="00B23D94" w14:paraId="4D724924" w14:textId="77777777">
      <w:pPr>
        <w:spacing w:after="80"/>
      </w:pPr>
      <w:r>
        <w:t>☐  FAQ answers: the first sentence answers; 60 words or fewer; each ends with the named link</w:t>
      </w:r>
    </w:p>
    <w:p w:rsidR="0089275E" w:rsidRDefault="00B23D94" w14:paraId="64C4B0E6" w14:textId="77777777">
      <w:pPr>
        <w:spacing w:after="80"/>
      </w:pPr>
      <w:r>
        <w:t>☐  Keywords sit where the field notes call for them, with nothing repeated to hit a count</w:t>
      </w:r>
    </w:p>
    <w:p w:rsidR="0089275E" w:rsidRDefault="00B23D94" w14:paraId="71C860E2" w14:textId="77777777">
      <w:pPr>
        <w:spacing w:after="80"/>
      </w:pPr>
      <w:r>
        <w:t>☐  Voice: pilot and member, never user or customer; “our work,” “the fight”; no staff as experts; no em dashes; AOPA house style, then AP</w:t>
      </w:r>
    </w:p>
    <w:p w:rsidR="0089275E" w:rsidRDefault="00B23D94" w14:paraId="3115EAC1" w14:textId="77777777">
      <w:pPr>
        <w:spacing w:after="80"/>
      </w:pPr>
      <w:r>
        <w:t>☐  Every count checked and entered</w:t>
      </w:r>
    </w:p>
    <w:p w:rsidR="0089275E" w:rsidRDefault="00B23D94" w14:paraId="78AE975E" w14:textId="77777777">
      <w:pPr>
        <w:spacing w:after="80"/>
      </w:pPr>
      <w:r>
        <w:t>☐  Self-edited with the Claude writing skill, with every suggestion accepted or rejected by you</w:t>
      </w:r>
    </w:p>
    <w:p w:rsidR="0089275E" w:rsidRDefault="00B23D94" w14:paraId="172DCC28" w14:textId="77777777">
      <w:pPr>
        <w:spacing w:after="80"/>
      </w:pPr>
      <w:r>
        <w:t>☐  Seven cards, in the brief's order: Air Safety Institute, Accident Analysis, Flight Operations, Weather, Human Factors, Aircraft Systems and Avionics, Flight School Resources</w:t>
      </w:r>
    </w:p>
    <w:p w:rsidR="0089275E" w:rsidRDefault="00B23D94" w14:paraId="07C77477" w14:textId="77777777">
      <w:pPr>
        <w:spacing w:after="80"/>
      </w:pPr>
      <w:r>
        <w:t>☐  Every card carries a sourced proof point, with the source kept</w:t>
      </w:r>
    </w:p>
    <w:p w:rsidR="0089275E" w:rsidRDefault="00B23D94" w14:paraId="7FB6AF58" w14:textId="77777777">
      <w:pPr>
        <w:spacing w:after="80"/>
      </w:pPr>
      <w:r>
        <w:t>☐  No BasicMed, medication, medical certification, flight review or instructor renewal content anywhere on the page</w:t>
      </w:r>
    </w:p>
    <w:p w:rsidR="0089275E" w:rsidRDefault="00B23D94" w14:paraId="4AFAA85E" w14:textId="77777777">
      <w:pPr>
        <w:spacing w:after="80"/>
      </w:pPr>
      <w:r>
        <w:t>☐  The opening three sentences answer what the hub is, who provides it and what a pilot can do, in the first 60 words</w:t>
      </w:r>
    </w:p>
    <w:p w:rsidR="0089275E" w:rsidRDefault="00B23D94" w14:paraId="1CC76FA6" w14:textId="77777777">
      <w:pPr>
        <w:spacing w:after="80"/>
      </w:pPr>
      <w:r>
        <w:t>☐  ASI content described as free to every pilot, never as members-only</w:t>
      </w:r>
    </w:p>
    <w:p w:rsidR="0089275E" w:rsidRDefault="00B23D94" w14:paraId="0C5393EC" w14:textId="77777777">
      <w:pPr>
        <w:spacing w:after="80"/>
      </w:pPr>
      <w:r>
        <w:t>☐  No Our Mission figure without a McSpadden Report citation</w:t>
      </w:r>
    </w:p>
    <w:p w:rsidR="0089275E" w:rsidRDefault="00B23D94" w14:paraId="6F410BB9" w14:textId="77777777">
      <w:pPr>
        <w:spacing w:after="80"/>
      </w:pPr>
      <w:r>
        <w:t>☐  Hero image direction respected: a pilot preflighting, briefing or in the cockpit, never wreckage</w:t>
      </w:r>
    </w:p>
    <w:p w:rsidR="0089275E" w:rsidRDefault="00B23D94" w14:paraId="50EB9F9C" w14:textId="77777777">
      <w:pPr>
        <w:spacing w:after="80"/>
      </w:pPr>
      <w:r>
        <w:t>☐  Reviewer line present and unchanged, with a visible last-updated date</w:t>
      </w:r>
    </w:p>
    <w:p w:rsidR="0089275E" w:rsidRDefault="00B23D94" w14:paraId="28212DDC" w14:textId="7587FE0B">
      <w:pPr>
        <w:pStyle w:val="Heading1"/>
      </w:pPr>
      <w:r w:rsidR="00B23D94">
        <w:rPr/>
        <w:t>Questions</w:t>
      </w:r>
      <w:r w:rsidR="3A49C0FF">
        <w:rPr/>
        <w:t>/</w:t>
      </w:r>
      <w:r w:rsidR="3A49C0FF">
        <w:rPr/>
        <w:t>Notes</w:t>
      </w:r>
      <w:r w:rsidR="00B23D94">
        <w:rPr/>
        <w:t xml:space="preserve"> for Banyan and AOPA</w:t>
      </w:r>
    </w:p>
    <w:p w:rsidR="0089275E" w:rsidRDefault="00B23D94" w14:paraId="6DB338A9" w14:textId="77777777">
      <w:pPr>
        <w:spacing w:after="80"/>
      </w:pPr>
      <w:r>
        <w:t>Number each question and name the field it's about.</w:t>
      </w:r>
    </w:p>
    <w:tbl>
      <w:tblPr>
        <w:tblStyle w:val="TableGrid"/>
        <w:tblW w:w="18432" w:type="dxa"/>
        <w:tblLayout w:type="fixed"/>
        <w:tblLook w:val="04A0" w:firstRow="1" w:lastRow="0" w:firstColumn="1" w:lastColumn="0" w:noHBand="0" w:noVBand="1"/>
      </w:tblPr>
      <w:tblGrid>
        <w:gridCol w:w="500"/>
        <w:gridCol w:w="2600"/>
        <w:gridCol w:w="8000"/>
        <w:gridCol w:w="7332"/>
      </w:tblGrid>
      <w:tr w:rsidR="0089275E" w:rsidTr="430C9B5D" w14:paraId="71BCE092" w14:textId="77777777">
        <w:trPr>
          <w:tblHeader/>
        </w:trPr>
        <w:tc>
          <w:tcPr>
            <w:tcW w:w="500" w:type="dxa"/>
            <w:shd w:val="clear" w:color="auto" w:fill="1A1A18"/>
          </w:tcPr>
          <w:p w:rsidR="0089275E" w:rsidRDefault="00B23D94" w14:paraId="46AE0C79" w14:textId="77777777">
            <w:pPr>
              <w:spacing w:after="40"/>
            </w:pPr>
            <w:r>
              <w:rPr>
                <w:b/>
                <w:color w:val="FFFFFF"/>
              </w:rPr>
              <w:t>#</w:t>
            </w:r>
          </w:p>
        </w:tc>
        <w:tc>
          <w:tcPr>
            <w:tcW w:w="2600" w:type="dxa"/>
            <w:shd w:val="clear" w:color="auto" w:fill="1A1A18"/>
          </w:tcPr>
          <w:p w:rsidR="0089275E" w:rsidRDefault="00B23D94" w14:paraId="422AB0FD" w14:textId="77777777">
            <w:pPr>
              <w:spacing w:after="40"/>
            </w:pPr>
            <w:r>
              <w:rPr>
                <w:b/>
                <w:color w:val="FFFFFF"/>
              </w:rPr>
              <w:t>Field</w:t>
            </w:r>
          </w:p>
        </w:tc>
        <w:tc>
          <w:tcPr>
            <w:tcW w:w="8000" w:type="dxa"/>
            <w:shd w:val="clear" w:color="auto" w:fill="1A1A18"/>
          </w:tcPr>
          <w:p w:rsidR="0089275E" w:rsidRDefault="00B23D94" w14:paraId="4CF1A9D6" w14:textId="77777777">
            <w:pPr>
              <w:spacing w:after="40"/>
            </w:pPr>
            <w:r>
              <w:rPr>
                <w:b/>
                <w:color w:val="FFFFFF"/>
              </w:rPr>
              <w:t>Question</w:t>
            </w:r>
          </w:p>
        </w:tc>
        <w:tc>
          <w:tcPr>
            <w:tcW w:w="7332" w:type="dxa"/>
            <w:shd w:val="clear" w:color="auto" w:fill="1A1A18"/>
          </w:tcPr>
          <w:p w:rsidR="0089275E" w:rsidRDefault="00B23D94" w14:paraId="3CDE5B48" w14:textId="77777777">
            <w:pPr>
              <w:spacing w:after="40"/>
            </w:pPr>
            <w:r>
              <w:rPr>
                <w:b/>
                <w:color w:val="FFFFFF"/>
              </w:rPr>
              <w:t>Answer</w:t>
            </w:r>
          </w:p>
        </w:tc>
      </w:tr>
      <w:tr w:rsidR="0089275E" w:rsidTr="430C9B5D" w14:paraId="0B778152" w14:textId="77777777">
        <w:tc>
          <w:tcPr>
            <w:tcW w:w="500" w:type="dxa"/>
          </w:tcPr>
          <w:p w:rsidR="0089275E" w:rsidRDefault="00565A25" w14:paraId="7A036E3D" w14:textId="2DED611C">
            <w:pPr>
              <w:spacing w:after="40"/>
            </w:pPr>
            <w:r>
              <w:t>1</w:t>
            </w:r>
          </w:p>
        </w:tc>
        <w:tc>
          <w:tcPr>
            <w:tcW w:w="2600" w:type="dxa"/>
            <w:shd w:val="clear" w:color="auto" w:fill="FFFDF5"/>
          </w:tcPr>
          <w:p w:rsidR="0089275E" w:rsidRDefault="00B23D94" w14:paraId="31126E5D" w14:textId="3A8D639D">
            <w:r>
              <w:t>5. AOPA in Action link</w:t>
            </w:r>
          </w:p>
        </w:tc>
        <w:tc>
          <w:tcPr>
            <w:tcW w:w="8000" w:type="dxa"/>
            <w:shd w:val="clear" w:color="auto" w:fill="FFFDF5"/>
          </w:tcPr>
          <w:p w:rsidR="0089275E" w:rsidRDefault="00B23D94" w14:paraId="2DE403A5" w14:textId="286D92B6">
            <w:commentRangeStart w:id="6"/>
            <w:commentRangeStart w:id="7"/>
            <w:r>
              <w:t>The update to this advocacy work – the September advancement of the bill – has not yet been written / published by AOPA, so there is no link to the “story” on the AOPA site. For this reason, I’m linking to the Advocacy home page. AOPA Government Affairs needs to review/confirm the story and the update.</w:t>
            </w:r>
            <w:commentRangeEnd w:id="6"/>
            <w:r>
              <w:rPr>
                <w:rStyle w:val="CommentReference"/>
                <w:sz w:val="21"/>
                <w:szCs w:val="22"/>
              </w:rPr>
              <w:commentReference w:id="6"/>
            </w:r>
            <w:commentRangeEnd w:id="7"/>
            <w:r>
              <w:rPr>
                <w:rStyle w:val="CommentReference"/>
              </w:rPr>
              <w:commentReference w:id="7"/>
            </w:r>
          </w:p>
        </w:tc>
        <w:tc>
          <w:tcPr>
            <w:tcW w:w="7332" w:type="dxa"/>
            <w:shd w:val="clear" w:color="auto" w:fill="FFFDF5"/>
          </w:tcPr>
          <w:p w:rsidR="0089275E" w:rsidRDefault="0089275E" w14:paraId="62431CDC" w14:textId="77777777"/>
        </w:tc>
      </w:tr>
      <w:tr w:rsidR="0089275E" w:rsidTr="430C9B5D" w14:paraId="279935FF" w14:textId="77777777">
        <w:tc>
          <w:tcPr>
            <w:tcW w:w="500" w:type="dxa"/>
          </w:tcPr>
          <w:p w:rsidR="0089275E" w:rsidRDefault="00565A25" w14:paraId="7C964D78" w14:textId="223C40DB">
            <w:pPr>
              <w:spacing w:after="40"/>
            </w:pPr>
            <w:r>
              <w:lastRenderedPageBreak/>
              <w:t>2</w:t>
            </w:r>
          </w:p>
        </w:tc>
        <w:tc>
          <w:tcPr>
            <w:tcW w:w="2600" w:type="dxa"/>
            <w:shd w:val="clear" w:color="auto" w:fill="FFFDF5"/>
          </w:tcPr>
          <w:p w:rsidR="0089275E" w:rsidRDefault="00B23D94" w14:paraId="49E398E2" w14:textId="35D073A2">
            <w:r>
              <w:t>FAQ</w:t>
            </w:r>
          </w:p>
        </w:tc>
        <w:tc>
          <w:tcPr>
            <w:tcW w:w="8000" w:type="dxa"/>
            <w:shd w:val="clear" w:color="auto" w:fill="FFFDF5"/>
          </w:tcPr>
          <w:p w:rsidR="0089275E" w:rsidRDefault="00B23D94" w14:paraId="16287F21" w14:textId="6C70E504">
            <w:r>
              <w:t>The response to question No. 5 is dated. The 3</w:t>
            </w:r>
            <w:r w:rsidR="00497FB6">
              <w:t>6th</w:t>
            </w:r>
            <w:r>
              <w:t xml:space="preserve"> McSpadden Report is set to publish prior to website publication. Update this fact/stat and the report date prior to going LIVE. </w:t>
            </w:r>
            <w:r w:rsidR="005E2929">
              <w:t xml:space="preserve">The 35th report is based on 2023 data. </w:t>
            </w:r>
          </w:p>
        </w:tc>
        <w:tc>
          <w:tcPr>
            <w:tcW w:w="7332" w:type="dxa"/>
            <w:shd w:val="clear" w:color="auto" w:fill="FFFDF5"/>
          </w:tcPr>
          <w:p w:rsidR="0089275E" w:rsidRDefault="0089275E" w14:paraId="5BE93A62" w14:textId="45964483"/>
        </w:tc>
      </w:tr>
      <w:tr w:rsidR="00565A25" w:rsidTr="430C9B5D" w14:paraId="03F979C3" w14:textId="77777777">
        <w:tc>
          <w:tcPr>
            <w:tcW w:w="500" w:type="dxa"/>
          </w:tcPr>
          <w:p w:rsidR="00565A25" w:rsidRDefault="00565A25" w14:paraId="5D3BAB85" w14:textId="4B3473D8">
            <w:pPr>
              <w:spacing w:after="40"/>
            </w:pPr>
            <w:r>
              <w:t>3</w:t>
            </w:r>
          </w:p>
        </w:tc>
        <w:tc>
          <w:tcPr>
            <w:tcW w:w="2600" w:type="dxa"/>
            <w:shd w:val="clear" w:color="auto" w:fill="FFFDF5"/>
          </w:tcPr>
          <w:p w:rsidR="00565A25" w:rsidRDefault="003B4B64" w14:paraId="552FF6D1" w14:textId="349A2B3B">
            <w:r>
              <w:t>Section 3 Explore cards</w:t>
            </w:r>
          </w:p>
        </w:tc>
        <w:tc>
          <w:tcPr>
            <w:tcW w:w="8000" w:type="dxa"/>
            <w:shd w:val="clear" w:color="auto" w:fill="FFFDF5"/>
          </w:tcPr>
          <w:p w:rsidR="00565A25" w:rsidRDefault="003B4B64" w14:paraId="2C1C802D" w14:textId="2FE4E228">
            <w:commentRangeStart w:id="9"/>
            <w:r>
              <w:t xml:space="preserve">The cards are organized by topic. The topic headlines and the link text is the same word as the topic. Can the cards themselves function as a button to avoid having the same copy appear in the link text? </w:t>
            </w:r>
            <w:commentRangeEnd w:id="9"/>
            <w:r>
              <w:rPr>
                <w:rStyle w:val="CommentReference"/>
                <w:sz w:val="21"/>
                <w:szCs w:val="22"/>
              </w:rPr>
              <w:commentReference w:id="9"/>
            </w:r>
          </w:p>
        </w:tc>
        <w:tc>
          <w:tcPr>
            <w:tcW w:w="7332" w:type="dxa"/>
            <w:shd w:val="clear" w:color="auto" w:fill="FFFDF5"/>
          </w:tcPr>
          <w:p w:rsidR="00565A25" w:rsidRDefault="00565A25" w14:paraId="5C6E066D" w14:textId="77777777"/>
        </w:tc>
      </w:tr>
    </w:tbl>
    <w:p w:rsidR="008914C1" w:rsidRDefault="008914C1" w14:paraId="1763FB5B" w14:textId="77777777"/>
    <w:sectPr w:rsidR="008914C1" w:rsidSect="00034616">
      <w:pgSz w:w="20160" w:h="12240" w:orient="landscape"/>
      <w:pgMar w:top="864" w:right="864" w:bottom="864" w:left="86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W" w:author="Sara Withrow" w:date="2026-09-25T11:38:00Z" w:id="6">
    <w:p w:rsidR="00B23D94" w:rsidRDefault="00B23D94" w14:paraId="2F48D90A" w14:textId="10783014">
      <w:pPr>
        <w:pStyle w:val="CommentText"/>
      </w:pPr>
      <w:r>
        <w:rPr>
          <w:rStyle w:val="CommentReference"/>
        </w:rPr>
        <w:annotationRef/>
      </w:r>
      <w:r>
        <w:fldChar w:fldCharType="begin"/>
      </w:r>
      <w:r>
        <w:instrText xml:space="preserve"> HYPERLINK "mailto:kelly.pratt@banyangroupventures.com"</w:instrText>
      </w:r>
      <w:bookmarkStart w:name="_@_EDEA7075429D4C7BBAD0630D02BC59B0Z" w:id="8"/>
      <w:r>
        <w:fldChar w:fldCharType="separate"/>
      </w:r>
      <w:bookmarkEnd w:id="8"/>
      <w:r w:rsidRPr="6E95D329">
        <w:rPr>
          <w:rStyle w:val="Mention"/>
          <w:noProof/>
        </w:rPr>
        <w:t>@Kelly Pratt</w:t>
      </w:r>
      <w:r>
        <w:fldChar w:fldCharType="end"/>
      </w:r>
      <w:r w:rsidRPr="6A078201">
        <w:t xml:space="preserve">, who is going to make sure these things are checked, and updated? </w:t>
      </w:r>
    </w:p>
  </w:comment>
  <w:comment w:initials="KP" w:author="Kelly Pratt [2]" w:date="2026-09-29T16:31:00Z" w:id="7">
    <w:p w:rsidR="00565A25" w:rsidP="00565A25" w:rsidRDefault="00565A25" w14:paraId="028362B2" w14:textId="77777777">
      <w:r>
        <w:rPr>
          <w:rStyle w:val="CommentReference"/>
        </w:rPr>
        <w:annotationRef/>
      </w:r>
      <w:r>
        <w:rPr>
          <w:sz w:val="20"/>
          <w:szCs w:val="20"/>
        </w:rPr>
        <w:t xml:space="preserve">We are going to work with AOPA on a content governance proposal and they will need to work on a refresh cycle. This particular one will likely need a refresh prior to launch. </w:t>
      </w:r>
    </w:p>
  </w:comment>
  <w:comment w:initials="KP" w:author="Kelly Pratt [2]" w:date="2026-09-29T16:45:00Z" w:id="9">
    <w:p w:rsidR="003B4B64" w:rsidP="003B4B64" w:rsidRDefault="003B4B64" w14:paraId="7AC4E6AE" w14:textId="77777777">
      <w:r>
        <w:rPr>
          <w:rStyle w:val="CommentReference"/>
        </w:rPr>
        <w:annotationRef/>
      </w:r>
      <w:r>
        <w:rPr>
          <w:sz w:val="20"/>
          <w:szCs w:val="20"/>
        </w:rPr>
        <w:t xml:space="preserve">We'd like to discuss on Oct. 1 with the design team. </w:t>
      </w:r>
    </w:p>
  </w:comment>
</w:comments>
</file>

<file path=word/commentsExtended.xml><?xml version="1.0" encoding="utf-8"?>
<w15:commentsEx xmlns:mc="http://schemas.openxmlformats.org/markup-compatibility/2006" xmlns:w15="http://schemas.microsoft.com/office/word/2012/wordml" mc:Ignorable="w15">
  <w15:commentEx w15:done="0" w15:paraId="2F48D90A"/>
  <w15:commentEx w15:done="0" w15:paraId="028362B2" w15:paraIdParent="2F48D90A"/>
  <w15:commentEx w15:done="0" w15:paraId="7AC4E6A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8FBD3E3" w16cex:dateUtc="2026-09-25T15:38:00Z"/>
  <w16cex:commentExtensible w16cex:durableId="5D2F61D7" w16cex:dateUtc="2026-09-29T20:31:00Z"/>
  <w16cex:commentExtensible w16cex:durableId="6B1D23DD" w16cex:dateUtc="2026-09-29T20:45:00Z"/>
</w16cex:commentsExtensible>
</file>

<file path=word/commentsIds.xml><?xml version="1.0" encoding="utf-8"?>
<w16cid:commentsIds xmlns:mc="http://schemas.openxmlformats.org/markup-compatibility/2006" xmlns:w16cid="http://schemas.microsoft.com/office/word/2016/wordml/cid" mc:Ignorable="w16cid">
  <w16cid:commentId w16cid:paraId="2F48D90A" w16cid:durableId="18FBD3E3"/>
  <w16cid:commentId w16cid:paraId="028362B2" w16cid:durableId="5D2F61D7"/>
  <w16cid:commentId w16cid:paraId="7AC4E6AE" w16cid:durableId="6B1D23D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5CB0A713"/>
    <w:multiLevelType w:val="hybridMultilevel"/>
    <w:tmpl w:val="FFFFFFFF"/>
    <w:lvl w:ilvl="0" w:tplc="75302EFE">
      <w:start w:val="1"/>
      <w:numFmt w:val="bullet"/>
      <w:lvlText w:val=""/>
      <w:lvlJc w:val="left"/>
      <w:pPr>
        <w:ind w:left="720" w:hanging="360"/>
      </w:pPr>
      <w:rPr>
        <w:rFonts w:hint="default" w:ascii="Symbol" w:hAnsi="Symbol"/>
      </w:rPr>
    </w:lvl>
    <w:lvl w:ilvl="1" w:tplc="1C869C48">
      <w:start w:val="1"/>
      <w:numFmt w:val="bullet"/>
      <w:lvlText w:val="o"/>
      <w:lvlJc w:val="left"/>
      <w:pPr>
        <w:ind w:left="1440" w:hanging="360"/>
      </w:pPr>
      <w:rPr>
        <w:rFonts w:hint="default" w:ascii="Courier New" w:hAnsi="Courier New"/>
      </w:rPr>
    </w:lvl>
    <w:lvl w:ilvl="2" w:tplc="FCB08D84">
      <w:start w:val="1"/>
      <w:numFmt w:val="bullet"/>
      <w:lvlText w:val=""/>
      <w:lvlJc w:val="left"/>
      <w:pPr>
        <w:ind w:left="2160" w:hanging="360"/>
      </w:pPr>
      <w:rPr>
        <w:rFonts w:hint="default" w:ascii="Wingdings" w:hAnsi="Wingdings"/>
      </w:rPr>
    </w:lvl>
    <w:lvl w:ilvl="3" w:tplc="6308BE7C">
      <w:start w:val="1"/>
      <w:numFmt w:val="bullet"/>
      <w:lvlText w:val=""/>
      <w:lvlJc w:val="left"/>
      <w:pPr>
        <w:ind w:left="2880" w:hanging="360"/>
      </w:pPr>
      <w:rPr>
        <w:rFonts w:hint="default" w:ascii="Symbol" w:hAnsi="Symbol"/>
      </w:rPr>
    </w:lvl>
    <w:lvl w:ilvl="4" w:tplc="131EB26E">
      <w:start w:val="1"/>
      <w:numFmt w:val="bullet"/>
      <w:lvlText w:val="o"/>
      <w:lvlJc w:val="left"/>
      <w:pPr>
        <w:ind w:left="3600" w:hanging="360"/>
      </w:pPr>
      <w:rPr>
        <w:rFonts w:hint="default" w:ascii="Courier New" w:hAnsi="Courier New"/>
      </w:rPr>
    </w:lvl>
    <w:lvl w:ilvl="5" w:tplc="D3420BCA">
      <w:start w:val="1"/>
      <w:numFmt w:val="bullet"/>
      <w:lvlText w:val=""/>
      <w:lvlJc w:val="left"/>
      <w:pPr>
        <w:ind w:left="4320" w:hanging="360"/>
      </w:pPr>
      <w:rPr>
        <w:rFonts w:hint="default" w:ascii="Wingdings" w:hAnsi="Wingdings"/>
      </w:rPr>
    </w:lvl>
    <w:lvl w:ilvl="6" w:tplc="C12EA760">
      <w:start w:val="1"/>
      <w:numFmt w:val="bullet"/>
      <w:lvlText w:val=""/>
      <w:lvlJc w:val="left"/>
      <w:pPr>
        <w:ind w:left="5040" w:hanging="360"/>
      </w:pPr>
      <w:rPr>
        <w:rFonts w:hint="default" w:ascii="Symbol" w:hAnsi="Symbol"/>
      </w:rPr>
    </w:lvl>
    <w:lvl w:ilvl="7" w:tplc="83000ED8">
      <w:start w:val="1"/>
      <w:numFmt w:val="bullet"/>
      <w:lvlText w:val="o"/>
      <w:lvlJc w:val="left"/>
      <w:pPr>
        <w:ind w:left="5760" w:hanging="360"/>
      </w:pPr>
      <w:rPr>
        <w:rFonts w:hint="default" w:ascii="Courier New" w:hAnsi="Courier New"/>
      </w:rPr>
    </w:lvl>
    <w:lvl w:ilvl="8" w:tplc="D334FA50">
      <w:start w:val="1"/>
      <w:numFmt w:val="bullet"/>
      <w:lvlText w:val=""/>
      <w:lvlJc w:val="left"/>
      <w:pPr>
        <w:ind w:left="6480" w:hanging="360"/>
      </w:pPr>
      <w:rPr>
        <w:rFonts w:hint="default" w:ascii="Wingdings" w:hAnsi="Wingdings"/>
      </w:rPr>
    </w:lvl>
  </w:abstractNum>
  <w:num w:numId="1" w16cid:durableId="1455438463">
    <w:abstractNumId w:val="9"/>
  </w:num>
  <w:num w:numId="2" w16cid:durableId="595020445">
    <w:abstractNumId w:val="8"/>
  </w:num>
  <w:num w:numId="3" w16cid:durableId="1681855431">
    <w:abstractNumId w:val="6"/>
  </w:num>
  <w:num w:numId="4" w16cid:durableId="2047370304">
    <w:abstractNumId w:val="5"/>
  </w:num>
  <w:num w:numId="5" w16cid:durableId="611016268">
    <w:abstractNumId w:val="4"/>
  </w:num>
  <w:num w:numId="6" w16cid:durableId="106971143">
    <w:abstractNumId w:val="7"/>
  </w:num>
  <w:num w:numId="7" w16cid:durableId="1773435535">
    <w:abstractNumId w:val="3"/>
  </w:num>
  <w:num w:numId="8" w16cid:durableId="37291524">
    <w:abstractNumId w:val="2"/>
  </w:num>
  <w:num w:numId="9" w16cid:durableId="1278179638">
    <w:abstractNumId w:val="1"/>
  </w:num>
  <w:num w:numId="10" w16cid:durableId="238180336">
    <w:abstractNumId w:val="0"/>
  </w:num>
</w:numbering>
</file>

<file path=word/people.xml><?xml version="1.0" encoding="utf-8"?>
<w15:people xmlns:mc="http://schemas.openxmlformats.org/markup-compatibility/2006" xmlns:w15="http://schemas.microsoft.com/office/word/2012/wordml" mc:Ignorable="w15">
  <w15:person w15:author="Sara Withrow">
    <w15:presenceInfo w15:providerId="AD" w15:userId="S::sara.withrow@banyangroupventures.com::2acb487f-720b-42e4-ab48-766aed9ed8c4"/>
  </w15:person>
  <w15:person w15:author="Kelly Pratt [2]">
    <w15:presenceInfo w15:providerId="Windows Live" w15:userId="8b14f196a01dbbb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97B"/>
    <w:rsid w:val="00034616"/>
    <w:rsid w:val="0005556F"/>
    <w:rsid w:val="0006063C"/>
    <w:rsid w:val="00063931"/>
    <w:rsid w:val="000E56D1"/>
    <w:rsid w:val="0014248F"/>
    <w:rsid w:val="0015074B"/>
    <w:rsid w:val="00174BB7"/>
    <w:rsid w:val="0022515C"/>
    <w:rsid w:val="00226C3A"/>
    <w:rsid w:val="00252929"/>
    <w:rsid w:val="0029639D"/>
    <w:rsid w:val="00326F90"/>
    <w:rsid w:val="00363694"/>
    <w:rsid w:val="00391B18"/>
    <w:rsid w:val="003B4B64"/>
    <w:rsid w:val="003E4C7E"/>
    <w:rsid w:val="004075FC"/>
    <w:rsid w:val="00421098"/>
    <w:rsid w:val="00466FB2"/>
    <w:rsid w:val="004953A6"/>
    <w:rsid w:val="00497FB6"/>
    <w:rsid w:val="004B5E9D"/>
    <w:rsid w:val="005267B1"/>
    <w:rsid w:val="0053027B"/>
    <w:rsid w:val="00565A25"/>
    <w:rsid w:val="00567F2D"/>
    <w:rsid w:val="005D1503"/>
    <w:rsid w:val="005E2929"/>
    <w:rsid w:val="00672403"/>
    <w:rsid w:val="00712E0F"/>
    <w:rsid w:val="00731405"/>
    <w:rsid w:val="007E3E2B"/>
    <w:rsid w:val="008252DC"/>
    <w:rsid w:val="008501CA"/>
    <w:rsid w:val="008914C1"/>
    <w:rsid w:val="0089275E"/>
    <w:rsid w:val="008F00E6"/>
    <w:rsid w:val="009A74A4"/>
    <w:rsid w:val="009B15A4"/>
    <w:rsid w:val="00A42A69"/>
    <w:rsid w:val="00AA1D8D"/>
    <w:rsid w:val="00AB77D0"/>
    <w:rsid w:val="00B23D94"/>
    <w:rsid w:val="00B47730"/>
    <w:rsid w:val="00B905A9"/>
    <w:rsid w:val="00BC4043"/>
    <w:rsid w:val="00BF71A4"/>
    <w:rsid w:val="00C6378E"/>
    <w:rsid w:val="00C9797A"/>
    <w:rsid w:val="00CB0664"/>
    <w:rsid w:val="00CD597A"/>
    <w:rsid w:val="00CF0D94"/>
    <w:rsid w:val="00D06919"/>
    <w:rsid w:val="00D26294"/>
    <w:rsid w:val="00D40D51"/>
    <w:rsid w:val="00D444FE"/>
    <w:rsid w:val="00D51117"/>
    <w:rsid w:val="00E40DAF"/>
    <w:rsid w:val="00F261CE"/>
    <w:rsid w:val="00F60299"/>
    <w:rsid w:val="00F636CE"/>
    <w:rsid w:val="00F96F96"/>
    <w:rsid w:val="00FC693F"/>
    <w:rsid w:val="00FD2CE0"/>
    <w:rsid w:val="01155EC8"/>
    <w:rsid w:val="014D41DC"/>
    <w:rsid w:val="01BC6CAA"/>
    <w:rsid w:val="022E2DC6"/>
    <w:rsid w:val="02771D05"/>
    <w:rsid w:val="02B72907"/>
    <w:rsid w:val="032F517C"/>
    <w:rsid w:val="0341BCD9"/>
    <w:rsid w:val="03640F7E"/>
    <w:rsid w:val="04470890"/>
    <w:rsid w:val="045F50E7"/>
    <w:rsid w:val="048F29F8"/>
    <w:rsid w:val="04A37363"/>
    <w:rsid w:val="05776E93"/>
    <w:rsid w:val="05AAD1FB"/>
    <w:rsid w:val="05B82E7E"/>
    <w:rsid w:val="05E4B6E8"/>
    <w:rsid w:val="06C185B2"/>
    <w:rsid w:val="07104A5F"/>
    <w:rsid w:val="07B3EECF"/>
    <w:rsid w:val="082E3C20"/>
    <w:rsid w:val="083B4983"/>
    <w:rsid w:val="08529BCA"/>
    <w:rsid w:val="0923A3F4"/>
    <w:rsid w:val="09253F66"/>
    <w:rsid w:val="09C6DF71"/>
    <w:rsid w:val="0A9E37D6"/>
    <w:rsid w:val="0AC2895A"/>
    <w:rsid w:val="0AD81386"/>
    <w:rsid w:val="0AEC17F1"/>
    <w:rsid w:val="0BA12CCF"/>
    <w:rsid w:val="0BE3585B"/>
    <w:rsid w:val="0C6DDF85"/>
    <w:rsid w:val="0C8C1042"/>
    <w:rsid w:val="0CA53A61"/>
    <w:rsid w:val="0D160CAE"/>
    <w:rsid w:val="0DA91B06"/>
    <w:rsid w:val="0DB3F2A1"/>
    <w:rsid w:val="0DF9ACF1"/>
    <w:rsid w:val="0E2C7E3C"/>
    <w:rsid w:val="0E693A4D"/>
    <w:rsid w:val="0EA30B27"/>
    <w:rsid w:val="0ED6CF4F"/>
    <w:rsid w:val="0F39BB8F"/>
    <w:rsid w:val="0F3FA395"/>
    <w:rsid w:val="0FA42282"/>
    <w:rsid w:val="10602C35"/>
    <w:rsid w:val="10E2F6F4"/>
    <w:rsid w:val="10E8313F"/>
    <w:rsid w:val="115E8FE9"/>
    <w:rsid w:val="11F3B96F"/>
    <w:rsid w:val="124E53FE"/>
    <w:rsid w:val="1295C18A"/>
    <w:rsid w:val="12F56998"/>
    <w:rsid w:val="1382ECAC"/>
    <w:rsid w:val="13D39D93"/>
    <w:rsid w:val="14141CC8"/>
    <w:rsid w:val="1414A388"/>
    <w:rsid w:val="142716F0"/>
    <w:rsid w:val="142D3BE8"/>
    <w:rsid w:val="1501E5AC"/>
    <w:rsid w:val="1584FB36"/>
    <w:rsid w:val="16255D89"/>
    <w:rsid w:val="164B01F6"/>
    <w:rsid w:val="16755052"/>
    <w:rsid w:val="170F601C"/>
    <w:rsid w:val="172E5EB3"/>
    <w:rsid w:val="17626AA6"/>
    <w:rsid w:val="177D063A"/>
    <w:rsid w:val="17EA4F36"/>
    <w:rsid w:val="1880058C"/>
    <w:rsid w:val="195C4732"/>
    <w:rsid w:val="19DFB7D6"/>
    <w:rsid w:val="1B06607A"/>
    <w:rsid w:val="1B8AA86D"/>
    <w:rsid w:val="1BDA3B5B"/>
    <w:rsid w:val="1C2DB0E7"/>
    <w:rsid w:val="1C79412E"/>
    <w:rsid w:val="1D66D008"/>
    <w:rsid w:val="1DB4D6B0"/>
    <w:rsid w:val="1E0AE65C"/>
    <w:rsid w:val="1E1F2676"/>
    <w:rsid w:val="1E62CED1"/>
    <w:rsid w:val="1F82EA47"/>
    <w:rsid w:val="1FD96FAB"/>
    <w:rsid w:val="1FF45377"/>
    <w:rsid w:val="219DE86F"/>
    <w:rsid w:val="21C385F0"/>
    <w:rsid w:val="22B3352F"/>
    <w:rsid w:val="2321E098"/>
    <w:rsid w:val="23ADB081"/>
    <w:rsid w:val="23C8E604"/>
    <w:rsid w:val="23F9AC91"/>
    <w:rsid w:val="242526DF"/>
    <w:rsid w:val="242C4397"/>
    <w:rsid w:val="2494FCA5"/>
    <w:rsid w:val="252C3CA0"/>
    <w:rsid w:val="256C6387"/>
    <w:rsid w:val="25A61174"/>
    <w:rsid w:val="25E2FF0D"/>
    <w:rsid w:val="26E159C4"/>
    <w:rsid w:val="270AF5BC"/>
    <w:rsid w:val="271FFFE0"/>
    <w:rsid w:val="2754B44D"/>
    <w:rsid w:val="27AFF1CA"/>
    <w:rsid w:val="27F01836"/>
    <w:rsid w:val="28C1E584"/>
    <w:rsid w:val="29658122"/>
    <w:rsid w:val="299EF450"/>
    <w:rsid w:val="2A02D871"/>
    <w:rsid w:val="2A0F95ED"/>
    <w:rsid w:val="2A3708DE"/>
    <w:rsid w:val="2B162E7A"/>
    <w:rsid w:val="2B1D00DC"/>
    <w:rsid w:val="2B467B2A"/>
    <w:rsid w:val="2C20BBB3"/>
    <w:rsid w:val="2C502778"/>
    <w:rsid w:val="2C89A0B3"/>
    <w:rsid w:val="2CB4A7E6"/>
    <w:rsid w:val="2CCD575B"/>
    <w:rsid w:val="2CD67619"/>
    <w:rsid w:val="2D41F0A1"/>
    <w:rsid w:val="2D9D0527"/>
    <w:rsid w:val="2DA77E65"/>
    <w:rsid w:val="2E0F5062"/>
    <w:rsid w:val="2EFF9345"/>
    <w:rsid w:val="2F0795EB"/>
    <w:rsid w:val="2F9C9244"/>
    <w:rsid w:val="30C40C10"/>
    <w:rsid w:val="30FB8BF4"/>
    <w:rsid w:val="326309B6"/>
    <w:rsid w:val="32F09B5E"/>
    <w:rsid w:val="335F9540"/>
    <w:rsid w:val="33B8FAE1"/>
    <w:rsid w:val="33FA7E06"/>
    <w:rsid w:val="3497576B"/>
    <w:rsid w:val="34A01027"/>
    <w:rsid w:val="34C5BF35"/>
    <w:rsid w:val="35D045AE"/>
    <w:rsid w:val="35D481AD"/>
    <w:rsid w:val="3604CAE2"/>
    <w:rsid w:val="37D60055"/>
    <w:rsid w:val="3856A9F2"/>
    <w:rsid w:val="38629560"/>
    <w:rsid w:val="3880A71D"/>
    <w:rsid w:val="392285B4"/>
    <w:rsid w:val="396A12F5"/>
    <w:rsid w:val="39845151"/>
    <w:rsid w:val="39C140E5"/>
    <w:rsid w:val="39E88218"/>
    <w:rsid w:val="39FF7238"/>
    <w:rsid w:val="3A49C0FF"/>
    <w:rsid w:val="3BCDEC1C"/>
    <w:rsid w:val="3BE416DD"/>
    <w:rsid w:val="3BFBFDC2"/>
    <w:rsid w:val="3D82CF6A"/>
    <w:rsid w:val="3DD2C993"/>
    <w:rsid w:val="3E1DFB3E"/>
    <w:rsid w:val="3FDB6F5C"/>
    <w:rsid w:val="40FEE7FF"/>
    <w:rsid w:val="413904AE"/>
    <w:rsid w:val="41599368"/>
    <w:rsid w:val="41BF405C"/>
    <w:rsid w:val="421EE2B6"/>
    <w:rsid w:val="42523299"/>
    <w:rsid w:val="42708646"/>
    <w:rsid w:val="430C9B5D"/>
    <w:rsid w:val="4369C033"/>
    <w:rsid w:val="43A518B5"/>
    <w:rsid w:val="43A85C8C"/>
    <w:rsid w:val="43E36B14"/>
    <w:rsid w:val="441E948B"/>
    <w:rsid w:val="441FE8BE"/>
    <w:rsid w:val="443DBDF8"/>
    <w:rsid w:val="4509087E"/>
    <w:rsid w:val="457AD375"/>
    <w:rsid w:val="458F1EE7"/>
    <w:rsid w:val="45DA790F"/>
    <w:rsid w:val="460506A0"/>
    <w:rsid w:val="465B5ADB"/>
    <w:rsid w:val="467626A7"/>
    <w:rsid w:val="47A7020A"/>
    <w:rsid w:val="486D7900"/>
    <w:rsid w:val="499C4291"/>
    <w:rsid w:val="4A1DF50B"/>
    <w:rsid w:val="4A437003"/>
    <w:rsid w:val="4AA55200"/>
    <w:rsid w:val="4B23FBF1"/>
    <w:rsid w:val="4B4F9994"/>
    <w:rsid w:val="4BC825FF"/>
    <w:rsid w:val="4C5EDE7D"/>
    <w:rsid w:val="4CE8B842"/>
    <w:rsid w:val="4DB4E72B"/>
    <w:rsid w:val="4DC9A411"/>
    <w:rsid w:val="4E1A401F"/>
    <w:rsid w:val="4E1E30C5"/>
    <w:rsid w:val="4EF7776C"/>
    <w:rsid w:val="4EFCD024"/>
    <w:rsid w:val="50772A9C"/>
    <w:rsid w:val="50D0C0F4"/>
    <w:rsid w:val="50FC932B"/>
    <w:rsid w:val="511AB9C4"/>
    <w:rsid w:val="512C1145"/>
    <w:rsid w:val="5133BE6A"/>
    <w:rsid w:val="513DBCE9"/>
    <w:rsid w:val="51B88641"/>
    <w:rsid w:val="52438F26"/>
    <w:rsid w:val="5248E8A4"/>
    <w:rsid w:val="525F4B3B"/>
    <w:rsid w:val="52BFCDA8"/>
    <w:rsid w:val="537FA126"/>
    <w:rsid w:val="54154082"/>
    <w:rsid w:val="542B9BD0"/>
    <w:rsid w:val="5461BBFC"/>
    <w:rsid w:val="547DC9D8"/>
    <w:rsid w:val="549D8240"/>
    <w:rsid w:val="54C8D3F2"/>
    <w:rsid w:val="551079D4"/>
    <w:rsid w:val="55120572"/>
    <w:rsid w:val="556A3E2E"/>
    <w:rsid w:val="5593EFBC"/>
    <w:rsid w:val="55DD1EE5"/>
    <w:rsid w:val="563598B4"/>
    <w:rsid w:val="5686A6AC"/>
    <w:rsid w:val="56F2EB18"/>
    <w:rsid w:val="572A56F3"/>
    <w:rsid w:val="572F6436"/>
    <w:rsid w:val="576BBFAE"/>
    <w:rsid w:val="57C4DABF"/>
    <w:rsid w:val="5822699D"/>
    <w:rsid w:val="58E1EF81"/>
    <w:rsid w:val="597B3C3A"/>
    <w:rsid w:val="5A6B6C5F"/>
    <w:rsid w:val="5B3F3207"/>
    <w:rsid w:val="5B57D6BB"/>
    <w:rsid w:val="5B76368D"/>
    <w:rsid w:val="5BB661AA"/>
    <w:rsid w:val="5C801C2C"/>
    <w:rsid w:val="5DAD7DD7"/>
    <w:rsid w:val="5E4174BB"/>
    <w:rsid w:val="5F7434A6"/>
    <w:rsid w:val="5FA7AAF5"/>
    <w:rsid w:val="5FAD3630"/>
    <w:rsid w:val="607F9D2B"/>
    <w:rsid w:val="60C96339"/>
    <w:rsid w:val="619131D8"/>
    <w:rsid w:val="6212A733"/>
    <w:rsid w:val="630D81D5"/>
    <w:rsid w:val="63949594"/>
    <w:rsid w:val="63F24E79"/>
    <w:rsid w:val="63F495E1"/>
    <w:rsid w:val="651DEEC7"/>
    <w:rsid w:val="6528E862"/>
    <w:rsid w:val="65700D48"/>
    <w:rsid w:val="660D3C27"/>
    <w:rsid w:val="666428E2"/>
    <w:rsid w:val="66F67632"/>
    <w:rsid w:val="675C3CE9"/>
    <w:rsid w:val="684557C9"/>
    <w:rsid w:val="689FBDE5"/>
    <w:rsid w:val="68BA120B"/>
    <w:rsid w:val="68BCD849"/>
    <w:rsid w:val="6950ECD3"/>
    <w:rsid w:val="6A186177"/>
    <w:rsid w:val="6A2504E2"/>
    <w:rsid w:val="6AC7153E"/>
    <w:rsid w:val="6AF01F48"/>
    <w:rsid w:val="6B619FEF"/>
    <w:rsid w:val="6BFCE4AD"/>
    <w:rsid w:val="6C6F5B91"/>
    <w:rsid w:val="6CF21FB1"/>
    <w:rsid w:val="6D76B780"/>
    <w:rsid w:val="6D9F744F"/>
    <w:rsid w:val="6DB40A69"/>
    <w:rsid w:val="6DC3991B"/>
    <w:rsid w:val="6E5FEEED"/>
    <w:rsid w:val="6E8533A9"/>
    <w:rsid w:val="6F09D8B2"/>
    <w:rsid w:val="6F5AA798"/>
    <w:rsid w:val="6F631E49"/>
    <w:rsid w:val="6F814EC6"/>
    <w:rsid w:val="6FEC33F0"/>
    <w:rsid w:val="702F7B9F"/>
    <w:rsid w:val="70504002"/>
    <w:rsid w:val="70AB0087"/>
    <w:rsid w:val="70E8622C"/>
    <w:rsid w:val="713BC573"/>
    <w:rsid w:val="7151390F"/>
    <w:rsid w:val="715C4FFE"/>
    <w:rsid w:val="71C47DD3"/>
    <w:rsid w:val="727AF7B0"/>
    <w:rsid w:val="72ACEDA0"/>
    <w:rsid w:val="73631C60"/>
    <w:rsid w:val="750C261B"/>
    <w:rsid w:val="753F660A"/>
    <w:rsid w:val="76370CBE"/>
    <w:rsid w:val="766A1087"/>
    <w:rsid w:val="76FC0C03"/>
    <w:rsid w:val="77EE3C25"/>
    <w:rsid w:val="7808E565"/>
    <w:rsid w:val="7819E3A0"/>
    <w:rsid w:val="78641650"/>
    <w:rsid w:val="78B16795"/>
    <w:rsid w:val="79BE04B7"/>
    <w:rsid w:val="7AAEEF4C"/>
    <w:rsid w:val="7ADB330C"/>
    <w:rsid w:val="7B4CCCD1"/>
    <w:rsid w:val="7DE4394C"/>
    <w:rsid w:val="7FF1F1F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516B0EB-B09B-4E62-ABA0-D2576598B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hAnsiTheme="majorHAnsi" w:eastAsiaTheme="majorEastAsia" w:cstheme="majorBidi"/>
      <w:b/>
      <w:bCs/>
      <w:color w:val="1A1A18"/>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hAnsiTheme="majorHAnsi" w:eastAsiaTheme="majorEastAsia" w:cstheme="majorBidi"/>
      <w:b/>
      <w:bCs/>
      <w:color w:val="1A1A1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120" w:line="240" w:lineRule="auto"/>
      <w:contextualSpacing/>
    </w:pPr>
    <w:rPr>
      <w:rFonts w:asciiTheme="majorHAnsi" w:hAnsiTheme="majorHAnsi" w:eastAsiaTheme="majorEastAsia" w:cstheme="majorBidi"/>
      <w:b/>
      <w:color w:val="1A1A18"/>
      <w:spacing w:val="5"/>
      <w:kern w:val="28"/>
      <w:sz w:val="48"/>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numPr>
        <w:numId w:val="3"/>
      </w:numPr>
      <w:contextualSpacing/>
    </w:pPr>
  </w:style>
  <w:style w:type="paragraph" w:styleId="ListBullet3">
    <w:name w:val="List Bullet 3"/>
    <w:basedOn w:val="Normal"/>
    <w:uiPriority w:val="99"/>
    <w:unhideWhenUsed/>
    <w:rsid w:val="00326F90"/>
    <w:pPr>
      <w:numPr>
        <w:numId w:val="4"/>
      </w:numPr>
      <w:contextualSpacing/>
    </w:pPr>
  </w:style>
  <w:style w:type="paragraph" w:styleId="ListNumber">
    <w:name w:val="List Number"/>
    <w:basedOn w:val="Normal"/>
    <w:uiPriority w:val="99"/>
    <w:unhideWhenUsed/>
    <w:rsid w:val="00326F90"/>
    <w:pPr>
      <w:numPr>
        <w:numId w:val="6"/>
      </w:numPr>
      <w:contextualSpacing/>
    </w:pPr>
  </w:style>
  <w:style w:type="paragraph" w:styleId="ListNumber2">
    <w:name w:val="List Number 2"/>
    <w:basedOn w:val="Normal"/>
    <w:uiPriority w:val="99"/>
    <w:unhideWhenUsed/>
    <w:rsid w:val="0029639D"/>
    <w:pPr>
      <w:numPr>
        <w:numId w:val="7"/>
      </w:numPr>
      <w:contextualSpacing/>
    </w:pPr>
  </w:style>
  <w:style w:type="paragraph" w:styleId="ListNumber3">
    <w:name w:val="List Number 3"/>
    <w:basedOn w:val="Normal"/>
    <w:uiPriority w:val="99"/>
    <w:unhideWhenUsed/>
    <w:rsid w:val="0029639D"/>
    <w:pPr>
      <w:numPr>
        <w:numId w:val="8"/>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rFonts w:ascii="Calibri" w:hAnsi="Calibri"/>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22515C"/>
    <w:rPr>
      <w:b/>
      <w:bCs/>
    </w:rPr>
  </w:style>
  <w:style w:type="character" w:styleId="CommentSubjectChar" w:customStyle="1">
    <w:name w:val="Comment Subject Char"/>
    <w:basedOn w:val="CommentTextChar"/>
    <w:link w:val="CommentSubject"/>
    <w:uiPriority w:val="99"/>
    <w:semiHidden/>
    <w:rsid w:val="0022515C"/>
    <w:rPr>
      <w:rFonts w:ascii="Calibri" w:hAnsi="Calibri"/>
      <w:b/>
      <w:bCs/>
      <w:sz w:val="20"/>
      <w:szCs w:val="20"/>
    </w:rPr>
  </w:style>
  <w:style w:type="paragraph" w:styleId="Revision">
    <w:name w:val="Revision"/>
    <w:hidden/>
    <w:uiPriority w:val="99"/>
    <w:semiHidden/>
    <w:rsid w:val="008F00E6"/>
    <w:pPr>
      <w:spacing w:after="0" w:line="240" w:lineRule="auto"/>
    </w:pPr>
    <w:rPr>
      <w:rFonts w:ascii="Calibri" w:hAnsi="Calibri"/>
      <w:sz w:val="21"/>
    </w:rPr>
  </w:style>
  <w:style w:type="character" w:styleId="Mention">
    <w:name w:val="Mention"/>
    <w:basedOn w:val="DefaultParagraphFont"/>
    <w:uiPriority w:val="99"/>
    <w:unhideWhenUsed/>
    <w:rsid w:val="00CF0D94"/>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8/08/relationships/commentsExtensible" Target="commentsExtensible.xml"/><Relationship Id="rId17" Type="http://schemas.microsoft.com/office/2020/10/relationships/intelligence" Target="intelligence2.xml"/><Relationship Id="rId2" Type="http://schemas.openxmlformats.org/officeDocument/2006/relationships/customXml" Target="../customXml/item2.xml"/><Relationship Id="rId16"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comments" Target="comments.xml"/><Relationship Id="rId14" Type="http://schemas.microsoft.com/office/2011/relationships/people" Target="people.xml"/></Relationships>
</file>

<file path=word/documenttasks/documenttasks1.xml><?xml version="1.0" encoding="utf-8"?>
<t:Tasks xmlns:t="http://schemas.microsoft.com/office/tasks/2019/documenttasks" xmlns:oel="http://schemas.microsoft.com/office/2019/extlst">
  <t:Task id="{C9C5E66B-F326-7C42-B81B-0090FD089AC9}">
    <t:Anchor>
      <t:Comment id="1252212227"/>
    </t:Anchor>
    <t:History>
      <t:Event id="{8FD6D35E-D177-D544-B50A-94679FAB3790}" time="2026-09-24T21:12:35.486Z">
        <t:Attribution userId="S::kelly.pratt@banyangroupventures.com::33871e37-dd8b-4049-a9b9-bc9ecdf0fb46" userProvider="AD" userName="Kelly Pratt"/>
        <t:Anchor>
          <t:Comment id="1252212227"/>
        </t:Anchor>
        <t:Create/>
      </t:Event>
      <t:Event id="{33E2AC84-FDBE-3545-A363-517037F4142E}" time="2026-09-24T21:12:35.486Z">
        <t:Attribution userId="S::kelly.pratt@banyangroupventures.com::33871e37-dd8b-4049-a9b9-bc9ecdf0fb46" userProvider="AD" userName="Kelly Pratt"/>
        <t:Anchor>
          <t:Comment id="1252212227"/>
        </t:Anchor>
        <t:Assign userId="S::amanda.murawski@banyangroupventures.com::b03f6817-eded-4f9f-9a0f-810cfb645474" userProvider="AD" userName="Amanda Murawski"/>
      </t:Event>
      <t:Event id="{8E49BD3E-D5D2-904C-B0F2-94D4C548D870}" time="2026-09-24T21:12:35.486Z">
        <t:Attribution userId="S::kelly.pratt@banyangroupventures.com::33871e37-dd8b-4049-a9b9-bc9ecdf0fb46" userProvider="AD" userName="Kelly Pratt"/>
        <t:Anchor>
          <t:Comment id="1252212227"/>
        </t:Anchor>
        <t:SetTitle title="@Amanda Murawski Should we not abbreviate here? Or should we use the full phrase with abbreviation in parentheses?"/>
      </t:Event>
    </t:History>
  </t:Task>
  <t:Task id="{B589CE81-99F9-4BB9-B36D-6CE2A54EBF82}">
    <t:Anchor>
      <t:Comment id="1430400238"/>
    </t:Anchor>
    <t:History>
      <t:Event id="{5EFCE195-6039-40EF-8130-5F27B4DD17A0}" time="2026-09-25T15:40:00.189Z">
        <t:Attribution userId="S::sara.withrow@banyangroupventures.com::2acb487f-720b-42e4-ab48-766aed9ed8c4" userProvider="AD" userName="Sara Withrow"/>
        <t:Anchor>
          <t:Comment id="1430400238"/>
        </t:Anchor>
        <t:Create/>
      </t:Event>
      <t:Event id="{FD69F65A-868A-463B-B460-EBF0D154554D}" time="2026-09-25T15:40:00.189Z">
        <t:Attribution userId="S::sara.withrow@banyangroupventures.com::2acb487f-720b-42e4-ab48-766aed9ed8c4" userProvider="AD" userName="Sara Withrow"/>
        <t:Anchor>
          <t:Comment id="1430400238"/>
        </t:Anchor>
        <t:Assign userId="S::amanda.murawski@banyangroupventures.com::b03f6817-eded-4f9f-9a0f-810cfb645474" userProvider="AD" userName="Amanda Murawski"/>
      </t:Event>
      <t:Event id="{8173F493-961A-476A-8F14-A837DC353DA0}" time="2026-09-25T15:40:00.189Z">
        <t:Attribution userId="S::sara.withrow@banyangroupventures.com::2acb487f-720b-42e4-ab48-766aed9ed8c4" userProvider="AD" userName="Sara Withrow"/>
        <t:Anchor>
          <t:Comment id="1430400238"/>
        </t:Anchor>
        <t:SetTitle title="@Amanda Murawski, can you update future copy decks to reflect this title change? This section should also be for notes"/>
      </t:Event>
    </t:History>
  </t:Task>
  <t:Task id="{56EDC85A-5903-46E2-A520-E8B5D510AF33}">
    <t:Anchor>
      <t:Comment id="419156963"/>
    </t:Anchor>
    <t:History>
      <t:Event id="{DAF476EA-F50C-4446-AEC5-4D68911F3F0B}" time="2026-09-25T15:38:35.409Z">
        <t:Attribution userId="S::sara.withrow@banyangroupventures.com::2acb487f-720b-42e4-ab48-766aed9ed8c4" userProvider="AD" userName="Sara Withrow"/>
        <t:Anchor>
          <t:Comment id="419156963"/>
        </t:Anchor>
        <t:Create/>
      </t:Event>
      <t:Event id="{D266C6D5-316A-4806-B847-07C85EAE5462}" time="2026-09-25T15:38:35.409Z">
        <t:Attribution userId="S::sara.withrow@banyangroupventures.com::2acb487f-720b-42e4-ab48-766aed9ed8c4" userProvider="AD" userName="Sara Withrow"/>
        <t:Anchor>
          <t:Comment id="419156963"/>
        </t:Anchor>
        <t:Assign userId="S::kelly.pratt@banyangroupventures.com::33871e37-dd8b-4049-a9b9-bc9ecdf0fb46" userProvider="AD" userName="Kelly Pratt"/>
      </t:Event>
      <t:Event id="{B9B30E78-049C-4F39-B122-B49558D42D60}" time="2026-09-25T15:38:35.409Z">
        <t:Attribution userId="S::sara.withrow@banyangroupventures.com::2acb487f-720b-42e4-ab48-766aed9ed8c4" userProvider="AD" userName="Sara Withrow"/>
        <t:Anchor>
          <t:Comment id="419156963"/>
        </t:Anchor>
        <t:SetTitle title="@Kelly Pratt, who is going to make sure these things are checked, and updated?"/>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b6e6904-22cb-41eb-a297-984f7d2eebb3">
      <Terms xmlns="http://schemas.microsoft.com/office/infopath/2007/PartnerControls"/>
    </lcf76f155ced4ddcb4097134ff3c332f>
    <TaxCatchAll xmlns="3f8a11c2-e3a3-4675-9027-a50bff6e062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CA7994A11E00F46B2E7B5486A288EED" ma:contentTypeVersion="11" ma:contentTypeDescription="Create a new document." ma:contentTypeScope="" ma:versionID="a826fbdfc6478dd4f45edcd84cfe1bf1">
  <xsd:schema xmlns:xsd="http://www.w3.org/2001/XMLSchema" xmlns:xs="http://www.w3.org/2001/XMLSchema" xmlns:p="http://schemas.microsoft.com/office/2006/metadata/properties" xmlns:ns2="8b6e6904-22cb-41eb-a297-984f7d2eebb3" xmlns:ns3="3f8a11c2-e3a3-4675-9027-a50bff6e062a" targetNamespace="http://schemas.microsoft.com/office/2006/metadata/properties" ma:root="true" ma:fieldsID="4e8340108cebf3f88d8d5c11774dafe8" ns2:_="" ns3:_="">
    <xsd:import namespace="8b6e6904-22cb-41eb-a297-984f7d2eebb3"/>
    <xsd:import namespace="3f8a11c2-e3a3-4675-9027-a50bff6e062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6e6904-22cb-41eb-a297-984f7d2ee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551b491-77c5-4453-bcd0-2c522fd091a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f8a11c2-e3a3-4675-9027-a50bff6e062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03e379c-07cd-437c-b163-8a27a6cf8ebd}" ma:internalName="TaxCatchAll" ma:showField="CatchAllData" ma:web="3f8a11c2-e3a3-4675-9027-a50bff6e06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EA96C06-365A-4798-9F3B-6C94F6989DAF}">
  <ds:schemaRefs>
    <ds:schemaRef ds:uri="http://schemas.microsoft.com/office/2006/metadata/properties"/>
    <ds:schemaRef ds:uri="http://schemas.microsoft.com/office/infopath/2007/PartnerControls"/>
    <ds:schemaRef ds:uri="d79c6cf1-195c-4138-aef8-3dae8ac88f00"/>
    <ds:schemaRef ds:uri="7a6e39c3-2ea3-45fa-b2ef-6bd446be2e87"/>
  </ds:schemaRefs>
</ds:datastoreItem>
</file>

<file path=customXml/itemProps3.xml><?xml version="1.0" encoding="utf-8"?>
<ds:datastoreItem xmlns:ds="http://schemas.openxmlformats.org/officeDocument/2006/customXml" ds:itemID="{11F6FC69-230B-42A2-A851-528ECD514CF2}">
  <ds:schemaRefs>
    <ds:schemaRef ds:uri="http://schemas.microsoft.com/sharepoint/v3/contenttype/forms"/>
  </ds:schemaRefs>
</ds:datastoreItem>
</file>

<file path=customXml/itemProps4.xml><?xml version="1.0" encoding="utf-8"?>
<ds:datastoreItem xmlns:ds="http://schemas.openxmlformats.org/officeDocument/2006/customXml" ds:itemID="{084B0342-DA45-4B81-BB7C-724BD86291E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Sara Withrow</dc:creator>
  <keywords/>
  <dc:description/>
  <lastModifiedBy>Kelly Pratt</lastModifiedBy>
  <revision>3</revision>
  <dcterms:created xsi:type="dcterms:W3CDTF">2026-09-29T20:47:00.0000000Z</dcterms:created>
  <dcterms:modified xsi:type="dcterms:W3CDTF">2026-09-30T02:01:46.3335948Z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0x0101003CA7994A11E00F46B2E7B5486A288EED</vt:lpwstr>
  </property>
  <property fmtid="{D5CDD505-2E9C-101B-9397-08002B2CF9AE}" pid="3" name="docLang">
    <vt:lpwstr>en</vt:lpwstr>
  </property>
  <property fmtid="{D5CDD505-2E9C-101B-9397-08002B2CF9AE}" pid="4" name="MediaServiceImageTags">
    <vt:lpwstr/>
  </property>
</Properties>
</file>