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BD" w:rsidRDefault="00CF3265" w:rsidP="00CF3265">
      <w:pPr>
        <w:pStyle w:val="Heading1"/>
      </w:pPr>
      <w:r>
        <w:t>PHSRC Accounting System – Requirements</w:t>
      </w:r>
    </w:p>
    <w:p w:rsidR="00CF3265" w:rsidRDefault="00CF3265" w:rsidP="00CF3265"/>
    <w:p w:rsidR="00CF3265" w:rsidRDefault="00CF3265" w:rsidP="00CF32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link payment receipt</w:t>
      </w:r>
    </w:p>
    <w:p w:rsidR="00CF3265" w:rsidRDefault="00CF3265" w:rsidP="00CF32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Province wise sorted needed. (Province is a mandatory field. Only 9 records added.)</w:t>
      </w:r>
    </w:p>
    <w:p w:rsidR="00CF3265" w:rsidRDefault="00CF3265" w:rsidP="00CF32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Need to pay 50% of received value to Province director accounts. </w:t>
      </w:r>
      <w:proofErr w:type="gramStart"/>
      <w:r>
        <w:rPr>
          <w:sz w:val="24"/>
          <w:szCs w:val="24"/>
        </w:rPr>
        <w:t>An invoice need</w:t>
      </w:r>
      <w:proofErr w:type="gramEnd"/>
      <w:r>
        <w:rPr>
          <w:sz w:val="24"/>
          <w:szCs w:val="24"/>
        </w:rPr>
        <w:t xml:space="preserve"> to create after account branch received money.</w:t>
      </w:r>
    </w:p>
    <w:p w:rsidR="00CF3265" w:rsidRDefault="00CF3265" w:rsidP="00CF32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report needed for 50% payments to the provinces.</w:t>
      </w:r>
    </w:p>
    <w:p w:rsidR="00CF3265" w:rsidRDefault="00CF3265" w:rsidP="00CF32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Petty cash panel need to add.</w:t>
      </w:r>
    </w:p>
    <w:p w:rsidR="00CF3265" w:rsidRDefault="00CF3265" w:rsidP="00CF32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Separate panel for fixed deposits.</w:t>
      </w:r>
    </w:p>
    <w:p w:rsidR="00CF3265" w:rsidRDefault="00CF3265" w:rsidP="00CF32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Bank Conciliation</w:t>
      </w:r>
      <w:r w:rsidR="00C93AB5">
        <w:rPr>
          <w:sz w:val="24"/>
          <w:szCs w:val="24"/>
        </w:rPr>
        <w:t>.</w:t>
      </w:r>
    </w:p>
    <w:p w:rsidR="00C93AB5" w:rsidRDefault="00C93AB5" w:rsidP="00CF32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Rates</w:t>
      </w:r>
      <w:r w:rsidR="004429B2">
        <w:rPr>
          <w:sz w:val="24"/>
          <w:szCs w:val="24"/>
        </w:rPr>
        <w:t xml:space="preserve"> beds</w:t>
      </w:r>
      <w:r>
        <w:rPr>
          <w:sz w:val="24"/>
          <w:szCs w:val="24"/>
        </w:rPr>
        <w:t xml:space="preserve"> </w:t>
      </w:r>
      <w:r w:rsidR="004429B2">
        <w:rPr>
          <w:sz w:val="24"/>
          <w:szCs w:val="24"/>
        </w:rPr>
        <w:t>in</w:t>
      </w:r>
      <w:bookmarkStart w:id="0" w:name="_GoBack"/>
      <w:bookmarkEnd w:id="0"/>
      <w:r>
        <w:rPr>
          <w:sz w:val="24"/>
          <w:szCs w:val="24"/>
        </w:rPr>
        <w:t xml:space="preserve"> Hospitals.</w:t>
      </w:r>
    </w:p>
    <w:p w:rsidR="00C93AB5" w:rsidRDefault="00C93AB5" w:rsidP="00C93AB5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For 20 Beds =  20,000</w:t>
      </w:r>
    </w:p>
    <w:p w:rsidR="00C93AB5" w:rsidRDefault="00C93AB5" w:rsidP="00C93AB5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For 21 – 50 Beds = 30,000</w:t>
      </w:r>
    </w:p>
    <w:p w:rsidR="00C93AB5" w:rsidRDefault="00C93AB5" w:rsidP="00C93AB5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For 51 – 100 Beds = 50,000</w:t>
      </w:r>
    </w:p>
    <w:p w:rsidR="00C93AB5" w:rsidRPr="00C93AB5" w:rsidRDefault="00C93AB5" w:rsidP="00C93AB5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For 101 – above = 100,000</w:t>
      </w:r>
    </w:p>
    <w:sectPr w:rsidR="00C93AB5" w:rsidRPr="00C9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1758A"/>
    <w:multiLevelType w:val="hybridMultilevel"/>
    <w:tmpl w:val="1D8AB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174D3"/>
    <w:multiLevelType w:val="hybridMultilevel"/>
    <w:tmpl w:val="3168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65"/>
    <w:rsid w:val="0024176B"/>
    <w:rsid w:val="004429B2"/>
    <w:rsid w:val="00C93AB5"/>
    <w:rsid w:val="00CF3265"/>
    <w:rsid w:val="00F9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32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Kalpani</dc:creator>
  <cp:lastModifiedBy>Kalpani</cp:lastModifiedBy>
  <cp:revision>3</cp:revision>
  <dcterms:created xsi:type="dcterms:W3CDTF">2020-10-13T10:49:00Z</dcterms:created>
  <dcterms:modified xsi:type="dcterms:W3CDTF">2020-10-13T10:59:00Z</dcterms:modified>
</cp:coreProperties>
</file>