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CDF" w:rsidRDefault="00E91E14">
      <w:r>
        <w:t>EPA  9/11/19</w:t>
      </w:r>
    </w:p>
    <w:p w:rsidR="00E91E14" w:rsidRDefault="00E91E14">
      <w:r>
        <w:t>Coupling Hector and COMBO</w:t>
      </w:r>
    </w:p>
    <w:p w:rsidR="00E91E14" w:rsidRDefault="00E91E14">
      <w:r>
        <w:t>Submitted Ocean Sciences Abstract</w:t>
      </w:r>
      <w:r w:rsidR="00D31867">
        <w:t>*</w:t>
      </w:r>
      <w:r>
        <w:t xml:space="preserve">: </w:t>
      </w:r>
    </w:p>
    <w:p w:rsidR="00E91E14" w:rsidRDefault="00D31867">
      <w:r>
        <w:t>*</w:t>
      </w:r>
      <w:r w:rsidR="00E91E14">
        <w:t>Note – in case things were moving quicker than anticipated I added in CMIP5/6 emulation and aragonite saturation sensitivities</w:t>
      </w:r>
    </w:p>
    <w:p w:rsidR="00E91E14" w:rsidRPr="00D31867" w:rsidRDefault="00E91E14" w:rsidP="00E91E14">
      <w:pPr>
        <w:rPr>
          <w:b/>
          <w:sz w:val="24"/>
          <w:szCs w:val="24"/>
        </w:rPr>
      </w:pPr>
      <w:r w:rsidRPr="00D31867">
        <w:rPr>
          <w:b/>
          <w:sz w:val="24"/>
          <w:szCs w:val="24"/>
        </w:rPr>
        <w:t>Emulating probabilities of coral reef bleaching and mortality using a coupled model framework</w:t>
      </w:r>
    </w:p>
    <w:p w:rsidR="00E91E14" w:rsidRDefault="00E91E14" w:rsidP="00E91E14">
      <w:pPr>
        <w:rPr>
          <w:sz w:val="24"/>
          <w:szCs w:val="24"/>
        </w:rPr>
      </w:pPr>
      <w:r w:rsidRPr="005300CF">
        <w:rPr>
          <w:sz w:val="24"/>
          <w:szCs w:val="24"/>
        </w:rPr>
        <w:t>Corinne</w:t>
      </w:r>
      <w:r>
        <w:rPr>
          <w:sz w:val="24"/>
          <w:szCs w:val="24"/>
        </w:rPr>
        <w:t xml:space="preserve"> Hartin</w:t>
      </w:r>
      <w:r w:rsidRPr="005300CF">
        <w:rPr>
          <w:sz w:val="24"/>
          <w:szCs w:val="24"/>
        </w:rPr>
        <w:t>, Abigail</w:t>
      </w:r>
      <w:r>
        <w:rPr>
          <w:sz w:val="24"/>
          <w:szCs w:val="24"/>
        </w:rPr>
        <w:t xml:space="preserve"> Snyder</w:t>
      </w:r>
      <w:r w:rsidRPr="005300CF">
        <w:rPr>
          <w:sz w:val="24"/>
          <w:szCs w:val="24"/>
        </w:rPr>
        <w:t>, Stephanie</w:t>
      </w:r>
      <w:r>
        <w:rPr>
          <w:sz w:val="24"/>
          <w:szCs w:val="24"/>
        </w:rPr>
        <w:t xml:space="preserve"> Pennington</w:t>
      </w:r>
      <w:r w:rsidRPr="005300CF">
        <w:rPr>
          <w:sz w:val="24"/>
          <w:szCs w:val="24"/>
        </w:rPr>
        <w:t>, Kalyn</w:t>
      </w:r>
      <w:r>
        <w:rPr>
          <w:sz w:val="24"/>
          <w:szCs w:val="24"/>
        </w:rPr>
        <w:t xml:space="preserve"> Dorheim, Jonathan Huster, Matthew Binsted</w:t>
      </w:r>
    </w:p>
    <w:p w:rsidR="00E91E14" w:rsidRDefault="00E91E14" w:rsidP="00E91E14">
      <w:pPr>
        <w:rPr>
          <w:rFonts w:eastAsia="Times New Roman"/>
          <w:sz w:val="24"/>
          <w:szCs w:val="24"/>
        </w:rPr>
      </w:pPr>
      <w:r w:rsidRPr="005300CF">
        <w:rPr>
          <w:rFonts w:eastAsia="Times New Roman"/>
          <w:sz w:val="24"/>
          <w:szCs w:val="24"/>
        </w:rPr>
        <w:t>In this study we explore the probabilities of coral reef bleaching and mortality along the Florida reef track, Hawaii, and the Caribbean under a range of emission scenarios consistent with the Nationally Determined Contributions. Using a reduced-form climate model, Hector, in combination with a spatially resolving climate emulator, we emulate atmospheric temperature and sea-surface temperature from a suite of CMIP5 and CMIP6 models. This information is used to drive the Coral Mor</w:t>
      </w:r>
      <w:r>
        <w:rPr>
          <w:rFonts w:eastAsia="Times New Roman"/>
          <w:sz w:val="24"/>
          <w:szCs w:val="24"/>
        </w:rPr>
        <w:t>t</w:t>
      </w:r>
      <w:r w:rsidRPr="005300CF">
        <w:rPr>
          <w:rFonts w:eastAsia="Times New Roman"/>
          <w:sz w:val="24"/>
          <w:szCs w:val="24"/>
        </w:rPr>
        <w:t>ality and Bleaching Output mode (COMBO). COMBO integrates the impacts of future climate change, both thermal and ocean chemistry, on coral growth and mortality to estimate changes in coral cover with time. We simulate up to 3 episodi</w:t>
      </w:r>
      <w:r w:rsidR="00845515">
        <w:rPr>
          <w:rFonts w:eastAsia="Times New Roman"/>
          <w:sz w:val="24"/>
          <w:szCs w:val="24"/>
        </w:rPr>
        <w:t>c bleaching events, each with</w:t>
      </w:r>
      <w:r w:rsidRPr="005300CF">
        <w:rPr>
          <w:rFonts w:eastAsia="Times New Roman"/>
          <w:sz w:val="24"/>
          <w:szCs w:val="24"/>
        </w:rPr>
        <w:t xml:space="preserve"> increasing sea surface temperature thresholds under 3 different aragonite saturation sensitivities to investigate which emission pathway reduces the probability of bleaching and mortality across the range of CMIP models considered.</w:t>
      </w:r>
    </w:p>
    <w:p w:rsidR="00845515" w:rsidRDefault="00845515" w:rsidP="00E91E14">
      <w:pPr>
        <w:rPr>
          <w:rFonts w:eastAsia="Times New Roman"/>
          <w:sz w:val="24"/>
          <w:szCs w:val="24"/>
        </w:rPr>
      </w:pPr>
      <w:r>
        <w:rPr>
          <w:rFonts w:eastAsia="Times New Roman"/>
          <w:sz w:val="24"/>
          <w:szCs w:val="24"/>
        </w:rPr>
        <w:br w:type="page"/>
      </w:r>
    </w:p>
    <w:tbl>
      <w:tblPr>
        <w:tblStyle w:val="TableGrid"/>
        <w:tblW w:w="11880" w:type="dxa"/>
        <w:jc w:val="center"/>
        <w:tblLook w:val="04A0" w:firstRow="1" w:lastRow="0" w:firstColumn="1" w:lastColumn="0" w:noHBand="0" w:noVBand="1"/>
      </w:tblPr>
      <w:tblGrid>
        <w:gridCol w:w="3420"/>
        <w:gridCol w:w="2245"/>
        <w:gridCol w:w="4055"/>
        <w:gridCol w:w="1080"/>
        <w:gridCol w:w="1080"/>
      </w:tblGrid>
      <w:tr w:rsidR="00F779A6" w:rsidTr="00F779A6">
        <w:trPr>
          <w:jc w:val="center"/>
        </w:trPr>
        <w:tc>
          <w:tcPr>
            <w:tcW w:w="3420" w:type="dxa"/>
          </w:tcPr>
          <w:p w:rsidR="00F779A6" w:rsidRDefault="00F779A6" w:rsidP="00845515">
            <w:pPr>
              <w:jc w:val="center"/>
              <w:rPr>
                <w:rFonts w:eastAsia="Times New Roman"/>
                <w:sz w:val="24"/>
                <w:szCs w:val="24"/>
              </w:rPr>
            </w:pPr>
            <w:r>
              <w:rPr>
                <w:rFonts w:eastAsia="Times New Roman"/>
                <w:sz w:val="24"/>
                <w:szCs w:val="24"/>
              </w:rPr>
              <w:lastRenderedPageBreak/>
              <w:t>Task</w:t>
            </w:r>
          </w:p>
        </w:tc>
        <w:tc>
          <w:tcPr>
            <w:tcW w:w="2245" w:type="dxa"/>
          </w:tcPr>
          <w:p w:rsidR="00F779A6" w:rsidRDefault="00F779A6" w:rsidP="00845515">
            <w:pPr>
              <w:jc w:val="center"/>
              <w:rPr>
                <w:rFonts w:eastAsia="Times New Roman"/>
                <w:sz w:val="24"/>
                <w:szCs w:val="24"/>
              </w:rPr>
            </w:pPr>
            <w:r>
              <w:rPr>
                <w:rFonts w:eastAsia="Times New Roman"/>
                <w:sz w:val="24"/>
                <w:szCs w:val="24"/>
              </w:rPr>
              <w:t>Personal</w:t>
            </w:r>
          </w:p>
        </w:tc>
        <w:tc>
          <w:tcPr>
            <w:tcW w:w="4055" w:type="dxa"/>
          </w:tcPr>
          <w:p w:rsidR="00F779A6" w:rsidRDefault="00F779A6" w:rsidP="00F779A6">
            <w:pPr>
              <w:jc w:val="center"/>
              <w:rPr>
                <w:rFonts w:eastAsia="Times New Roman"/>
                <w:sz w:val="24"/>
                <w:szCs w:val="24"/>
              </w:rPr>
            </w:pPr>
            <w:r>
              <w:rPr>
                <w:rFonts w:eastAsia="Times New Roman"/>
                <w:sz w:val="24"/>
                <w:szCs w:val="24"/>
              </w:rPr>
              <w:t xml:space="preserve">Anticipated timeline </w:t>
            </w:r>
          </w:p>
        </w:tc>
        <w:tc>
          <w:tcPr>
            <w:tcW w:w="1080" w:type="dxa"/>
          </w:tcPr>
          <w:p w:rsidR="00F779A6" w:rsidRDefault="00F779A6" w:rsidP="00845515">
            <w:pPr>
              <w:jc w:val="center"/>
              <w:rPr>
                <w:rFonts w:eastAsia="Times New Roman"/>
                <w:sz w:val="24"/>
                <w:szCs w:val="24"/>
              </w:rPr>
            </w:pPr>
            <w:r>
              <w:rPr>
                <w:rFonts w:eastAsia="Times New Roman"/>
                <w:sz w:val="24"/>
                <w:szCs w:val="24"/>
              </w:rPr>
              <w:t>Level of effort</w:t>
            </w:r>
          </w:p>
        </w:tc>
        <w:tc>
          <w:tcPr>
            <w:tcW w:w="1080" w:type="dxa"/>
          </w:tcPr>
          <w:p w:rsidR="00F779A6" w:rsidRDefault="00F779A6" w:rsidP="00F779A6">
            <w:pPr>
              <w:jc w:val="center"/>
              <w:rPr>
                <w:rFonts w:eastAsia="Times New Roman"/>
                <w:sz w:val="24"/>
                <w:szCs w:val="24"/>
              </w:rPr>
            </w:pPr>
            <w:r>
              <w:rPr>
                <w:rFonts w:eastAsia="Times New Roman"/>
                <w:sz w:val="24"/>
                <w:szCs w:val="24"/>
              </w:rPr>
              <w:t>Actual timeline</w:t>
            </w:r>
          </w:p>
        </w:tc>
      </w:tr>
      <w:tr w:rsidR="00F779A6" w:rsidTr="00F779A6">
        <w:trPr>
          <w:jc w:val="center"/>
        </w:trPr>
        <w:tc>
          <w:tcPr>
            <w:tcW w:w="3420"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Process historical SSTs</w:t>
            </w:r>
          </w:p>
        </w:tc>
        <w:tc>
          <w:tcPr>
            <w:tcW w:w="2245"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Stephanie Pennington</w:t>
            </w:r>
          </w:p>
        </w:tc>
        <w:tc>
          <w:tcPr>
            <w:tcW w:w="4055"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completed</w:t>
            </w:r>
          </w:p>
        </w:tc>
        <w:tc>
          <w:tcPr>
            <w:tcW w:w="1080"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N/A</w:t>
            </w:r>
          </w:p>
        </w:tc>
        <w:tc>
          <w:tcPr>
            <w:tcW w:w="1080"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X</w:t>
            </w:r>
          </w:p>
        </w:tc>
      </w:tr>
      <w:tr w:rsidR="00F779A6" w:rsidTr="00F779A6">
        <w:trPr>
          <w:jc w:val="center"/>
        </w:trPr>
        <w:tc>
          <w:tcPr>
            <w:tcW w:w="3420"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Incorporate updated historical SSTs into COMBO</w:t>
            </w:r>
          </w:p>
        </w:tc>
        <w:tc>
          <w:tcPr>
            <w:tcW w:w="2245"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Corinne Hartin</w:t>
            </w:r>
          </w:p>
        </w:tc>
        <w:tc>
          <w:tcPr>
            <w:tcW w:w="4055"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Mid-October</w:t>
            </w:r>
          </w:p>
        </w:tc>
        <w:tc>
          <w:tcPr>
            <w:tcW w:w="1080"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Hard</w:t>
            </w:r>
          </w:p>
        </w:tc>
        <w:tc>
          <w:tcPr>
            <w:tcW w:w="1080" w:type="dxa"/>
            <w:shd w:val="clear" w:color="auto" w:fill="BDD6EE" w:themeFill="accent1" w:themeFillTint="66"/>
          </w:tcPr>
          <w:p w:rsidR="00F779A6" w:rsidRDefault="00F779A6" w:rsidP="00E91E14">
            <w:pPr>
              <w:rPr>
                <w:rFonts w:eastAsia="Times New Roman"/>
                <w:sz w:val="24"/>
                <w:szCs w:val="24"/>
              </w:rPr>
            </w:pPr>
          </w:p>
        </w:tc>
      </w:tr>
      <w:tr w:rsidR="00F779A6" w:rsidTr="00F779A6">
        <w:trPr>
          <w:jc w:val="center"/>
        </w:trPr>
        <w:tc>
          <w:tcPr>
            <w:tcW w:w="3420"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Decide if we need to update or compare historical bleaching events</w:t>
            </w:r>
          </w:p>
        </w:tc>
        <w:tc>
          <w:tcPr>
            <w:tcW w:w="2245"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Corinne Hartin</w:t>
            </w:r>
          </w:p>
        </w:tc>
        <w:tc>
          <w:tcPr>
            <w:tcW w:w="4055"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*currently assuming I don’t have to. I will get the model running and then re-evaluate if this is needed.</w:t>
            </w:r>
          </w:p>
        </w:tc>
        <w:tc>
          <w:tcPr>
            <w:tcW w:w="1080"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Hard</w:t>
            </w:r>
          </w:p>
        </w:tc>
        <w:tc>
          <w:tcPr>
            <w:tcW w:w="1080" w:type="dxa"/>
            <w:shd w:val="clear" w:color="auto" w:fill="BDD6EE" w:themeFill="accent1" w:themeFillTint="66"/>
          </w:tcPr>
          <w:p w:rsidR="00F779A6" w:rsidRDefault="00F779A6" w:rsidP="00E91E14">
            <w:pPr>
              <w:rPr>
                <w:rFonts w:eastAsia="Times New Roman"/>
                <w:sz w:val="24"/>
                <w:szCs w:val="24"/>
              </w:rPr>
            </w:pPr>
          </w:p>
        </w:tc>
      </w:tr>
      <w:tr w:rsidR="00D31867" w:rsidTr="00F779A6">
        <w:trPr>
          <w:jc w:val="center"/>
        </w:trPr>
        <w:tc>
          <w:tcPr>
            <w:tcW w:w="3420" w:type="dxa"/>
            <w:shd w:val="clear" w:color="auto" w:fill="BDD6EE" w:themeFill="accent1" w:themeFillTint="66"/>
          </w:tcPr>
          <w:p w:rsidR="00D31867" w:rsidRDefault="00D31867" w:rsidP="00E91E14">
            <w:pPr>
              <w:rPr>
                <w:rFonts w:eastAsia="Times New Roman"/>
                <w:sz w:val="24"/>
                <w:szCs w:val="24"/>
              </w:rPr>
            </w:pPr>
            <w:r>
              <w:rPr>
                <w:rFonts w:eastAsia="Times New Roman"/>
                <w:sz w:val="24"/>
                <w:szCs w:val="24"/>
              </w:rPr>
              <w:t>Compare to historical bleaching events</w:t>
            </w:r>
            <w:r w:rsidR="00C55B9A">
              <w:rPr>
                <w:rFonts w:eastAsia="Times New Roman"/>
                <w:sz w:val="24"/>
                <w:szCs w:val="24"/>
              </w:rPr>
              <w:t xml:space="preserve"> if needed</w:t>
            </w:r>
          </w:p>
        </w:tc>
        <w:tc>
          <w:tcPr>
            <w:tcW w:w="2245" w:type="dxa"/>
            <w:shd w:val="clear" w:color="auto" w:fill="BDD6EE" w:themeFill="accent1" w:themeFillTint="66"/>
          </w:tcPr>
          <w:p w:rsidR="00D31867" w:rsidRDefault="00D31867" w:rsidP="00E91E14">
            <w:pPr>
              <w:rPr>
                <w:rFonts w:eastAsia="Times New Roman"/>
                <w:sz w:val="24"/>
                <w:szCs w:val="24"/>
              </w:rPr>
            </w:pPr>
            <w:r>
              <w:rPr>
                <w:rFonts w:eastAsia="Times New Roman"/>
                <w:sz w:val="24"/>
                <w:szCs w:val="24"/>
              </w:rPr>
              <w:t>Stephanie Pennington</w:t>
            </w:r>
          </w:p>
        </w:tc>
        <w:tc>
          <w:tcPr>
            <w:tcW w:w="4055" w:type="dxa"/>
            <w:shd w:val="clear" w:color="auto" w:fill="BDD6EE" w:themeFill="accent1" w:themeFillTint="66"/>
          </w:tcPr>
          <w:p w:rsidR="00D31867" w:rsidRDefault="00C55B9A" w:rsidP="00E91E14">
            <w:pPr>
              <w:rPr>
                <w:rFonts w:eastAsia="Times New Roman"/>
                <w:sz w:val="24"/>
                <w:szCs w:val="24"/>
              </w:rPr>
            </w:pPr>
            <w:r>
              <w:rPr>
                <w:rFonts w:eastAsia="Times New Roman"/>
                <w:sz w:val="24"/>
                <w:szCs w:val="24"/>
              </w:rPr>
              <w:t>November</w:t>
            </w:r>
          </w:p>
          <w:p w:rsidR="00C55B9A" w:rsidRDefault="00C55B9A" w:rsidP="00E91E14">
            <w:pPr>
              <w:rPr>
                <w:rFonts w:eastAsia="Times New Roman"/>
                <w:sz w:val="24"/>
                <w:szCs w:val="24"/>
              </w:rPr>
            </w:pPr>
            <w:r>
              <w:rPr>
                <w:rFonts w:eastAsia="Times New Roman"/>
                <w:sz w:val="24"/>
                <w:szCs w:val="24"/>
              </w:rPr>
              <w:t>*up in the air depending on what we decide above</w:t>
            </w:r>
          </w:p>
        </w:tc>
        <w:tc>
          <w:tcPr>
            <w:tcW w:w="1080" w:type="dxa"/>
            <w:shd w:val="clear" w:color="auto" w:fill="BDD6EE" w:themeFill="accent1" w:themeFillTint="66"/>
          </w:tcPr>
          <w:p w:rsidR="00D31867" w:rsidRDefault="00D31867" w:rsidP="00E91E14">
            <w:pPr>
              <w:rPr>
                <w:rFonts w:eastAsia="Times New Roman"/>
                <w:sz w:val="24"/>
                <w:szCs w:val="24"/>
              </w:rPr>
            </w:pPr>
          </w:p>
        </w:tc>
        <w:tc>
          <w:tcPr>
            <w:tcW w:w="1080" w:type="dxa"/>
            <w:shd w:val="clear" w:color="auto" w:fill="BDD6EE" w:themeFill="accent1" w:themeFillTint="66"/>
          </w:tcPr>
          <w:p w:rsidR="00D31867" w:rsidRDefault="00D31867" w:rsidP="00E91E14">
            <w:pPr>
              <w:rPr>
                <w:rFonts w:eastAsia="Times New Roman"/>
                <w:sz w:val="24"/>
                <w:szCs w:val="24"/>
              </w:rPr>
            </w:pPr>
          </w:p>
        </w:tc>
      </w:tr>
      <w:tr w:rsidR="00F779A6" w:rsidTr="00F779A6">
        <w:trPr>
          <w:jc w:val="center"/>
        </w:trPr>
        <w:tc>
          <w:tcPr>
            <w:tcW w:w="3420" w:type="dxa"/>
            <w:shd w:val="clear" w:color="auto" w:fill="DBDBDB" w:themeFill="accent3" w:themeFillTint="66"/>
          </w:tcPr>
          <w:p w:rsidR="00F779A6" w:rsidRDefault="00F779A6" w:rsidP="00E91E14">
            <w:pPr>
              <w:rPr>
                <w:rFonts w:eastAsia="Times New Roman"/>
                <w:sz w:val="24"/>
                <w:szCs w:val="24"/>
              </w:rPr>
            </w:pPr>
            <w:r>
              <w:rPr>
                <w:rFonts w:eastAsia="Times New Roman"/>
                <w:sz w:val="24"/>
                <w:szCs w:val="24"/>
              </w:rPr>
              <w:t>NDC Hector temperature pathways</w:t>
            </w:r>
          </w:p>
        </w:tc>
        <w:tc>
          <w:tcPr>
            <w:tcW w:w="2245" w:type="dxa"/>
            <w:shd w:val="clear" w:color="auto" w:fill="DBDBDB" w:themeFill="accent3" w:themeFillTint="66"/>
          </w:tcPr>
          <w:p w:rsidR="00F779A6" w:rsidRDefault="00F779A6" w:rsidP="00E91E14">
            <w:pPr>
              <w:rPr>
                <w:rFonts w:eastAsia="Times New Roman"/>
                <w:sz w:val="24"/>
                <w:szCs w:val="24"/>
              </w:rPr>
            </w:pPr>
            <w:r>
              <w:rPr>
                <w:rFonts w:eastAsia="Times New Roman"/>
                <w:sz w:val="24"/>
                <w:szCs w:val="24"/>
              </w:rPr>
              <w:t xml:space="preserve">Jon Hustler/Matthew </w:t>
            </w:r>
            <w:proofErr w:type="spellStart"/>
            <w:r>
              <w:rPr>
                <w:rFonts w:eastAsia="Times New Roman"/>
                <w:sz w:val="24"/>
                <w:szCs w:val="24"/>
              </w:rPr>
              <w:t>Binstead</w:t>
            </w:r>
            <w:proofErr w:type="spellEnd"/>
          </w:p>
        </w:tc>
        <w:tc>
          <w:tcPr>
            <w:tcW w:w="4055" w:type="dxa"/>
            <w:shd w:val="clear" w:color="auto" w:fill="DBDBDB" w:themeFill="accent3" w:themeFillTint="66"/>
          </w:tcPr>
          <w:p w:rsidR="00F779A6" w:rsidRDefault="00F779A6" w:rsidP="00E91E14">
            <w:pPr>
              <w:rPr>
                <w:rFonts w:eastAsia="Times New Roman"/>
                <w:sz w:val="24"/>
                <w:szCs w:val="24"/>
              </w:rPr>
            </w:pPr>
            <w:r>
              <w:rPr>
                <w:rFonts w:eastAsia="Times New Roman"/>
                <w:sz w:val="24"/>
                <w:szCs w:val="24"/>
              </w:rPr>
              <w:t>Preliminary pathways already completed</w:t>
            </w:r>
          </w:p>
        </w:tc>
        <w:tc>
          <w:tcPr>
            <w:tcW w:w="1080" w:type="dxa"/>
            <w:shd w:val="clear" w:color="auto" w:fill="DBDBDB" w:themeFill="accent3" w:themeFillTint="66"/>
          </w:tcPr>
          <w:p w:rsidR="00F779A6" w:rsidRDefault="00F779A6" w:rsidP="00E91E14">
            <w:pPr>
              <w:rPr>
                <w:rFonts w:eastAsia="Times New Roman"/>
                <w:sz w:val="24"/>
                <w:szCs w:val="24"/>
              </w:rPr>
            </w:pPr>
            <w:r>
              <w:rPr>
                <w:rFonts w:eastAsia="Times New Roman"/>
                <w:sz w:val="24"/>
                <w:szCs w:val="24"/>
              </w:rPr>
              <w:t>N/A</w:t>
            </w:r>
          </w:p>
        </w:tc>
        <w:tc>
          <w:tcPr>
            <w:tcW w:w="1080" w:type="dxa"/>
            <w:shd w:val="clear" w:color="auto" w:fill="DBDBDB" w:themeFill="accent3" w:themeFillTint="66"/>
          </w:tcPr>
          <w:p w:rsidR="00F779A6" w:rsidRDefault="00F779A6" w:rsidP="00E91E14">
            <w:pPr>
              <w:rPr>
                <w:rFonts w:eastAsia="Times New Roman"/>
                <w:sz w:val="24"/>
                <w:szCs w:val="24"/>
              </w:rPr>
            </w:pPr>
            <w:r>
              <w:rPr>
                <w:rFonts w:eastAsia="Times New Roman"/>
                <w:sz w:val="24"/>
                <w:szCs w:val="24"/>
              </w:rPr>
              <w:t>X</w:t>
            </w:r>
          </w:p>
        </w:tc>
      </w:tr>
      <w:tr w:rsidR="00F779A6" w:rsidTr="00F779A6">
        <w:trPr>
          <w:jc w:val="center"/>
        </w:trPr>
        <w:tc>
          <w:tcPr>
            <w:tcW w:w="3420" w:type="dxa"/>
            <w:shd w:val="clear" w:color="auto" w:fill="DBDBDB" w:themeFill="accent3" w:themeFillTint="66"/>
          </w:tcPr>
          <w:p w:rsidR="00F779A6" w:rsidRDefault="00F779A6" w:rsidP="00D31867">
            <w:pPr>
              <w:rPr>
                <w:rFonts w:eastAsia="Times New Roman"/>
                <w:sz w:val="24"/>
                <w:szCs w:val="24"/>
              </w:rPr>
            </w:pPr>
            <w:r>
              <w:rPr>
                <w:rFonts w:eastAsia="Times New Roman"/>
                <w:sz w:val="24"/>
                <w:szCs w:val="24"/>
              </w:rPr>
              <w:t>Updated COMBO with NDC temperature/CO2</w:t>
            </w:r>
          </w:p>
        </w:tc>
        <w:tc>
          <w:tcPr>
            <w:tcW w:w="2245" w:type="dxa"/>
            <w:shd w:val="clear" w:color="auto" w:fill="DBDBDB" w:themeFill="accent3" w:themeFillTint="66"/>
          </w:tcPr>
          <w:p w:rsidR="00F779A6" w:rsidRDefault="00F779A6" w:rsidP="00E91E14">
            <w:pPr>
              <w:rPr>
                <w:rFonts w:eastAsia="Times New Roman"/>
                <w:sz w:val="24"/>
                <w:szCs w:val="24"/>
              </w:rPr>
            </w:pPr>
            <w:r>
              <w:rPr>
                <w:rFonts w:eastAsia="Times New Roman"/>
                <w:sz w:val="24"/>
                <w:szCs w:val="24"/>
              </w:rPr>
              <w:t>Corinne Hartin</w:t>
            </w:r>
          </w:p>
        </w:tc>
        <w:tc>
          <w:tcPr>
            <w:tcW w:w="4055" w:type="dxa"/>
            <w:shd w:val="clear" w:color="auto" w:fill="DBDBDB" w:themeFill="accent3" w:themeFillTint="66"/>
          </w:tcPr>
          <w:p w:rsidR="00F779A6" w:rsidRDefault="00F779A6" w:rsidP="00E91E14">
            <w:pPr>
              <w:rPr>
                <w:rFonts w:eastAsia="Times New Roman"/>
                <w:sz w:val="24"/>
                <w:szCs w:val="24"/>
              </w:rPr>
            </w:pPr>
            <w:r>
              <w:rPr>
                <w:rFonts w:eastAsia="Times New Roman"/>
                <w:sz w:val="24"/>
                <w:szCs w:val="24"/>
              </w:rPr>
              <w:t>Early to Mid – October</w:t>
            </w:r>
          </w:p>
          <w:p w:rsidR="00F779A6" w:rsidRDefault="00F779A6" w:rsidP="00E91E14">
            <w:pPr>
              <w:rPr>
                <w:rFonts w:eastAsia="Times New Roman"/>
                <w:sz w:val="24"/>
                <w:szCs w:val="24"/>
              </w:rPr>
            </w:pPr>
            <w:r>
              <w:rPr>
                <w:rFonts w:eastAsia="Times New Roman"/>
                <w:sz w:val="24"/>
                <w:szCs w:val="24"/>
              </w:rPr>
              <w:t>*once I get everything running smoothly on an RCP45 case I will add in the NDC pathways</w:t>
            </w:r>
          </w:p>
        </w:tc>
        <w:tc>
          <w:tcPr>
            <w:tcW w:w="1080" w:type="dxa"/>
            <w:shd w:val="clear" w:color="auto" w:fill="DBDBDB" w:themeFill="accent3" w:themeFillTint="66"/>
          </w:tcPr>
          <w:p w:rsidR="00F779A6" w:rsidRDefault="00F779A6" w:rsidP="00E91E14">
            <w:pPr>
              <w:rPr>
                <w:rFonts w:eastAsia="Times New Roman"/>
                <w:sz w:val="24"/>
                <w:szCs w:val="24"/>
              </w:rPr>
            </w:pPr>
            <w:r>
              <w:rPr>
                <w:rFonts w:eastAsia="Times New Roman"/>
                <w:sz w:val="24"/>
                <w:szCs w:val="24"/>
              </w:rPr>
              <w:t>Easy</w:t>
            </w:r>
          </w:p>
        </w:tc>
        <w:tc>
          <w:tcPr>
            <w:tcW w:w="1080" w:type="dxa"/>
            <w:shd w:val="clear" w:color="auto" w:fill="DBDBDB" w:themeFill="accent3" w:themeFillTint="66"/>
          </w:tcPr>
          <w:p w:rsidR="00F779A6" w:rsidRDefault="00F779A6" w:rsidP="00E91E14">
            <w:pPr>
              <w:rPr>
                <w:rFonts w:eastAsia="Times New Roman"/>
                <w:sz w:val="24"/>
                <w:szCs w:val="24"/>
              </w:rPr>
            </w:pPr>
          </w:p>
        </w:tc>
      </w:tr>
      <w:tr w:rsidR="00F779A6" w:rsidTr="00F779A6">
        <w:trPr>
          <w:jc w:val="center"/>
        </w:trPr>
        <w:tc>
          <w:tcPr>
            <w:tcW w:w="3420" w:type="dxa"/>
            <w:shd w:val="clear" w:color="auto" w:fill="F7CAAC" w:themeFill="accent2" w:themeFillTint="66"/>
          </w:tcPr>
          <w:p w:rsidR="00F779A6" w:rsidRDefault="00F779A6" w:rsidP="00E91E14">
            <w:pPr>
              <w:rPr>
                <w:rFonts w:eastAsia="Times New Roman"/>
                <w:sz w:val="24"/>
                <w:szCs w:val="24"/>
              </w:rPr>
            </w:pPr>
            <w:proofErr w:type="spellStart"/>
            <w:r>
              <w:rPr>
                <w:rFonts w:eastAsia="Times New Roman"/>
                <w:sz w:val="24"/>
                <w:szCs w:val="24"/>
              </w:rPr>
              <w:t>Regrid</w:t>
            </w:r>
            <w:proofErr w:type="spellEnd"/>
            <w:r>
              <w:rPr>
                <w:rFonts w:eastAsia="Times New Roman"/>
                <w:sz w:val="24"/>
                <w:szCs w:val="24"/>
              </w:rPr>
              <w:t xml:space="preserve"> CMIP SST information</w:t>
            </w:r>
          </w:p>
        </w:tc>
        <w:tc>
          <w:tcPr>
            <w:tcW w:w="2245"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Abigail Snyder</w:t>
            </w:r>
          </w:p>
        </w:tc>
        <w:tc>
          <w:tcPr>
            <w:tcW w:w="4055"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End of September</w:t>
            </w:r>
          </w:p>
        </w:tc>
        <w:tc>
          <w:tcPr>
            <w:tcW w:w="1080"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Medium</w:t>
            </w:r>
          </w:p>
        </w:tc>
        <w:tc>
          <w:tcPr>
            <w:tcW w:w="1080" w:type="dxa"/>
            <w:shd w:val="clear" w:color="auto" w:fill="F7CAAC" w:themeFill="accent2" w:themeFillTint="66"/>
          </w:tcPr>
          <w:p w:rsidR="00F779A6" w:rsidRDefault="00B57A44" w:rsidP="00E91E14">
            <w:pPr>
              <w:rPr>
                <w:rFonts w:eastAsia="Times New Roman"/>
                <w:sz w:val="24"/>
                <w:szCs w:val="24"/>
              </w:rPr>
            </w:pPr>
            <w:r>
              <w:rPr>
                <w:rFonts w:eastAsia="Times New Roman"/>
                <w:sz w:val="24"/>
                <w:szCs w:val="24"/>
              </w:rPr>
              <w:t>X</w:t>
            </w:r>
          </w:p>
        </w:tc>
      </w:tr>
      <w:tr w:rsidR="00F779A6" w:rsidTr="00F779A6">
        <w:trPr>
          <w:jc w:val="center"/>
        </w:trPr>
        <w:tc>
          <w:tcPr>
            <w:tcW w:w="3420"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Pattern scale SST for a few CMIP5 models</w:t>
            </w:r>
          </w:p>
        </w:tc>
        <w:tc>
          <w:tcPr>
            <w:tcW w:w="2245"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Abigail Snyder</w:t>
            </w:r>
          </w:p>
        </w:tc>
        <w:tc>
          <w:tcPr>
            <w:tcW w:w="4055"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Mid-October</w:t>
            </w:r>
          </w:p>
        </w:tc>
        <w:tc>
          <w:tcPr>
            <w:tcW w:w="1080"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Medium</w:t>
            </w:r>
          </w:p>
        </w:tc>
        <w:tc>
          <w:tcPr>
            <w:tcW w:w="1080" w:type="dxa"/>
            <w:shd w:val="clear" w:color="auto" w:fill="F7CAAC" w:themeFill="accent2" w:themeFillTint="66"/>
          </w:tcPr>
          <w:p w:rsidR="00F779A6" w:rsidRDefault="00B57A44" w:rsidP="00E91E14">
            <w:pPr>
              <w:rPr>
                <w:rFonts w:eastAsia="Times New Roman"/>
                <w:sz w:val="24"/>
                <w:szCs w:val="24"/>
              </w:rPr>
            </w:pPr>
            <w:r>
              <w:rPr>
                <w:rFonts w:eastAsia="Times New Roman"/>
                <w:sz w:val="24"/>
                <w:szCs w:val="24"/>
              </w:rPr>
              <w:t>X</w:t>
            </w:r>
          </w:p>
        </w:tc>
      </w:tr>
      <w:tr w:rsidR="00F779A6" w:rsidTr="00F779A6">
        <w:trPr>
          <w:jc w:val="center"/>
        </w:trPr>
        <w:tc>
          <w:tcPr>
            <w:tcW w:w="3420"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 xml:space="preserve">Decide if mimicking MAGICC output or update COMBO </w:t>
            </w:r>
            <w:proofErr w:type="spellStart"/>
            <w:r>
              <w:rPr>
                <w:rFonts w:eastAsia="Times New Roman"/>
                <w:sz w:val="24"/>
                <w:szCs w:val="24"/>
              </w:rPr>
              <w:t>matlab</w:t>
            </w:r>
            <w:proofErr w:type="spellEnd"/>
            <w:r>
              <w:rPr>
                <w:rFonts w:eastAsia="Times New Roman"/>
                <w:sz w:val="24"/>
                <w:szCs w:val="24"/>
              </w:rPr>
              <w:t xml:space="preserve"> code </w:t>
            </w:r>
          </w:p>
        </w:tc>
        <w:tc>
          <w:tcPr>
            <w:tcW w:w="2245"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Corinne Hartin and Abigail Snyder</w:t>
            </w:r>
          </w:p>
        </w:tc>
        <w:tc>
          <w:tcPr>
            <w:tcW w:w="4055"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9/13/19</w:t>
            </w:r>
          </w:p>
        </w:tc>
        <w:tc>
          <w:tcPr>
            <w:tcW w:w="1080"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Easy</w:t>
            </w:r>
          </w:p>
        </w:tc>
        <w:tc>
          <w:tcPr>
            <w:tcW w:w="1080" w:type="dxa"/>
            <w:shd w:val="clear" w:color="auto" w:fill="F7CAAC" w:themeFill="accent2" w:themeFillTint="66"/>
          </w:tcPr>
          <w:p w:rsidR="00F779A6" w:rsidRDefault="00471A58" w:rsidP="00E91E14">
            <w:pPr>
              <w:rPr>
                <w:rFonts w:eastAsia="Times New Roman"/>
                <w:sz w:val="24"/>
                <w:szCs w:val="24"/>
              </w:rPr>
            </w:pPr>
            <w:r>
              <w:rPr>
                <w:rFonts w:eastAsia="Times New Roman"/>
                <w:sz w:val="24"/>
                <w:szCs w:val="24"/>
              </w:rPr>
              <w:t>X</w:t>
            </w:r>
            <w:bookmarkStart w:id="0" w:name="_GoBack"/>
            <w:bookmarkEnd w:id="0"/>
          </w:p>
        </w:tc>
      </w:tr>
      <w:tr w:rsidR="00F779A6" w:rsidTr="00F779A6">
        <w:trPr>
          <w:jc w:val="center"/>
        </w:trPr>
        <w:tc>
          <w:tcPr>
            <w:tcW w:w="3420"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Decide if running annually or 5 year time steps</w:t>
            </w:r>
          </w:p>
        </w:tc>
        <w:tc>
          <w:tcPr>
            <w:tcW w:w="2245"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Corinne Hartin and Abigail Snyder</w:t>
            </w:r>
          </w:p>
        </w:tc>
        <w:tc>
          <w:tcPr>
            <w:tcW w:w="4055"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9/13/19</w:t>
            </w:r>
          </w:p>
        </w:tc>
        <w:tc>
          <w:tcPr>
            <w:tcW w:w="1080"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Medium</w:t>
            </w:r>
          </w:p>
        </w:tc>
        <w:tc>
          <w:tcPr>
            <w:tcW w:w="1080" w:type="dxa"/>
            <w:shd w:val="clear" w:color="auto" w:fill="F7CAAC" w:themeFill="accent2" w:themeFillTint="66"/>
          </w:tcPr>
          <w:p w:rsidR="00F779A6" w:rsidRDefault="00B57A44" w:rsidP="00E91E14">
            <w:pPr>
              <w:rPr>
                <w:rFonts w:eastAsia="Times New Roman"/>
                <w:sz w:val="24"/>
                <w:szCs w:val="24"/>
              </w:rPr>
            </w:pPr>
            <w:r>
              <w:rPr>
                <w:rFonts w:eastAsia="Times New Roman"/>
                <w:sz w:val="24"/>
                <w:szCs w:val="24"/>
              </w:rPr>
              <w:t>X</w:t>
            </w:r>
          </w:p>
        </w:tc>
      </w:tr>
      <w:tr w:rsidR="00F779A6" w:rsidTr="00F779A6">
        <w:trPr>
          <w:jc w:val="center"/>
        </w:trPr>
        <w:tc>
          <w:tcPr>
            <w:tcW w:w="3420" w:type="dxa"/>
            <w:shd w:val="clear" w:color="auto" w:fill="C5E0B3" w:themeFill="accent6" w:themeFillTint="66"/>
          </w:tcPr>
          <w:p w:rsidR="00F779A6" w:rsidRDefault="00F779A6" w:rsidP="00E91E14">
            <w:pPr>
              <w:rPr>
                <w:rFonts w:eastAsia="Times New Roman"/>
                <w:sz w:val="24"/>
                <w:szCs w:val="24"/>
              </w:rPr>
            </w:pPr>
            <w:r>
              <w:rPr>
                <w:rFonts w:eastAsia="Times New Roman"/>
                <w:sz w:val="24"/>
                <w:szCs w:val="24"/>
              </w:rPr>
              <w:t xml:space="preserve">Put all the pieces together and hope it runs! </w:t>
            </w:r>
          </w:p>
        </w:tc>
        <w:tc>
          <w:tcPr>
            <w:tcW w:w="2245" w:type="dxa"/>
            <w:shd w:val="clear" w:color="auto" w:fill="C5E0B3" w:themeFill="accent6" w:themeFillTint="66"/>
          </w:tcPr>
          <w:p w:rsidR="00F779A6" w:rsidRDefault="00F779A6" w:rsidP="00E91E14">
            <w:pPr>
              <w:rPr>
                <w:rFonts w:eastAsia="Times New Roman"/>
                <w:sz w:val="24"/>
                <w:szCs w:val="24"/>
              </w:rPr>
            </w:pPr>
            <w:r>
              <w:rPr>
                <w:rFonts w:eastAsia="Times New Roman"/>
                <w:sz w:val="24"/>
                <w:szCs w:val="24"/>
              </w:rPr>
              <w:t>Corinne Hartin and Abigail Snyder</w:t>
            </w:r>
          </w:p>
        </w:tc>
        <w:tc>
          <w:tcPr>
            <w:tcW w:w="4055" w:type="dxa"/>
            <w:shd w:val="clear" w:color="auto" w:fill="C5E0B3" w:themeFill="accent6" w:themeFillTint="66"/>
          </w:tcPr>
          <w:p w:rsidR="00F779A6" w:rsidRDefault="00F779A6" w:rsidP="00B2741C">
            <w:pPr>
              <w:rPr>
                <w:rFonts w:eastAsia="Times New Roman"/>
                <w:sz w:val="24"/>
                <w:szCs w:val="24"/>
              </w:rPr>
            </w:pPr>
            <w:r>
              <w:rPr>
                <w:rFonts w:eastAsia="Times New Roman"/>
                <w:sz w:val="24"/>
                <w:szCs w:val="24"/>
              </w:rPr>
              <w:t>Mid-October</w:t>
            </w:r>
          </w:p>
        </w:tc>
        <w:tc>
          <w:tcPr>
            <w:tcW w:w="1080" w:type="dxa"/>
            <w:shd w:val="clear" w:color="auto" w:fill="C5E0B3" w:themeFill="accent6" w:themeFillTint="66"/>
          </w:tcPr>
          <w:p w:rsidR="00F779A6" w:rsidRDefault="00F779A6" w:rsidP="00E91E14">
            <w:pPr>
              <w:rPr>
                <w:rFonts w:eastAsia="Times New Roman"/>
                <w:sz w:val="24"/>
                <w:szCs w:val="24"/>
              </w:rPr>
            </w:pPr>
            <w:r>
              <w:rPr>
                <w:rFonts w:eastAsia="Times New Roman"/>
                <w:sz w:val="24"/>
                <w:szCs w:val="24"/>
              </w:rPr>
              <w:t>Hard</w:t>
            </w:r>
          </w:p>
        </w:tc>
        <w:tc>
          <w:tcPr>
            <w:tcW w:w="1080" w:type="dxa"/>
            <w:shd w:val="clear" w:color="auto" w:fill="C5E0B3" w:themeFill="accent6" w:themeFillTint="66"/>
          </w:tcPr>
          <w:p w:rsidR="00F779A6" w:rsidRDefault="00471A58" w:rsidP="00E91E14">
            <w:pPr>
              <w:rPr>
                <w:rFonts w:eastAsia="Times New Roman"/>
                <w:sz w:val="24"/>
                <w:szCs w:val="24"/>
              </w:rPr>
            </w:pPr>
            <w:r>
              <w:rPr>
                <w:rFonts w:eastAsia="Times New Roman"/>
                <w:sz w:val="24"/>
                <w:szCs w:val="24"/>
              </w:rPr>
              <w:t>X</w:t>
            </w:r>
          </w:p>
        </w:tc>
      </w:tr>
      <w:tr w:rsidR="00F779A6" w:rsidTr="00F779A6">
        <w:trPr>
          <w:jc w:val="center"/>
        </w:trPr>
        <w:tc>
          <w:tcPr>
            <w:tcW w:w="3420" w:type="dxa"/>
            <w:shd w:val="clear" w:color="auto" w:fill="DBDBDB" w:themeFill="accent3" w:themeFillTint="66"/>
          </w:tcPr>
          <w:p w:rsidR="00F779A6" w:rsidRDefault="00F779A6" w:rsidP="00845515">
            <w:pPr>
              <w:rPr>
                <w:rFonts w:eastAsia="Times New Roman"/>
                <w:sz w:val="24"/>
                <w:szCs w:val="24"/>
              </w:rPr>
            </w:pPr>
            <w:r>
              <w:rPr>
                <w:rFonts w:eastAsia="Times New Roman"/>
                <w:sz w:val="24"/>
                <w:szCs w:val="24"/>
              </w:rPr>
              <w:t>Update COMBO with any new pathways, added models, different models to emulate (CMIP6), sensitivities (</w:t>
            </w:r>
            <w:r>
              <w:rPr>
                <w:rFonts w:eastAsia="Times New Roman"/>
                <w:sz w:val="24"/>
                <w:szCs w:val="24"/>
              </w:rPr>
              <w:sym w:font="Symbol" w:char="F057"/>
            </w:r>
            <w:proofErr w:type="spellStart"/>
            <w:r w:rsidRPr="00845515">
              <w:rPr>
                <w:rFonts w:eastAsia="Times New Roman"/>
                <w:sz w:val="24"/>
                <w:szCs w:val="24"/>
                <w:vertAlign w:val="subscript"/>
              </w:rPr>
              <w:t>Ar</w:t>
            </w:r>
            <w:proofErr w:type="spellEnd"/>
            <w:r>
              <w:rPr>
                <w:rFonts w:eastAsia="Times New Roman"/>
                <w:sz w:val="24"/>
                <w:szCs w:val="24"/>
              </w:rPr>
              <w:t>)</w:t>
            </w:r>
          </w:p>
        </w:tc>
        <w:tc>
          <w:tcPr>
            <w:tcW w:w="2245" w:type="dxa"/>
            <w:shd w:val="clear" w:color="auto" w:fill="DBDBDB" w:themeFill="accent3" w:themeFillTint="66"/>
          </w:tcPr>
          <w:p w:rsidR="00F779A6" w:rsidRDefault="00F779A6" w:rsidP="00845515">
            <w:pPr>
              <w:rPr>
                <w:rFonts w:eastAsia="Times New Roman"/>
                <w:sz w:val="24"/>
                <w:szCs w:val="24"/>
              </w:rPr>
            </w:pPr>
            <w:r>
              <w:rPr>
                <w:rFonts w:eastAsia="Times New Roman"/>
                <w:sz w:val="24"/>
                <w:szCs w:val="24"/>
              </w:rPr>
              <w:t>Corinne Hartin, Abigail Snyder, Kalyn Dorheim (emulation)</w:t>
            </w:r>
          </w:p>
        </w:tc>
        <w:tc>
          <w:tcPr>
            <w:tcW w:w="4055" w:type="dxa"/>
            <w:shd w:val="clear" w:color="auto" w:fill="DBDBDB" w:themeFill="accent3" w:themeFillTint="66"/>
          </w:tcPr>
          <w:p w:rsidR="00F779A6" w:rsidRDefault="00F779A6" w:rsidP="00E91E14">
            <w:pPr>
              <w:rPr>
                <w:rFonts w:eastAsia="Times New Roman"/>
                <w:sz w:val="24"/>
                <w:szCs w:val="24"/>
              </w:rPr>
            </w:pPr>
            <w:r>
              <w:rPr>
                <w:rFonts w:eastAsia="Times New Roman"/>
                <w:sz w:val="24"/>
                <w:szCs w:val="24"/>
              </w:rPr>
              <w:t>November</w:t>
            </w:r>
          </w:p>
        </w:tc>
        <w:tc>
          <w:tcPr>
            <w:tcW w:w="1080" w:type="dxa"/>
            <w:shd w:val="clear" w:color="auto" w:fill="DBDBDB" w:themeFill="accent3" w:themeFillTint="66"/>
          </w:tcPr>
          <w:p w:rsidR="00F779A6" w:rsidRDefault="00F779A6" w:rsidP="00E91E14">
            <w:pPr>
              <w:rPr>
                <w:rFonts w:eastAsia="Times New Roman"/>
                <w:sz w:val="24"/>
                <w:szCs w:val="24"/>
              </w:rPr>
            </w:pPr>
            <w:r>
              <w:rPr>
                <w:rFonts w:eastAsia="Times New Roman"/>
                <w:sz w:val="24"/>
                <w:szCs w:val="24"/>
              </w:rPr>
              <w:t>Medium</w:t>
            </w:r>
          </w:p>
        </w:tc>
        <w:tc>
          <w:tcPr>
            <w:tcW w:w="1080" w:type="dxa"/>
            <w:shd w:val="clear" w:color="auto" w:fill="DBDBDB" w:themeFill="accent3" w:themeFillTint="66"/>
          </w:tcPr>
          <w:p w:rsidR="00F779A6" w:rsidRDefault="00F779A6" w:rsidP="00E91E14">
            <w:pPr>
              <w:rPr>
                <w:rFonts w:eastAsia="Times New Roman"/>
                <w:sz w:val="24"/>
                <w:szCs w:val="24"/>
              </w:rPr>
            </w:pPr>
          </w:p>
        </w:tc>
      </w:tr>
      <w:tr w:rsidR="00F779A6" w:rsidTr="00F779A6">
        <w:trPr>
          <w:jc w:val="center"/>
        </w:trPr>
        <w:tc>
          <w:tcPr>
            <w:tcW w:w="3420" w:type="dxa"/>
            <w:shd w:val="clear" w:color="auto" w:fill="C5E0B3" w:themeFill="accent6" w:themeFillTint="66"/>
          </w:tcPr>
          <w:p w:rsidR="00F779A6" w:rsidRDefault="00F779A6" w:rsidP="00845515">
            <w:pPr>
              <w:rPr>
                <w:rFonts w:eastAsia="Times New Roman"/>
                <w:sz w:val="24"/>
                <w:szCs w:val="24"/>
              </w:rPr>
            </w:pPr>
            <w:r>
              <w:rPr>
                <w:rFonts w:eastAsia="Times New Roman"/>
                <w:sz w:val="24"/>
                <w:szCs w:val="24"/>
              </w:rPr>
              <w:t xml:space="preserve">Re-run COMBO with new updates </w:t>
            </w:r>
          </w:p>
        </w:tc>
        <w:tc>
          <w:tcPr>
            <w:tcW w:w="2245" w:type="dxa"/>
            <w:shd w:val="clear" w:color="auto" w:fill="C5E0B3" w:themeFill="accent6" w:themeFillTint="66"/>
          </w:tcPr>
          <w:p w:rsidR="00F779A6" w:rsidRDefault="00F779A6" w:rsidP="00845515">
            <w:pPr>
              <w:rPr>
                <w:rFonts w:eastAsia="Times New Roman"/>
                <w:sz w:val="24"/>
                <w:szCs w:val="24"/>
              </w:rPr>
            </w:pPr>
            <w:r>
              <w:rPr>
                <w:rFonts w:eastAsia="Times New Roman"/>
                <w:sz w:val="24"/>
                <w:szCs w:val="24"/>
              </w:rPr>
              <w:t>Corinne Hartin and Abigail Snyder</w:t>
            </w:r>
          </w:p>
        </w:tc>
        <w:tc>
          <w:tcPr>
            <w:tcW w:w="4055" w:type="dxa"/>
            <w:shd w:val="clear" w:color="auto" w:fill="C5E0B3" w:themeFill="accent6" w:themeFillTint="66"/>
          </w:tcPr>
          <w:p w:rsidR="00F779A6" w:rsidRDefault="00F779A6" w:rsidP="00845515">
            <w:pPr>
              <w:rPr>
                <w:rFonts w:eastAsia="Times New Roman"/>
                <w:sz w:val="24"/>
                <w:szCs w:val="24"/>
              </w:rPr>
            </w:pPr>
            <w:r>
              <w:rPr>
                <w:rFonts w:eastAsia="Times New Roman"/>
                <w:sz w:val="24"/>
                <w:szCs w:val="24"/>
              </w:rPr>
              <w:t>Mid-November</w:t>
            </w:r>
          </w:p>
        </w:tc>
        <w:tc>
          <w:tcPr>
            <w:tcW w:w="1080" w:type="dxa"/>
            <w:shd w:val="clear" w:color="auto" w:fill="C5E0B3" w:themeFill="accent6" w:themeFillTint="66"/>
          </w:tcPr>
          <w:p w:rsidR="00F779A6" w:rsidRDefault="00F779A6" w:rsidP="00845515">
            <w:pPr>
              <w:rPr>
                <w:rFonts w:eastAsia="Times New Roman"/>
                <w:sz w:val="24"/>
                <w:szCs w:val="24"/>
              </w:rPr>
            </w:pPr>
            <w:r>
              <w:rPr>
                <w:rFonts w:eastAsia="Times New Roman"/>
                <w:sz w:val="24"/>
                <w:szCs w:val="24"/>
              </w:rPr>
              <w:t>Hard</w:t>
            </w:r>
          </w:p>
        </w:tc>
        <w:tc>
          <w:tcPr>
            <w:tcW w:w="1080" w:type="dxa"/>
            <w:shd w:val="clear" w:color="auto" w:fill="C5E0B3" w:themeFill="accent6" w:themeFillTint="66"/>
          </w:tcPr>
          <w:p w:rsidR="00F779A6" w:rsidRDefault="00F779A6" w:rsidP="00845515">
            <w:pPr>
              <w:rPr>
                <w:rFonts w:eastAsia="Times New Roman"/>
                <w:sz w:val="24"/>
                <w:szCs w:val="24"/>
              </w:rPr>
            </w:pPr>
          </w:p>
        </w:tc>
      </w:tr>
      <w:tr w:rsidR="00F779A6" w:rsidTr="00F779A6">
        <w:trPr>
          <w:jc w:val="center"/>
        </w:trPr>
        <w:tc>
          <w:tcPr>
            <w:tcW w:w="3420"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Synthesize results and figures</w:t>
            </w:r>
          </w:p>
        </w:tc>
        <w:tc>
          <w:tcPr>
            <w:tcW w:w="2245"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Corinne Hartin + team</w:t>
            </w:r>
          </w:p>
        </w:tc>
        <w:tc>
          <w:tcPr>
            <w:tcW w:w="4055"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December/January</w:t>
            </w:r>
          </w:p>
        </w:tc>
        <w:tc>
          <w:tcPr>
            <w:tcW w:w="1080"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Hard</w:t>
            </w:r>
          </w:p>
        </w:tc>
        <w:tc>
          <w:tcPr>
            <w:tcW w:w="1080" w:type="dxa"/>
            <w:shd w:val="clear" w:color="auto" w:fill="FFE599" w:themeFill="accent4" w:themeFillTint="66"/>
          </w:tcPr>
          <w:p w:rsidR="00F779A6" w:rsidRDefault="00F779A6" w:rsidP="00E91E14">
            <w:pPr>
              <w:rPr>
                <w:rFonts w:eastAsia="Times New Roman"/>
                <w:sz w:val="24"/>
                <w:szCs w:val="24"/>
              </w:rPr>
            </w:pPr>
          </w:p>
        </w:tc>
      </w:tr>
      <w:tr w:rsidR="00F779A6" w:rsidTr="00F779A6">
        <w:trPr>
          <w:jc w:val="center"/>
        </w:trPr>
        <w:tc>
          <w:tcPr>
            <w:tcW w:w="3420"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Ocean Sciences</w:t>
            </w:r>
          </w:p>
        </w:tc>
        <w:tc>
          <w:tcPr>
            <w:tcW w:w="2245"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Corinne Hartin</w:t>
            </w:r>
          </w:p>
        </w:tc>
        <w:tc>
          <w:tcPr>
            <w:tcW w:w="4055"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Mid-February</w:t>
            </w:r>
          </w:p>
        </w:tc>
        <w:tc>
          <w:tcPr>
            <w:tcW w:w="1080" w:type="dxa"/>
            <w:shd w:val="clear" w:color="auto" w:fill="FFE599" w:themeFill="accent4" w:themeFillTint="66"/>
          </w:tcPr>
          <w:p w:rsidR="00F779A6" w:rsidRDefault="00F779A6" w:rsidP="00E91E14">
            <w:pPr>
              <w:rPr>
                <w:rFonts w:eastAsia="Times New Roman"/>
                <w:sz w:val="24"/>
                <w:szCs w:val="24"/>
              </w:rPr>
            </w:pPr>
          </w:p>
        </w:tc>
        <w:tc>
          <w:tcPr>
            <w:tcW w:w="1080" w:type="dxa"/>
            <w:shd w:val="clear" w:color="auto" w:fill="FFE599" w:themeFill="accent4" w:themeFillTint="66"/>
          </w:tcPr>
          <w:p w:rsidR="00F779A6" w:rsidRDefault="00F779A6" w:rsidP="00E91E14">
            <w:pPr>
              <w:rPr>
                <w:rFonts w:eastAsia="Times New Roman"/>
                <w:sz w:val="24"/>
                <w:szCs w:val="24"/>
              </w:rPr>
            </w:pPr>
          </w:p>
        </w:tc>
      </w:tr>
      <w:tr w:rsidR="00F779A6" w:rsidTr="00F779A6">
        <w:trPr>
          <w:jc w:val="center"/>
        </w:trPr>
        <w:tc>
          <w:tcPr>
            <w:tcW w:w="3420"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Submit manuscript</w:t>
            </w:r>
          </w:p>
        </w:tc>
        <w:tc>
          <w:tcPr>
            <w:tcW w:w="2245"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Corinne Hartin + team</w:t>
            </w:r>
          </w:p>
        </w:tc>
        <w:tc>
          <w:tcPr>
            <w:tcW w:w="4055"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End of February</w:t>
            </w:r>
          </w:p>
        </w:tc>
        <w:tc>
          <w:tcPr>
            <w:tcW w:w="1080"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Hard</w:t>
            </w:r>
          </w:p>
        </w:tc>
        <w:tc>
          <w:tcPr>
            <w:tcW w:w="1080" w:type="dxa"/>
            <w:shd w:val="clear" w:color="auto" w:fill="FFE599" w:themeFill="accent4" w:themeFillTint="66"/>
          </w:tcPr>
          <w:p w:rsidR="00F779A6" w:rsidRDefault="00F779A6" w:rsidP="00E91E14">
            <w:pPr>
              <w:rPr>
                <w:rFonts w:eastAsia="Times New Roman"/>
                <w:sz w:val="24"/>
                <w:szCs w:val="24"/>
              </w:rPr>
            </w:pPr>
          </w:p>
        </w:tc>
      </w:tr>
    </w:tbl>
    <w:p w:rsidR="00E91E14" w:rsidRPr="005300CF" w:rsidRDefault="00E91E14" w:rsidP="00E91E14">
      <w:pPr>
        <w:rPr>
          <w:rFonts w:eastAsia="Times New Roman"/>
          <w:sz w:val="24"/>
          <w:szCs w:val="24"/>
        </w:rPr>
      </w:pPr>
    </w:p>
    <w:sectPr w:rsidR="00E91E14" w:rsidRPr="0053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14"/>
    <w:rsid w:val="002F7464"/>
    <w:rsid w:val="00471A58"/>
    <w:rsid w:val="00845515"/>
    <w:rsid w:val="00A5659D"/>
    <w:rsid w:val="00B2741C"/>
    <w:rsid w:val="00B57A44"/>
    <w:rsid w:val="00C55B9A"/>
    <w:rsid w:val="00D31867"/>
    <w:rsid w:val="00E50CDF"/>
    <w:rsid w:val="00E91E14"/>
    <w:rsid w:val="00F7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1637"/>
  <w15:chartTrackingRefBased/>
  <w15:docId w15:val="{B8ED42F1-AD8E-4006-96C6-D8618E82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2425</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Hartin, Corinne A</dc:creator>
  <cp:keywords/>
  <dc:description/>
  <cp:lastModifiedBy>Hartin, Corinne A</cp:lastModifiedBy>
  <cp:revision>5</cp:revision>
  <dcterms:created xsi:type="dcterms:W3CDTF">2019-09-11T17:12:00Z</dcterms:created>
  <dcterms:modified xsi:type="dcterms:W3CDTF">2019-12-16T19:00:00Z</dcterms:modified>
</cp:coreProperties>
</file>