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B13D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Maplfluence: Longevity, Governance &amp; Risk Management Overview</w:t>
      </w:r>
    </w:p>
    <w:p w14:paraId="083E69CC" w14:textId="227017D7" w:rsidR="00D51874" w:rsidRPr="00D51874" w:rsidRDefault="00D51874" w:rsidP="00D51874">
      <w:r w:rsidRPr="00D51874">
        <w:t>Prepared by: Clark &amp; Enersen</w:t>
      </w:r>
      <w:r>
        <w:t xml:space="preserve"> (C&amp;E)</w:t>
      </w:r>
      <w:r w:rsidRPr="00D51874">
        <w:br/>
        <w:t>Purpose: To outline how Maplfluence is governed, supported, and managed to ensure long-term stability for higher-education clients.</w:t>
      </w:r>
    </w:p>
    <w:p w14:paraId="5D6D7BAB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02933606">
          <v:rect id="_x0000_i1151" style="width:0;height:1.5pt" o:hralign="center" o:hrstd="t" o:hr="t" fillcolor="#a0a0a0" stroked="f"/>
        </w:pict>
      </w:r>
    </w:p>
    <w:p w14:paraId="4C2E30AD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1. Overview</w:t>
      </w:r>
    </w:p>
    <w:p w14:paraId="230E49B8" w14:textId="76D169BA" w:rsidR="00D51874" w:rsidRPr="00D51874" w:rsidRDefault="00D51874" w:rsidP="00D51874">
      <w:r w:rsidRPr="00D51874">
        <w:t xml:space="preserve">Maplfluence is a C&amp;E-developed spatial intelligence and </w:t>
      </w:r>
      <w:r>
        <w:t>computer-aided facility management (</w:t>
      </w:r>
      <w:r w:rsidRPr="00D51874">
        <w:t>CAFM</w:t>
      </w:r>
      <w:r>
        <w:t>)</w:t>
      </w:r>
      <w:r w:rsidRPr="00D51874">
        <w:t xml:space="preserve"> platform built to meet the needs of higher-education institutions. It provides an interactive, map-based interface for managing space, supporting planning, and connecting stakeholders to accurate spatial data.</w:t>
      </w:r>
    </w:p>
    <w:p w14:paraId="762EEEC2" w14:textId="77777777" w:rsidR="00D51874" w:rsidRPr="00D51874" w:rsidRDefault="00D51874" w:rsidP="00D51874">
      <w:pPr>
        <w:rPr>
          <w:b/>
          <w:bCs/>
        </w:rPr>
      </w:pPr>
      <w:r w:rsidRPr="00D51874">
        <w:t>A key concern among universities is the long-term continuity of software systems. This document explains how Maplfluence is structured to minimize lifecycle risk, ensure institutional data continuity, and provide clear governance and support responsibilities between Clark &amp; Enersen and the institution.</w:t>
      </w:r>
    </w:p>
    <w:p w14:paraId="018A7D4B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648C3C26">
          <v:rect id="_x0000_i1152" style="width:0;height:1.5pt" o:hralign="center" o:hrstd="t" o:hr="t" fillcolor="#a0a0a0" stroked="f"/>
        </w:pict>
      </w:r>
    </w:p>
    <w:p w14:paraId="38F5609E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2. Data Ownership &amp; Platform Ownership</w:t>
      </w:r>
    </w:p>
    <w:p w14:paraId="388853FC" w14:textId="77777777" w:rsidR="00D51874" w:rsidRPr="00D51874" w:rsidRDefault="00D51874" w:rsidP="00D51874">
      <w:pPr>
        <w:rPr>
          <w:b/>
          <w:bCs/>
        </w:rPr>
      </w:pPr>
      <w:commentRangeStart w:id="0"/>
      <w:r w:rsidRPr="00D51874">
        <w:rPr>
          <w:b/>
          <w:bCs/>
        </w:rPr>
        <w:t>Institutional Data Ownership</w:t>
      </w:r>
    </w:p>
    <w:p w14:paraId="610AAD88" w14:textId="138C04E3" w:rsidR="00D51874" w:rsidRPr="00D51874" w:rsidRDefault="00D51874" w:rsidP="00D51874">
      <w:r>
        <w:t>Institutions</w:t>
      </w:r>
      <w:r w:rsidRPr="00D51874">
        <w:t xml:space="preserve"> will always own:</w:t>
      </w:r>
    </w:p>
    <w:p w14:paraId="71B02314" w14:textId="77777777" w:rsidR="00D51874" w:rsidRPr="00D51874" w:rsidRDefault="00D51874" w:rsidP="00D51874">
      <w:pPr>
        <w:numPr>
          <w:ilvl w:val="0"/>
          <w:numId w:val="12"/>
        </w:numPr>
      </w:pPr>
      <w:r w:rsidRPr="00D51874">
        <w:t>Building, floor, and room data</w:t>
      </w:r>
    </w:p>
    <w:p w14:paraId="0D3EACF5" w14:textId="77777777" w:rsidR="00D51874" w:rsidRPr="00D51874" w:rsidRDefault="00D51874" w:rsidP="00D51874">
      <w:pPr>
        <w:numPr>
          <w:ilvl w:val="0"/>
          <w:numId w:val="12"/>
        </w:numPr>
      </w:pPr>
      <w:r w:rsidRPr="00D51874">
        <w:t>Attribute data (usage, assignments, room types, etc.)</w:t>
      </w:r>
    </w:p>
    <w:p w14:paraId="387DDBB1" w14:textId="77777777" w:rsidR="00D51874" w:rsidRPr="00D51874" w:rsidRDefault="00D51874" w:rsidP="00D51874">
      <w:pPr>
        <w:numPr>
          <w:ilvl w:val="0"/>
          <w:numId w:val="12"/>
        </w:numPr>
      </w:pPr>
      <w:r w:rsidRPr="00D51874">
        <w:t>Uploaded drawings or plans</w:t>
      </w:r>
      <w:commentRangeEnd w:id="0"/>
      <w:r w:rsidR="00942B90">
        <w:rPr>
          <w:rStyle w:val="CommentReference"/>
        </w:rPr>
        <w:commentReference w:id="0"/>
      </w:r>
    </w:p>
    <w:p w14:paraId="4F61E0FA" w14:textId="77777777" w:rsidR="00D51874" w:rsidRPr="00D51874" w:rsidRDefault="00D51874" w:rsidP="00D51874">
      <w:pPr>
        <w:numPr>
          <w:ilvl w:val="0"/>
          <w:numId w:val="12"/>
        </w:numPr>
      </w:pPr>
      <w:r w:rsidRPr="00D51874">
        <w:t>Any analytics or reports generated from their data</w:t>
      </w:r>
    </w:p>
    <w:p w14:paraId="7900C230" w14:textId="085767AD" w:rsidR="00D51874" w:rsidRPr="00D51874" w:rsidRDefault="00D51874" w:rsidP="00D51874">
      <w:r w:rsidRPr="00D51874">
        <w:t xml:space="preserve">This aligns with </w:t>
      </w:r>
      <w:r w:rsidR="002D32D8">
        <w:t xml:space="preserve">institution and </w:t>
      </w:r>
      <w:r w:rsidRPr="00D51874">
        <w:t>higher-ed expectations and IT governance requirements.</w:t>
      </w:r>
    </w:p>
    <w:p w14:paraId="2D26B6CE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Clark &amp; Enersen Platform Ownership</w:t>
      </w:r>
    </w:p>
    <w:p w14:paraId="413FD0FB" w14:textId="77777777" w:rsidR="00D51874" w:rsidRPr="00D51874" w:rsidRDefault="00D51874" w:rsidP="00D51874">
      <w:r w:rsidRPr="00D51874">
        <w:t>C&amp;E retains ownership of:</w:t>
      </w:r>
    </w:p>
    <w:p w14:paraId="48410659" w14:textId="77777777" w:rsidR="00D51874" w:rsidRPr="00D51874" w:rsidRDefault="00D51874" w:rsidP="00D51874">
      <w:pPr>
        <w:numPr>
          <w:ilvl w:val="0"/>
          <w:numId w:val="13"/>
        </w:numPr>
      </w:pPr>
      <w:r w:rsidRPr="00D51874">
        <w:t>The Maplfluence application</w:t>
      </w:r>
    </w:p>
    <w:p w14:paraId="019D6405" w14:textId="77777777" w:rsidR="00D51874" w:rsidRPr="00D51874" w:rsidRDefault="00D51874" w:rsidP="00D51874">
      <w:pPr>
        <w:numPr>
          <w:ilvl w:val="0"/>
          <w:numId w:val="13"/>
        </w:numPr>
      </w:pPr>
      <w:r w:rsidRPr="00D51874">
        <w:t>Source code, architecture, UI components</w:t>
      </w:r>
    </w:p>
    <w:p w14:paraId="0E12C592" w14:textId="77777777" w:rsidR="00D51874" w:rsidRPr="00D51874" w:rsidRDefault="00D51874" w:rsidP="00D51874">
      <w:pPr>
        <w:numPr>
          <w:ilvl w:val="0"/>
          <w:numId w:val="13"/>
        </w:numPr>
      </w:pPr>
      <w:r w:rsidRPr="00D51874">
        <w:t>Integrations and internal logic developed for the platform</w:t>
      </w:r>
    </w:p>
    <w:p w14:paraId="01323CE6" w14:textId="77777777" w:rsidR="00D51874" w:rsidRPr="00D51874" w:rsidRDefault="00D51874" w:rsidP="00D51874">
      <w:r w:rsidRPr="00D51874">
        <w:t>This allows C&amp;E to continue supporting, updating, and improving the software responsibly.</w:t>
      </w:r>
      <w:r w:rsidRPr="00D51874">
        <w:br/>
        <w:t>It also protects the client by ensuring:</w:t>
      </w:r>
    </w:p>
    <w:p w14:paraId="7F56EDC6" w14:textId="77777777" w:rsidR="00D51874" w:rsidRPr="00D51874" w:rsidRDefault="00D51874" w:rsidP="00D51874">
      <w:pPr>
        <w:numPr>
          <w:ilvl w:val="0"/>
          <w:numId w:val="14"/>
        </w:numPr>
      </w:pPr>
      <w:r w:rsidRPr="00D51874">
        <w:t xml:space="preserve">A </w:t>
      </w:r>
      <w:r w:rsidRPr="00D51874">
        <w:rPr>
          <w:b/>
          <w:bCs/>
        </w:rPr>
        <w:t>consistent upgrade path</w:t>
      </w:r>
    </w:p>
    <w:p w14:paraId="44ECBF8D" w14:textId="77777777" w:rsidR="00D51874" w:rsidRPr="00D51874" w:rsidRDefault="00D51874" w:rsidP="00D51874">
      <w:pPr>
        <w:numPr>
          <w:ilvl w:val="0"/>
          <w:numId w:val="14"/>
        </w:numPr>
      </w:pPr>
      <w:r w:rsidRPr="00D51874">
        <w:lastRenderedPageBreak/>
        <w:t xml:space="preserve">A </w:t>
      </w:r>
      <w:r w:rsidRPr="00D51874">
        <w:rPr>
          <w:b/>
          <w:bCs/>
        </w:rPr>
        <w:t>supporting organization</w:t>
      </w:r>
      <w:r w:rsidRPr="00D51874">
        <w:t xml:space="preserve"> behind the platform</w:t>
      </w:r>
    </w:p>
    <w:p w14:paraId="497D6029" w14:textId="77777777" w:rsidR="00D51874" w:rsidRPr="00D51874" w:rsidRDefault="00D51874" w:rsidP="00D51874">
      <w:pPr>
        <w:numPr>
          <w:ilvl w:val="0"/>
          <w:numId w:val="14"/>
        </w:numPr>
      </w:pPr>
      <w:r w:rsidRPr="00D51874">
        <w:t>No “key person dependency” on local campus staff</w:t>
      </w:r>
    </w:p>
    <w:p w14:paraId="69DED9DC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72EC71F1">
          <v:rect id="_x0000_i1153" style="width:0;height:1.5pt" o:hralign="center" o:hrstd="t" o:hr="t" fillcolor="#a0a0a0" stroked="f"/>
        </w:pict>
      </w:r>
    </w:p>
    <w:p w14:paraId="2558CC60" w14:textId="222B2BCA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3. Roadma</w:t>
      </w:r>
      <w:r w:rsidR="002D32D8">
        <w:rPr>
          <w:b/>
          <w:bCs/>
        </w:rPr>
        <w:t>p</w:t>
      </w:r>
    </w:p>
    <w:p w14:paraId="5AA55797" w14:textId="77777777" w:rsidR="00D51874" w:rsidRPr="00D51874" w:rsidRDefault="00D51874" w:rsidP="00D51874">
      <w:r w:rsidRPr="00D51874">
        <w:t xml:space="preserve">A roadmap is simply the structured plan for what gets built next — </w:t>
      </w:r>
      <w:proofErr w:type="gramStart"/>
      <w:r w:rsidRPr="00D51874">
        <w:t>similar to</w:t>
      </w:r>
      <w:proofErr w:type="gramEnd"/>
      <w:r w:rsidRPr="00D51874">
        <w:t xml:space="preserve"> a renovation or project phasing schedule. It includes:</w:t>
      </w:r>
    </w:p>
    <w:p w14:paraId="141E1818" w14:textId="77777777" w:rsidR="00D51874" w:rsidRPr="00D51874" w:rsidRDefault="00D51874" w:rsidP="00D51874">
      <w:pPr>
        <w:numPr>
          <w:ilvl w:val="0"/>
          <w:numId w:val="15"/>
        </w:numPr>
      </w:pPr>
      <w:r w:rsidRPr="00D51874">
        <w:t>Planned feature enhancements</w:t>
      </w:r>
    </w:p>
    <w:p w14:paraId="618F1B32" w14:textId="77777777" w:rsidR="00D51874" w:rsidRPr="00D51874" w:rsidRDefault="00D51874" w:rsidP="00D51874">
      <w:pPr>
        <w:numPr>
          <w:ilvl w:val="0"/>
          <w:numId w:val="15"/>
        </w:numPr>
      </w:pPr>
      <w:r w:rsidRPr="00D51874">
        <w:t>Integration updates (e.g., connections to new campus systems)</w:t>
      </w:r>
    </w:p>
    <w:p w14:paraId="4A133C22" w14:textId="77777777" w:rsidR="00D51874" w:rsidRPr="00D51874" w:rsidRDefault="00D51874" w:rsidP="00D51874">
      <w:pPr>
        <w:numPr>
          <w:ilvl w:val="0"/>
          <w:numId w:val="15"/>
        </w:numPr>
      </w:pPr>
      <w:r w:rsidRPr="00D51874">
        <w:t>UI/UX improvements</w:t>
      </w:r>
    </w:p>
    <w:p w14:paraId="5EF6BE90" w14:textId="77777777" w:rsidR="00D51874" w:rsidRPr="00D51874" w:rsidRDefault="00D51874" w:rsidP="00D51874">
      <w:pPr>
        <w:numPr>
          <w:ilvl w:val="0"/>
          <w:numId w:val="15"/>
        </w:numPr>
      </w:pPr>
      <w:r w:rsidRPr="00D51874">
        <w:t>Maintenance cycles and modernization updates</w:t>
      </w:r>
    </w:p>
    <w:p w14:paraId="3AF98ED4" w14:textId="77777777" w:rsidR="00D51874" w:rsidRPr="00D51874" w:rsidRDefault="00D51874" w:rsidP="00D51874">
      <w:r w:rsidRPr="00D51874">
        <w:rPr>
          <w:b/>
          <w:bCs/>
        </w:rPr>
        <w:t>The key point:</w:t>
      </w:r>
      <w:r w:rsidRPr="00D51874">
        <w:br/>
        <w:t>The roadmap is owned and managed by C&amp;E, with client input shaping priorities.</w:t>
      </w:r>
    </w:p>
    <w:p w14:paraId="12E91FCE" w14:textId="77777777" w:rsidR="00D51874" w:rsidRPr="00D51874" w:rsidRDefault="00D51874" w:rsidP="00D51874">
      <w:r w:rsidRPr="00D51874">
        <w:t>This allows:</w:t>
      </w:r>
    </w:p>
    <w:p w14:paraId="1475CB93" w14:textId="77777777" w:rsidR="00D51874" w:rsidRPr="00D51874" w:rsidRDefault="00D51874" w:rsidP="00D51874">
      <w:pPr>
        <w:numPr>
          <w:ilvl w:val="0"/>
          <w:numId w:val="16"/>
        </w:numPr>
      </w:pPr>
      <w:r w:rsidRPr="00D51874">
        <w:t>Predictability</w:t>
      </w:r>
    </w:p>
    <w:p w14:paraId="060F808D" w14:textId="77777777" w:rsidR="00D51874" w:rsidRPr="00D51874" w:rsidRDefault="00D51874" w:rsidP="00D51874">
      <w:pPr>
        <w:numPr>
          <w:ilvl w:val="0"/>
          <w:numId w:val="16"/>
        </w:numPr>
      </w:pPr>
      <w:r w:rsidRPr="00D51874">
        <w:t>Stability</w:t>
      </w:r>
    </w:p>
    <w:p w14:paraId="1BC352E7" w14:textId="77777777" w:rsidR="00D51874" w:rsidRPr="00D51874" w:rsidRDefault="00D51874" w:rsidP="00D51874">
      <w:pPr>
        <w:numPr>
          <w:ilvl w:val="0"/>
          <w:numId w:val="16"/>
        </w:numPr>
      </w:pPr>
      <w:r w:rsidRPr="00D51874">
        <w:t>Born-in governance</w:t>
      </w:r>
    </w:p>
    <w:p w14:paraId="2F502BCE" w14:textId="77777777" w:rsidR="00D51874" w:rsidRPr="00D51874" w:rsidRDefault="00D51874" w:rsidP="00D51874">
      <w:pPr>
        <w:numPr>
          <w:ilvl w:val="0"/>
          <w:numId w:val="16"/>
        </w:numPr>
      </w:pPr>
      <w:r w:rsidRPr="00D51874">
        <w:t>The ability to evolve the platform without breaking existing functionality</w:t>
      </w:r>
    </w:p>
    <w:p w14:paraId="31AD470B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73DC3038">
          <v:rect id="_x0000_i1154" style="width:0;height:1.5pt" o:hralign="center" o:hrstd="t" o:hr="t" fillcolor="#a0a0a0" stroked="f"/>
        </w:pict>
      </w:r>
    </w:p>
    <w:p w14:paraId="5F8B363A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4. Comparison of Risk: Homegrown vs. Maplfluence vs. Commercial CAFM</w:t>
      </w:r>
    </w:p>
    <w:p w14:paraId="7AAC48FA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Risks in Commercial CAFM Products</w:t>
      </w:r>
    </w:p>
    <w:p w14:paraId="3E788CF7" w14:textId="77777777" w:rsidR="00D51874" w:rsidRPr="00D51874" w:rsidRDefault="00D51874" w:rsidP="00D51874">
      <w:pPr>
        <w:numPr>
          <w:ilvl w:val="0"/>
          <w:numId w:val="17"/>
        </w:numPr>
      </w:pPr>
      <w:r w:rsidRPr="00D51874">
        <w:t>Vendors frequently discontinue older modules or platforms.</w:t>
      </w:r>
    </w:p>
    <w:p w14:paraId="31C4BA2C" w14:textId="77777777" w:rsidR="00D51874" w:rsidRPr="00D51874" w:rsidRDefault="00D51874" w:rsidP="00D51874">
      <w:pPr>
        <w:numPr>
          <w:ilvl w:val="0"/>
          <w:numId w:val="17"/>
        </w:numPr>
      </w:pPr>
      <w:r w:rsidRPr="00D51874">
        <w:t>Universities may face forced, costly migrations.</w:t>
      </w:r>
    </w:p>
    <w:p w14:paraId="6326E6AD" w14:textId="77777777" w:rsidR="00D51874" w:rsidRPr="00D51874" w:rsidRDefault="00D51874" w:rsidP="00D51874">
      <w:pPr>
        <w:numPr>
          <w:ilvl w:val="0"/>
          <w:numId w:val="17"/>
        </w:numPr>
      </w:pPr>
      <w:r w:rsidRPr="00D51874">
        <w:t>Core data can be locked behind proprietary structures.</w:t>
      </w:r>
    </w:p>
    <w:p w14:paraId="666C59A1" w14:textId="77777777" w:rsidR="00D51874" w:rsidRPr="00D51874" w:rsidRDefault="00D51874" w:rsidP="00D51874">
      <w:pPr>
        <w:numPr>
          <w:ilvl w:val="0"/>
          <w:numId w:val="17"/>
        </w:numPr>
      </w:pPr>
      <w:r w:rsidRPr="00D51874">
        <w:t>Enhancement requests depend on vendor priorities, not institutional needs.</w:t>
      </w:r>
    </w:p>
    <w:p w14:paraId="65B76D12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Risks in University-Homemade Systems</w:t>
      </w:r>
    </w:p>
    <w:p w14:paraId="48E047D8" w14:textId="77777777" w:rsidR="00D51874" w:rsidRPr="00D51874" w:rsidRDefault="00D51874" w:rsidP="00D51874">
      <w:pPr>
        <w:numPr>
          <w:ilvl w:val="0"/>
          <w:numId w:val="18"/>
        </w:numPr>
      </w:pPr>
      <w:r w:rsidRPr="00D51874">
        <w:t>Key-person dependency</w:t>
      </w:r>
    </w:p>
    <w:p w14:paraId="5F31106B" w14:textId="77777777" w:rsidR="00D51874" w:rsidRPr="00D51874" w:rsidRDefault="00D51874" w:rsidP="00D51874">
      <w:pPr>
        <w:numPr>
          <w:ilvl w:val="0"/>
          <w:numId w:val="18"/>
        </w:numPr>
      </w:pPr>
      <w:r w:rsidRPr="00D51874">
        <w:t>Lack of documentation</w:t>
      </w:r>
    </w:p>
    <w:p w14:paraId="784FC8BC" w14:textId="77777777" w:rsidR="00D51874" w:rsidRPr="00D51874" w:rsidRDefault="00D51874" w:rsidP="00D51874">
      <w:pPr>
        <w:numPr>
          <w:ilvl w:val="0"/>
          <w:numId w:val="18"/>
        </w:numPr>
      </w:pPr>
      <w:r w:rsidRPr="00D51874">
        <w:t>No formal product owner or support team</w:t>
      </w:r>
    </w:p>
    <w:p w14:paraId="27D4DBC5" w14:textId="77777777" w:rsidR="00D51874" w:rsidRPr="00D51874" w:rsidRDefault="00D51874" w:rsidP="00D51874">
      <w:pPr>
        <w:numPr>
          <w:ilvl w:val="0"/>
          <w:numId w:val="18"/>
        </w:numPr>
      </w:pPr>
      <w:r w:rsidRPr="00D51874">
        <w:lastRenderedPageBreak/>
        <w:t>No long-term continuity as staffing changes</w:t>
      </w:r>
    </w:p>
    <w:p w14:paraId="2BFFD7A1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Maplfluence’s Balanced Model</w:t>
      </w:r>
    </w:p>
    <w:p w14:paraId="110004C5" w14:textId="77777777" w:rsidR="00D51874" w:rsidRPr="00D51874" w:rsidRDefault="00D51874" w:rsidP="00D51874">
      <w:r w:rsidRPr="00D51874">
        <w:t>Maplfluence avoids both extremes by offering:</w:t>
      </w:r>
    </w:p>
    <w:p w14:paraId="48C3C5C5" w14:textId="77777777" w:rsidR="00D51874" w:rsidRPr="00D51874" w:rsidRDefault="00D51874" w:rsidP="00D51874">
      <w:pPr>
        <w:numPr>
          <w:ilvl w:val="0"/>
          <w:numId w:val="19"/>
        </w:numPr>
      </w:pPr>
      <w:r w:rsidRPr="00D51874">
        <w:rPr>
          <w:b/>
          <w:bCs/>
        </w:rPr>
        <w:t xml:space="preserve">Vendor stability </w:t>
      </w:r>
      <w:r w:rsidRPr="00D51874">
        <w:t>(C&amp;E stands behind the platform)</w:t>
      </w:r>
    </w:p>
    <w:p w14:paraId="1986E5FE" w14:textId="77777777" w:rsidR="00D51874" w:rsidRPr="00D51874" w:rsidRDefault="00D51874" w:rsidP="00D51874">
      <w:pPr>
        <w:numPr>
          <w:ilvl w:val="0"/>
          <w:numId w:val="19"/>
        </w:numPr>
        <w:rPr>
          <w:b/>
          <w:bCs/>
        </w:rPr>
      </w:pPr>
      <w:r w:rsidRPr="00D51874">
        <w:rPr>
          <w:b/>
          <w:bCs/>
        </w:rPr>
        <w:t>Data ownership by institutions</w:t>
      </w:r>
    </w:p>
    <w:p w14:paraId="6732096D" w14:textId="77777777" w:rsidR="00D51874" w:rsidRPr="00D51874" w:rsidRDefault="00D51874" w:rsidP="00D51874">
      <w:pPr>
        <w:numPr>
          <w:ilvl w:val="0"/>
          <w:numId w:val="19"/>
        </w:numPr>
        <w:rPr>
          <w:b/>
          <w:bCs/>
        </w:rPr>
      </w:pPr>
      <w:r w:rsidRPr="00D51874">
        <w:rPr>
          <w:b/>
          <w:bCs/>
        </w:rPr>
        <w:t>Open, transparent data structures</w:t>
      </w:r>
    </w:p>
    <w:p w14:paraId="05A097BB" w14:textId="77777777" w:rsidR="00D51874" w:rsidRPr="00D51874" w:rsidRDefault="00D51874" w:rsidP="00D51874">
      <w:pPr>
        <w:numPr>
          <w:ilvl w:val="0"/>
          <w:numId w:val="19"/>
        </w:numPr>
        <w:rPr>
          <w:b/>
          <w:bCs/>
        </w:rPr>
      </w:pPr>
      <w:r w:rsidRPr="00D51874">
        <w:rPr>
          <w:b/>
          <w:bCs/>
        </w:rPr>
        <w:t>Documented governance, support, and continuity processes</w:t>
      </w:r>
    </w:p>
    <w:p w14:paraId="7CE9A172" w14:textId="6651911D" w:rsidR="00D51874" w:rsidRPr="00D51874" w:rsidRDefault="00D51874" w:rsidP="00D51874">
      <w:pPr>
        <w:rPr>
          <w:b/>
          <w:bCs/>
        </w:rPr>
      </w:pPr>
      <w:r w:rsidRPr="00D51874">
        <w:t>This hybrid model provides a lower lifecycle risk than either commercial CAFM or full</w:t>
      </w:r>
      <w:r w:rsidRPr="002D32D8">
        <w:t>1</w:t>
      </w:r>
      <w:r w:rsidRPr="00D51874">
        <w:t>y homegrown systems</w:t>
      </w:r>
      <w:r w:rsidRPr="00D51874">
        <w:rPr>
          <w:b/>
          <w:bCs/>
        </w:rPr>
        <w:t>.</w:t>
      </w:r>
    </w:p>
    <w:p w14:paraId="29E37B51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6132D658">
          <v:rect id="_x0000_i1155" style="width:0;height:1.5pt" o:hralign="center" o:hrstd="t" o:hr="t" fillcolor="#a0a0a0" stroked="f"/>
        </w:pict>
      </w:r>
    </w:p>
    <w:p w14:paraId="16FE914B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5. Longevity and Continuity Mechanisms</w:t>
      </w:r>
    </w:p>
    <w:p w14:paraId="3F18ACEF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a. Technical Transparency</w:t>
      </w:r>
    </w:p>
    <w:p w14:paraId="30AF19A1" w14:textId="77777777" w:rsidR="00D51874" w:rsidRPr="00D51874" w:rsidRDefault="00D51874" w:rsidP="00D51874">
      <w:r w:rsidRPr="00D51874">
        <w:t>All data is stored in open, exportable formats (CSV, JSON, GeoJSON), eliminating lock-in.</w:t>
      </w:r>
    </w:p>
    <w:p w14:paraId="4876EFEF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b. Documentation that Ensures Continuity</w:t>
      </w:r>
    </w:p>
    <w:p w14:paraId="15DF7161" w14:textId="77777777" w:rsidR="00D51874" w:rsidRPr="00D51874" w:rsidRDefault="00D51874" w:rsidP="00D51874">
      <w:pPr>
        <w:rPr>
          <w:b/>
          <w:bCs/>
        </w:rPr>
      </w:pPr>
      <w:r w:rsidRPr="00D51874">
        <w:t>C&amp;E provides two supporting documents for institutions</w:t>
      </w:r>
      <w:r w:rsidRPr="00D51874">
        <w:rPr>
          <w:b/>
          <w:bCs/>
        </w:rPr>
        <w:t>:</w:t>
      </w:r>
    </w:p>
    <w:p w14:paraId="380D49A4" w14:textId="77777777" w:rsidR="00D51874" w:rsidRPr="00D51874" w:rsidRDefault="00D51874" w:rsidP="00D51874">
      <w:pPr>
        <w:numPr>
          <w:ilvl w:val="0"/>
          <w:numId w:val="20"/>
        </w:numPr>
      </w:pPr>
      <w:r w:rsidRPr="00D51874">
        <w:rPr>
          <w:b/>
          <w:bCs/>
        </w:rPr>
        <w:t xml:space="preserve">Runbook </w:t>
      </w:r>
      <w:r w:rsidRPr="00D51874">
        <w:t>(deployment, backups, system operations)</w:t>
      </w:r>
    </w:p>
    <w:p w14:paraId="70CEE347" w14:textId="77777777" w:rsidR="00D51874" w:rsidRPr="00D51874" w:rsidRDefault="00D51874" w:rsidP="00D51874">
      <w:pPr>
        <w:numPr>
          <w:ilvl w:val="0"/>
          <w:numId w:val="20"/>
        </w:numPr>
      </w:pPr>
      <w:r w:rsidRPr="00D51874">
        <w:rPr>
          <w:b/>
          <w:bCs/>
        </w:rPr>
        <w:t>Administrator Handbook</w:t>
      </w:r>
      <w:r w:rsidRPr="00D51874">
        <w:t xml:space="preserve"> (managing buildings, floors, spaces, users, updates)</w:t>
      </w:r>
    </w:p>
    <w:p w14:paraId="4BF21EAB" w14:textId="77777777" w:rsidR="00D51874" w:rsidRPr="00D51874" w:rsidRDefault="00D51874" w:rsidP="00D51874">
      <w:r w:rsidRPr="00D51874">
        <w:t>These enable both C&amp;E and institutional IT teams to understand and operate the system long-term.</w:t>
      </w:r>
    </w:p>
    <w:p w14:paraId="6F9546BB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c. Stable Support Relationship</w:t>
      </w:r>
    </w:p>
    <w:p w14:paraId="4CC75484" w14:textId="77777777" w:rsidR="00D51874" w:rsidRPr="00D51874" w:rsidRDefault="00D51874" w:rsidP="00D51874">
      <w:r w:rsidRPr="00D51874">
        <w:t>C&amp;E acts as:</w:t>
      </w:r>
    </w:p>
    <w:p w14:paraId="16022B0A" w14:textId="77777777" w:rsidR="00D51874" w:rsidRPr="00D51874" w:rsidRDefault="00D51874" w:rsidP="00D51874">
      <w:pPr>
        <w:numPr>
          <w:ilvl w:val="0"/>
          <w:numId w:val="21"/>
        </w:numPr>
      </w:pPr>
      <w:r w:rsidRPr="00D51874">
        <w:t>The steward of the platform</w:t>
      </w:r>
    </w:p>
    <w:p w14:paraId="6C39E55D" w14:textId="77777777" w:rsidR="00D51874" w:rsidRPr="00D51874" w:rsidRDefault="00D51874" w:rsidP="00D51874">
      <w:pPr>
        <w:numPr>
          <w:ilvl w:val="0"/>
          <w:numId w:val="21"/>
        </w:numPr>
      </w:pPr>
      <w:r w:rsidRPr="00D51874">
        <w:t>The maintainer of the codebase</w:t>
      </w:r>
    </w:p>
    <w:p w14:paraId="04210C9C" w14:textId="77777777" w:rsidR="00D51874" w:rsidRPr="00D51874" w:rsidRDefault="00D51874" w:rsidP="00D51874">
      <w:pPr>
        <w:numPr>
          <w:ilvl w:val="0"/>
          <w:numId w:val="21"/>
        </w:numPr>
      </w:pPr>
      <w:r w:rsidRPr="00D51874">
        <w:t>The provider of updates, bug fixes, enhancements</w:t>
      </w:r>
    </w:p>
    <w:p w14:paraId="02ED7ED6" w14:textId="77777777" w:rsidR="00D51874" w:rsidRPr="00D51874" w:rsidRDefault="00D51874" w:rsidP="00D51874">
      <w:pPr>
        <w:numPr>
          <w:ilvl w:val="0"/>
          <w:numId w:val="21"/>
        </w:numPr>
      </w:pPr>
      <w:r w:rsidRPr="00D51874">
        <w:t>The long-term partner for institutional continuity</w:t>
      </w:r>
    </w:p>
    <w:p w14:paraId="6C279A20" w14:textId="77777777" w:rsidR="00D51874" w:rsidRPr="00D51874" w:rsidRDefault="00D51874" w:rsidP="00D51874">
      <w:r w:rsidRPr="00D51874">
        <w:t>This prevents the system from stagnating, which is the typical failure of university-built software.</w:t>
      </w:r>
    </w:p>
    <w:p w14:paraId="4650BB48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7655CD80">
          <v:rect id="_x0000_i1156" style="width:0;height:1.5pt" o:hralign="center" o:hrstd="t" o:hr="t" fillcolor="#a0a0a0" stroked="f"/>
        </w:pict>
      </w:r>
    </w:p>
    <w:p w14:paraId="2503A4A7" w14:textId="77777777" w:rsidR="002D32D8" w:rsidRDefault="002D32D8" w:rsidP="00D51874">
      <w:pPr>
        <w:rPr>
          <w:b/>
          <w:bCs/>
        </w:rPr>
      </w:pPr>
    </w:p>
    <w:p w14:paraId="2FF354DA" w14:textId="77777777" w:rsidR="002D32D8" w:rsidRDefault="002D32D8" w:rsidP="00D51874">
      <w:pPr>
        <w:rPr>
          <w:b/>
          <w:bCs/>
        </w:rPr>
      </w:pPr>
    </w:p>
    <w:p w14:paraId="222D9B17" w14:textId="17D05FAE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lastRenderedPageBreak/>
        <w:t>6. Governance Structure</w:t>
      </w:r>
    </w:p>
    <w:p w14:paraId="4AA38457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C&amp;E Responsibilities</w:t>
      </w:r>
    </w:p>
    <w:p w14:paraId="7E18E647" w14:textId="77777777" w:rsidR="00D51874" w:rsidRPr="00D51874" w:rsidRDefault="00D51874" w:rsidP="00D51874">
      <w:pPr>
        <w:numPr>
          <w:ilvl w:val="0"/>
          <w:numId w:val="22"/>
        </w:numPr>
      </w:pPr>
      <w:r w:rsidRPr="00D51874">
        <w:t>Platform ownership and stewardship</w:t>
      </w:r>
    </w:p>
    <w:p w14:paraId="1C47287B" w14:textId="77777777" w:rsidR="00D51874" w:rsidRPr="00D51874" w:rsidRDefault="00D51874" w:rsidP="00D51874">
      <w:pPr>
        <w:numPr>
          <w:ilvl w:val="0"/>
          <w:numId w:val="22"/>
        </w:numPr>
      </w:pPr>
      <w:r w:rsidRPr="00D51874">
        <w:t>Product roadmap and development</w:t>
      </w:r>
    </w:p>
    <w:p w14:paraId="70E8C5BB" w14:textId="77777777" w:rsidR="00D51874" w:rsidRPr="00D51874" w:rsidRDefault="00D51874" w:rsidP="00D51874">
      <w:pPr>
        <w:numPr>
          <w:ilvl w:val="0"/>
          <w:numId w:val="22"/>
        </w:numPr>
      </w:pPr>
      <w:r w:rsidRPr="00D51874">
        <w:t>Security patching and maintenance cycles</w:t>
      </w:r>
    </w:p>
    <w:p w14:paraId="2CF688FA" w14:textId="77777777" w:rsidR="00D51874" w:rsidRPr="00D51874" w:rsidRDefault="00D51874" w:rsidP="00D51874">
      <w:pPr>
        <w:numPr>
          <w:ilvl w:val="0"/>
          <w:numId w:val="22"/>
        </w:numPr>
      </w:pPr>
      <w:r w:rsidRPr="00D51874">
        <w:t>Documentation updates</w:t>
      </w:r>
    </w:p>
    <w:p w14:paraId="08F1A3FC" w14:textId="77777777" w:rsidR="00D51874" w:rsidRPr="00D51874" w:rsidRDefault="00D51874" w:rsidP="00D51874">
      <w:pPr>
        <w:numPr>
          <w:ilvl w:val="0"/>
          <w:numId w:val="22"/>
        </w:numPr>
      </w:pPr>
      <w:r w:rsidRPr="00D51874">
        <w:t>Client support</w:t>
      </w:r>
    </w:p>
    <w:p w14:paraId="392CA0C3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>Institution Responsibilities</w:t>
      </w:r>
    </w:p>
    <w:p w14:paraId="002024BF" w14:textId="77777777" w:rsidR="00D51874" w:rsidRPr="00D51874" w:rsidRDefault="00D51874" w:rsidP="00D51874">
      <w:pPr>
        <w:numPr>
          <w:ilvl w:val="0"/>
          <w:numId w:val="23"/>
        </w:numPr>
      </w:pPr>
      <w:r w:rsidRPr="00D51874">
        <w:t>Ownership and stewardship of the data</w:t>
      </w:r>
    </w:p>
    <w:p w14:paraId="6C2E66EF" w14:textId="77777777" w:rsidR="00D51874" w:rsidRPr="00D51874" w:rsidRDefault="00D51874" w:rsidP="00D51874">
      <w:pPr>
        <w:numPr>
          <w:ilvl w:val="0"/>
          <w:numId w:val="23"/>
        </w:numPr>
      </w:pPr>
      <w:r w:rsidRPr="00D51874">
        <w:t>Providing accurate building/floor/room information</w:t>
      </w:r>
    </w:p>
    <w:p w14:paraId="4B2FDDD4" w14:textId="77777777" w:rsidR="00D51874" w:rsidRPr="00D51874" w:rsidRDefault="00D51874" w:rsidP="00D51874">
      <w:pPr>
        <w:numPr>
          <w:ilvl w:val="0"/>
          <w:numId w:val="23"/>
        </w:numPr>
      </w:pPr>
      <w:r w:rsidRPr="00D51874">
        <w:t>Configuring permissions for their users</w:t>
      </w:r>
    </w:p>
    <w:p w14:paraId="065DF1C0" w14:textId="77777777" w:rsidR="00D51874" w:rsidRPr="00D51874" w:rsidRDefault="00D51874" w:rsidP="00D51874">
      <w:pPr>
        <w:numPr>
          <w:ilvl w:val="0"/>
          <w:numId w:val="23"/>
        </w:numPr>
      </w:pPr>
      <w:r w:rsidRPr="00D51874">
        <w:t>Coordinating with C&amp;E when new features or integrations are desired</w:t>
      </w:r>
    </w:p>
    <w:p w14:paraId="5D0FFD28" w14:textId="7777777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pict w14:anchorId="54B9980B">
          <v:rect id="_x0000_i1157" style="width:0;height:1.5pt" o:hralign="center" o:hrstd="t" o:hr="t" fillcolor="#a0a0a0" stroked="f"/>
        </w:pict>
      </w:r>
    </w:p>
    <w:p w14:paraId="496FE064" w14:textId="250B0357" w:rsidR="00D51874" w:rsidRPr="00D51874" w:rsidRDefault="00D51874" w:rsidP="00D51874">
      <w:pPr>
        <w:rPr>
          <w:b/>
          <w:bCs/>
        </w:rPr>
      </w:pPr>
      <w:r w:rsidRPr="00D51874">
        <w:rPr>
          <w:b/>
          <w:bCs/>
        </w:rPr>
        <w:t xml:space="preserve">7. Summary </w:t>
      </w:r>
    </w:p>
    <w:p w14:paraId="640035A4" w14:textId="77777777" w:rsidR="00D51874" w:rsidRPr="00D51874" w:rsidRDefault="00D51874" w:rsidP="00D51874">
      <w:r w:rsidRPr="00D51874">
        <w:rPr>
          <w:i/>
          <w:iCs/>
        </w:rPr>
        <w:t>Maplfluence is a professionally supported CAFM platform built and maintained by Clark &amp; Enersen, with institutions retaining full ownership of their data. Unlike commercial CAFM systems, Maplfluence avoids proprietary lock-in and vendor-driven sunsetting; unlike homegrown university systems, it benefits from formal governance, documentation, and a stable development roadmap. This structure significantly reduces lifecycle risk and ensures long-term continuity for every institution that adopts the platform.</w:t>
      </w:r>
    </w:p>
    <w:p w14:paraId="520AA75D" w14:textId="77777777" w:rsidR="00095D9C" w:rsidRPr="002D32D8" w:rsidRDefault="00095D9C" w:rsidP="00D51874"/>
    <w:sectPr w:rsidR="00095D9C" w:rsidRPr="002D32D8" w:rsidSect="00A61BC8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ck Dohrman" w:date="2025-12-11T11:45:00Z" w:initials="JD">
    <w:p w14:paraId="5BDF9E73" w14:textId="77777777" w:rsidR="00942B90" w:rsidRDefault="00942B90" w:rsidP="00942B90">
      <w:pPr>
        <w:pStyle w:val="CommentText"/>
      </w:pPr>
      <w:r>
        <w:rPr>
          <w:rStyle w:val="CommentReference"/>
        </w:rPr>
        <w:annotationRef/>
      </w:r>
      <w:r>
        <w:t>Needs thought...if we create the Revit plans, we will own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DF9E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EBFCC1" w16cex:dateUtc="2025-12-11T17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DF9E73" w16cid:durableId="59EBFC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93E8" w14:textId="77777777" w:rsidR="00610414" w:rsidRDefault="00610414" w:rsidP="00A61BC8">
      <w:pPr>
        <w:spacing w:after="0" w:line="240" w:lineRule="auto"/>
      </w:pPr>
      <w:r>
        <w:separator/>
      </w:r>
    </w:p>
  </w:endnote>
  <w:endnote w:type="continuationSeparator" w:id="0">
    <w:p w14:paraId="277DBA28" w14:textId="77777777" w:rsidR="00610414" w:rsidRDefault="00610414" w:rsidP="00A61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86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7D0B9" w14:textId="0E0F4CE8" w:rsidR="00D51874" w:rsidRDefault="00D518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A4C991" w14:textId="77777777" w:rsidR="00A61BC8" w:rsidRDefault="00A61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9D72" w14:textId="77777777" w:rsidR="00610414" w:rsidRDefault="00610414" w:rsidP="00A61BC8">
      <w:pPr>
        <w:spacing w:after="0" w:line="240" w:lineRule="auto"/>
      </w:pPr>
      <w:r>
        <w:separator/>
      </w:r>
    </w:p>
  </w:footnote>
  <w:footnote w:type="continuationSeparator" w:id="0">
    <w:p w14:paraId="083B016A" w14:textId="77777777" w:rsidR="00610414" w:rsidRDefault="00610414" w:rsidP="00A61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B63"/>
    <w:multiLevelType w:val="multilevel"/>
    <w:tmpl w:val="A7E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0B9A"/>
    <w:multiLevelType w:val="multilevel"/>
    <w:tmpl w:val="9D6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23F5"/>
    <w:multiLevelType w:val="multilevel"/>
    <w:tmpl w:val="526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618F"/>
    <w:multiLevelType w:val="multilevel"/>
    <w:tmpl w:val="E03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2751"/>
    <w:multiLevelType w:val="multilevel"/>
    <w:tmpl w:val="19F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273FD"/>
    <w:multiLevelType w:val="multilevel"/>
    <w:tmpl w:val="1BD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518EB"/>
    <w:multiLevelType w:val="multilevel"/>
    <w:tmpl w:val="6DA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69B9"/>
    <w:multiLevelType w:val="multilevel"/>
    <w:tmpl w:val="451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B586F"/>
    <w:multiLevelType w:val="multilevel"/>
    <w:tmpl w:val="CF5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B2420"/>
    <w:multiLevelType w:val="multilevel"/>
    <w:tmpl w:val="228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E17DB"/>
    <w:multiLevelType w:val="multilevel"/>
    <w:tmpl w:val="AD2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4703"/>
    <w:multiLevelType w:val="multilevel"/>
    <w:tmpl w:val="EAC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D5CE3"/>
    <w:multiLevelType w:val="multilevel"/>
    <w:tmpl w:val="70A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74698"/>
    <w:multiLevelType w:val="multilevel"/>
    <w:tmpl w:val="078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C38FC"/>
    <w:multiLevelType w:val="multilevel"/>
    <w:tmpl w:val="CB8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9505F"/>
    <w:multiLevelType w:val="multilevel"/>
    <w:tmpl w:val="353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6381A"/>
    <w:multiLevelType w:val="multilevel"/>
    <w:tmpl w:val="D92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51D0E"/>
    <w:multiLevelType w:val="multilevel"/>
    <w:tmpl w:val="C60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A2552"/>
    <w:multiLevelType w:val="multilevel"/>
    <w:tmpl w:val="DC8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57834"/>
    <w:multiLevelType w:val="multilevel"/>
    <w:tmpl w:val="71C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11B42"/>
    <w:multiLevelType w:val="multilevel"/>
    <w:tmpl w:val="ED4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83E28"/>
    <w:multiLevelType w:val="multilevel"/>
    <w:tmpl w:val="8DE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3616B"/>
    <w:multiLevelType w:val="multilevel"/>
    <w:tmpl w:val="474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199634">
    <w:abstractNumId w:val="17"/>
  </w:num>
  <w:num w:numId="2" w16cid:durableId="670912073">
    <w:abstractNumId w:val="11"/>
  </w:num>
  <w:num w:numId="3" w16cid:durableId="1107967609">
    <w:abstractNumId w:val="1"/>
  </w:num>
  <w:num w:numId="4" w16cid:durableId="579219111">
    <w:abstractNumId w:val="19"/>
  </w:num>
  <w:num w:numId="5" w16cid:durableId="1761676450">
    <w:abstractNumId w:val="3"/>
  </w:num>
  <w:num w:numId="6" w16cid:durableId="1056005301">
    <w:abstractNumId w:val="16"/>
  </w:num>
  <w:num w:numId="7" w16cid:durableId="79915485">
    <w:abstractNumId w:val="15"/>
  </w:num>
  <w:num w:numId="8" w16cid:durableId="7634893">
    <w:abstractNumId w:val="4"/>
  </w:num>
  <w:num w:numId="9" w16cid:durableId="940913385">
    <w:abstractNumId w:val="7"/>
  </w:num>
  <w:num w:numId="10" w16cid:durableId="895048843">
    <w:abstractNumId w:val="18"/>
  </w:num>
  <w:num w:numId="11" w16cid:durableId="653802899">
    <w:abstractNumId w:val="2"/>
  </w:num>
  <w:num w:numId="12" w16cid:durableId="627200622">
    <w:abstractNumId w:val="9"/>
  </w:num>
  <w:num w:numId="13" w16cid:durableId="87771709">
    <w:abstractNumId w:val="5"/>
  </w:num>
  <w:num w:numId="14" w16cid:durableId="333532105">
    <w:abstractNumId w:val="14"/>
  </w:num>
  <w:num w:numId="15" w16cid:durableId="1047415285">
    <w:abstractNumId w:val="6"/>
  </w:num>
  <w:num w:numId="16" w16cid:durableId="40134654">
    <w:abstractNumId w:val="22"/>
  </w:num>
  <w:num w:numId="17" w16cid:durableId="1663004061">
    <w:abstractNumId w:val="13"/>
  </w:num>
  <w:num w:numId="18" w16cid:durableId="798306268">
    <w:abstractNumId w:val="20"/>
  </w:num>
  <w:num w:numId="19" w16cid:durableId="550649919">
    <w:abstractNumId w:val="10"/>
  </w:num>
  <w:num w:numId="20" w16cid:durableId="2086343503">
    <w:abstractNumId w:val="0"/>
  </w:num>
  <w:num w:numId="21" w16cid:durableId="289745713">
    <w:abstractNumId w:val="21"/>
  </w:num>
  <w:num w:numId="22" w16cid:durableId="1045369455">
    <w:abstractNumId w:val="8"/>
  </w:num>
  <w:num w:numId="23" w16cid:durableId="167996763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ck Dohrman">
    <w15:presenceInfo w15:providerId="AD" w15:userId="S::jdohrman@clarkenersen.com::91371553-fd35-4ff8-a10d-bfa95315ab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C8"/>
    <w:rsid w:val="00095D9C"/>
    <w:rsid w:val="002D32D8"/>
    <w:rsid w:val="00610414"/>
    <w:rsid w:val="00942B90"/>
    <w:rsid w:val="00A61BC8"/>
    <w:rsid w:val="00AD60C0"/>
    <w:rsid w:val="00B0354E"/>
    <w:rsid w:val="00D5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E590"/>
  <w15:chartTrackingRefBased/>
  <w15:docId w15:val="{9AC0646A-A75D-4153-BA6A-61A19D5B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C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61B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1B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1B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BC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1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BC8"/>
  </w:style>
  <w:style w:type="paragraph" w:styleId="Footer">
    <w:name w:val="footer"/>
    <w:basedOn w:val="Normal"/>
    <w:link w:val="FooterChar"/>
    <w:uiPriority w:val="99"/>
    <w:unhideWhenUsed/>
    <w:rsid w:val="00A61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2025-12-11T17:15:00Z</dcterms:created>
  <dcterms:modified xsi:type="dcterms:W3CDTF">2025-12-11T17:47:00Z</dcterms:modified>
</cp:coreProperties>
</file>