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both"/>
        <w:rPr>
          <w:rFonts w:ascii="STIX Two Text" w:cs="STIX Two Text" w:eastAsia="STIX Two Text" w:hAnsi="STIX Two Text"/>
          <w:b w:val="1"/>
          <w:i w:val="1"/>
        </w:rPr>
      </w:pPr>
      <w:bookmarkStart w:colFirst="0" w:colLast="0" w:name="_z5fg4e4mrrhy" w:id="0"/>
      <w:bookmarkEnd w:id="0"/>
      <w:r w:rsidDel="00000000" w:rsidR="00000000" w:rsidRPr="00000000">
        <w:rPr>
          <w:rFonts w:ascii="STIX Two Text" w:cs="STIX Two Text" w:eastAsia="STIX Two Text" w:hAnsi="STIX Two Text"/>
          <w:b w:val="1"/>
          <w:i w:val="1"/>
          <w:rtl w:val="0"/>
        </w:rPr>
        <w:t xml:space="preserve">Homework03 </w:t>
      </w:r>
    </w:p>
    <w:p w:rsidR="00000000" w:rsidDel="00000000" w:rsidP="00000000" w:rsidRDefault="00000000" w:rsidRPr="00000000" w14:paraId="00000002">
      <w:pPr>
        <w:jc w:val="right"/>
        <w:rPr>
          <w:rFonts w:ascii="STIX Two Text" w:cs="STIX Two Text" w:eastAsia="STIX Two Text" w:hAnsi="STIX Two Text"/>
          <w:b w:val="1"/>
          <w:i w:val="1"/>
        </w:rPr>
      </w:pPr>
      <w:r w:rsidDel="00000000" w:rsidR="00000000" w:rsidRPr="00000000">
        <w:rPr>
          <w:rFonts w:ascii="STIX Two Text" w:cs="STIX Two Text" w:eastAsia="STIX Two Text" w:hAnsi="STIX Two Text"/>
          <w:b w:val="1"/>
          <w:i w:val="1"/>
          <w:rtl w:val="0"/>
        </w:rPr>
        <w:t xml:space="preserve">Hwijong Im</w:t>
      </w:r>
    </w:p>
    <w:p w:rsidR="00000000" w:rsidDel="00000000" w:rsidP="00000000" w:rsidRDefault="00000000" w:rsidRPr="00000000" w14:paraId="00000003">
      <w:pPr>
        <w:jc w:val="both"/>
        <w:rPr>
          <w:rFonts w:ascii="STIX Two Text" w:cs="STIX Two Text" w:eastAsia="STIX Two Text" w:hAnsi="STIX Two Tex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3"/>
        <w:jc w:val="both"/>
        <w:rPr>
          <w:rFonts w:ascii="STIX Two Text" w:cs="STIX Two Text" w:eastAsia="STIX Two Text" w:hAnsi="STIX Two Text"/>
          <w:b w:val="1"/>
          <w:i w:val="1"/>
        </w:rPr>
      </w:pPr>
      <w:bookmarkStart w:colFirst="0" w:colLast="0" w:name="_tyi0tuarjvlg" w:id="1"/>
      <w:bookmarkEnd w:id="1"/>
      <w:r w:rsidDel="00000000" w:rsidR="00000000" w:rsidRPr="00000000">
        <w:rPr>
          <w:rFonts w:ascii="STIX Two Text" w:cs="STIX Two Text" w:eastAsia="STIX Two Text" w:hAnsi="STIX Two Text"/>
          <w:b w:val="1"/>
          <w:i w:val="1"/>
          <w:rtl w:val="0"/>
        </w:rPr>
        <w:t xml:space="preserve">Problem01</w:t>
      </w:r>
    </w:p>
    <w:p w:rsidR="00000000" w:rsidDel="00000000" w:rsidP="00000000" w:rsidRDefault="00000000" w:rsidRPr="00000000" w14:paraId="00000005">
      <w:pPr>
        <w:jc w:val="both"/>
        <w:rPr>
          <w:rFonts w:ascii="STIX Two Text" w:cs="STIX Two Text" w:eastAsia="STIX Two Text" w:hAnsi="STIX Two Text"/>
        </w:rPr>
      </w:pPr>
      <w:r w:rsidDel="00000000" w:rsidR="00000000" w:rsidRPr="00000000">
        <w:rPr>
          <w:rFonts w:ascii="STIX Two Text" w:cs="STIX Two Text" w:eastAsia="STIX Two Text" w:hAnsi="STIX Two Text"/>
        </w:rPr>
        <w:drawing>
          <wp:inline distB="114300" distT="114300" distL="114300" distR="114300">
            <wp:extent cx="5731200" cy="5092700"/>
            <wp:effectExtent b="0" l="0" r="0" t="0"/>
            <wp:docPr id="5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9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3"/>
        <w:jc w:val="both"/>
        <w:rPr>
          <w:rFonts w:ascii="STIX Two Text" w:cs="STIX Two Text" w:eastAsia="STIX Two Text" w:hAnsi="STIX Two Text"/>
        </w:rPr>
      </w:pPr>
      <w:bookmarkStart w:colFirst="0" w:colLast="0" w:name="_6m1jopbjpgsr" w:id="2"/>
      <w:bookmarkEnd w:id="2"/>
      <w:r w:rsidDel="00000000" w:rsidR="00000000" w:rsidRPr="00000000">
        <w:rPr>
          <w:rFonts w:ascii="STIX Two Text" w:cs="STIX Two Text" w:eastAsia="STIX Two Text" w:hAnsi="STIX Two Text"/>
          <w:b w:val="1"/>
          <w:i w:val="1"/>
          <w:rtl w:val="0"/>
        </w:rPr>
        <w:t xml:space="preserve">Problem02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rFonts w:ascii="STIX Two Text" w:cs="STIX Two Text" w:eastAsia="STIX Two Text" w:hAnsi="STIX Two Text"/>
        </w:rPr>
      </w:pPr>
      <w:r w:rsidDel="00000000" w:rsidR="00000000" w:rsidRPr="00000000">
        <w:rPr>
          <w:rFonts w:ascii="STIX Two Text" w:cs="STIX Two Text" w:eastAsia="STIX Two Text" w:hAnsi="STIX Two Text"/>
          <w:rtl w:val="0"/>
        </w:rPr>
        <w:t xml:space="preserve">The drawing of two trees is in the code. Compared to between two trees, The Decision Tree that I made did not use other features. It only uses Sepal width with various cut-off values. The other Sklearn Decision Tree also used most of one feature Petal width. However, it used another feature of Sepal width at the end of the branch. </w:t>
      </w:r>
    </w:p>
    <w:p w:rsidR="00000000" w:rsidDel="00000000" w:rsidP="00000000" w:rsidRDefault="00000000" w:rsidRPr="00000000" w14:paraId="00000008">
      <w:pPr>
        <w:pStyle w:val="Heading3"/>
        <w:jc w:val="both"/>
        <w:rPr>
          <w:rFonts w:ascii="STIX Two Text" w:cs="STIX Two Text" w:eastAsia="STIX Two Text" w:hAnsi="STIX Two Text"/>
          <w:b w:val="1"/>
          <w:i w:val="1"/>
        </w:rPr>
      </w:pPr>
      <w:bookmarkStart w:colFirst="0" w:colLast="0" w:name="_vgor8ue959u8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jc w:val="both"/>
        <w:rPr>
          <w:rFonts w:ascii="STIX Two Text" w:cs="STIX Two Text" w:eastAsia="STIX Two Text" w:hAnsi="STIX Two Text"/>
        </w:rPr>
      </w:pPr>
      <w:bookmarkStart w:colFirst="0" w:colLast="0" w:name="_x1lb038idjlf" w:id="4"/>
      <w:bookmarkEnd w:id="4"/>
      <w:r w:rsidDel="00000000" w:rsidR="00000000" w:rsidRPr="00000000">
        <w:rPr>
          <w:rFonts w:ascii="STIX Two Text" w:cs="STIX Two Text" w:eastAsia="STIX Two Text" w:hAnsi="STIX Two Text"/>
          <w:b w:val="1"/>
          <w:i w:val="1"/>
          <w:rtl w:val="0"/>
        </w:rPr>
        <w:t xml:space="preserve">Problem03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>
          <w:rFonts w:ascii="STIX Two Text" w:cs="STIX Two Text" w:eastAsia="STIX Two Text" w:hAnsi="STIX Two Text"/>
        </w:rPr>
      </w:pPr>
      <w:r w:rsidDel="00000000" w:rsidR="00000000" w:rsidRPr="00000000">
        <w:rPr>
          <w:rFonts w:ascii="STIX Two Text" w:cs="STIX Two Text" w:eastAsia="STIX Two Text" w:hAnsi="STIX Two Text"/>
        </w:rPr>
        <w:drawing>
          <wp:inline distB="114300" distT="114300" distL="114300" distR="114300">
            <wp:extent cx="5731200" cy="3162300"/>
            <wp:effectExtent b="0" l="0" r="0" t="0"/>
            <wp:docPr id="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rFonts w:ascii="STIX Two Text" w:cs="STIX Two Text" w:eastAsia="STIX Two Text" w:hAnsi="STIX Two Text"/>
        </w:rPr>
      </w:pPr>
      <w:r w:rsidDel="00000000" w:rsidR="00000000" w:rsidRPr="00000000">
        <w:rPr>
          <w:rFonts w:ascii="STIX Two Text" w:cs="STIX Two Text" w:eastAsia="STIX Two Text" w:hAnsi="STIX Two Text"/>
        </w:rPr>
        <w:drawing>
          <wp:inline distB="114300" distT="114300" distL="114300" distR="114300">
            <wp:extent cx="5731200" cy="1701800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jc w:val="both"/>
        <w:rPr>
          <w:rFonts w:ascii="STIX Two Text" w:cs="STIX Two Text" w:eastAsia="STIX Two Text" w:hAnsi="STIX Two Text"/>
        </w:rPr>
      </w:pPr>
      <w:bookmarkStart w:colFirst="0" w:colLast="0" w:name="_e5jxm6wpjs0r" w:id="5"/>
      <w:bookmarkEnd w:id="5"/>
      <w:r w:rsidDel="00000000" w:rsidR="00000000" w:rsidRPr="00000000">
        <w:rPr>
          <w:rFonts w:ascii="STIX Two Text" w:cs="STIX Two Text" w:eastAsia="STIX Two Text" w:hAnsi="STIX Two Text"/>
          <w:b w:val="1"/>
          <w:i w:val="1"/>
          <w:rtl w:val="0"/>
        </w:rPr>
        <w:t xml:space="preserve">Problem04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rFonts w:ascii="STIX Two Text" w:cs="STIX Two Text" w:eastAsia="STIX Two Text" w:hAnsi="STIX Two Text"/>
        </w:rPr>
      </w:pPr>
      <w:r w:rsidDel="00000000" w:rsidR="00000000" w:rsidRPr="00000000">
        <w:rPr>
          <w:rFonts w:ascii="STIX Two Text" w:cs="STIX Two Text" w:eastAsia="STIX Two Text" w:hAnsi="STIX Two Text"/>
        </w:rPr>
        <w:drawing>
          <wp:inline distB="114300" distT="114300" distL="114300" distR="114300">
            <wp:extent cx="5731200" cy="3746500"/>
            <wp:effectExtent b="0" l="0" r="0" t="0"/>
            <wp:docPr id="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rFonts w:ascii="STIX Two Text" w:cs="STIX Two Text" w:eastAsia="STIX Two Text" w:hAnsi="STIX Two Text"/>
        </w:rPr>
      </w:pPr>
      <w:r w:rsidDel="00000000" w:rsidR="00000000" w:rsidRPr="00000000">
        <w:rPr>
          <w:rFonts w:ascii="STIX Two Text" w:cs="STIX Two Text" w:eastAsia="STIX Two Text" w:hAnsi="STIX Two Text"/>
        </w:rPr>
        <w:drawing>
          <wp:inline distB="114300" distT="114300" distL="114300" distR="114300">
            <wp:extent cx="5731200" cy="3327400"/>
            <wp:effectExtent b="0" l="0" r="0" t="0"/>
            <wp:docPr id="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rFonts w:ascii="STIX Two Text" w:cs="STIX Two Text" w:eastAsia="STIX Two Text" w:hAnsi="STIX Two Text"/>
        </w:rPr>
      </w:pPr>
      <w:r w:rsidDel="00000000" w:rsidR="00000000" w:rsidRPr="00000000">
        <w:rPr>
          <w:rFonts w:ascii="STIX Two Text" w:cs="STIX Two Text" w:eastAsia="STIX Two Text" w:hAnsi="STIX Two Text"/>
        </w:rPr>
        <w:drawing>
          <wp:inline distB="114300" distT="114300" distL="114300" distR="114300">
            <wp:extent cx="5731200" cy="2768600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rFonts w:ascii="STIX Two Text" w:cs="STIX Two Text" w:eastAsia="STIX Two Text" w:hAnsi="STIX Two Text"/>
        </w:rPr>
      </w:pPr>
      <w:r w:rsidDel="00000000" w:rsidR="00000000" w:rsidRPr="00000000">
        <w:rPr>
          <w:rFonts w:ascii="STIX Two Text" w:cs="STIX Two Text" w:eastAsia="STIX Two Text" w:hAnsi="STIX Two Text"/>
        </w:rPr>
        <w:drawing>
          <wp:inline distB="114300" distT="114300" distL="114300" distR="114300">
            <wp:extent cx="5731200" cy="1270000"/>
            <wp:effectExtent b="0" l="0" r="0" t="0"/>
            <wp:docPr id="7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STIX Two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jpg"/><Relationship Id="rId10" Type="http://schemas.openxmlformats.org/officeDocument/2006/relationships/image" Target="media/image5.jpg"/><Relationship Id="rId12" Type="http://schemas.openxmlformats.org/officeDocument/2006/relationships/image" Target="media/image1.jpg"/><Relationship Id="rId9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7.jpg"/><Relationship Id="rId7" Type="http://schemas.openxmlformats.org/officeDocument/2006/relationships/image" Target="media/image6.jpg"/><Relationship Id="rId8" Type="http://schemas.openxmlformats.org/officeDocument/2006/relationships/image" Target="media/image2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TIXTwoText-regular.ttf"/><Relationship Id="rId2" Type="http://schemas.openxmlformats.org/officeDocument/2006/relationships/font" Target="fonts/STIXTwoText-bold.ttf"/><Relationship Id="rId3" Type="http://schemas.openxmlformats.org/officeDocument/2006/relationships/font" Target="fonts/STIXTwoText-italic.ttf"/><Relationship Id="rId4" Type="http://schemas.openxmlformats.org/officeDocument/2006/relationships/font" Target="fonts/STIXTwo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