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94D6C" w14:textId="77777777" w:rsidR="000C00EC" w:rsidRDefault="000C00EC" w:rsidP="000C00EC">
      <w:pPr>
        <w:pStyle w:val="Titre1"/>
        <w:jc w:val="center"/>
        <w:rPr>
          <w:sz w:val="56"/>
          <w:szCs w:val="56"/>
        </w:rPr>
      </w:pPr>
    </w:p>
    <w:p w14:paraId="015BF39E" w14:textId="77777777" w:rsidR="000C00EC" w:rsidRDefault="000C00EC" w:rsidP="000C00EC">
      <w:pPr>
        <w:pStyle w:val="Titre1"/>
        <w:jc w:val="center"/>
        <w:rPr>
          <w:sz w:val="56"/>
          <w:szCs w:val="56"/>
        </w:rPr>
      </w:pPr>
    </w:p>
    <w:p w14:paraId="3F9D9D89" w14:textId="77777777" w:rsidR="00253B93" w:rsidRDefault="000C00EC" w:rsidP="007B4158">
      <w:pPr>
        <w:pStyle w:val="Titre"/>
      </w:pPr>
      <w:r>
        <w:t>TP2 ET 3</w:t>
      </w:r>
    </w:p>
    <w:p w14:paraId="1CB15FE6" w14:textId="77777777" w:rsidR="000C00EC" w:rsidRDefault="000C00EC" w:rsidP="007B4158">
      <w:pPr>
        <w:pStyle w:val="Titre"/>
      </w:pPr>
      <w:r w:rsidRPr="000C00EC">
        <w:t>SEMAPHORE ET MEMOIRE PARTAGEE</w:t>
      </w:r>
    </w:p>
    <w:p w14:paraId="5BB8B24D" w14:textId="77777777" w:rsidR="007B4158" w:rsidRPr="007B4158" w:rsidRDefault="007B4158" w:rsidP="007B4158"/>
    <w:p w14:paraId="579D1335" w14:textId="77777777" w:rsidR="000C00EC" w:rsidRDefault="000C00EC" w:rsidP="000C00EC"/>
    <w:p w14:paraId="3FF6ACEC" w14:textId="77777777" w:rsidR="007B4158" w:rsidRPr="007B4158" w:rsidRDefault="007B4158" w:rsidP="007B4158">
      <w:pPr>
        <w:jc w:val="center"/>
        <w:rPr>
          <w:rStyle w:val="Forteaccentuation"/>
          <w:i w:val="0"/>
          <w:sz w:val="32"/>
          <w:szCs w:val="32"/>
        </w:rPr>
      </w:pPr>
      <w:r w:rsidRPr="007B4158">
        <w:rPr>
          <w:rStyle w:val="Forteaccentuation"/>
          <w:i w:val="0"/>
          <w:sz w:val="32"/>
          <w:szCs w:val="32"/>
        </w:rPr>
        <w:t xml:space="preserve">CS366 : </w:t>
      </w:r>
      <w:r>
        <w:rPr>
          <w:rStyle w:val="Forteaccentuation"/>
          <w:i w:val="0"/>
          <w:sz w:val="32"/>
          <w:szCs w:val="32"/>
        </w:rPr>
        <w:t>S</w:t>
      </w:r>
      <w:r w:rsidRPr="007B4158">
        <w:rPr>
          <w:rStyle w:val="Forteaccentuation"/>
          <w:i w:val="0"/>
          <w:sz w:val="32"/>
          <w:szCs w:val="32"/>
        </w:rPr>
        <w:t>ystème</w:t>
      </w:r>
      <w:r>
        <w:rPr>
          <w:rStyle w:val="Forteaccentuation"/>
          <w:i w:val="0"/>
          <w:sz w:val="32"/>
          <w:szCs w:val="32"/>
        </w:rPr>
        <w:t>s</w:t>
      </w:r>
      <w:r w:rsidRPr="007B4158">
        <w:rPr>
          <w:rStyle w:val="Forteaccentuation"/>
          <w:i w:val="0"/>
          <w:sz w:val="32"/>
          <w:szCs w:val="32"/>
        </w:rPr>
        <w:t xml:space="preserve"> d’exploitation</w:t>
      </w:r>
      <w:r>
        <w:rPr>
          <w:rStyle w:val="Forteaccentuation"/>
          <w:i w:val="0"/>
          <w:sz w:val="32"/>
          <w:szCs w:val="32"/>
        </w:rPr>
        <w:t>s</w:t>
      </w:r>
    </w:p>
    <w:p w14:paraId="7554BD50" w14:textId="77777777" w:rsidR="007B4158" w:rsidRDefault="007B4158" w:rsidP="000C00EC"/>
    <w:p w14:paraId="4EEF8F43" w14:textId="77777777" w:rsidR="007B4158" w:rsidRDefault="007B4158" w:rsidP="000C00EC"/>
    <w:p w14:paraId="5757D814" w14:textId="77777777" w:rsidR="000C00EC" w:rsidRPr="007B4158" w:rsidRDefault="000C00EC" w:rsidP="000C00EC">
      <w:pPr>
        <w:pStyle w:val="Titre2"/>
        <w:jc w:val="center"/>
        <w:rPr>
          <w:rStyle w:val="Forteaccentuation"/>
          <w:i w:val="0"/>
        </w:rPr>
      </w:pPr>
      <w:r w:rsidRPr="007B4158">
        <w:rPr>
          <w:rStyle w:val="Forteaccentuation"/>
          <w:i w:val="0"/>
        </w:rPr>
        <w:t>Binôme :</w:t>
      </w:r>
    </w:p>
    <w:p w14:paraId="60094FD4" w14:textId="77777777" w:rsidR="00253B93" w:rsidRPr="007B4158" w:rsidRDefault="000C00EC" w:rsidP="000C00EC">
      <w:pPr>
        <w:pStyle w:val="Titre2"/>
        <w:jc w:val="center"/>
        <w:rPr>
          <w:rStyle w:val="Forteaccentuation"/>
          <w:i w:val="0"/>
        </w:rPr>
      </w:pPr>
      <w:r w:rsidRPr="007B4158">
        <w:rPr>
          <w:rStyle w:val="Forteaccentuation"/>
          <w:i w:val="0"/>
        </w:rPr>
        <w:t>Jessy GIACOMONI</w:t>
      </w:r>
    </w:p>
    <w:p w14:paraId="60486CAD" w14:textId="77777777" w:rsidR="000C00EC" w:rsidRPr="007B4158" w:rsidRDefault="000C00EC" w:rsidP="000C00EC">
      <w:pPr>
        <w:pStyle w:val="Titre2"/>
        <w:jc w:val="center"/>
        <w:rPr>
          <w:rStyle w:val="Forteaccentuation"/>
          <w:i w:val="0"/>
        </w:rPr>
      </w:pPr>
      <w:r w:rsidRPr="007B4158">
        <w:rPr>
          <w:rStyle w:val="Forteaccentuation"/>
          <w:i w:val="0"/>
        </w:rPr>
        <w:t>Adrien  ROGIER</w:t>
      </w:r>
    </w:p>
    <w:p w14:paraId="557E21EE" w14:textId="77777777" w:rsidR="000C00EC" w:rsidRDefault="000C00EC" w:rsidP="000C00EC"/>
    <w:p w14:paraId="62E895AE" w14:textId="77777777" w:rsidR="000C00EC" w:rsidRPr="007B4158" w:rsidRDefault="000C00EC" w:rsidP="000C00EC">
      <w:pPr>
        <w:pStyle w:val="Titre2"/>
        <w:jc w:val="center"/>
        <w:rPr>
          <w:rStyle w:val="Forteaccentuation"/>
          <w:i w:val="0"/>
        </w:rPr>
      </w:pPr>
      <w:r w:rsidRPr="007B4158">
        <w:rPr>
          <w:rStyle w:val="Forteaccentuation"/>
          <w:i w:val="0"/>
        </w:rPr>
        <w:t>Enseignant :</w:t>
      </w:r>
    </w:p>
    <w:p w14:paraId="0FC31579" w14:textId="77777777" w:rsidR="000C00EC" w:rsidRPr="007B4158" w:rsidRDefault="002E0401" w:rsidP="000C00EC">
      <w:pPr>
        <w:pStyle w:val="Titre2"/>
        <w:jc w:val="center"/>
        <w:rPr>
          <w:rStyle w:val="Forteaccentuation"/>
          <w:i w:val="0"/>
        </w:rPr>
      </w:pPr>
      <w:r w:rsidRPr="007B4158">
        <w:rPr>
          <w:rStyle w:val="Forteaccentuation"/>
          <w:i w:val="0"/>
        </w:rPr>
        <w:t>Stéphanie</w:t>
      </w:r>
      <w:r w:rsidR="000C00EC" w:rsidRPr="007B4158">
        <w:rPr>
          <w:rStyle w:val="Forteaccentuation"/>
          <w:i w:val="0"/>
        </w:rPr>
        <w:t xml:space="preserve"> CHOLLET</w:t>
      </w:r>
    </w:p>
    <w:p w14:paraId="4A1B6D97" w14:textId="77777777" w:rsidR="000C00EC" w:rsidRDefault="000C00EC" w:rsidP="000C00EC">
      <w:pPr>
        <w:pStyle w:val="Titre2"/>
        <w:jc w:val="center"/>
        <w:rPr>
          <w:rStyle w:val="Forteaccentuation"/>
          <w:i w:val="0"/>
        </w:rPr>
      </w:pPr>
      <w:r w:rsidRPr="007B4158">
        <w:rPr>
          <w:rStyle w:val="Forteaccentuation"/>
          <w:i w:val="0"/>
        </w:rPr>
        <w:t>Eric SIMON</w:t>
      </w:r>
    </w:p>
    <w:p w14:paraId="19482142" w14:textId="77777777" w:rsidR="002E5D81" w:rsidRPr="007B4158" w:rsidRDefault="002E5D81" w:rsidP="007B4158"/>
    <w:p w14:paraId="7F30ADED" w14:textId="77777777" w:rsidR="008B5976" w:rsidRDefault="008B5976" w:rsidP="008B5976"/>
    <w:p w14:paraId="098D4BD8" w14:textId="77777777" w:rsidR="008B5976" w:rsidRPr="008B5976" w:rsidRDefault="008B5976" w:rsidP="008B5976">
      <w:pPr>
        <w:sectPr w:rsidR="008B5976" w:rsidRPr="008B5976" w:rsidSect="00B07151">
          <w:pgSz w:w="11906" w:h="16838"/>
          <w:pgMar w:top="1417" w:right="1417" w:bottom="1417" w:left="1417" w:header="708" w:footer="708" w:gutter="0"/>
          <w:cols w:space="708"/>
          <w:docGrid w:linePitch="360"/>
        </w:sectPr>
      </w:pPr>
    </w:p>
    <w:p w14:paraId="0CA362EE" w14:textId="77777777" w:rsidR="000C00EC" w:rsidRDefault="000C00EC" w:rsidP="000C00EC">
      <w:pPr>
        <w:pStyle w:val="Titre2"/>
        <w:jc w:val="center"/>
      </w:pPr>
    </w:p>
    <w:p w14:paraId="7317068B" w14:textId="77777777" w:rsidR="000C00EC" w:rsidRDefault="000C00EC" w:rsidP="000C00EC">
      <w:pPr>
        <w:pStyle w:val="Titre1"/>
        <w:jc w:val="center"/>
        <w:rPr>
          <w:sz w:val="56"/>
        </w:rPr>
      </w:pPr>
      <w:r w:rsidRPr="000C00EC">
        <w:rPr>
          <w:sz w:val="56"/>
        </w:rPr>
        <w:t>Sommaire</w:t>
      </w:r>
    </w:p>
    <w:p w14:paraId="55630AA4" w14:textId="77777777" w:rsidR="000C00EC" w:rsidRDefault="000C00EC" w:rsidP="000C00EC"/>
    <w:p w14:paraId="539C1111" w14:textId="77777777" w:rsidR="000C00EC" w:rsidRDefault="000C00EC" w:rsidP="000C00EC"/>
    <w:p w14:paraId="25478AB3" w14:textId="77777777" w:rsidR="000C00EC" w:rsidRDefault="000C00EC" w:rsidP="000C00EC">
      <w:pPr>
        <w:sectPr w:rsidR="000C00EC" w:rsidSect="00B07151">
          <w:headerReference w:type="default" r:id="rId8"/>
          <w:footerReference w:type="default" r:id="rId9"/>
          <w:pgSz w:w="11906" w:h="16838"/>
          <w:pgMar w:top="1417" w:right="1417" w:bottom="1417" w:left="1417" w:header="708" w:footer="0" w:gutter="0"/>
          <w:cols w:space="708"/>
          <w:docGrid w:linePitch="360"/>
        </w:sectPr>
      </w:pPr>
    </w:p>
    <w:p w14:paraId="44A0C07B" w14:textId="77777777" w:rsidR="000C00EC" w:rsidRDefault="008B5976" w:rsidP="00CF261F">
      <w:pPr>
        <w:pStyle w:val="Titre1"/>
      </w:pPr>
      <w:r>
        <w:lastRenderedPageBreak/>
        <w:t>Avant propos :</w:t>
      </w:r>
    </w:p>
    <w:p w14:paraId="66050526" w14:textId="77777777" w:rsidR="008B5976" w:rsidRDefault="008B5976" w:rsidP="000C00EC"/>
    <w:p w14:paraId="69A3742B" w14:textId="77777777" w:rsidR="000C00EC" w:rsidRPr="009A33C4" w:rsidRDefault="008B5976" w:rsidP="009A33C4">
      <w:pPr>
        <w:pStyle w:val="Titre2"/>
      </w:pPr>
      <w:r w:rsidRPr="009A33C4">
        <w:t>But du Projet</w:t>
      </w:r>
    </w:p>
    <w:p w14:paraId="3EAC8F01" w14:textId="77777777" w:rsidR="008B5976" w:rsidRDefault="008B5976" w:rsidP="000C00EC"/>
    <w:p w14:paraId="7CF6FD17" w14:textId="77777777" w:rsidR="008B5976" w:rsidRDefault="000C00EC" w:rsidP="008B5976">
      <w:pPr>
        <w:ind w:firstLine="708"/>
      </w:pPr>
      <w:r>
        <w:t xml:space="preserve">Ce projet </w:t>
      </w:r>
      <w:proofErr w:type="gramStart"/>
      <w:r>
        <w:t>a</w:t>
      </w:r>
      <w:proofErr w:type="gramEnd"/>
      <w:r>
        <w:t xml:space="preserve"> pour but de nous familiariser avec la gestion des processus</w:t>
      </w:r>
      <w:r w:rsidR="008B5976">
        <w:t>, les sémaphores et</w:t>
      </w:r>
      <w:r>
        <w:t xml:space="preserve"> que les mémoires partagées.</w:t>
      </w:r>
      <w:r w:rsidR="008B5976">
        <w:t xml:space="preserve"> Dans ce projet, nous devrons gérer la création et l’ordonnancement des processus entre père et fils, la gestion des accès mémoires et fichier, la protection des données.</w:t>
      </w:r>
    </w:p>
    <w:p w14:paraId="2A58527E" w14:textId="77777777" w:rsidR="008B5976" w:rsidRDefault="008B5976" w:rsidP="008B5976">
      <w:pPr>
        <w:ind w:firstLine="708"/>
      </w:pPr>
    </w:p>
    <w:p w14:paraId="19617E6C" w14:textId="77777777" w:rsidR="008B5976" w:rsidRDefault="008B5976" w:rsidP="008B5976">
      <w:pPr>
        <w:ind w:firstLine="708"/>
      </w:pPr>
    </w:p>
    <w:p w14:paraId="4C3BB61F" w14:textId="77777777" w:rsidR="008B5976" w:rsidRDefault="008B5976" w:rsidP="009A33C4">
      <w:pPr>
        <w:pStyle w:val="Titre2"/>
      </w:pPr>
      <w:r>
        <w:t>Rappel des object</w:t>
      </w:r>
      <w:r w:rsidR="009A33C4">
        <w:t>ifs</w:t>
      </w:r>
    </w:p>
    <w:p w14:paraId="29C6A8A4" w14:textId="77777777" w:rsidR="008B5976" w:rsidRDefault="008B5976" w:rsidP="008B5976"/>
    <w:p w14:paraId="45406C33" w14:textId="77777777" w:rsidR="008B5976" w:rsidRDefault="008B5976" w:rsidP="008B5976">
      <w:r>
        <w:tab/>
        <w:t xml:space="preserve">L’objectif de ce TP est de réaliser une chaîne d’acquisition de données. Le résumé </w:t>
      </w:r>
      <w:r w:rsidR="00220686">
        <w:t>en</w:t>
      </w:r>
      <w:r w:rsidR="007E732F">
        <w:t xml:space="preserve"> schéma </w:t>
      </w:r>
      <w:r>
        <w:t>:</w:t>
      </w:r>
    </w:p>
    <w:p w14:paraId="5383CB73" w14:textId="77777777" w:rsidR="00220686" w:rsidRDefault="00220686" w:rsidP="008B5976"/>
    <w:p w14:paraId="0220DC57" w14:textId="77777777" w:rsidR="00220686" w:rsidRDefault="00220686" w:rsidP="008B5976"/>
    <w:p w14:paraId="41B195C0" w14:textId="77777777" w:rsidR="008B5976" w:rsidRDefault="00051840" w:rsidP="00220686">
      <w:pPr>
        <w:ind w:hanging="567"/>
      </w:pPr>
      <w:r>
        <w:rPr>
          <w:noProof/>
        </w:rPr>
        <mc:AlternateContent>
          <mc:Choice Requires="wpg">
            <w:drawing>
              <wp:inline distT="0" distB="0" distL="0" distR="0" wp14:anchorId="3803C382" wp14:editId="037023C1">
                <wp:extent cx="6457950" cy="2174240"/>
                <wp:effectExtent l="0" t="0" r="19050" b="1270"/>
                <wp:docPr id="1"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2174240"/>
                          <a:chOff x="1100" y="5560"/>
                          <a:chExt cx="10170" cy="3424"/>
                        </a:xfrm>
                      </wpg:grpSpPr>
                      <wpg:grpSp>
                        <wpg:cNvPr id="2" name="Group 55"/>
                        <wpg:cNvGrpSpPr>
                          <a:grpSpLocks/>
                        </wpg:cNvGrpSpPr>
                        <wpg:grpSpPr bwMode="auto">
                          <a:xfrm>
                            <a:off x="1100" y="5560"/>
                            <a:ext cx="10170" cy="3100"/>
                            <a:chOff x="1100" y="5710"/>
                            <a:chExt cx="10170" cy="3100"/>
                          </a:xfrm>
                        </wpg:grpSpPr>
                        <wps:wsp>
                          <wps:cNvPr id="3" name="AutoShape 36"/>
                          <wps:cNvSpPr>
                            <a:spLocks noChangeArrowheads="1"/>
                          </wps:cNvSpPr>
                          <wps:spPr bwMode="auto">
                            <a:xfrm>
                              <a:off x="1100" y="6585"/>
                              <a:ext cx="1290" cy="1080"/>
                            </a:xfrm>
                            <a:prstGeom prst="foldedCorner">
                              <a:avLst>
                                <a:gd name="adj" fmla="val 12500"/>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41F5429A" w14:textId="77777777" w:rsidR="00F605DB" w:rsidRDefault="00F605DB">
                                <w:pPr>
                                  <w:rPr>
                                    <w:sz w:val="20"/>
                                    <w:szCs w:val="20"/>
                                  </w:rPr>
                                </w:pPr>
                              </w:p>
                              <w:p w14:paraId="7908F8B7" w14:textId="77777777" w:rsidR="00F605DB" w:rsidRDefault="00F605DB">
                                <w:pPr>
                                  <w:rPr>
                                    <w:sz w:val="20"/>
                                    <w:szCs w:val="20"/>
                                  </w:rPr>
                                </w:pPr>
                                <w:r>
                                  <w:rPr>
                                    <w:sz w:val="20"/>
                                    <w:szCs w:val="20"/>
                                  </w:rPr>
                                  <w:t>Processus</w:t>
                                </w:r>
                              </w:p>
                              <w:p w14:paraId="683A7E76" w14:textId="77777777" w:rsidR="00F605DB" w:rsidRPr="00220686" w:rsidRDefault="00F605DB">
                                <w:pPr>
                                  <w:rPr>
                                    <w:sz w:val="20"/>
                                    <w:szCs w:val="20"/>
                                  </w:rPr>
                                </w:pPr>
                                <w:r w:rsidRPr="00220686">
                                  <w:rPr>
                                    <w:sz w:val="20"/>
                                    <w:szCs w:val="20"/>
                                  </w:rPr>
                                  <w:t>Acquisition</w:t>
                                </w:r>
                              </w:p>
                            </w:txbxContent>
                          </wps:txbx>
                          <wps:bodyPr rot="0" vert="horz" wrap="square" lIns="91440" tIns="45720" rIns="91440" bIns="45720" anchor="t" anchorCtr="0" upright="1">
                            <a:noAutofit/>
                          </wps:bodyPr>
                        </wps:wsp>
                        <wps:wsp>
                          <wps:cNvPr id="4" name="AutoShape 39"/>
                          <wps:cNvSpPr>
                            <a:spLocks noChangeArrowheads="1"/>
                          </wps:cNvSpPr>
                          <wps:spPr bwMode="auto">
                            <a:xfrm>
                              <a:off x="4190" y="6585"/>
                              <a:ext cx="1290" cy="1080"/>
                            </a:xfrm>
                            <a:prstGeom prst="foldedCorner">
                              <a:avLst>
                                <a:gd name="adj" fmla="val 12500"/>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blurRad="63500" dist="29783" dir="3885598" algn="ctr" rotWithShape="0">
                                <a:srgbClr val="974706">
                                  <a:alpha val="50000"/>
                                </a:srgbClr>
                              </a:outerShdw>
                            </a:effectLst>
                          </wps:spPr>
                          <wps:txbx>
                            <w:txbxContent>
                              <w:p w14:paraId="13E8CC74" w14:textId="77777777" w:rsidR="00F605DB" w:rsidRDefault="00F605DB">
                                <w:pPr>
                                  <w:rPr>
                                    <w:sz w:val="20"/>
                                    <w:szCs w:val="20"/>
                                  </w:rPr>
                                </w:pPr>
                              </w:p>
                              <w:p w14:paraId="64F841F3" w14:textId="77777777" w:rsidR="00F605DB" w:rsidRDefault="00F605DB">
                                <w:pPr>
                                  <w:rPr>
                                    <w:sz w:val="20"/>
                                    <w:szCs w:val="20"/>
                                  </w:rPr>
                                </w:pPr>
                                <w:r>
                                  <w:rPr>
                                    <w:sz w:val="20"/>
                                    <w:szCs w:val="20"/>
                                  </w:rPr>
                                  <w:t>Processus</w:t>
                                </w:r>
                              </w:p>
                              <w:p w14:paraId="2306EFE1" w14:textId="77777777" w:rsidR="00F605DB" w:rsidRPr="00220686" w:rsidRDefault="00F605DB">
                                <w:pPr>
                                  <w:rPr>
                                    <w:sz w:val="20"/>
                                    <w:szCs w:val="20"/>
                                  </w:rPr>
                                </w:pPr>
                                <w:r>
                                  <w:rPr>
                                    <w:sz w:val="20"/>
                                    <w:szCs w:val="20"/>
                                  </w:rPr>
                                  <w:t>Stockage</w:t>
                                </w:r>
                              </w:p>
                            </w:txbxContent>
                          </wps:txbx>
                          <wps:bodyPr rot="0" vert="horz" wrap="square" lIns="91440" tIns="45720" rIns="91440" bIns="45720" anchor="t" anchorCtr="0" upright="1">
                            <a:noAutofit/>
                          </wps:bodyPr>
                        </wps:wsp>
                        <wps:wsp>
                          <wps:cNvPr id="5" name="AutoShape 40"/>
                          <wps:cNvSpPr>
                            <a:spLocks noChangeArrowheads="1"/>
                          </wps:cNvSpPr>
                          <wps:spPr bwMode="auto">
                            <a:xfrm>
                              <a:off x="7720" y="6535"/>
                              <a:ext cx="1290" cy="1080"/>
                            </a:xfrm>
                            <a:prstGeom prst="foldedCorner">
                              <a:avLst>
                                <a:gd name="adj" fmla="val 12500"/>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blurRad="63500" dist="29783" dir="3885598" algn="ctr" rotWithShape="0">
                                <a:srgbClr val="3F3151">
                                  <a:alpha val="50000"/>
                                </a:srgbClr>
                              </a:outerShdw>
                            </a:effectLst>
                          </wps:spPr>
                          <wps:txbx>
                            <w:txbxContent>
                              <w:p w14:paraId="51FFEFE3" w14:textId="77777777" w:rsidR="00F605DB" w:rsidRDefault="00F605DB">
                                <w:pPr>
                                  <w:rPr>
                                    <w:sz w:val="20"/>
                                    <w:szCs w:val="20"/>
                                  </w:rPr>
                                </w:pPr>
                              </w:p>
                              <w:p w14:paraId="62A2C921" w14:textId="77777777" w:rsidR="00F605DB" w:rsidRDefault="00F605DB">
                                <w:pPr>
                                  <w:rPr>
                                    <w:sz w:val="20"/>
                                    <w:szCs w:val="20"/>
                                  </w:rPr>
                                </w:pPr>
                                <w:r>
                                  <w:rPr>
                                    <w:sz w:val="20"/>
                                    <w:szCs w:val="20"/>
                                  </w:rPr>
                                  <w:t>Processus</w:t>
                                </w:r>
                              </w:p>
                              <w:p w14:paraId="1A0AE5E3" w14:textId="77777777" w:rsidR="00F605DB" w:rsidRPr="00220686" w:rsidRDefault="00F605DB">
                                <w:pPr>
                                  <w:rPr>
                                    <w:sz w:val="20"/>
                                    <w:szCs w:val="20"/>
                                  </w:rPr>
                                </w:pPr>
                                <w:r>
                                  <w:rPr>
                                    <w:sz w:val="20"/>
                                    <w:szCs w:val="20"/>
                                  </w:rPr>
                                  <w:t>Traitement</w:t>
                                </w:r>
                              </w:p>
                            </w:txbxContent>
                          </wps:txbx>
                          <wps:bodyPr rot="0" vert="horz" wrap="square" lIns="91440" tIns="45720" rIns="91440" bIns="45720" anchor="t" anchorCtr="0" upright="1">
                            <a:noAutofit/>
                          </wps:bodyPr>
                        </wps:wsp>
                        <wps:wsp>
                          <wps:cNvPr id="6" name="Rectangle 41"/>
                          <wps:cNvSpPr>
                            <a:spLocks noChangeArrowheads="1"/>
                          </wps:cNvSpPr>
                          <wps:spPr bwMode="auto">
                            <a:xfrm>
                              <a:off x="2580" y="8190"/>
                              <a:ext cx="1260" cy="62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4528ADC1" w14:textId="77777777" w:rsidR="00F605DB" w:rsidRDefault="00F605DB">
                                <w:r>
                                  <w:t>Mémoire</w:t>
                                </w:r>
                              </w:p>
                            </w:txbxContent>
                          </wps:txbx>
                          <wps:bodyPr rot="0" vert="horz" wrap="square" lIns="91440" tIns="45720" rIns="91440" bIns="45720" anchor="t" anchorCtr="0" upright="1">
                            <a:noAutofit/>
                          </wps:bodyPr>
                        </wps:wsp>
                        <wps:wsp>
                          <wps:cNvPr id="7" name="Rectangle 45"/>
                          <wps:cNvSpPr>
                            <a:spLocks noChangeArrowheads="1"/>
                          </wps:cNvSpPr>
                          <wps:spPr bwMode="auto">
                            <a:xfrm>
                              <a:off x="5770" y="5710"/>
                              <a:ext cx="1610" cy="6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txbx>
                            <w:txbxContent>
                              <w:p w14:paraId="22C1EE28" w14:textId="77777777" w:rsidR="00F605DB" w:rsidRDefault="00F605DB">
                                <w:r>
                                  <w:t>Data_1_X.txt</w:t>
                                </w:r>
                              </w:p>
                            </w:txbxContent>
                          </wps:txbx>
                          <wps:bodyPr rot="0" vert="horz" wrap="square" lIns="91440" tIns="45720" rIns="91440" bIns="45720" anchor="t" anchorCtr="0" upright="1">
                            <a:noAutofit/>
                          </wps:bodyPr>
                        </wps:wsp>
                        <wps:wsp>
                          <wps:cNvPr id="8" name="Rectangle 46"/>
                          <wps:cNvSpPr>
                            <a:spLocks noChangeArrowheads="1"/>
                          </wps:cNvSpPr>
                          <wps:spPr bwMode="auto">
                            <a:xfrm>
                              <a:off x="9610" y="6820"/>
                              <a:ext cx="1660" cy="620"/>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blurRad="63500" dist="29783" dir="3885598" algn="ctr" rotWithShape="0">
                                <a:srgbClr val="7F7F7F">
                                  <a:alpha val="50000"/>
                                </a:srgbClr>
                              </a:outerShdw>
                            </a:effectLst>
                          </wps:spPr>
                          <wps:txbx>
                            <w:txbxContent>
                              <w:p w14:paraId="2A4D8FFB" w14:textId="77777777" w:rsidR="00F605DB" w:rsidRDefault="00F605DB">
                                <w:r>
                                  <w:t>Data_2_X.txt</w:t>
                                </w:r>
                              </w:p>
                            </w:txbxContent>
                          </wps:txbx>
                          <wps:bodyPr rot="0" vert="horz" wrap="square" lIns="91440" tIns="45720" rIns="91440" bIns="45720" anchor="t" anchorCtr="0" upright="1">
                            <a:noAutofit/>
                          </wps:bodyPr>
                        </wps:wsp>
                        <wps:wsp>
                          <wps:cNvPr id="9" name="AutoShape 47"/>
                          <wps:cNvCnPr>
                            <a:cxnSpLocks noChangeShapeType="1"/>
                          </wps:cNvCnPr>
                          <wps:spPr bwMode="auto">
                            <a:xfrm>
                              <a:off x="1650" y="7665"/>
                              <a:ext cx="930" cy="775"/>
                            </a:xfrm>
                            <a:prstGeom prst="bentConnector3">
                              <a:avLst>
                                <a:gd name="adj1" fmla="val 53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 name="AutoShape 48"/>
                          <wps:cNvCnPr>
                            <a:cxnSpLocks noChangeShapeType="1"/>
                          </wps:cNvCnPr>
                          <wps:spPr bwMode="auto">
                            <a:xfrm flipV="1">
                              <a:off x="3840" y="7665"/>
                              <a:ext cx="1020" cy="905"/>
                            </a:xfrm>
                            <a:prstGeom prst="bentConnector3">
                              <a:avLst>
                                <a:gd name="adj1" fmla="val 1009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2" name="AutoShape 49"/>
                          <wps:cNvCnPr>
                            <a:cxnSpLocks noChangeShapeType="1"/>
                          </wps:cNvCnPr>
                          <wps:spPr bwMode="auto">
                            <a:xfrm flipV="1">
                              <a:off x="4780" y="5990"/>
                              <a:ext cx="990" cy="595"/>
                            </a:xfrm>
                            <a:prstGeom prst="bentConnector3">
                              <a:avLst>
                                <a:gd name="adj1" fmla="val 1514"/>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3" name="AutoShape 52"/>
                          <wps:cNvCnPr>
                            <a:cxnSpLocks noChangeShapeType="1"/>
                          </wps:cNvCnPr>
                          <wps:spPr bwMode="auto">
                            <a:xfrm>
                              <a:off x="7380" y="5990"/>
                              <a:ext cx="1050" cy="545"/>
                            </a:xfrm>
                            <a:prstGeom prst="bentConnector3">
                              <a:avLst>
                                <a:gd name="adj1" fmla="val 1004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4" name="AutoShape 53"/>
                          <wps:cNvCnPr>
                            <a:cxnSpLocks noChangeShapeType="1"/>
                          </wps:cNvCnPr>
                          <wps:spPr bwMode="auto">
                            <a:xfrm>
                              <a:off x="9010" y="7190"/>
                              <a:ext cx="6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15" name="Text Box 56"/>
                        <wps:cNvSpPr txBox="1">
                          <a:spLocks noChangeArrowheads="1"/>
                        </wps:cNvSpPr>
                        <wps:spPr bwMode="auto">
                          <a:xfrm>
                            <a:off x="1100" y="8754"/>
                            <a:ext cx="10170" cy="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C4FE7" w14:textId="77777777" w:rsidR="00F605DB" w:rsidRPr="00220686" w:rsidRDefault="00F605DB" w:rsidP="00220686">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Chaîne d'acquisition</w:t>
                              </w:r>
                            </w:p>
                          </w:txbxContent>
                        </wps:txbx>
                        <wps:bodyPr rot="0" vert="horz" wrap="square" lIns="0" tIns="0" rIns="0" bIns="0" anchor="t" anchorCtr="0" upright="1">
                          <a:spAutoFit/>
                        </wps:bodyPr>
                      </wps:wsp>
                    </wpg:wgp>
                  </a:graphicData>
                </a:graphic>
              </wp:inline>
            </w:drawing>
          </mc:Choice>
          <mc:Fallback>
            <w:pict>
              <v:group id="Group 57" o:spid="_x0000_s1026" style="width:508.5pt;height:171.2pt;mso-position-horizontal-relative:char;mso-position-vertical-relative:line" coordorigin="1100,5560" coordsize="10170,3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">
                <v:group id="Group 55" o:spid="_x0000_s1027" style="position:absolute;left:1100;top:5560;width:10170;height:3100" coordorigin="1100,5710" coordsize="10170,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6" o:spid="_x0000_s1028" type="#_x0000_t65" style="position:absolute;left:110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OrlrwwAA&#10;ANoAAAAPAAAAZHJzL2Rvd25yZXYueG1sRI/NbsIwEITvSH0Hayv1Bg4UVSVgEH9FFZwaeIAlXuK0&#10;8TqKTUjfHleqxHE0M99oZovOVqKlxpeOFQwHCQji3OmSCwWn40f/HYQPyBorx6Tglzws5k+9Gaba&#10;3fiL2iwUIkLYp6jAhFCnUvrckEU/cDVx9C6usRiibAqpG7xFuK3kKEnepMWS44LBmtaG8p/sahXs&#10;5HY8Xplz9n3cH9rTZjKSh6FV6uW5W05BBOrCI/zf/tQKXuHvSrwBcn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OrlrwwAAANoAAAAPAAAAAAAAAAAAAAAAAJcCAABkcnMvZG93&#10;bnJldi54bWxQSwUGAAAAAAQABAD1AAAAhwMAAAAA&#10;" fillcolor="#92cddc" strokecolor="#92cddc" strokeweight="1pt">
                    <v:fill color2="#daeef3" angle="-45" focus="-50%" type="gradient"/>
                    <v:shadow on="t" color="#205867" opacity=".5" offset="1pt"/>
                    <v:textbox>
                      <w:txbxContent>
                        <w:p w14:paraId="41F5429A" w14:textId="77777777" w:rsidR="00F605DB" w:rsidRDefault="00F605DB">
                          <w:pPr>
                            <w:rPr>
                              <w:sz w:val="20"/>
                              <w:szCs w:val="20"/>
                            </w:rPr>
                          </w:pPr>
                        </w:p>
                        <w:p w14:paraId="7908F8B7" w14:textId="77777777" w:rsidR="00F605DB" w:rsidRDefault="00F605DB">
                          <w:pPr>
                            <w:rPr>
                              <w:sz w:val="20"/>
                              <w:szCs w:val="20"/>
                            </w:rPr>
                          </w:pPr>
                          <w:r>
                            <w:rPr>
                              <w:sz w:val="20"/>
                              <w:szCs w:val="20"/>
                            </w:rPr>
                            <w:t>Processus</w:t>
                          </w:r>
                        </w:p>
                        <w:p w14:paraId="683A7E76" w14:textId="77777777" w:rsidR="00F605DB" w:rsidRPr="00220686" w:rsidRDefault="00F605DB">
                          <w:pPr>
                            <w:rPr>
                              <w:sz w:val="20"/>
                              <w:szCs w:val="20"/>
                            </w:rPr>
                          </w:pPr>
                          <w:r w:rsidRPr="00220686">
                            <w:rPr>
                              <w:sz w:val="20"/>
                              <w:szCs w:val="20"/>
                            </w:rPr>
                            <w:t>Acquisition</w:t>
                          </w:r>
                        </w:p>
                      </w:txbxContent>
                    </v:textbox>
                  </v:shape>
                  <v:shape id="AutoShape 39" o:spid="_x0000_s1029" type="#_x0000_t65" style="position:absolute;left:419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4wDQwgAA&#10;ANoAAAAPAAAAZHJzL2Rvd25yZXYueG1sRI9Ba8JAFITvQv/D8gremo2irUZXqYLgtWmLeHtkn8na&#10;7NuQXWP8911B8DjMzDfMct3bWnTUeuNYwShJQRAXThsuFfx8795mIHxA1lg7JgU38rBevQyWmGl3&#10;5S/q8lCKCGGfoYIqhCaT0hcVWfSJa4ijd3KtxRBlW0rd4jXCbS3HafouLRqOCxU2tK2o+MsvVsEG&#10;zcSc94f8V/fddHfczLuP0Vyp4Wv/uQARqA/P8KO91womcL8Sb4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HjANDCAAAA2gAAAA8AAAAAAAAAAAAAAAAAlwIAAGRycy9kb3du&#10;cmV2LnhtbFBLBQYAAAAABAAEAPUAAACGAwAAAAA=&#10;" fillcolor="#fabf8f" strokecolor="#fabf8f" strokeweight="1pt">
                    <v:fill color2="#fde9d9" angle="-45" focus="-50%" type="gradient"/>
                    <v:shadow on="t" color="#974706" opacity=".5" offset="1pt"/>
                    <v:textbox>
                      <w:txbxContent>
                        <w:p w14:paraId="13E8CC74" w14:textId="77777777" w:rsidR="00F605DB" w:rsidRDefault="00F605DB">
                          <w:pPr>
                            <w:rPr>
                              <w:sz w:val="20"/>
                              <w:szCs w:val="20"/>
                            </w:rPr>
                          </w:pPr>
                        </w:p>
                        <w:p w14:paraId="64F841F3" w14:textId="77777777" w:rsidR="00F605DB" w:rsidRDefault="00F605DB">
                          <w:pPr>
                            <w:rPr>
                              <w:sz w:val="20"/>
                              <w:szCs w:val="20"/>
                            </w:rPr>
                          </w:pPr>
                          <w:r>
                            <w:rPr>
                              <w:sz w:val="20"/>
                              <w:szCs w:val="20"/>
                            </w:rPr>
                            <w:t>Processus</w:t>
                          </w:r>
                        </w:p>
                        <w:p w14:paraId="2306EFE1" w14:textId="77777777" w:rsidR="00F605DB" w:rsidRPr="00220686" w:rsidRDefault="00F605DB">
                          <w:pPr>
                            <w:rPr>
                              <w:sz w:val="20"/>
                              <w:szCs w:val="20"/>
                            </w:rPr>
                          </w:pPr>
                          <w:r>
                            <w:rPr>
                              <w:sz w:val="20"/>
                              <w:szCs w:val="20"/>
                            </w:rPr>
                            <w:t>Stockage</w:t>
                          </w:r>
                        </w:p>
                      </w:txbxContent>
                    </v:textbox>
                  </v:shape>
                  <v:shape id="AutoShape 40" o:spid="_x0000_s1030" type="#_x0000_t65" style="position:absolute;left:7720;top:653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A6swAAA&#10;ANoAAAAPAAAAZHJzL2Rvd25yZXYueG1sRI9Pi8IwFMTvC36H8ARva2pFkWoU/4JXddXra/Nsi81L&#10;aaLWb28WFvY4zMxvmNmiNZV4UuNKywoG/QgEcWZ1ybmCn9PuewLCeWSNlWVS8CYHi3nna4aJti8+&#10;0PPocxEg7BJUUHhfJ1K6rCCDrm9r4uDdbGPQB9nkUjf4CnBTyTiKxtJgyWGhwJrWBWX348MoiNPz&#10;+YqX9KCjcbrNT+VwtYlZqV63XU5BeGr9f/ivvdcKRvB7JdwAOf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TxA6swAAAANoAAAAPAAAAAAAAAAAAAAAAAJcCAABkcnMvZG93bnJl&#10;di54bWxQSwUGAAAAAAQABAD1AAAAhAMAAAAA&#10;" fillcolor="#b2a1c7" strokecolor="#b2a1c7" strokeweight="1pt">
                    <v:fill color2="#e5dfec" angle="-45" focus="-50%" type="gradient"/>
                    <v:shadow on="t" color="#3f3151" opacity=".5" offset="1pt"/>
                    <v:textbox>
                      <w:txbxContent>
                        <w:p w14:paraId="51FFEFE3" w14:textId="77777777" w:rsidR="00F605DB" w:rsidRDefault="00F605DB">
                          <w:pPr>
                            <w:rPr>
                              <w:sz w:val="20"/>
                              <w:szCs w:val="20"/>
                            </w:rPr>
                          </w:pPr>
                        </w:p>
                        <w:p w14:paraId="62A2C921" w14:textId="77777777" w:rsidR="00F605DB" w:rsidRDefault="00F605DB">
                          <w:pPr>
                            <w:rPr>
                              <w:sz w:val="20"/>
                              <w:szCs w:val="20"/>
                            </w:rPr>
                          </w:pPr>
                          <w:r>
                            <w:rPr>
                              <w:sz w:val="20"/>
                              <w:szCs w:val="20"/>
                            </w:rPr>
                            <w:t>Processus</w:t>
                          </w:r>
                        </w:p>
                        <w:p w14:paraId="1A0AE5E3" w14:textId="77777777" w:rsidR="00F605DB" w:rsidRPr="00220686" w:rsidRDefault="00F605DB">
                          <w:pPr>
                            <w:rPr>
                              <w:sz w:val="20"/>
                              <w:szCs w:val="20"/>
                            </w:rPr>
                          </w:pPr>
                          <w:r>
                            <w:rPr>
                              <w:sz w:val="20"/>
                              <w:szCs w:val="20"/>
                            </w:rPr>
                            <w:t>Traitement</w:t>
                          </w:r>
                        </w:p>
                      </w:txbxContent>
                    </v:textbox>
                  </v:shape>
                  <v:rect id="Rectangle 41" o:spid="_x0000_s1031" style="position:absolute;left:2580;top:8190;width:12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LqazwwAA&#10;ANoAAAAPAAAAZHJzL2Rvd25yZXYueG1sRI9Pi8IwFMTvgt8hPGFvmq6gSDWKLPiHdT3YXT2/Ns+2&#10;2LyUJmr99mZB8DjMzG+Y2aI1lbhR40rLCj4HEQjizOqScwV/v6v+BITzyBory6TgQQ4W825nhrG2&#10;dz7QLfG5CBB2MSoovK9jKV1WkEE3sDVx8M62MeiDbHKpG7wHuKnkMIrG0mDJYaHAmr4Kyi7J1ShY&#10;b/CxvBx219UpHX2325/0uHepUh+9djkF4an17/CrvdUKxvB/Jd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LqazwwAAANoAAAAPAAAAAAAAAAAAAAAAAJcCAABkcnMvZG93&#10;bnJldi54bWxQSwUGAAAAAAQABAD1AAAAhwMAAAAA&#10;" fillcolor="#95b3d7" strokecolor="#95b3d7" strokeweight="1pt">
                    <v:fill color2="#dbe5f1" angle="-45" focus="-50%" type="gradient"/>
                    <v:shadow on="t" color="#243f60" opacity=".5" offset="1pt"/>
                    <v:textbox>
                      <w:txbxContent>
                        <w:p w14:paraId="4528ADC1" w14:textId="77777777" w:rsidR="00F605DB" w:rsidRDefault="00F605DB">
                          <w:r>
                            <w:t>Mémoire</w:t>
                          </w:r>
                        </w:p>
                      </w:txbxContent>
                    </v:textbox>
                  </v:rect>
                  <v:rect id="Rectangle 45" o:spid="_x0000_s1032" style="position:absolute;left:5770;top:5710;width:161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kaZ6xAAA&#10;ANoAAAAPAAAAZHJzL2Rvd25yZXYueG1sRI9La8MwEITvgf4HsYXeEjktOMaNEkJal0IPIY9Lb4u1&#10;sU2slZEUP/59VSj0OMzMN8x6O5pW9OR8Y1nBcpGAIC6tbrhScDkX8wyED8gaW8ukYCIP283DbI25&#10;tgMfqT+FSkQI+xwV1CF0uZS+rMmgX9iOOHpX6wyGKF0ltcMhwk0rn5MklQYbjgs1drSvqbyd7kZB&#10;5s5v/e7r/WN5mKr7Pkm79qX4Vurpcdy9ggg0hv/wX/tTK1jB75V4A+Tm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pGmesQAAADaAAAADwAAAAAAAAAAAAAAAACXAgAAZHJzL2Rv&#10;d25yZXYueG1sUEsFBgAAAAAEAAQA9QAAAIgDAAAAAA==&#10;" fillcolor="#d99594" strokecolor="#d99594" strokeweight="1pt">
                    <v:fill color2="#f2dbdb" angle="-45" focus="-50%" type="gradient"/>
                    <v:shadow on="t" color="#622423" opacity=".5" offset="1pt"/>
                    <v:textbox>
                      <w:txbxContent>
                        <w:p w14:paraId="22C1EE28" w14:textId="77777777" w:rsidR="00F605DB" w:rsidRDefault="00F605DB">
                          <w:r>
                            <w:t>Data_1_X.txt</w:t>
                          </w:r>
                        </w:p>
                      </w:txbxContent>
                    </v:textbox>
                  </v:rect>
                  <v:rect id="Rectangle 46" o:spid="_x0000_s1033" style="position:absolute;left:9610;top:6820;width:16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ewNKwQAA&#10;ANoAAAAPAAAAZHJzL2Rvd25yZXYueG1sRE/LisIwFN0L8w/hCrPTVAe0VKPIiCAjg/jYdHdprm1t&#10;c1OaqB2/3iwGXB7Oe77sTC3u1LrSsoLRMAJBnFldcq7gfNoMYhDOI2usLZOCP3KwXHz05pho++AD&#10;3Y8+FyGEXYIKCu+bREqXFWTQDW1DHLiLbQ36ANtc6hYfIdzUchxFE2mw5NBQYEPfBWXV8WYUHKqf&#10;dLcZ/17Trzze2/K5TqvpWqnPfreagfDU+bf4373VCsLWcCXcALl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nsDSsEAAADaAAAADwAAAAAAAAAAAAAAAACXAgAAZHJzL2Rvd25y&#10;ZXYueG1sUEsFBgAAAAAEAAQA9QAAAIUDAAAAAA==&#10;" fillcolor="#666" strokecolor="#666" strokeweight="1pt">
                    <v:fill color2="#ccc" angle="-45" focus="-50%" type="gradient"/>
                    <v:shadow on="t" color="#7f7f7f" opacity=".5" offset="1pt"/>
                    <v:textbox>
                      <w:txbxContent>
                        <w:p w14:paraId="2A4D8FFB" w14:textId="77777777" w:rsidR="00F605DB" w:rsidRDefault="00F605DB">
                          <w:r>
                            <w:t>Data_2_X.txt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47" o:spid="_x0000_s1034" type="#_x0000_t34" style="position:absolute;left:1650;top:7665;width:930;height:7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oyfP8QAAADaAAAADwAAAGRycy9kb3ducmV2LnhtbESPQWsCMRSE74L/ITyhF6lZW5F2NYqW&#10;lkpvXfXQ22Pz3KwmL8sm1e2/bwTB4zAz3zDzZeesOFMbas8KxqMMBHHpdc2Vgt324/EFRIjIGq1n&#10;UvBHAZaLfm+OufYX/qZzESuRIBxyVGBibHIpQ2nIYRj5hjh5B986jEm2ldQtXhLcWfmUZVPpsOa0&#10;YLChN0Plqfh1Cibr5+GPeT80nT2t6q/jXn7aoVTqYdCtZiAidfEevrU3WsErXK+kGyA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jJ8/xAAAANoAAAAPAAAAAAAAAAAA&#10;AAAAAKECAABkcnMvZG93bnJldi54bWxQSwUGAAAAAAQABAD5AAAAkgMAAAAA&#10;" adj="116">
                    <v:stroke endarrow="block"/>
                    <v:shadow opacity="49150f"/>
                  </v:shape>
                  <v:shape id="AutoShape 48" o:spid="_x0000_s1035" type="#_x0000_t34" style="position:absolute;left:3840;top:7665;width:1020;height:90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jHJsEAAADbAAAADwAAAGRycy9kb3ducmV2LnhtbERPS4vCMBC+L/gfwgje1rQriFajiLIq&#10;ixcfoMehGdtqMylNrPXfm4WFvc3H95zpvDWlaKh2hWUFcT8CQZxaXXCm4HT8/hyBcB5ZY2mZFLzI&#10;wXzW+Zhiou2T99QcfCZCCLsEFeTeV4mULs3JoOvbijhwV1sb9AHWmdQ1PkO4KeVXFA2lwYJDQ44V&#10;LXNK74eHUbBreLBdj+Oxu982e/9zPV7ObqVUr9suJiA8tf5f/Ofe6jA/ht9fwgFy9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McmwQAAANsAAAAPAAAAAAAAAAAAAAAA&#10;AKECAABkcnMvZG93bnJldi54bWxQSwUGAAAAAAQABAD5AAAAjwMAAAAA&#10;" adj="21811">
                    <v:stroke endarrow="block"/>
                    <v:shadow opacity="49150f"/>
                  </v:shape>
                  <v:shape id="AutoShape 49" o:spid="_x0000_s1036" type="#_x0000_t34" style="position:absolute;left:4780;top:5990;width:990;height:59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4I8QAAADbAAAADwAAAGRycy9kb3ducmV2LnhtbERPS2vCQBC+F/oflin0UuqmOWiIboKE&#10;Fnop4gPsccxOk9TsbMhuTeqvdwXB23x8z1nko2nFiXrXWFbwNolAEJdWN1wp2G0/XhMQziNrbC2T&#10;gn9ykGePDwtMtR14TaeNr0QIYZeigtr7LpXSlTUZdBPbEQfux/YGfYB9JXWPQwg3rYyjaCoNNhwa&#10;auyoqKk8bv6Mgl/82trZ6ntfHF8O7fvZV8ukGZR6fhqXcxCeRn8X39yfOsyP4fpLOEBm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P/gjxAAAANsAAAAPAAAAAAAAAAAA&#10;AAAAAKECAABkcnMvZG93bnJldi54bWxQSwUGAAAAAAQABAD5AAAAkgMAAAAA&#10;" adj="327">
                    <v:stroke endarrow="block"/>
                    <v:shadow opacity="49150f"/>
                  </v:shape>
                  <v:shape id="AutoShape 52" o:spid="_x0000_s1037" type="#_x0000_t34" style="position:absolute;left:7380;top:5990;width:1050;height:54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jgtsMAAADbAAAADwAAAGRycy9kb3ducmV2LnhtbERPS2sCMRC+F/wPYQQvRbPaIrI1igiC&#10;UHrwhfQ23Ux3VzeTkKS6+uubgtDbfHzPmc5b04gL+VBbVjAcZCCIC6trLhXsd6v+BESIyBoby6Tg&#10;RgHms87TFHNtr7yhyzaWIoVwyFFBFaPLpQxFRQbDwDrixH1bbzAm6EupPV5TuGnkKMvG0mDNqaFC&#10;R8uKivP2xyhYZO+Fux/NR/Cv98+Ds6f663mnVK/bLt5ARGrjv/jhXus0/wX+fkkHyNk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J44LbDAAAA2wAAAA8AAAAAAAAAAAAA&#10;AAAAoQIAAGRycy9kb3ducmV2LnhtbFBLBQYAAAAABAAEAPkAAACRAwAAAAA=&#10;" adj="21703">
                    <v:stroke endarrow="block"/>
                    <v:shadow opacity="49150f"/>
                  </v:shape>
                  <v:shapetype id="_x0000_t32" coordsize="21600,21600" o:spt="32" o:oned="t" path="m0,0l21600,21600e" filled="f">
                    <v:path arrowok="t" fillok="f" o:connecttype="none"/>
                    <o:lock v:ext="edit" shapetype="t"/>
                  </v:shapetype>
                  <v:shape id="AutoShape 53" o:spid="_x0000_s1038" type="#_x0000_t32" style="position:absolute;left:9010;top:7190;width: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vi+L8AAADbAAAADwAAAGRycy9kb3ducmV2LnhtbERPS4vCMBC+C/6HMMLeNFUWkWpaRFl3&#10;T4IPPA/N9KHNpDSpdv+9EQRv8/E9Z5X2phZ3al1lWcF0EoEgzqyuuFBwPv2MFyCcR9ZYWyYF/+Qg&#10;TYaDFcbaPvhA96MvRAhhF6OC0vsmltJlJRl0E9sQBy63rUEfYFtI3eIjhJtazqJoLg1WHBpKbGhT&#10;UnY7dkaBXdguz3eXa7ebrefT7Wm/cb+k1NeoXy9BeOr9R/x2/+kw/xtev4QDZPI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xTvi+L8AAADbAAAADwAAAAAAAAAAAAAAAACh&#10;AgAAZHJzL2Rvd25yZXYueG1sUEsFBgAAAAAEAAQA+QAAAI0DAAAAAA==&#10;">
                    <v:stroke endarrow="block"/>
                    <v:shadow opacity="49150f"/>
                  </v:shape>
                </v:group>
                <v:shapetype id="_x0000_t202" coordsize="21600,21600" o:spt="202" path="m0,0l0,21600,21600,21600,21600,0xe">
                  <v:stroke joinstyle="miter"/>
                  <v:path gradientshapeok="t" o:connecttype="rect"/>
                </v:shapetype>
                <v:shape id="Text Box 56" o:spid="_x0000_s1039" type="#_x0000_t202" style="position:absolute;left:1100;top:8754;width:1017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jhewwAA&#10;ANsAAAAPAAAAZHJzL2Rvd25yZXYueG1sRE9NawIxEL0L/ocwghepWVsrsjWKSIW2F+nWi7dhM262&#10;biZLktXtv28KBW/zeJ+z2vS2EVfyoXasYDbNQBCXTtdcKTh+7R+WIEJE1tg4JgU/FGCzHg5WmGt3&#10;40+6FrESKYRDjgpMjG0uZSgNWQxT1xIn7uy8xZigr6T2eEvhtpGPWbaQFmtODQZb2hkqL0VnFRzm&#10;p4OZdOfXj+38yb8fu93iuyqUGo/67QuISH28i//dbzrNf4a/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BjhewwAAANsAAAAPAAAAAAAAAAAAAAAAAJcCAABkcnMvZG93&#10;bnJldi54bWxQSwUGAAAAAAQABAD1AAAAhwMAAAAA&#10;" stroked="f">
                  <v:textbox style="mso-fit-shape-to-text:t" inset="0,0,0,0">
                    <w:txbxContent>
                      <w:p w14:paraId="75DC4FE7" w14:textId="77777777" w:rsidR="00F605DB" w:rsidRPr="00220686" w:rsidRDefault="00F605DB" w:rsidP="00220686">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Chaîne d'acquisition</w:t>
                        </w:r>
                      </w:p>
                    </w:txbxContent>
                  </v:textbox>
                </v:shape>
                <w10:anchorlock/>
              </v:group>
            </w:pict>
          </mc:Fallback>
        </mc:AlternateContent>
      </w:r>
    </w:p>
    <w:p w14:paraId="54CABDAB" w14:textId="77777777" w:rsidR="000C00EC" w:rsidRDefault="000C00EC" w:rsidP="000C00EC"/>
    <w:p w14:paraId="00DB2E94" w14:textId="77777777" w:rsidR="00220686" w:rsidRDefault="00220686" w:rsidP="000C00EC"/>
    <w:p w14:paraId="739694FE" w14:textId="77777777" w:rsidR="00220686" w:rsidRDefault="00220686" w:rsidP="000C00EC">
      <w:r>
        <w:t>Nous avons 4 processus à gérer dans cette chaîne d’</w:t>
      </w:r>
      <w:r w:rsidR="007E732F">
        <w:t>acquisition</w:t>
      </w:r>
      <w:r>
        <w:t xml:space="preserve"> :</w:t>
      </w:r>
    </w:p>
    <w:p w14:paraId="72DEBB13" w14:textId="77777777" w:rsidR="00220686" w:rsidRDefault="00220686" w:rsidP="000C00EC"/>
    <w:p w14:paraId="65BBB55F" w14:textId="77777777" w:rsidR="00220686" w:rsidRDefault="00220686" w:rsidP="00220686">
      <w:pPr>
        <w:numPr>
          <w:ilvl w:val="0"/>
          <w:numId w:val="12"/>
        </w:numPr>
      </w:pPr>
      <w:r w:rsidRPr="00220686">
        <w:rPr>
          <w:b/>
        </w:rPr>
        <w:t>Processus père </w:t>
      </w:r>
      <w:r w:rsidR="007E732F" w:rsidRPr="00220686">
        <w:rPr>
          <w:b/>
        </w:rPr>
        <w:t>:</w:t>
      </w:r>
      <w:r w:rsidR="007E732F">
        <w:t xml:space="preserve"> Créer</w:t>
      </w:r>
      <w:r>
        <w:t xml:space="preserve"> les 3 processus fils de la chaîne d’acquisition. Il veille à ce que chaque fils </w:t>
      </w:r>
      <w:r w:rsidR="007E732F">
        <w:t>exécute</w:t>
      </w:r>
      <w:r>
        <w:t xml:space="preserve"> bien son code.</w:t>
      </w:r>
    </w:p>
    <w:p w14:paraId="6D29E5E2" w14:textId="77777777" w:rsidR="00220686" w:rsidRDefault="00220686" w:rsidP="00220686"/>
    <w:p w14:paraId="7B651046" w14:textId="77777777" w:rsidR="00220686" w:rsidRDefault="00220686" w:rsidP="00220686">
      <w:pPr>
        <w:numPr>
          <w:ilvl w:val="0"/>
          <w:numId w:val="12"/>
        </w:numPr>
      </w:pPr>
      <w:r w:rsidRPr="00220686">
        <w:rPr>
          <w:b/>
        </w:rPr>
        <w:t>Processus d’</w:t>
      </w:r>
      <w:r w:rsidR="007E732F" w:rsidRPr="00220686">
        <w:rPr>
          <w:b/>
        </w:rPr>
        <w:t>acquisition</w:t>
      </w:r>
      <w:r w:rsidRPr="00220686">
        <w:rPr>
          <w:b/>
        </w:rPr>
        <w:t> :</w:t>
      </w:r>
      <w:r>
        <w:t xml:space="preserve"> </w:t>
      </w:r>
      <w:r w:rsidR="007E732F">
        <w:t>Génère</w:t>
      </w:r>
      <w:r>
        <w:t xml:space="preserve"> des données aléatoires, puis stockent les valeurs dans une mémoire allouée par l’ordinateur.</w:t>
      </w:r>
    </w:p>
    <w:p w14:paraId="6F2E5353" w14:textId="77777777" w:rsidR="00220686" w:rsidRDefault="00220686" w:rsidP="00220686">
      <w:pPr>
        <w:ind w:left="720"/>
      </w:pPr>
    </w:p>
    <w:p w14:paraId="5F3F87C5" w14:textId="77777777" w:rsidR="00220686" w:rsidRPr="00220686" w:rsidRDefault="00220686" w:rsidP="00220686">
      <w:pPr>
        <w:numPr>
          <w:ilvl w:val="0"/>
          <w:numId w:val="12"/>
        </w:numPr>
      </w:pPr>
      <w:r w:rsidRPr="00220686">
        <w:rPr>
          <w:b/>
        </w:rPr>
        <w:t>Processus de stockage :</w:t>
      </w:r>
      <w:r>
        <w:t xml:space="preserve"> Ce processus récupère </w:t>
      </w:r>
      <w:proofErr w:type="gramStart"/>
      <w:r>
        <w:t>les valeurs stocké</w:t>
      </w:r>
      <w:proofErr w:type="gramEnd"/>
      <w:r>
        <w:t xml:space="preserve"> dans la mémoire alloué par le processus d’acquisition. Puis stockent ces valeurs dans un fichier texte </w:t>
      </w:r>
      <w:r w:rsidRPr="00220686">
        <w:rPr>
          <w:i/>
        </w:rPr>
        <w:t>Data_1_X.txt</w:t>
      </w:r>
      <w:r w:rsidRPr="00220686">
        <w:t>.</w:t>
      </w:r>
    </w:p>
    <w:p w14:paraId="23486AB5" w14:textId="77777777" w:rsidR="00220686" w:rsidRDefault="00220686" w:rsidP="00220686"/>
    <w:p w14:paraId="2C3268F0" w14:textId="77777777" w:rsidR="00220686" w:rsidRDefault="00220686" w:rsidP="00220686">
      <w:pPr>
        <w:numPr>
          <w:ilvl w:val="0"/>
          <w:numId w:val="12"/>
        </w:numPr>
      </w:pPr>
      <w:r w:rsidRPr="00220686">
        <w:rPr>
          <w:b/>
        </w:rPr>
        <w:t>Processus de traitement :</w:t>
      </w:r>
      <w:r>
        <w:t xml:space="preserve"> Récupère les valeurs dans le fichier </w:t>
      </w:r>
      <w:r w:rsidRPr="00220686">
        <w:t xml:space="preserve">Data_1_X.txt, </w:t>
      </w:r>
      <w:r>
        <w:t xml:space="preserve">y effectuent un traitement, et stockent les résultats dans un fichier texte </w:t>
      </w:r>
      <w:r w:rsidRPr="00220686">
        <w:t>Data_1_X.txt.</w:t>
      </w:r>
    </w:p>
    <w:p w14:paraId="24F08818" w14:textId="77777777" w:rsidR="00220686" w:rsidRDefault="00220686" w:rsidP="00220686"/>
    <w:p w14:paraId="3AA1D071" w14:textId="77777777" w:rsidR="007E732F" w:rsidRPr="009A33C4" w:rsidRDefault="007E732F" w:rsidP="009A33C4">
      <w:pPr>
        <w:pStyle w:val="Titre1"/>
      </w:pPr>
      <w:r w:rsidRPr="009A33C4">
        <w:t>Contenu :</w:t>
      </w:r>
    </w:p>
    <w:p w14:paraId="6CC66314" w14:textId="77777777" w:rsidR="007E732F" w:rsidRDefault="007E732F" w:rsidP="007E732F">
      <w:pPr>
        <w:pStyle w:val="NormalWeb"/>
      </w:pPr>
      <w:r>
        <w:t xml:space="preserve">Ce projet  est composé de </w:t>
      </w:r>
      <w:r w:rsidR="003F3067">
        <w:t>8</w:t>
      </w:r>
      <w:r>
        <w:t xml:space="preserve"> fichiers </w:t>
      </w:r>
      <w:r w:rsidR="003F3067">
        <w:t>(+2 avec le bonus)</w:t>
      </w:r>
      <w:r>
        <w:t>:</w:t>
      </w:r>
    </w:p>
    <w:p w14:paraId="11D3E2EA" w14:textId="77777777" w:rsidR="00195707" w:rsidRPr="00195707" w:rsidRDefault="00CC301A" w:rsidP="00CF261F">
      <w:pPr>
        <w:pStyle w:val="Titre2"/>
      </w:pPr>
      <w:r>
        <w:t xml:space="preserve"> </w:t>
      </w:r>
      <w:r w:rsidR="00195707">
        <w:t xml:space="preserve">Un fichier </w:t>
      </w:r>
      <w:proofErr w:type="spellStart"/>
      <w:r w:rsidR="00195707">
        <w:t>main.c</w:t>
      </w:r>
      <w:proofErr w:type="spellEnd"/>
    </w:p>
    <w:p w14:paraId="08B4ED2C" w14:textId="77777777" w:rsidR="00C874A5" w:rsidRDefault="00195707" w:rsidP="00195707">
      <w:pPr>
        <w:spacing w:before="100" w:beforeAutospacing="1" w:after="100" w:afterAutospacing="1"/>
        <w:ind w:left="720"/>
        <w:rPr>
          <w:iCs/>
        </w:rPr>
      </w:pPr>
      <w:r>
        <w:rPr>
          <w:iCs/>
        </w:rPr>
        <w:t>Ce fichier contient le code du processus père.</w:t>
      </w:r>
    </w:p>
    <w:p w14:paraId="1FFB7360" w14:textId="77777777" w:rsidR="007B4158" w:rsidRDefault="007B4158" w:rsidP="00CF261F">
      <w:pPr>
        <w:pStyle w:val="Titre3"/>
      </w:pPr>
      <w:r>
        <w:t>Algorithme</w:t>
      </w:r>
    </w:p>
    <w:p w14:paraId="0C85DACF" w14:textId="77777777" w:rsidR="00CF261F" w:rsidRDefault="00927A9E" w:rsidP="00CF261F">
      <w:r>
        <w:rPr>
          <w:rStyle w:val="Accentuationdiscrte"/>
          <w:rFonts w:ascii="Courier New" w:hAnsi="Courier New" w:cs="Courier New"/>
          <w:i w:val="0"/>
          <w:sz w:val="18"/>
          <w:szCs w:val="18"/>
        </w:rPr>
        <w:t>_</w:t>
      </w:r>
    </w:p>
    <w:tbl>
      <w:tblPr>
        <w:tblW w:w="9845" w:type="dxa"/>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845"/>
      </w:tblGrid>
      <w:tr w:rsidR="00CF261F" w:rsidRPr="00CF261F" w14:paraId="025C1B5A" w14:textId="77777777" w:rsidTr="005150CC">
        <w:trPr>
          <w:trHeight w:val="1524"/>
        </w:trPr>
        <w:tc>
          <w:tcPr>
            <w:tcW w:w="9845" w:type="dxa"/>
            <w:shd w:val="clear" w:color="auto" w:fill="D9D9D9"/>
            <w:vAlign w:val="center"/>
          </w:tcPr>
          <w:p w14:paraId="0627DBC5" w14:textId="77777777" w:rsidR="00927A9E" w:rsidRPr="005150CC" w:rsidRDefault="00927A9E" w:rsidP="00CF261F">
            <w:pPr>
              <w:rPr>
                <w:rStyle w:val="Accentuationdiscrte"/>
                <w:rFonts w:ascii="Courier New" w:hAnsi="Courier New" w:cs="Courier New"/>
                <w:i w:val="0"/>
                <w:color w:val="auto"/>
              </w:rPr>
            </w:pPr>
            <w:r w:rsidRPr="005150CC">
              <w:rPr>
                <w:rStyle w:val="Accentuationdiscrte"/>
                <w:rFonts w:ascii="Courier New" w:hAnsi="Courier New" w:cs="Courier New"/>
                <w:i w:val="0"/>
                <w:color w:val="auto"/>
              </w:rPr>
              <w:t xml:space="preserve">Fonction </w:t>
            </w:r>
            <w:proofErr w:type="gramStart"/>
            <w:r w:rsidRPr="005150CC">
              <w:rPr>
                <w:rStyle w:val="Accentuationdiscrte"/>
                <w:rFonts w:ascii="Courier New" w:hAnsi="Courier New" w:cs="Courier New"/>
                <w:i w:val="0"/>
                <w:color w:val="auto"/>
              </w:rPr>
              <w:t>main</w:t>
            </w:r>
            <w:r w:rsidR="00CF261F" w:rsidRPr="005150CC">
              <w:rPr>
                <w:rStyle w:val="Accentuationdiscrte"/>
                <w:rFonts w:ascii="Courier New" w:hAnsi="Courier New" w:cs="Courier New"/>
                <w:i w:val="0"/>
                <w:color w:val="auto"/>
              </w:rPr>
              <w:t>(</w:t>
            </w:r>
            <w:proofErr w:type="spellStart"/>
            <w:proofErr w:type="gramEnd"/>
            <w:r w:rsidR="00CF261F" w:rsidRPr="005150CC">
              <w:rPr>
                <w:rStyle w:val="Accentuationdiscrte"/>
                <w:rFonts w:ascii="Courier New" w:hAnsi="Courier New" w:cs="Courier New"/>
                <w:i w:val="0"/>
                <w:color w:val="auto"/>
              </w:rPr>
              <w:t>nbrSerie</w:t>
            </w:r>
            <w:proofErr w:type="spellEnd"/>
            <w:r w:rsidR="00CF261F" w:rsidRPr="005150CC">
              <w:rPr>
                <w:rStyle w:val="Accentuationdiscrte"/>
                <w:rFonts w:ascii="Courier New" w:hAnsi="Courier New" w:cs="Courier New"/>
                <w:i w:val="0"/>
                <w:color w:val="auto"/>
              </w:rPr>
              <w:t xml:space="preserve">, </w:t>
            </w:r>
            <w:proofErr w:type="spellStart"/>
            <w:r w:rsidR="00CF261F" w:rsidRPr="005150CC">
              <w:rPr>
                <w:rStyle w:val="Accentuationdiscrte"/>
                <w:rFonts w:ascii="Courier New" w:hAnsi="Courier New" w:cs="Courier New"/>
                <w:i w:val="0"/>
                <w:color w:val="auto"/>
              </w:rPr>
              <w:t>delaiEntreSerie</w:t>
            </w:r>
            <w:proofErr w:type="spellEnd"/>
            <w:r w:rsidR="00CF261F" w:rsidRPr="005150CC">
              <w:rPr>
                <w:rStyle w:val="Accentuationdiscrte"/>
                <w:rFonts w:ascii="Courier New" w:hAnsi="Courier New" w:cs="Courier New"/>
                <w:i w:val="0"/>
                <w:color w:val="auto"/>
              </w:rPr>
              <w:t xml:space="preserve">, </w:t>
            </w:r>
            <w:proofErr w:type="spellStart"/>
            <w:r w:rsidR="00CF261F" w:rsidRPr="005150CC">
              <w:rPr>
                <w:rStyle w:val="Accentuationdiscrte"/>
                <w:rFonts w:ascii="Courier New" w:hAnsi="Courier New" w:cs="Courier New"/>
                <w:i w:val="0"/>
                <w:color w:val="auto"/>
              </w:rPr>
              <w:t>nbrAcquisition</w:t>
            </w:r>
            <w:proofErr w:type="spellEnd"/>
            <w:r w:rsidR="00CF261F" w:rsidRPr="005150CC">
              <w:rPr>
                <w:rStyle w:val="Accentuationdiscrte"/>
                <w:rFonts w:ascii="Courier New" w:hAnsi="Courier New" w:cs="Courier New"/>
                <w:i w:val="0"/>
                <w:color w:val="auto"/>
              </w:rPr>
              <w:t xml:space="preserve">, </w:t>
            </w:r>
            <w:proofErr w:type="spellStart"/>
            <w:r w:rsidR="00CF261F" w:rsidRPr="005150CC">
              <w:rPr>
                <w:rStyle w:val="Accentuationdiscrte"/>
                <w:rFonts w:ascii="Courier New" w:hAnsi="Courier New" w:cs="Courier New"/>
                <w:i w:val="0"/>
                <w:color w:val="auto"/>
              </w:rPr>
              <w:t>delaiAcquisition</w:t>
            </w:r>
            <w:proofErr w:type="spellEnd"/>
            <w:r w:rsidR="00CF261F" w:rsidRPr="005150CC">
              <w:rPr>
                <w:rStyle w:val="Accentuationdiscrte"/>
                <w:rFonts w:ascii="Courier New" w:hAnsi="Courier New" w:cs="Courier New"/>
                <w:i w:val="0"/>
                <w:color w:val="auto"/>
              </w:rPr>
              <w:t>)</w:t>
            </w:r>
          </w:p>
          <w:p w14:paraId="4226BA41" w14:textId="77777777" w:rsidR="00927A9E" w:rsidRPr="005150CC" w:rsidRDefault="00927A9E" w:rsidP="00CF261F">
            <w:pPr>
              <w:rPr>
                <w:rStyle w:val="Accentuationdiscrte"/>
                <w:rFonts w:ascii="Courier New" w:hAnsi="Courier New" w:cs="Courier New"/>
                <w:i w:val="0"/>
                <w:color w:val="auto"/>
              </w:rPr>
            </w:pPr>
            <w:r w:rsidRPr="005150CC">
              <w:rPr>
                <w:rStyle w:val="Accentuationdiscrte"/>
                <w:rFonts w:ascii="Courier New" w:hAnsi="Courier New" w:cs="Courier New"/>
                <w:i w:val="0"/>
                <w:color w:val="auto"/>
              </w:rPr>
              <w:t xml:space="preserve">     Initialisation</w:t>
            </w:r>
            <w:r w:rsidR="00764D92">
              <w:rPr>
                <w:rStyle w:val="Accentuationdiscrte"/>
                <w:rFonts w:ascii="Courier New" w:hAnsi="Courier New" w:cs="Courier New"/>
                <w:i w:val="0"/>
                <w:color w:val="auto"/>
              </w:rPr>
              <w:t xml:space="preserve"> (Sémaphore + Mémoire partagée)</w:t>
            </w:r>
          </w:p>
          <w:p w14:paraId="62C43776" w14:textId="77777777" w:rsidR="00927A9E" w:rsidRPr="005150CC" w:rsidRDefault="00927A9E" w:rsidP="00CF261F">
            <w:pPr>
              <w:rPr>
                <w:rStyle w:val="Accentuationdiscrte"/>
                <w:rFonts w:ascii="Courier New" w:hAnsi="Courier New" w:cs="Courier New"/>
                <w:i w:val="0"/>
                <w:color w:val="auto"/>
              </w:rPr>
            </w:pPr>
            <w:r w:rsidRPr="005150CC">
              <w:rPr>
                <w:rStyle w:val="Accentuationdiscrte"/>
                <w:rFonts w:ascii="Courier New" w:hAnsi="Courier New" w:cs="Courier New"/>
                <w:i w:val="0"/>
                <w:color w:val="auto"/>
              </w:rPr>
              <w:t xml:space="preserve">     Création processus acquisition</w:t>
            </w:r>
          </w:p>
          <w:p w14:paraId="1C90A0A2" w14:textId="77777777" w:rsidR="00927A9E" w:rsidRPr="005150CC" w:rsidRDefault="00927A9E" w:rsidP="00CF261F">
            <w:pPr>
              <w:rPr>
                <w:rStyle w:val="Accentuationdiscrte"/>
                <w:rFonts w:ascii="Courier New" w:hAnsi="Courier New" w:cs="Courier New"/>
                <w:i w:val="0"/>
                <w:color w:val="auto"/>
              </w:rPr>
            </w:pPr>
            <w:r w:rsidRPr="005150CC">
              <w:rPr>
                <w:rStyle w:val="Accentuationdiscrte"/>
                <w:rFonts w:ascii="Courier New" w:hAnsi="Courier New" w:cs="Courier New"/>
                <w:i w:val="0"/>
                <w:color w:val="auto"/>
              </w:rPr>
              <w:t xml:space="preserve">     Création processus stockage</w:t>
            </w:r>
          </w:p>
          <w:p w14:paraId="736F1681" w14:textId="77777777" w:rsidR="00927A9E" w:rsidRPr="005150CC" w:rsidRDefault="00927A9E" w:rsidP="00CF261F">
            <w:pPr>
              <w:rPr>
                <w:rStyle w:val="Accentuationdiscrte"/>
                <w:rFonts w:ascii="Courier New" w:hAnsi="Courier New" w:cs="Courier New"/>
                <w:i w:val="0"/>
                <w:color w:val="auto"/>
              </w:rPr>
            </w:pPr>
            <w:r w:rsidRPr="005150CC">
              <w:rPr>
                <w:rStyle w:val="Accentuationdiscrte"/>
                <w:rFonts w:ascii="Courier New" w:hAnsi="Courier New" w:cs="Courier New"/>
                <w:i w:val="0"/>
                <w:color w:val="auto"/>
              </w:rPr>
              <w:t xml:space="preserve">     Création processus traitement</w:t>
            </w:r>
          </w:p>
          <w:p w14:paraId="07BF40C9" w14:textId="77777777" w:rsidR="00927A9E" w:rsidRDefault="00471E4B" w:rsidP="00CF261F">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Attente de la fin de tous</w:t>
            </w:r>
            <w:r w:rsidR="00927A9E" w:rsidRPr="005150CC">
              <w:rPr>
                <w:rStyle w:val="Accentuationdiscrte"/>
                <w:rFonts w:ascii="Courier New" w:hAnsi="Courier New" w:cs="Courier New"/>
                <w:i w:val="0"/>
                <w:color w:val="auto"/>
              </w:rPr>
              <w:t xml:space="preserve"> les processus</w:t>
            </w:r>
          </w:p>
          <w:p w14:paraId="4F25247A" w14:textId="77777777" w:rsidR="00764D92" w:rsidRPr="005150CC" w:rsidRDefault="00764D92" w:rsidP="00CF261F">
            <w:pPr>
              <w:rPr>
                <w:rStyle w:val="Accentuationdiscrte"/>
                <w:rFonts w:ascii="Courier New" w:hAnsi="Courier New" w:cs="Courier New"/>
                <w:i w:val="0"/>
                <w:color w:val="auto"/>
              </w:rPr>
            </w:pPr>
            <w:r>
              <w:rPr>
                <w:rStyle w:val="Accentuationdiscrte"/>
                <w:rFonts w:ascii="Courier New" w:hAnsi="Courier New" w:cs="Courier New"/>
                <w:i w:val="0"/>
                <w:color w:val="auto"/>
              </w:rPr>
              <w:t xml:space="preserve">     Destruction de la mémoire partagée et des sémaphores</w:t>
            </w:r>
          </w:p>
          <w:p w14:paraId="5EF544C5" w14:textId="77777777" w:rsidR="00927A9E" w:rsidRPr="005150CC" w:rsidRDefault="00927A9E" w:rsidP="00CF261F">
            <w:pPr>
              <w:rPr>
                <w:rStyle w:val="Accentuationdiscrte"/>
                <w:rFonts w:ascii="Courier New" w:hAnsi="Courier New" w:cs="Courier New"/>
                <w:i w:val="0"/>
                <w:sz w:val="18"/>
                <w:szCs w:val="18"/>
              </w:rPr>
            </w:pPr>
            <w:r w:rsidRPr="005150CC">
              <w:rPr>
                <w:rStyle w:val="Accentuationdiscrte"/>
                <w:rFonts w:ascii="Courier New" w:hAnsi="Courier New" w:cs="Courier New"/>
                <w:i w:val="0"/>
                <w:color w:val="auto"/>
              </w:rPr>
              <w:t>Fin Fonction</w:t>
            </w:r>
          </w:p>
        </w:tc>
      </w:tr>
    </w:tbl>
    <w:p w14:paraId="229200BF" w14:textId="77777777" w:rsidR="00CF261F" w:rsidRPr="00CF261F" w:rsidRDefault="00CF261F" w:rsidP="00CF261F">
      <w:r>
        <w:tab/>
      </w:r>
    </w:p>
    <w:p w14:paraId="563369F1" w14:textId="77777777" w:rsidR="007B4158" w:rsidRDefault="00764D92" w:rsidP="00CF261F">
      <w:pPr>
        <w:pStyle w:val="Titre3"/>
      </w:pPr>
      <w:r>
        <w:t xml:space="preserve">Diagramme de séquence </w:t>
      </w:r>
      <w:r w:rsidR="007B4158">
        <w:t>:</w:t>
      </w:r>
    </w:p>
    <w:p w14:paraId="0D742922" w14:textId="77777777" w:rsidR="00B07151" w:rsidRDefault="00B07151" w:rsidP="00B07151"/>
    <w:p w14:paraId="3C5AA404" w14:textId="77777777" w:rsidR="00B07151" w:rsidRPr="00B07151" w:rsidRDefault="00272A4E" w:rsidP="00B07151">
      <w:r>
        <w:rPr>
          <w:noProof/>
        </w:rPr>
        <w:lastRenderedPageBreak/>
        <w:drawing>
          <wp:inline distT="0" distB="0" distL="0" distR="0" wp14:anchorId="00184835" wp14:editId="3E96C95C">
            <wp:extent cx="5760720" cy="5445125"/>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Main.ai"/>
                    <pic:cNvPicPr/>
                  </pic:nvPicPr>
                  <pic:blipFill>
                    <a:blip r:embed="rId10">
                      <a:extLst>
                        <a:ext uri="{28A0092B-C50C-407E-A947-70E740481C1C}">
                          <a14:useLocalDpi xmlns:a14="http://schemas.microsoft.com/office/drawing/2010/main" val="0"/>
                        </a:ext>
                      </a:extLst>
                    </a:blip>
                    <a:stretch>
                      <a:fillRect/>
                    </a:stretch>
                  </pic:blipFill>
                  <pic:spPr>
                    <a:xfrm>
                      <a:off x="0" y="0"/>
                      <a:ext cx="5760720" cy="5445125"/>
                    </a:xfrm>
                    <a:prstGeom prst="rect">
                      <a:avLst/>
                    </a:prstGeom>
                  </pic:spPr>
                </pic:pic>
              </a:graphicData>
            </a:graphic>
          </wp:inline>
        </w:drawing>
      </w:r>
    </w:p>
    <w:p w14:paraId="7C52FCCD" w14:textId="77777777" w:rsidR="00927A9E" w:rsidRDefault="00927A9E" w:rsidP="00764D92"/>
    <w:p w14:paraId="16B92C07" w14:textId="77777777" w:rsidR="00B07151" w:rsidRDefault="00B07151" w:rsidP="00B07151">
      <w:pPr>
        <w:jc w:val="right"/>
      </w:pPr>
      <w:bookmarkStart w:id="0" w:name="_GoBack"/>
      <w:bookmarkEnd w:id="0"/>
    </w:p>
    <w:p w14:paraId="58DABD37" w14:textId="77777777" w:rsidR="00927A9E" w:rsidRPr="00927A9E" w:rsidRDefault="00927A9E" w:rsidP="00B07151"/>
    <w:p w14:paraId="5A99DB6B" w14:textId="77777777" w:rsidR="007E732F" w:rsidRDefault="00B07151" w:rsidP="00B07151">
      <w:pPr>
        <w:pStyle w:val="Titre2"/>
      </w:pPr>
      <w:r>
        <w:t>Fichier</w:t>
      </w:r>
      <w:r w:rsidR="007E732F">
        <w:t xml:space="preserve"> </w:t>
      </w:r>
      <w:proofErr w:type="spellStart"/>
      <w:r w:rsidR="00C874A5">
        <w:t>acquisition.c</w:t>
      </w:r>
      <w:proofErr w:type="spellEnd"/>
      <w:r w:rsidR="007E732F">
        <w:t>/h</w:t>
      </w:r>
      <w:r w:rsidR="00C874A5">
        <w:t> :</w:t>
      </w:r>
    </w:p>
    <w:p w14:paraId="5B837C0D" w14:textId="77777777" w:rsidR="00B07151" w:rsidRPr="00B07151" w:rsidRDefault="00B07151" w:rsidP="00B07151"/>
    <w:p w14:paraId="5E3AD2F1" w14:textId="77777777" w:rsidR="00C874A5" w:rsidRPr="00CF3082" w:rsidRDefault="00C874A5" w:rsidP="00CF3082">
      <w:pPr>
        <w:pStyle w:val="Paragraphedeliste"/>
        <w:rPr>
          <w:rStyle w:val="CodeHTML"/>
          <w:rFonts w:ascii="Times New Roman" w:hAnsi="Times New Roman" w:cs="Times New Roman"/>
          <w:sz w:val="24"/>
          <w:szCs w:val="24"/>
        </w:rPr>
      </w:pPr>
      <w:r w:rsidRPr="00CF3082">
        <w:rPr>
          <w:rStyle w:val="CodeHTML"/>
          <w:rFonts w:ascii="Times New Roman" w:hAnsi="Times New Roman" w:cs="Times New Roman"/>
          <w:sz w:val="24"/>
          <w:szCs w:val="24"/>
        </w:rPr>
        <w:t>L'acquisition des données va être simulée : les données seront l'heure actuelles du système.</w:t>
      </w:r>
    </w:p>
    <w:p w14:paraId="11BB47B0" w14:textId="77777777" w:rsidR="00C874A5" w:rsidRPr="00CF3082" w:rsidRDefault="00C874A5" w:rsidP="00CF3082">
      <w:pPr>
        <w:pStyle w:val="Paragraphedeliste"/>
        <w:rPr>
          <w:rStyle w:val="CodeHTML"/>
          <w:rFonts w:ascii="Times New Roman" w:hAnsi="Times New Roman" w:cs="Times New Roman"/>
          <w:sz w:val="24"/>
          <w:szCs w:val="24"/>
        </w:rPr>
      </w:pPr>
      <w:r w:rsidRPr="00CF3082">
        <w:rPr>
          <w:rStyle w:val="CodeHTML"/>
          <w:rFonts w:ascii="Times New Roman" w:hAnsi="Times New Roman" w:cs="Times New Roman"/>
          <w:sz w:val="24"/>
          <w:szCs w:val="24"/>
        </w:rPr>
        <w:t xml:space="preserve">La fonction </w:t>
      </w:r>
      <w:proofErr w:type="spellStart"/>
      <w:proofErr w:type="gramStart"/>
      <w:r w:rsidRPr="00CF3082">
        <w:rPr>
          <w:rStyle w:val="CodeHTML"/>
          <w:rFonts w:ascii="Times New Roman" w:hAnsi="Times New Roman" w:cs="Times New Roman"/>
          <w:sz w:val="24"/>
          <w:szCs w:val="24"/>
        </w:rPr>
        <w:t>gettimeofday</w:t>
      </w:r>
      <w:proofErr w:type="spellEnd"/>
      <w:r w:rsidRPr="00CF3082">
        <w:rPr>
          <w:rStyle w:val="CodeHTML"/>
          <w:rFonts w:ascii="Times New Roman" w:hAnsi="Times New Roman" w:cs="Times New Roman"/>
          <w:sz w:val="24"/>
          <w:szCs w:val="24"/>
        </w:rPr>
        <w:t>(</w:t>
      </w:r>
      <w:proofErr w:type="gramEnd"/>
      <w:r w:rsidRPr="00CF3082">
        <w:rPr>
          <w:rStyle w:val="CodeHTML"/>
          <w:rFonts w:ascii="Times New Roman" w:hAnsi="Times New Roman" w:cs="Times New Roman"/>
          <w:sz w:val="24"/>
          <w:szCs w:val="24"/>
        </w:rPr>
        <w:t xml:space="preserve">) permet de récupérer cette information par l'intermédiaire d'une structure de donnée </w:t>
      </w:r>
      <w:proofErr w:type="spellStart"/>
      <w:r w:rsidRPr="00CF3082">
        <w:rPr>
          <w:rStyle w:val="CodeHTML"/>
          <w:rFonts w:ascii="Times New Roman" w:hAnsi="Times New Roman" w:cs="Times New Roman"/>
          <w:sz w:val="24"/>
          <w:szCs w:val="24"/>
        </w:rPr>
        <w:t>timeval</w:t>
      </w:r>
      <w:proofErr w:type="spellEnd"/>
      <w:r w:rsidRPr="00CF3082">
        <w:rPr>
          <w:rStyle w:val="CodeHTML"/>
          <w:rFonts w:ascii="Times New Roman" w:hAnsi="Times New Roman" w:cs="Times New Roman"/>
          <w:sz w:val="24"/>
          <w:szCs w:val="24"/>
        </w:rPr>
        <w:t xml:space="preserve"> :</w:t>
      </w:r>
    </w:p>
    <w:p w14:paraId="58B9E023" w14:textId="77777777" w:rsidR="00B07151" w:rsidRDefault="00B07151" w:rsidP="00C874A5">
      <w:pPr>
        <w:rPr>
          <w:rStyle w:val="CodeHTML"/>
          <w:rFonts w:ascii="Times New Roman" w:hAnsi="Times New Roman" w:cs="Times New Roman"/>
          <w:sz w:val="24"/>
          <w:szCs w:val="24"/>
        </w:rPr>
      </w:pPr>
    </w:p>
    <w:p w14:paraId="6DD87734" w14:textId="77777777" w:rsidR="00B07151" w:rsidRPr="00B07151" w:rsidRDefault="00B07151" w:rsidP="00B07151">
      <w:pPr>
        <w:pStyle w:val="Titre3"/>
        <w:rPr>
          <w:rStyle w:val="CodeHTML"/>
          <w:rFonts w:ascii="Cambria" w:hAnsi="Cambria" w:cs="Times New Roman"/>
          <w:sz w:val="26"/>
          <w:szCs w:val="24"/>
        </w:rPr>
      </w:pPr>
      <w:r w:rsidRPr="00B07151">
        <w:rPr>
          <w:rStyle w:val="CodeHTML"/>
          <w:rFonts w:ascii="Cambria" w:hAnsi="Cambria" w:cs="Times New Roman"/>
          <w:sz w:val="26"/>
          <w:szCs w:val="24"/>
        </w:rPr>
        <w:lastRenderedPageBreak/>
        <w:t>Algorithme</w:t>
      </w:r>
    </w:p>
    <w:p w14:paraId="2461F396" w14:textId="77777777" w:rsidR="00B07151" w:rsidRPr="00B07151" w:rsidRDefault="00B07151" w:rsidP="00B07151">
      <w:pPr>
        <w:pStyle w:val="Titre3"/>
        <w:rPr>
          <w:rStyle w:val="CodeHTML"/>
          <w:rFonts w:ascii="Cambria" w:hAnsi="Cambria" w:cs="Times New Roman"/>
          <w:sz w:val="26"/>
          <w:szCs w:val="24"/>
        </w:rPr>
      </w:pPr>
      <w:r w:rsidRPr="00B07151">
        <w:rPr>
          <w:rStyle w:val="CodeHTML"/>
          <w:rFonts w:ascii="Cambria" w:hAnsi="Cambria" w:cs="Times New Roman"/>
          <w:sz w:val="26"/>
          <w:szCs w:val="24"/>
        </w:rPr>
        <w:t>Organigramme</w:t>
      </w:r>
    </w:p>
    <w:p w14:paraId="5CCA9855" w14:textId="77777777" w:rsidR="00B07151" w:rsidRPr="00B07151" w:rsidRDefault="00B07151" w:rsidP="00B07151">
      <w:pPr>
        <w:pStyle w:val="Titre3"/>
        <w:rPr>
          <w:rStyle w:val="CodeHTML"/>
          <w:rFonts w:ascii="Cambria" w:hAnsi="Cambria" w:cs="Times New Roman"/>
          <w:sz w:val="26"/>
          <w:szCs w:val="24"/>
        </w:rPr>
      </w:pPr>
      <w:r w:rsidRPr="00B07151">
        <w:rPr>
          <w:rStyle w:val="CodeHTML"/>
          <w:rFonts w:ascii="Cambria" w:hAnsi="Cambria" w:cs="Times New Roman"/>
          <w:sz w:val="26"/>
          <w:szCs w:val="24"/>
        </w:rPr>
        <w:t>Méthodes</w:t>
      </w:r>
    </w:p>
    <w:p w14:paraId="6342E2B9" w14:textId="77777777" w:rsidR="006B09EC" w:rsidRDefault="006B09EC" w:rsidP="00C874A5">
      <w:pPr>
        <w:rPr>
          <w:rStyle w:val="CodeHTML"/>
          <w:rFonts w:ascii="Times New Roman" w:hAnsi="Times New Roman" w:cs="Times New Roman"/>
          <w:sz w:val="24"/>
          <w:szCs w:val="24"/>
        </w:rPr>
      </w:pPr>
    </w:p>
    <w:p w14:paraId="1800B7FD" w14:textId="77777777" w:rsidR="006B09EC" w:rsidRDefault="006B09EC" w:rsidP="00C874A5">
      <w:pPr>
        <w:rPr>
          <w:rStyle w:val="CodeHTML"/>
          <w:rFonts w:ascii="Times New Roman" w:hAnsi="Times New Roman" w:cs="Times New Roman"/>
          <w:sz w:val="24"/>
          <w:szCs w:val="24"/>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6B09EC" w:rsidRPr="00D566C1" w14:paraId="63070A5C" w14:textId="77777777" w:rsidTr="00D566C1">
        <w:trPr>
          <w:trHeight w:val="1706"/>
        </w:trPr>
        <w:tc>
          <w:tcPr>
            <w:tcW w:w="9212" w:type="dxa"/>
            <w:tcBorders>
              <w:top w:val="threeDEngrave" w:sz="24" w:space="0" w:color="auto"/>
              <w:bottom w:val="threeDEmboss" w:sz="24" w:space="0" w:color="auto"/>
            </w:tcBorders>
            <w:shd w:val="clear" w:color="auto" w:fill="D9D9D9"/>
            <w:vAlign w:val="center"/>
          </w:tcPr>
          <w:p w14:paraId="6E9F2426" w14:textId="77777777" w:rsidR="006B09EC" w:rsidRPr="00D566C1" w:rsidRDefault="006B09EC" w:rsidP="006B09EC">
            <w:pPr>
              <w:rPr>
                <w:rStyle w:val="Accentuationdiscrte"/>
                <w:rFonts w:ascii="Courier New" w:hAnsi="Courier New" w:cs="Courier New"/>
                <w:i w:val="0"/>
                <w:color w:val="auto"/>
              </w:rPr>
            </w:pPr>
            <w:r w:rsidRPr="00D566C1">
              <w:rPr>
                <w:rStyle w:val="Accentuationdiscrte"/>
                <w:rFonts w:ascii="Courier New" w:hAnsi="Courier New" w:cs="Courier New"/>
                <w:i w:val="0"/>
                <w:color w:val="auto"/>
              </w:rPr>
              <w:t>#</w:t>
            </w:r>
            <w:proofErr w:type="spellStart"/>
            <w:r w:rsidRPr="00D566C1">
              <w:rPr>
                <w:rStyle w:val="Accentuationdiscrte"/>
                <w:rFonts w:ascii="Courier New" w:hAnsi="Courier New" w:cs="Courier New"/>
                <w:i w:val="0"/>
                <w:color w:val="auto"/>
              </w:rPr>
              <w:t>include</w:t>
            </w:r>
            <w:proofErr w:type="spellEnd"/>
            <w:r w:rsidRPr="00D566C1">
              <w:rPr>
                <w:rStyle w:val="Accentuationdiscrte"/>
                <w:rFonts w:ascii="Courier New" w:hAnsi="Courier New" w:cs="Courier New"/>
                <w:i w:val="0"/>
                <w:color w:val="auto"/>
              </w:rPr>
              <w:t xml:space="preserve"> &lt;</w:t>
            </w:r>
            <w:proofErr w:type="spellStart"/>
            <w:r w:rsidRPr="00D566C1">
              <w:rPr>
                <w:rStyle w:val="Accentuationdiscrte"/>
                <w:rFonts w:ascii="Courier New" w:hAnsi="Courier New" w:cs="Courier New"/>
                <w:i w:val="0"/>
                <w:color w:val="auto"/>
              </w:rPr>
              <w:t>sys</w:t>
            </w:r>
            <w:proofErr w:type="spellEnd"/>
            <w:r w:rsidRPr="00D566C1">
              <w:rPr>
                <w:rStyle w:val="Accentuationdiscrte"/>
                <w:rFonts w:ascii="Courier New" w:hAnsi="Courier New" w:cs="Courier New"/>
                <w:i w:val="0"/>
                <w:color w:val="auto"/>
              </w:rPr>
              <w:t>/</w:t>
            </w:r>
            <w:proofErr w:type="spellStart"/>
            <w:r w:rsidRPr="00D566C1">
              <w:rPr>
                <w:rStyle w:val="Accentuationdiscrte"/>
                <w:rFonts w:ascii="Courier New" w:hAnsi="Courier New" w:cs="Courier New"/>
                <w:i w:val="0"/>
                <w:color w:val="auto"/>
              </w:rPr>
              <w:t>types.h</w:t>
            </w:r>
            <w:proofErr w:type="spellEnd"/>
            <w:r w:rsidRPr="00D566C1">
              <w:rPr>
                <w:rStyle w:val="Accentuationdiscrte"/>
                <w:rFonts w:ascii="Courier New" w:hAnsi="Courier New" w:cs="Courier New"/>
                <w:i w:val="0"/>
                <w:color w:val="auto"/>
              </w:rPr>
              <w:t>&gt;</w:t>
            </w:r>
          </w:p>
          <w:p w14:paraId="6A3AAB55" w14:textId="77777777" w:rsidR="006B09EC" w:rsidRPr="00D566C1" w:rsidRDefault="006B09EC" w:rsidP="006B09EC">
            <w:pPr>
              <w:rPr>
                <w:rStyle w:val="Accentuationdiscrte"/>
                <w:rFonts w:ascii="Courier New" w:hAnsi="Courier New" w:cs="Courier New"/>
                <w:i w:val="0"/>
                <w:color w:val="auto"/>
              </w:rPr>
            </w:pPr>
            <w:r w:rsidRPr="00D566C1">
              <w:rPr>
                <w:rStyle w:val="Accentuationdiscrte"/>
                <w:rFonts w:ascii="Courier New" w:hAnsi="Courier New" w:cs="Courier New"/>
                <w:i w:val="0"/>
                <w:color w:val="auto"/>
              </w:rPr>
              <w:t>#</w:t>
            </w:r>
            <w:proofErr w:type="spellStart"/>
            <w:r w:rsidRPr="00D566C1">
              <w:rPr>
                <w:rStyle w:val="Accentuationdiscrte"/>
                <w:rFonts w:ascii="Courier New" w:hAnsi="Courier New" w:cs="Courier New"/>
                <w:i w:val="0"/>
                <w:color w:val="auto"/>
              </w:rPr>
              <w:t>include</w:t>
            </w:r>
            <w:proofErr w:type="spellEnd"/>
            <w:r w:rsidRPr="00D566C1">
              <w:rPr>
                <w:rStyle w:val="Accentuationdiscrte"/>
                <w:rFonts w:ascii="Courier New" w:hAnsi="Courier New" w:cs="Courier New"/>
                <w:i w:val="0"/>
                <w:color w:val="auto"/>
              </w:rPr>
              <w:t xml:space="preserve"> &lt;</w:t>
            </w:r>
            <w:proofErr w:type="spellStart"/>
            <w:r w:rsidRPr="00D566C1">
              <w:rPr>
                <w:rStyle w:val="Accentuationdiscrte"/>
                <w:rFonts w:ascii="Courier New" w:hAnsi="Courier New" w:cs="Courier New"/>
                <w:i w:val="0"/>
                <w:color w:val="auto"/>
              </w:rPr>
              <w:t>unistd.h</w:t>
            </w:r>
            <w:proofErr w:type="spellEnd"/>
            <w:r w:rsidRPr="00D566C1">
              <w:rPr>
                <w:rStyle w:val="Accentuationdiscrte"/>
                <w:rFonts w:ascii="Courier New" w:hAnsi="Courier New" w:cs="Courier New"/>
                <w:i w:val="0"/>
                <w:color w:val="auto"/>
              </w:rPr>
              <w:t>&gt;</w:t>
            </w:r>
          </w:p>
          <w:p w14:paraId="67CBBA83" w14:textId="77777777" w:rsidR="009A33C4" w:rsidRPr="00D566C1" w:rsidRDefault="009A33C4" w:rsidP="006B09EC">
            <w:pPr>
              <w:rPr>
                <w:rStyle w:val="Accentuationdiscrte"/>
                <w:rFonts w:ascii="Courier New" w:hAnsi="Courier New" w:cs="Courier New"/>
                <w:i w:val="0"/>
                <w:color w:val="auto"/>
              </w:rPr>
            </w:pPr>
          </w:p>
          <w:p w14:paraId="0DBF1D3E" w14:textId="77777777" w:rsidR="006B09EC" w:rsidRPr="00D566C1" w:rsidRDefault="006B09EC" w:rsidP="006B09EC">
            <w:pPr>
              <w:rPr>
                <w:rStyle w:val="Accentuationdiscrte"/>
                <w:rFonts w:ascii="Courier New" w:hAnsi="Courier New" w:cs="Courier New"/>
                <w:i w:val="0"/>
                <w:color w:val="auto"/>
              </w:rPr>
            </w:pPr>
            <w:proofErr w:type="spellStart"/>
            <w:r w:rsidRPr="00D566C1">
              <w:rPr>
                <w:rStyle w:val="Accentuationdiscrte"/>
                <w:rFonts w:ascii="Courier New" w:hAnsi="Courier New" w:cs="Courier New"/>
                <w:i w:val="0"/>
                <w:color w:val="auto"/>
              </w:rPr>
              <w:t>struct</w:t>
            </w:r>
            <w:proofErr w:type="spellEnd"/>
            <w:r w:rsidRPr="00D566C1">
              <w:rPr>
                <w:rStyle w:val="Accentuationdiscrte"/>
                <w:rFonts w:ascii="Courier New" w:hAnsi="Courier New" w:cs="Courier New"/>
                <w:i w:val="0"/>
                <w:color w:val="auto"/>
              </w:rPr>
              <w:t xml:space="preserve"> </w:t>
            </w:r>
            <w:proofErr w:type="spellStart"/>
            <w:r w:rsidRPr="00D566C1">
              <w:rPr>
                <w:rStyle w:val="Accentuationdiscrte"/>
                <w:rFonts w:ascii="Courier New" w:hAnsi="Courier New" w:cs="Courier New"/>
                <w:i w:val="0"/>
                <w:color w:val="auto"/>
              </w:rPr>
              <w:t>timeval</w:t>
            </w:r>
            <w:proofErr w:type="spellEnd"/>
            <w:r w:rsidRPr="00D566C1">
              <w:rPr>
                <w:rStyle w:val="Accentuationdiscrte"/>
                <w:rFonts w:ascii="Courier New" w:hAnsi="Courier New" w:cs="Courier New"/>
                <w:i w:val="0"/>
                <w:color w:val="auto"/>
              </w:rPr>
              <w:t xml:space="preserve"> {</w:t>
            </w:r>
          </w:p>
          <w:p w14:paraId="77D18B58" w14:textId="77777777" w:rsidR="006B09EC" w:rsidRPr="00D566C1" w:rsidRDefault="006B09EC" w:rsidP="006B09EC">
            <w:pPr>
              <w:rPr>
                <w:rStyle w:val="Accentuationdiscrte"/>
                <w:rFonts w:ascii="Courier New" w:hAnsi="Courier New" w:cs="Courier New"/>
                <w:i w:val="0"/>
                <w:color w:val="auto"/>
              </w:rPr>
            </w:pPr>
            <w:proofErr w:type="spellStart"/>
            <w:r w:rsidRPr="00D566C1">
              <w:rPr>
                <w:rStyle w:val="Accentuationdiscrte"/>
                <w:rFonts w:ascii="Courier New" w:hAnsi="Courier New" w:cs="Courier New"/>
                <w:i w:val="0"/>
                <w:color w:val="auto"/>
              </w:rPr>
              <w:t>int</w:t>
            </w:r>
            <w:proofErr w:type="spellEnd"/>
            <w:r w:rsidRPr="00D566C1">
              <w:rPr>
                <w:rStyle w:val="Accentuationdiscrte"/>
                <w:rFonts w:ascii="Courier New" w:hAnsi="Courier New" w:cs="Courier New"/>
                <w:i w:val="0"/>
                <w:color w:val="auto"/>
              </w:rPr>
              <w:t xml:space="preserve"> </w:t>
            </w:r>
            <w:proofErr w:type="spellStart"/>
            <w:r w:rsidRPr="00D566C1">
              <w:rPr>
                <w:rStyle w:val="Accentuationdiscrte"/>
                <w:rFonts w:ascii="Courier New" w:hAnsi="Courier New" w:cs="Courier New"/>
                <w:i w:val="0"/>
                <w:color w:val="auto"/>
              </w:rPr>
              <w:t>tv_sec</w:t>
            </w:r>
            <w:proofErr w:type="spellEnd"/>
            <w:r w:rsidRPr="00D566C1">
              <w:rPr>
                <w:rStyle w:val="Accentuationdiscrte"/>
                <w:rFonts w:ascii="Courier New" w:hAnsi="Courier New" w:cs="Courier New"/>
                <w:i w:val="0"/>
                <w:color w:val="auto"/>
              </w:rPr>
              <w:t>; // seconde</w:t>
            </w:r>
          </w:p>
          <w:p w14:paraId="3CDB952C" w14:textId="77777777" w:rsidR="006B09EC" w:rsidRPr="00D566C1" w:rsidRDefault="006B09EC" w:rsidP="006B09EC">
            <w:pPr>
              <w:rPr>
                <w:rStyle w:val="Accentuationdiscrte"/>
                <w:rFonts w:ascii="Courier New" w:hAnsi="Courier New" w:cs="Courier New"/>
                <w:i w:val="0"/>
                <w:color w:val="auto"/>
              </w:rPr>
            </w:pPr>
            <w:proofErr w:type="spellStart"/>
            <w:r w:rsidRPr="00D566C1">
              <w:rPr>
                <w:rStyle w:val="Accentuationdiscrte"/>
                <w:rFonts w:ascii="Courier New" w:hAnsi="Courier New" w:cs="Courier New"/>
                <w:i w:val="0"/>
                <w:color w:val="auto"/>
              </w:rPr>
              <w:t>int</w:t>
            </w:r>
            <w:proofErr w:type="spellEnd"/>
            <w:r w:rsidRPr="00D566C1">
              <w:rPr>
                <w:rStyle w:val="Accentuationdiscrte"/>
                <w:rFonts w:ascii="Courier New" w:hAnsi="Courier New" w:cs="Courier New"/>
                <w:i w:val="0"/>
                <w:color w:val="auto"/>
              </w:rPr>
              <w:t xml:space="preserve"> </w:t>
            </w:r>
            <w:proofErr w:type="spellStart"/>
            <w:r w:rsidRPr="00D566C1">
              <w:rPr>
                <w:rStyle w:val="Accentuationdiscrte"/>
                <w:rFonts w:ascii="Courier New" w:hAnsi="Courier New" w:cs="Courier New"/>
                <w:i w:val="0"/>
                <w:color w:val="auto"/>
              </w:rPr>
              <w:t>tv_usec</w:t>
            </w:r>
            <w:proofErr w:type="spellEnd"/>
            <w:r w:rsidRPr="00D566C1">
              <w:rPr>
                <w:rStyle w:val="Accentuationdiscrte"/>
                <w:rFonts w:ascii="Courier New" w:hAnsi="Courier New" w:cs="Courier New"/>
                <w:i w:val="0"/>
                <w:color w:val="auto"/>
              </w:rPr>
              <w:t>; // Microsecondes</w:t>
            </w:r>
          </w:p>
          <w:p w14:paraId="4EF68988" w14:textId="77777777" w:rsidR="006B09EC" w:rsidRPr="00D566C1" w:rsidRDefault="006B09EC" w:rsidP="006B09EC">
            <w:pPr>
              <w:rPr>
                <w:rStyle w:val="Accentuationdiscrte"/>
                <w:rFonts w:ascii="Courier New" w:hAnsi="Courier New" w:cs="Courier New"/>
                <w:i w:val="0"/>
              </w:rPr>
            </w:pPr>
            <w:r w:rsidRPr="00D566C1">
              <w:rPr>
                <w:rStyle w:val="Accentuationdiscrte"/>
                <w:rFonts w:ascii="Courier New" w:hAnsi="Courier New" w:cs="Courier New"/>
                <w:i w:val="0"/>
                <w:color w:val="auto"/>
              </w:rPr>
              <w:t>};</w:t>
            </w:r>
          </w:p>
        </w:tc>
      </w:tr>
    </w:tbl>
    <w:p w14:paraId="2025511A" w14:textId="77777777" w:rsidR="00B5483C" w:rsidRDefault="00B5483C" w:rsidP="00C874A5">
      <w:pPr>
        <w:rPr>
          <w:rStyle w:val="CodeHTML"/>
          <w:rFonts w:ascii="Times New Roman" w:hAnsi="Times New Roman" w:cs="Times New Roman"/>
          <w:sz w:val="24"/>
          <w:szCs w:val="24"/>
        </w:rPr>
      </w:pPr>
    </w:p>
    <w:p w14:paraId="52A51894" w14:textId="77777777" w:rsidR="00C874A5" w:rsidRPr="00C874A5" w:rsidRDefault="00C874A5" w:rsidP="00C874A5">
      <w:pPr>
        <w:rPr>
          <w:rStyle w:val="CodeHTML"/>
          <w:rFonts w:ascii="Times New Roman" w:hAnsi="Times New Roman" w:cs="Times New Roman"/>
          <w:sz w:val="24"/>
          <w:szCs w:val="24"/>
        </w:rPr>
      </w:pPr>
    </w:p>
    <w:p w14:paraId="22ACC035" w14:textId="77777777" w:rsidR="00C874A5" w:rsidRPr="00C874A5" w:rsidRDefault="00B5483C" w:rsidP="00C874A5">
      <w:pPr>
        <w:rPr>
          <w:rStyle w:val="CodeHTML"/>
          <w:rFonts w:ascii="Times New Roman" w:hAnsi="Times New Roman" w:cs="Times New Roman"/>
          <w:sz w:val="24"/>
          <w:szCs w:val="24"/>
        </w:rPr>
      </w:pPr>
      <w:r>
        <w:rPr>
          <w:rStyle w:val="CodeHTML"/>
          <w:rFonts w:ascii="Times New Roman" w:hAnsi="Times New Roman" w:cs="Times New Roman"/>
          <w:sz w:val="24"/>
          <w:szCs w:val="24"/>
        </w:rPr>
        <w:t xml:space="preserve">Les données </w:t>
      </w:r>
      <w:r w:rsidR="0052771C">
        <w:rPr>
          <w:rStyle w:val="CodeHTML"/>
          <w:rFonts w:ascii="Times New Roman" w:hAnsi="Times New Roman" w:cs="Times New Roman"/>
          <w:sz w:val="24"/>
          <w:szCs w:val="24"/>
        </w:rPr>
        <w:t>aléatoires</w:t>
      </w:r>
      <w:r>
        <w:rPr>
          <w:rStyle w:val="CodeHTML"/>
          <w:rFonts w:ascii="Times New Roman" w:hAnsi="Times New Roman" w:cs="Times New Roman"/>
          <w:sz w:val="24"/>
          <w:szCs w:val="24"/>
        </w:rPr>
        <w:t xml:space="preserve"> seront </w:t>
      </w:r>
      <w:r w:rsidR="0052771C">
        <w:rPr>
          <w:rStyle w:val="CodeHTML"/>
          <w:rFonts w:ascii="Times New Roman" w:hAnsi="Times New Roman" w:cs="Times New Roman"/>
          <w:sz w:val="24"/>
          <w:szCs w:val="24"/>
        </w:rPr>
        <w:t>générées</w:t>
      </w:r>
      <w:r>
        <w:rPr>
          <w:rStyle w:val="CodeHTML"/>
          <w:rFonts w:ascii="Times New Roman" w:hAnsi="Times New Roman" w:cs="Times New Roman"/>
          <w:sz w:val="24"/>
          <w:szCs w:val="24"/>
        </w:rPr>
        <w:t xml:space="preserve"> par cette formule :</w:t>
      </w:r>
    </w:p>
    <w:p w14:paraId="58566DF2" w14:textId="77777777" w:rsidR="00B5483C" w:rsidRDefault="00B5483C" w:rsidP="00B5483C">
      <w:pPr>
        <w:rPr>
          <w:rStyle w:val="CodeHTML"/>
          <w:rFonts w:ascii="Times New Roman" w:hAnsi="Times New Roman" w:cs="Times New Roman"/>
          <w:b/>
          <w:sz w:val="24"/>
          <w:szCs w:val="24"/>
        </w:rPr>
      </w:pPr>
    </w:p>
    <w:p w14:paraId="06C4BBB4" w14:textId="77777777" w:rsidR="00C874A5" w:rsidRPr="00C874A5" w:rsidRDefault="00C874A5" w:rsidP="00C874A5">
      <w:pPr>
        <w:jc w:val="center"/>
        <w:rPr>
          <w:rStyle w:val="CodeHTML"/>
          <w:rFonts w:ascii="Times New Roman" w:hAnsi="Times New Roman" w:cs="Times New Roman"/>
          <w:b/>
          <w:sz w:val="24"/>
          <w:szCs w:val="24"/>
        </w:rPr>
      </w:pPr>
      <w:proofErr w:type="gramStart"/>
      <w:r w:rsidRPr="00C874A5">
        <w:rPr>
          <w:rStyle w:val="CodeHTML"/>
          <w:rFonts w:ascii="Times New Roman" w:hAnsi="Times New Roman" w:cs="Times New Roman"/>
          <w:b/>
          <w:sz w:val="24"/>
          <w:szCs w:val="24"/>
        </w:rPr>
        <w:t>valeur</w:t>
      </w:r>
      <w:proofErr w:type="gramEnd"/>
      <w:r w:rsidRPr="00C874A5">
        <w:rPr>
          <w:rStyle w:val="CodeHTML"/>
          <w:rFonts w:ascii="Times New Roman" w:hAnsi="Times New Roman" w:cs="Times New Roman"/>
          <w:b/>
          <w:sz w:val="24"/>
          <w:szCs w:val="24"/>
        </w:rPr>
        <w:t xml:space="preserve"> = µ</w:t>
      </w:r>
      <w:proofErr w:type="spellStart"/>
      <w:r w:rsidRPr="00C874A5">
        <w:rPr>
          <w:rStyle w:val="CodeHTML"/>
          <w:rFonts w:ascii="Times New Roman" w:hAnsi="Times New Roman" w:cs="Times New Roman"/>
          <w:b/>
          <w:sz w:val="24"/>
          <w:szCs w:val="24"/>
        </w:rPr>
        <w:t>secode</w:t>
      </w:r>
      <w:proofErr w:type="spellEnd"/>
      <w:r w:rsidRPr="00C874A5">
        <w:rPr>
          <w:rStyle w:val="CodeHTML"/>
          <w:rFonts w:ascii="Times New Roman" w:hAnsi="Times New Roman" w:cs="Times New Roman"/>
          <w:b/>
          <w:sz w:val="24"/>
          <w:szCs w:val="24"/>
        </w:rPr>
        <w:t>*10e6 + seconde</w:t>
      </w:r>
    </w:p>
    <w:p w14:paraId="44619340" w14:textId="77777777" w:rsidR="007E732F" w:rsidRPr="001F5ECC" w:rsidRDefault="007E732F" w:rsidP="00B07151">
      <w:pPr>
        <w:pStyle w:val="Titre2"/>
      </w:pPr>
      <w:r w:rsidRPr="001F5ECC">
        <w:t xml:space="preserve">Un programme </w:t>
      </w:r>
      <w:proofErr w:type="spellStart"/>
      <w:r w:rsidRPr="001F5ECC">
        <w:t>stockage.c</w:t>
      </w:r>
      <w:proofErr w:type="spellEnd"/>
      <w:r w:rsidRPr="001F5ECC">
        <w:t>/h</w:t>
      </w:r>
      <w:r w:rsidR="00C874A5" w:rsidRPr="001F5ECC">
        <w:t> :</w:t>
      </w:r>
    </w:p>
    <w:p w14:paraId="6E5AD431" w14:textId="77777777" w:rsidR="00C874A5" w:rsidRPr="006E1281" w:rsidRDefault="00C874A5" w:rsidP="006E1281">
      <w:pPr>
        <w:pStyle w:val="Paragraphedeliste"/>
        <w:rPr>
          <w:rStyle w:val="CodeHTML"/>
          <w:rFonts w:ascii="Times New Roman" w:hAnsi="Times New Roman" w:cs="Times New Roman"/>
          <w:sz w:val="24"/>
        </w:rPr>
      </w:pPr>
      <w:r w:rsidRPr="006E1281">
        <w:rPr>
          <w:rStyle w:val="CodeHTML"/>
          <w:rFonts w:ascii="Times New Roman" w:hAnsi="Times New Roman" w:cs="Times New Roman"/>
          <w:sz w:val="24"/>
        </w:rPr>
        <w:t xml:space="preserve">Cette fonction prends les données passées en paramètre par la variable </w:t>
      </w:r>
      <w:proofErr w:type="gramStart"/>
      <w:r w:rsidRPr="006E1281">
        <w:rPr>
          <w:rStyle w:val="CodeHTML"/>
          <w:rFonts w:ascii="Times New Roman" w:hAnsi="Times New Roman" w:cs="Times New Roman"/>
          <w:sz w:val="24"/>
        </w:rPr>
        <w:t>Mesure[</w:t>
      </w:r>
      <w:proofErr w:type="gramEnd"/>
      <w:r w:rsidRPr="006E1281">
        <w:rPr>
          <w:rStyle w:val="CodeHTML"/>
          <w:rFonts w:ascii="Times New Roman" w:hAnsi="Times New Roman" w:cs="Times New Roman"/>
          <w:sz w:val="24"/>
        </w:rPr>
        <w:t xml:space="preserve"> ] de type tableau. Elle copie ensuite les valeurs du tableau dans un fichier et supprime les valeurs du tableau copié dans le fichier.</w:t>
      </w:r>
    </w:p>
    <w:p w14:paraId="2D8B42C1" w14:textId="77777777" w:rsidR="00B07151" w:rsidRDefault="00B07151" w:rsidP="001F5ECC">
      <w:pPr>
        <w:rPr>
          <w:rStyle w:val="CodeHTML"/>
          <w:rFonts w:ascii="Times New Roman" w:hAnsi="Times New Roman" w:cs="Times New Roman"/>
        </w:rPr>
      </w:pPr>
    </w:p>
    <w:p w14:paraId="528CAFC4" w14:textId="77777777" w:rsidR="00B07151" w:rsidRPr="00B07151" w:rsidRDefault="00B07151" w:rsidP="00B07151">
      <w:pPr>
        <w:pStyle w:val="Titre3"/>
        <w:rPr>
          <w:rStyle w:val="CodeHTML"/>
          <w:rFonts w:ascii="Cambria" w:hAnsi="Cambria" w:cs="Times New Roman"/>
          <w:sz w:val="26"/>
          <w:szCs w:val="24"/>
        </w:rPr>
      </w:pPr>
      <w:r w:rsidRPr="00B07151">
        <w:rPr>
          <w:rStyle w:val="CodeHTML"/>
          <w:rFonts w:ascii="Cambria" w:hAnsi="Cambria" w:cs="Times New Roman"/>
          <w:sz w:val="26"/>
          <w:szCs w:val="24"/>
        </w:rPr>
        <w:t>Algorithme</w:t>
      </w:r>
    </w:p>
    <w:p w14:paraId="7A3FE13E" w14:textId="77777777" w:rsidR="00B07151" w:rsidRPr="00B07151" w:rsidRDefault="00B07151" w:rsidP="00B07151">
      <w:pPr>
        <w:pStyle w:val="Titre3"/>
        <w:rPr>
          <w:rStyle w:val="CodeHTML"/>
          <w:rFonts w:ascii="Cambria" w:hAnsi="Cambria" w:cs="Times New Roman"/>
          <w:sz w:val="26"/>
          <w:szCs w:val="24"/>
        </w:rPr>
      </w:pPr>
      <w:r w:rsidRPr="00B07151">
        <w:rPr>
          <w:rStyle w:val="CodeHTML"/>
          <w:rFonts w:ascii="Cambria" w:hAnsi="Cambria" w:cs="Times New Roman"/>
          <w:sz w:val="26"/>
          <w:szCs w:val="24"/>
        </w:rPr>
        <w:t>Organigramme</w:t>
      </w:r>
    </w:p>
    <w:p w14:paraId="7FB10F11" w14:textId="77777777" w:rsidR="00B07151" w:rsidRPr="00B07151" w:rsidRDefault="00B07151" w:rsidP="00B07151">
      <w:pPr>
        <w:pStyle w:val="Titre3"/>
        <w:rPr>
          <w:rStyle w:val="CodeHTML"/>
          <w:rFonts w:ascii="Cambria" w:hAnsi="Cambria" w:cs="Times New Roman"/>
          <w:sz w:val="26"/>
          <w:szCs w:val="24"/>
        </w:rPr>
      </w:pPr>
      <w:r w:rsidRPr="00B07151">
        <w:rPr>
          <w:rStyle w:val="CodeHTML"/>
          <w:rFonts w:ascii="Cambria" w:hAnsi="Cambria" w:cs="Times New Roman"/>
          <w:sz w:val="26"/>
          <w:szCs w:val="24"/>
        </w:rPr>
        <w:t>Méthodes</w:t>
      </w:r>
    </w:p>
    <w:p w14:paraId="469BEFA5" w14:textId="77777777" w:rsidR="00B07151" w:rsidRPr="001F5ECC" w:rsidRDefault="00B07151" w:rsidP="001F5ECC">
      <w:pPr>
        <w:rPr>
          <w:rStyle w:val="CodeHTML"/>
          <w:rFonts w:ascii="Times New Roman" w:hAnsi="Times New Roman" w:cs="Times New Roman"/>
        </w:rPr>
      </w:pPr>
    </w:p>
    <w:p w14:paraId="67455924" w14:textId="77777777" w:rsidR="007E732F" w:rsidRPr="001F5ECC" w:rsidRDefault="007E732F" w:rsidP="00B07151">
      <w:pPr>
        <w:pStyle w:val="Titre2"/>
      </w:pPr>
      <w:r w:rsidRPr="001F5ECC">
        <w:t xml:space="preserve">Un programme </w:t>
      </w:r>
      <w:proofErr w:type="spellStart"/>
      <w:r w:rsidRPr="001F5ECC">
        <w:t>traitement.c</w:t>
      </w:r>
      <w:proofErr w:type="spellEnd"/>
      <w:r w:rsidRPr="001F5ECC">
        <w:t>/h</w:t>
      </w:r>
      <w:r w:rsidR="00C874A5" w:rsidRPr="001F5ECC">
        <w:t> :</w:t>
      </w:r>
    </w:p>
    <w:p w14:paraId="6A79AFDD" w14:textId="77777777" w:rsidR="00C874A5" w:rsidRPr="00FA3A4B" w:rsidRDefault="00C874A5" w:rsidP="00FA3A4B">
      <w:pPr>
        <w:pStyle w:val="Paragraphedeliste"/>
        <w:rPr>
          <w:rStyle w:val="CodeHTML"/>
          <w:rFonts w:ascii="Times New Roman" w:hAnsi="Times New Roman" w:cs="Times New Roman"/>
          <w:sz w:val="24"/>
        </w:rPr>
      </w:pPr>
      <w:r w:rsidRPr="00FA3A4B">
        <w:rPr>
          <w:rStyle w:val="CodeHTML"/>
          <w:rFonts w:ascii="Times New Roman" w:hAnsi="Times New Roman" w:cs="Times New Roman"/>
          <w:sz w:val="24"/>
        </w:rPr>
        <w:t>Cette fonction récupère les valeurs présente</w:t>
      </w:r>
      <w:r w:rsidR="00BB4A76">
        <w:rPr>
          <w:rStyle w:val="CodeHTML"/>
          <w:rFonts w:ascii="Times New Roman" w:hAnsi="Times New Roman" w:cs="Times New Roman"/>
          <w:sz w:val="24"/>
        </w:rPr>
        <w:t>s</w:t>
      </w:r>
      <w:r w:rsidRPr="00FA3A4B">
        <w:rPr>
          <w:rStyle w:val="CodeHTML"/>
          <w:rFonts w:ascii="Times New Roman" w:hAnsi="Times New Roman" w:cs="Times New Roman"/>
          <w:sz w:val="24"/>
        </w:rPr>
        <w:t xml:space="preserve"> dans le fichier data_1_X.txt. Puis traite les données du fichier et stocke le résultat dans un fichier data_2_X.txt. X étant le numéro de la série.</w:t>
      </w:r>
    </w:p>
    <w:p w14:paraId="595C9FCE" w14:textId="77777777" w:rsidR="00B07151" w:rsidRDefault="00B07151" w:rsidP="00C874A5">
      <w:pPr>
        <w:spacing w:before="100" w:beforeAutospacing="1" w:after="100" w:afterAutospacing="1"/>
        <w:ind w:left="360"/>
        <w:rPr>
          <w:rStyle w:val="CodeHTML"/>
          <w:rFonts w:ascii="Times New Roman" w:hAnsi="Times New Roman" w:cs="Times New Roman"/>
        </w:rPr>
      </w:pPr>
    </w:p>
    <w:p w14:paraId="516B789A" w14:textId="77777777" w:rsidR="00B07151" w:rsidRPr="00B07151" w:rsidRDefault="00B07151" w:rsidP="00B07151">
      <w:pPr>
        <w:pStyle w:val="Titre3"/>
        <w:rPr>
          <w:rStyle w:val="CodeHTML"/>
          <w:rFonts w:ascii="Cambria" w:hAnsi="Cambria" w:cs="Times New Roman"/>
          <w:sz w:val="26"/>
          <w:szCs w:val="24"/>
        </w:rPr>
      </w:pPr>
      <w:r w:rsidRPr="00B07151">
        <w:rPr>
          <w:rStyle w:val="CodeHTML"/>
          <w:rFonts w:ascii="Cambria" w:hAnsi="Cambria" w:cs="Times New Roman"/>
          <w:sz w:val="26"/>
          <w:szCs w:val="24"/>
        </w:rPr>
        <w:lastRenderedPageBreak/>
        <w:t>Algorithme</w:t>
      </w:r>
    </w:p>
    <w:p w14:paraId="22FE92D3" w14:textId="77777777" w:rsidR="00B07151" w:rsidRPr="00B07151" w:rsidRDefault="00B07151" w:rsidP="00B07151">
      <w:pPr>
        <w:pStyle w:val="Titre3"/>
        <w:rPr>
          <w:rStyle w:val="CodeHTML"/>
          <w:rFonts w:ascii="Cambria" w:hAnsi="Cambria" w:cs="Times New Roman"/>
          <w:sz w:val="26"/>
          <w:szCs w:val="24"/>
        </w:rPr>
      </w:pPr>
      <w:r w:rsidRPr="00B07151">
        <w:rPr>
          <w:rStyle w:val="CodeHTML"/>
          <w:rFonts w:ascii="Cambria" w:hAnsi="Cambria" w:cs="Times New Roman"/>
          <w:sz w:val="26"/>
          <w:szCs w:val="24"/>
        </w:rPr>
        <w:t>Organigramme</w:t>
      </w:r>
    </w:p>
    <w:p w14:paraId="1B536B31" w14:textId="77777777" w:rsidR="00B07151" w:rsidRPr="00B07151" w:rsidRDefault="00B07151" w:rsidP="00B07151">
      <w:pPr>
        <w:pStyle w:val="Titre3"/>
        <w:rPr>
          <w:rStyle w:val="CodeHTML"/>
          <w:rFonts w:ascii="Cambria" w:hAnsi="Cambria" w:cs="Times New Roman"/>
          <w:sz w:val="26"/>
          <w:szCs w:val="24"/>
        </w:rPr>
      </w:pPr>
      <w:r w:rsidRPr="00B07151">
        <w:rPr>
          <w:rStyle w:val="CodeHTML"/>
          <w:rFonts w:ascii="Cambria" w:hAnsi="Cambria" w:cs="Times New Roman"/>
          <w:sz w:val="26"/>
          <w:szCs w:val="24"/>
        </w:rPr>
        <w:t>Méthodes</w:t>
      </w:r>
    </w:p>
    <w:p w14:paraId="6A43F5AA" w14:textId="77777777" w:rsidR="00B07151" w:rsidRPr="001F5ECC" w:rsidRDefault="00B07151" w:rsidP="00C874A5">
      <w:pPr>
        <w:spacing w:before="100" w:beforeAutospacing="1" w:after="100" w:afterAutospacing="1"/>
        <w:ind w:left="360"/>
      </w:pPr>
    </w:p>
    <w:p w14:paraId="4C3463CF" w14:textId="77777777" w:rsidR="00FA3A4B" w:rsidRDefault="00FA3A4B" w:rsidP="00FA3A4B">
      <w:pPr>
        <w:pStyle w:val="Titre2"/>
      </w:pPr>
      <w:r>
        <w:t xml:space="preserve">Programme </w:t>
      </w:r>
      <w:proofErr w:type="spellStart"/>
      <w:r>
        <w:t>courbe.c</w:t>
      </w:r>
      <w:proofErr w:type="spellEnd"/>
      <w:r>
        <w:t>/h</w:t>
      </w:r>
    </w:p>
    <w:p w14:paraId="10E5C901" w14:textId="77777777" w:rsidR="00FA3A4B" w:rsidRPr="008F6593" w:rsidRDefault="00FA3A4B" w:rsidP="00FA3A4B"/>
    <w:p w14:paraId="5A5CE5CE" w14:textId="77777777" w:rsidR="00FA3A4B" w:rsidRPr="008F6593" w:rsidRDefault="00FA3A4B" w:rsidP="00FA3A4B">
      <w:pPr>
        <w:pStyle w:val="Paragraphedeliste"/>
        <w:rPr>
          <w:rStyle w:val="CodeHTML"/>
          <w:rFonts w:ascii="Times New Roman" w:hAnsi="Times New Roman" w:cs="Times New Roman"/>
          <w:sz w:val="24"/>
        </w:rPr>
      </w:pPr>
      <w:r w:rsidRPr="008F6593">
        <w:rPr>
          <w:rStyle w:val="CodeHTML"/>
          <w:rFonts w:ascii="Times New Roman" w:hAnsi="Times New Roman" w:cs="Times New Roman"/>
          <w:sz w:val="24"/>
        </w:rPr>
        <w:t xml:space="preserve">Fonction bonus. Cette fonction nécessite l'installation  du logiciel </w:t>
      </w:r>
      <w:proofErr w:type="spellStart"/>
      <w:r w:rsidRPr="008F6593">
        <w:rPr>
          <w:rStyle w:val="CodeHTML"/>
          <w:rFonts w:ascii="Times New Roman" w:hAnsi="Times New Roman" w:cs="Times New Roman"/>
          <w:sz w:val="24"/>
        </w:rPr>
        <w:t>Gnuplot</w:t>
      </w:r>
      <w:proofErr w:type="spellEnd"/>
      <w:r w:rsidRPr="008F6593">
        <w:rPr>
          <w:rStyle w:val="CodeHTML"/>
          <w:rFonts w:ascii="Times New Roman" w:hAnsi="Times New Roman" w:cs="Times New Roman"/>
          <w:sz w:val="24"/>
        </w:rPr>
        <w:t>. Ce logiciel permet de tracer des courbes. Cette fonction s'intégrera dans la fonction traitement. Elle dessinera les courbes en fonction des valeurs de data_2_X.txt.</w:t>
      </w:r>
    </w:p>
    <w:p w14:paraId="38E903C0" w14:textId="77777777" w:rsidR="00B07151" w:rsidRDefault="00B07151" w:rsidP="00C874A5">
      <w:pPr>
        <w:pStyle w:val="HTMLprformat"/>
        <w:ind w:left="360"/>
        <w:rPr>
          <w:rStyle w:val="CodeHTML"/>
          <w:rFonts w:ascii="Times New Roman" w:hAnsi="Times New Roman" w:cs="Times New Roman"/>
        </w:rPr>
      </w:pPr>
    </w:p>
    <w:p w14:paraId="5E41B683" w14:textId="77777777" w:rsidR="00B07151" w:rsidRPr="00B07151" w:rsidRDefault="00B07151" w:rsidP="00B07151">
      <w:pPr>
        <w:pStyle w:val="Titre3"/>
        <w:rPr>
          <w:rStyle w:val="CodeHTML"/>
          <w:rFonts w:ascii="Cambria" w:hAnsi="Cambria" w:cs="Times New Roman"/>
          <w:sz w:val="26"/>
          <w:szCs w:val="24"/>
        </w:rPr>
      </w:pPr>
      <w:r w:rsidRPr="00B07151">
        <w:rPr>
          <w:rStyle w:val="CodeHTML"/>
          <w:rFonts w:ascii="Cambria" w:hAnsi="Cambria" w:cs="Times New Roman"/>
          <w:sz w:val="26"/>
          <w:szCs w:val="24"/>
        </w:rPr>
        <w:t>Algorithme</w:t>
      </w:r>
    </w:p>
    <w:p w14:paraId="1A03B0A9" w14:textId="77777777" w:rsidR="00B07151" w:rsidRPr="00B07151" w:rsidRDefault="00B07151" w:rsidP="00B07151">
      <w:pPr>
        <w:pStyle w:val="Titre3"/>
        <w:rPr>
          <w:rStyle w:val="CodeHTML"/>
          <w:rFonts w:ascii="Cambria" w:hAnsi="Cambria" w:cs="Times New Roman"/>
          <w:sz w:val="26"/>
          <w:szCs w:val="24"/>
        </w:rPr>
      </w:pPr>
      <w:r w:rsidRPr="00B07151">
        <w:rPr>
          <w:rStyle w:val="CodeHTML"/>
          <w:rFonts w:ascii="Cambria" w:hAnsi="Cambria" w:cs="Times New Roman"/>
          <w:sz w:val="26"/>
          <w:szCs w:val="24"/>
        </w:rPr>
        <w:t>Organigramme</w:t>
      </w:r>
    </w:p>
    <w:p w14:paraId="1A9CFA8B" w14:textId="77777777" w:rsidR="00B07151" w:rsidRPr="00B07151" w:rsidRDefault="00B07151" w:rsidP="00B07151">
      <w:pPr>
        <w:pStyle w:val="Titre3"/>
        <w:rPr>
          <w:rStyle w:val="CodeHTML"/>
          <w:rFonts w:ascii="Cambria" w:hAnsi="Cambria" w:cs="Times New Roman"/>
          <w:sz w:val="26"/>
          <w:szCs w:val="24"/>
        </w:rPr>
      </w:pPr>
      <w:r w:rsidRPr="00B07151">
        <w:rPr>
          <w:rStyle w:val="CodeHTML"/>
          <w:rFonts w:ascii="Cambria" w:hAnsi="Cambria" w:cs="Times New Roman"/>
          <w:sz w:val="26"/>
          <w:szCs w:val="24"/>
        </w:rPr>
        <w:t>Méthodes</w:t>
      </w:r>
    </w:p>
    <w:p w14:paraId="1344745A" w14:textId="77777777" w:rsidR="00B07151" w:rsidRPr="001F5ECC" w:rsidRDefault="00B07151" w:rsidP="00C874A5">
      <w:pPr>
        <w:pStyle w:val="HTMLprformat"/>
        <w:ind w:left="360"/>
        <w:rPr>
          <w:rStyle w:val="CodeHTML"/>
          <w:rFonts w:ascii="Times New Roman" w:hAnsi="Times New Roman" w:cs="Times New Roman"/>
        </w:rPr>
      </w:pPr>
    </w:p>
    <w:p w14:paraId="4430499B" w14:textId="77777777" w:rsidR="00C874A5" w:rsidRPr="001F5ECC" w:rsidRDefault="00C874A5" w:rsidP="00C874A5">
      <w:pPr>
        <w:spacing w:before="100" w:beforeAutospacing="1" w:after="100" w:afterAutospacing="1"/>
        <w:ind w:left="720"/>
      </w:pPr>
    </w:p>
    <w:p w14:paraId="0B849FE5" w14:textId="77777777" w:rsidR="007E732F" w:rsidRDefault="007E732F" w:rsidP="00B07151">
      <w:pPr>
        <w:pStyle w:val="Titre2"/>
      </w:pPr>
      <w:r w:rsidRPr="001F5ECC">
        <w:t xml:space="preserve">Un </w:t>
      </w:r>
      <w:proofErr w:type="spellStart"/>
      <w:r w:rsidRPr="001F5ECC">
        <w:t>Makefile</w:t>
      </w:r>
      <w:proofErr w:type="spellEnd"/>
    </w:p>
    <w:p w14:paraId="79F6CCD6" w14:textId="77777777" w:rsidR="008F6593" w:rsidRDefault="008F6593" w:rsidP="008F6593"/>
    <w:p w14:paraId="0C1D13DF" w14:textId="77777777" w:rsidR="008F6593" w:rsidRPr="00B07151" w:rsidRDefault="008F6593" w:rsidP="008F6593">
      <w:pPr>
        <w:pStyle w:val="Titre3"/>
        <w:rPr>
          <w:rStyle w:val="CodeHTML"/>
          <w:rFonts w:ascii="Cambria" w:hAnsi="Cambria" w:cs="Times New Roman"/>
          <w:sz w:val="26"/>
          <w:szCs w:val="24"/>
        </w:rPr>
      </w:pPr>
      <w:r w:rsidRPr="00B07151">
        <w:rPr>
          <w:rStyle w:val="CodeHTML"/>
          <w:rFonts w:ascii="Cambria" w:hAnsi="Cambria" w:cs="Times New Roman"/>
          <w:sz w:val="26"/>
          <w:szCs w:val="24"/>
        </w:rPr>
        <w:t>Algorithme</w:t>
      </w:r>
    </w:p>
    <w:p w14:paraId="52901BAA" w14:textId="77777777" w:rsidR="008F6593" w:rsidRPr="00B07151" w:rsidRDefault="008F6593" w:rsidP="008F6593">
      <w:pPr>
        <w:pStyle w:val="Titre3"/>
        <w:rPr>
          <w:rStyle w:val="CodeHTML"/>
          <w:rFonts w:ascii="Cambria" w:hAnsi="Cambria" w:cs="Times New Roman"/>
          <w:sz w:val="26"/>
          <w:szCs w:val="24"/>
        </w:rPr>
      </w:pPr>
      <w:r w:rsidRPr="00B07151">
        <w:rPr>
          <w:rStyle w:val="CodeHTML"/>
          <w:rFonts w:ascii="Cambria" w:hAnsi="Cambria" w:cs="Times New Roman"/>
          <w:sz w:val="26"/>
          <w:szCs w:val="24"/>
        </w:rPr>
        <w:t>Organigramme</w:t>
      </w:r>
    </w:p>
    <w:p w14:paraId="7D8237CC" w14:textId="77777777" w:rsidR="008F6593" w:rsidRPr="00B07151" w:rsidRDefault="008F6593" w:rsidP="008F6593">
      <w:pPr>
        <w:pStyle w:val="Titre3"/>
        <w:rPr>
          <w:rStyle w:val="CodeHTML"/>
          <w:rFonts w:ascii="Cambria" w:hAnsi="Cambria" w:cs="Times New Roman"/>
          <w:sz w:val="26"/>
          <w:szCs w:val="24"/>
        </w:rPr>
      </w:pPr>
      <w:r w:rsidRPr="00B07151">
        <w:rPr>
          <w:rStyle w:val="CodeHTML"/>
          <w:rFonts w:ascii="Cambria" w:hAnsi="Cambria" w:cs="Times New Roman"/>
          <w:sz w:val="26"/>
          <w:szCs w:val="24"/>
        </w:rPr>
        <w:t>Méthodes</w:t>
      </w:r>
    </w:p>
    <w:p w14:paraId="07A394A9" w14:textId="77777777" w:rsidR="008F6593" w:rsidRPr="008F6593" w:rsidRDefault="008F6593" w:rsidP="008F6593"/>
    <w:p w14:paraId="298ABB23" w14:textId="77777777" w:rsidR="003F3067" w:rsidRDefault="003F3067" w:rsidP="007E732F">
      <w:pPr>
        <w:pStyle w:val="HTMLprformat"/>
        <w:rPr>
          <w:rStyle w:val="CodeHTML"/>
        </w:rPr>
      </w:pPr>
      <w:bookmarkStart w:id="1" w:name="programme-mainc"/>
      <w:bookmarkStart w:id="2" w:name="programme-stockagech"/>
      <w:bookmarkEnd w:id="1"/>
      <w:bookmarkEnd w:id="2"/>
    </w:p>
    <w:p w14:paraId="4A39F9D7" w14:textId="77777777" w:rsidR="00B07151" w:rsidRDefault="00B07151" w:rsidP="007E732F">
      <w:pPr>
        <w:pStyle w:val="HTMLprformat"/>
        <w:rPr>
          <w:rStyle w:val="CodeHTML"/>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8F6593" w:rsidRPr="00B07151" w14:paraId="220B6797" w14:textId="77777777" w:rsidTr="00B07151">
        <w:trPr>
          <w:trHeight w:val="2624"/>
        </w:trPr>
        <w:tc>
          <w:tcPr>
            <w:tcW w:w="9212" w:type="dxa"/>
            <w:shd w:val="clear" w:color="auto" w:fill="D9D9D9"/>
            <w:vAlign w:val="center"/>
          </w:tcPr>
          <w:p w14:paraId="2D329BED" w14:textId="77777777" w:rsidR="00B07151" w:rsidRPr="00B07151" w:rsidRDefault="00B07151" w:rsidP="00B07151">
            <w:pPr>
              <w:pStyle w:val="HTMLprformat"/>
              <w:rPr>
                <w:rStyle w:val="Accentuationdiscrte"/>
                <w:i w:val="0"/>
                <w:iCs w:val="0"/>
                <w:color w:val="auto"/>
              </w:rPr>
            </w:pPr>
            <w:bookmarkStart w:id="3" w:name="transition-acqusitionstockage"/>
            <w:bookmarkEnd w:id="3"/>
            <w:r>
              <w:rPr>
                <w:rStyle w:val="CodeHTML"/>
              </w:rPr>
              <w:lastRenderedPageBreak/>
              <w:t>Est-ce qu’il faut mettre cette partie ?</w:t>
            </w:r>
          </w:p>
          <w:p w14:paraId="09949F61" w14:textId="77777777" w:rsidR="00B07151" w:rsidRPr="00B07151" w:rsidRDefault="00B07151" w:rsidP="00B07151">
            <w:pPr>
              <w:pStyle w:val="Titre1"/>
              <w:rPr>
                <w:rStyle w:val="Accentuationdiscrte"/>
                <w:rFonts w:ascii="Courier New" w:hAnsi="Courier New" w:cs="Courier New"/>
                <w:i w:val="0"/>
              </w:rPr>
            </w:pPr>
            <w:r w:rsidRPr="00B07151">
              <w:rPr>
                <w:rStyle w:val="Accentuationdiscrte"/>
                <w:rFonts w:ascii="Courier New" w:hAnsi="Courier New" w:cs="Courier New"/>
                <w:i w:val="0"/>
              </w:rPr>
              <w:t xml:space="preserve">Transition </w:t>
            </w:r>
            <w:proofErr w:type="spellStart"/>
            <w:r w:rsidRPr="00B07151">
              <w:rPr>
                <w:rStyle w:val="Accentuationdiscrte"/>
                <w:rFonts w:ascii="Courier New" w:hAnsi="Courier New" w:cs="Courier New"/>
                <w:i w:val="0"/>
              </w:rPr>
              <w:t>Acqusition</w:t>
            </w:r>
            <w:proofErr w:type="spellEnd"/>
            <w:r w:rsidRPr="00B07151">
              <w:rPr>
                <w:rStyle w:val="Accentuationdiscrte"/>
                <w:rFonts w:ascii="Courier New" w:hAnsi="Courier New" w:cs="Courier New"/>
                <w:i w:val="0"/>
              </w:rPr>
              <w:t>/Stockage</w:t>
            </w:r>
          </w:p>
          <w:p w14:paraId="25B2FC45" w14:textId="77777777" w:rsidR="00B07151" w:rsidRPr="00B07151" w:rsidRDefault="00B07151" w:rsidP="00B07151">
            <w:pPr>
              <w:pStyle w:val="NormalWeb"/>
              <w:rPr>
                <w:rStyle w:val="Accentuationdiscrte"/>
                <w:rFonts w:ascii="Courier New" w:hAnsi="Courier New" w:cs="Courier New"/>
                <w:i w:val="0"/>
              </w:rPr>
            </w:pPr>
            <w:r w:rsidRPr="00B07151">
              <w:rPr>
                <w:rStyle w:val="Accentuationdiscrte"/>
                <w:rFonts w:ascii="Courier New" w:hAnsi="Courier New" w:cs="Courier New"/>
                <w:i w:val="0"/>
              </w:rPr>
              <w:t>Nous allons tout d'abord récupérer une série d'acquisition. Lorsque celui-ci est fait alors nous allons stocker. Durant, le délai entre les séries nous allons donc en profiter pour donner la main au stockage. Lors de la terminaison de celui-ci nous allons redonner la main à l'acquisition pour la prochaine série.</w:t>
            </w:r>
          </w:p>
          <w:p w14:paraId="5E84A71A" w14:textId="77777777" w:rsidR="00B07151" w:rsidRPr="00B07151" w:rsidRDefault="00B07151" w:rsidP="00B07151">
            <w:pPr>
              <w:numPr>
                <w:ilvl w:val="0"/>
                <w:numId w:val="14"/>
              </w:numPr>
              <w:spacing w:before="100" w:beforeAutospacing="1" w:after="100" w:afterAutospacing="1"/>
              <w:rPr>
                <w:rStyle w:val="Accentuationdiscrte"/>
                <w:rFonts w:ascii="Courier New" w:hAnsi="Courier New" w:cs="Courier New"/>
                <w:i w:val="0"/>
              </w:rPr>
            </w:pPr>
            <w:r w:rsidRPr="00B07151">
              <w:rPr>
                <w:rStyle w:val="Accentuationdiscrte"/>
                <w:rFonts w:ascii="Courier New" w:hAnsi="Courier New" w:cs="Courier New"/>
                <w:i w:val="0"/>
              </w:rPr>
              <w:t>Remarque: Cependant, un problème peut persister. En effet, si le temps de stockage est supérieur au délai entre les séries alors le délai de sera donc pas respecté.</w:t>
            </w:r>
          </w:p>
        </w:tc>
      </w:tr>
    </w:tbl>
    <w:p w14:paraId="2A91C8D9" w14:textId="77777777" w:rsidR="008F6593" w:rsidRDefault="008F6593" w:rsidP="008F6593">
      <w:bookmarkStart w:id="4" w:name="programme-courbech"/>
      <w:bookmarkEnd w:id="4"/>
    </w:p>
    <w:p w14:paraId="35D30121" w14:textId="77777777" w:rsidR="008F6593" w:rsidRDefault="008F6593" w:rsidP="008F6593"/>
    <w:p w14:paraId="7ADF0FB9" w14:textId="77777777" w:rsidR="00C354BC" w:rsidRDefault="00C354BC" w:rsidP="008F6593"/>
    <w:p w14:paraId="5A6B2A03" w14:textId="77777777" w:rsidR="00C354BC" w:rsidRDefault="00C354BC" w:rsidP="008F6593"/>
    <w:p w14:paraId="5C378E07" w14:textId="77777777" w:rsidR="00C354BC" w:rsidRDefault="00C354BC" w:rsidP="008F6593"/>
    <w:p w14:paraId="5A5093AF" w14:textId="77777777" w:rsidR="00C354BC" w:rsidRDefault="00C354BC" w:rsidP="008F6593"/>
    <w:p w14:paraId="603E850D" w14:textId="77777777" w:rsidR="00C354BC" w:rsidRDefault="00C354BC" w:rsidP="008F6593"/>
    <w:p w14:paraId="598333D0" w14:textId="77777777" w:rsidR="00C354BC" w:rsidRDefault="00C354BC" w:rsidP="008F6593"/>
    <w:p w14:paraId="1967A894" w14:textId="77777777" w:rsidR="00C354BC" w:rsidRDefault="00C354BC" w:rsidP="008F6593"/>
    <w:p w14:paraId="38BAEC77" w14:textId="77777777" w:rsidR="00C354BC" w:rsidRDefault="00C354BC" w:rsidP="008F6593"/>
    <w:p w14:paraId="760E5BA2" w14:textId="77777777" w:rsidR="00C354BC" w:rsidRDefault="00C354BC" w:rsidP="008F6593"/>
    <w:p w14:paraId="1FDE3DDB" w14:textId="77777777" w:rsidR="00C354BC" w:rsidRDefault="00C354BC" w:rsidP="008F6593"/>
    <w:p w14:paraId="2BF7B288" w14:textId="77777777" w:rsidR="00C354BC" w:rsidRDefault="00C354BC" w:rsidP="008F6593"/>
    <w:p w14:paraId="5888D92E" w14:textId="77777777" w:rsidR="00C354BC" w:rsidRDefault="00C354BC" w:rsidP="008F6593"/>
    <w:p w14:paraId="1500A862" w14:textId="77777777" w:rsidR="00C354BC" w:rsidRDefault="00C354BC" w:rsidP="008F6593"/>
    <w:p w14:paraId="554875F1" w14:textId="77777777" w:rsidR="00C354BC" w:rsidRDefault="00C354BC" w:rsidP="008F6593"/>
    <w:p w14:paraId="57E17D2F" w14:textId="77777777" w:rsidR="00C354BC" w:rsidRDefault="00C354BC" w:rsidP="008F6593"/>
    <w:p w14:paraId="008C5DBA" w14:textId="77777777" w:rsidR="00C354BC" w:rsidRDefault="00C354BC" w:rsidP="008F6593"/>
    <w:p w14:paraId="23F46065" w14:textId="77777777" w:rsidR="00C354BC" w:rsidRDefault="00C354BC" w:rsidP="008F6593"/>
    <w:p w14:paraId="7122C287" w14:textId="77777777" w:rsidR="00C354BC" w:rsidRDefault="00C354BC" w:rsidP="008F6593"/>
    <w:p w14:paraId="5D8DB774" w14:textId="77777777" w:rsidR="00C354BC" w:rsidRDefault="00C354BC" w:rsidP="008F6593"/>
    <w:p w14:paraId="20C3CFDC" w14:textId="77777777" w:rsidR="00C354BC" w:rsidRDefault="00C354BC" w:rsidP="008F6593"/>
    <w:p w14:paraId="1309E1EC" w14:textId="77777777" w:rsidR="00C354BC" w:rsidRDefault="00C354BC" w:rsidP="008F6593"/>
    <w:p w14:paraId="7D2CDAA5" w14:textId="77777777" w:rsidR="00C354BC" w:rsidRDefault="00C354BC" w:rsidP="008F6593"/>
    <w:p w14:paraId="3CCCE9D2" w14:textId="77777777" w:rsidR="00C354BC" w:rsidRDefault="00C354BC" w:rsidP="008F6593"/>
    <w:p w14:paraId="1C32FD20" w14:textId="77777777" w:rsidR="00C354BC" w:rsidRDefault="00C354BC" w:rsidP="008F6593"/>
    <w:p w14:paraId="6B257450" w14:textId="77777777" w:rsidR="00C354BC" w:rsidRDefault="00C354BC" w:rsidP="008F6593"/>
    <w:p w14:paraId="16EC0A0A" w14:textId="77777777" w:rsidR="00C354BC" w:rsidRDefault="00C354BC" w:rsidP="008F6593"/>
    <w:p w14:paraId="7849E78A" w14:textId="77777777" w:rsidR="00C354BC" w:rsidRDefault="00C354BC" w:rsidP="001C74AB">
      <w:pPr>
        <w:pStyle w:val="Titre1"/>
      </w:pPr>
      <w:r>
        <w:lastRenderedPageBreak/>
        <w:t xml:space="preserve">Communication avec les </w:t>
      </w:r>
      <w:proofErr w:type="spellStart"/>
      <w:r>
        <w:t>IPCs</w:t>
      </w:r>
      <w:proofErr w:type="spellEnd"/>
      <w:r>
        <w:t xml:space="preserve"> Système V </w:t>
      </w:r>
    </w:p>
    <w:p w14:paraId="46448508" w14:textId="77777777" w:rsidR="00C354BC" w:rsidRDefault="00C354BC" w:rsidP="008F6593"/>
    <w:p w14:paraId="4DB04CF6" w14:textId="77777777" w:rsidR="00C354BC" w:rsidRDefault="001C74AB" w:rsidP="001C74AB">
      <w:pPr>
        <w:pStyle w:val="Titre2"/>
      </w:pPr>
      <w:r>
        <w:t>Principes</w:t>
      </w:r>
    </w:p>
    <w:p w14:paraId="7F855706" w14:textId="77777777" w:rsidR="00C354BC" w:rsidRDefault="00C354BC" w:rsidP="008F6593"/>
    <w:p w14:paraId="39688355" w14:textId="77777777" w:rsidR="00C354BC" w:rsidRDefault="00C354BC" w:rsidP="00C354BC">
      <w:pPr>
        <w:numPr>
          <w:ilvl w:val="0"/>
          <w:numId w:val="18"/>
        </w:numPr>
        <w:jc w:val="both"/>
      </w:pPr>
      <w:r w:rsidRPr="00C354BC">
        <w:t>Les segments de mémoire partagée, qui sont accessibles simultanément par deux</w:t>
      </w:r>
      <w:r>
        <w:t xml:space="preserve"> </w:t>
      </w:r>
      <w:r w:rsidRPr="00C354BC">
        <w:t>processus ou plus, avec éventuellement des restrictions telles que la lecture seule</w:t>
      </w:r>
      <w:r>
        <w:t xml:space="preserve">. </w:t>
      </w:r>
    </w:p>
    <w:p w14:paraId="79831AFC" w14:textId="77777777" w:rsidR="00C354BC" w:rsidRDefault="00C354BC" w:rsidP="00C354BC">
      <w:pPr>
        <w:ind w:left="720"/>
        <w:jc w:val="both"/>
      </w:pPr>
    </w:p>
    <w:p w14:paraId="35AF1DD9" w14:textId="77777777" w:rsidR="00C354BC" w:rsidRDefault="00C354BC" w:rsidP="00C354BC">
      <w:pPr>
        <w:numPr>
          <w:ilvl w:val="0"/>
          <w:numId w:val="18"/>
        </w:numPr>
        <w:jc w:val="both"/>
      </w:pPr>
      <w:r w:rsidRPr="00C354BC">
        <w:t>Les sémaphores, qui permettent de synchroniser l'accès à des ressources partagées.</w:t>
      </w:r>
      <w:r>
        <w:t xml:space="preserve"> </w:t>
      </w:r>
    </w:p>
    <w:p w14:paraId="1A18E1AE" w14:textId="77777777" w:rsidR="00C354BC" w:rsidRDefault="00C354BC" w:rsidP="00C354BC">
      <w:pPr>
        <w:jc w:val="both"/>
      </w:pPr>
    </w:p>
    <w:p w14:paraId="47968D81" w14:textId="77777777" w:rsidR="00C354BC" w:rsidRDefault="00C354BC" w:rsidP="0004536A">
      <w:pPr>
        <w:ind w:firstLine="360"/>
        <w:jc w:val="both"/>
      </w:pPr>
      <w:r w:rsidRPr="00C354BC">
        <w:t>Dans tous les cas, ces outils de communication peuvent être partagés entre des processus</w:t>
      </w:r>
      <w:r>
        <w:t xml:space="preserve"> </w:t>
      </w:r>
      <w:r w:rsidRPr="00C354BC">
        <w:t>n'ayant pas immédiatement d'ancêtre commun. Pour cela, les IPC introduisent le concept</w:t>
      </w:r>
      <w:r>
        <w:t xml:space="preserve"> </w:t>
      </w:r>
      <w:r w:rsidRPr="00C354BC">
        <w:t>de clé.</w:t>
      </w:r>
    </w:p>
    <w:p w14:paraId="75BF57AA" w14:textId="77777777" w:rsidR="00276935" w:rsidRDefault="00276935" w:rsidP="00C354BC">
      <w:pPr>
        <w:jc w:val="both"/>
      </w:pPr>
    </w:p>
    <w:p w14:paraId="489311BD" w14:textId="77777777" w:rsidR="00276935" w:rsidRDefault="00276935" w:rsidP="0004536A">
      <w:pPr>
        <w:ind w:firstLine="708"/>
        <w:jc w:val="both"/>
      </w:pPr>
      <w:r w:rsidRPr="00276935">
        <w:t>Une ressource IPC partagée est accessible par l'intermédiaire d'un nombre entier servant</w:t>
      </w:r>
      <w:r>
        <w:t xml:space="preserve"> d'identificateur (</w:t>
      </w:r>
      <w:r w:rsidRPr="00276935">
        <w:t>l'ensemble de sémaphores,</w:t>
      </w:r>
      <w:r>
        <w:t xml:space="preserve"> identifiant du segment mémoire)</w:t>
      </w:r>
      <w:r w:rsidRPr="00276935">
        <w:t>, qui est commun aux processus désirant l'utiliser.</w:t>
      </w:r>
    </w:p>
    <w:p w14:paraId="4D1C5899" w14:textId="77777777" w:rsidR="00276935" w:rsidRDefault="00276935" w:rsidP="00276935">
      <w:pPr>
        <w:jc w:val="both"/>
      </w:pPr>
    </w:p>
    <w:p w14:paraId="537FD6B9" w14:textId="77777777" w:rsidR="00276935" w:rsidRDefault="00D17B42" w:rsidP="0004536A">
      <w:pPr>
        <w:ind w:firstLine="708"/>
        <w:jc w:val="both"/>
      </w:pPr>
      <w:r w:rsidRPr="00276935">
        <w:t>Pour partager ce numéro d'identification</w:t>
      </w:r>
      <w:r w:rsidR="00276935" w:rsidRPr="00276935">
        <w:t>, consiste à demander au système de</w:t>
      </w:r>
      <w:r w:rsidR="00276935">
        <w:t xml:space="preserve"> </w:t>
      </w:r>
      <w:r w:rsidR="00276935" w:rsidRPr="00276935">
        <w:t>créer lui-même une clé, fondée sur des références communes pour tous les processus. La</w:t>
      </w:r>
      <w:r w:rsidR="00276935">
        <w:t xml:space="preserve"> </w:t>
      </w:r>
      <w:r w:rsidR="00276935" w:rsidRPr="00276935">
        <w:t>clé est constituée en employant un nom de fichier et un identificateur de projet. De cette</w:t>
      </w:r>
      <w:r w:rsidR="00276935">
        <w:t xml:space="preserve"> </w:t>
      </w:r>
      <w:r w:rsidR="00276935" w:rsidRPr="00276935">
        <w:t>manière, tous les processus d'un ensemble donné pourront choisir de créer leur clé</w:t>
      </w:r>
      <w:r w:rsidR="00276935">
        <w:t xml:space="preserve"> </w:t>
      </w:r>
      <w:r w:rsidR="00276935" w:rsidRPr="00276935">
        <w:t>commune en utilisant le chemin d'accès du fichier exécutable de l'application principale,</w:t>
      </w:r>
      <w:r w:rsidR="00276935">
        <w:t xml:space="preserve"> </w:t>
      </w:r>
      <w:r w:rsidR="00276935" w:rsidRPr="00276935">
        <w:t>ainsi qu'un numéro de version par exemple.</w:t>
      </w:r>
    </w:p>
    <w:p w14:paraId="6A5D5BAF" w14:textId="77777777" w:rsidR="00276935" w:rsidRPr="00276935" w:rsidRDefault="00276935" w:rsidP="00276935">
      <w:pPr>
        <w:jc w:val="both"/>
      </w:pPr>
    </w:p>
    <w:p w14:paraId="1A9338AB" w14:textId="77777777" w:rsidR="00276935" w:rsidRDefault="00276935" w:rsidP="0004536A">
      <w:pPr>
        <w:ind w:firstLine="708"/>
        <w:jc w:val="both"/>
      </w:pPr>
      <w:r w:rsidRPr="00276935">
        <w:t xml:space="preserve">Une clé est fournie par le système sous forme d'un objet de type </w:t>
      </w:r>
      <w:proofErr w:type="spellStart"/>
      <w:r w:rsidRPr="00276935">
        <w:t>key_t</w:t>
      </w:r>
      <w:proofErr w:type="spellEnd"/>
      <w:r w:rsidRPr="00276935">
        <w:t>, défini dans</w:t>
      </w:r>
      <w:r w:rsidR="00D17B42">
        <w:t xml:space="preserve"> </w:t>
      </w:r>
      <w:r w:rsidRPr="00276935">
        <w:t>&lt;</w:t>
      </w:r>
      <w:proofErr w:type="spellStart"/>
      <w:r w:rsidRPr="00276935">
        <w:t>sys</w:t>
      </w:r>
      <w:proofErr w:type="spellEnd"/>
      <w:r w:rsidRPr="00276935">
        <w:t>/</w:t>
      </w:r>
      <w:proofErr w:type="spellStart"/>
      <w:r w:rsidRPr="00276935">
        <w:t>type.h</w:t>
      </w:r>
      <w:proofErr w:type="spellEnd"/>
      <w:r w:rsidRPr="00276935">
        <w:t>&gt;. La constante symbolique IPC_PR</w:t>
      </w:r>
      <w:r>
        <w:t>IVATE, définie dans &lt;</w:t>
      </w:r>
      <w:proofErr w:type="spellStart"/>
      <w:r>
        <w:t>sys</w:t>
      </w:r>
      <w:proofErr w:type="spellEnd"/>
      <w:r>
        <w:t>/</w:t>
      </w:r>
      <w:proofErr w:type="spellStart"/>
      <w:r>
        <w:t>ipc.h</w:t>
      </w:r>
      <w:proofErr w:type="spellEnd"/>
      <w:r>
        <w:t xml:space="preserve">&gt; </w:t>
      </w:r>
      <w:r w:rsidRPr="00276935">
        <w:t>représente une clé privée, demandant sans condition la création d'une nouvelle ressource</w:t>
      </w:r>
      <w:r w:rsidR="00D17B42">
        <w:t xml:space="preserve"> </w:t>
      </w:r>
      <w:r w:rsidRPr="00276935">
        <w:t>IPC</w:t>
      </w:r>
      <w:r w:rsidR="0004536A">
        <w:t>.</w:t>
      </w:r>
    </w:p>
    <w:p w14:paraId="1CF1C7C6" w14:textId="77777777" w:rsidR="00276935" w:rsidRPr="00276935" w:rsidRDefault="00276935" w:rsidP="00276935">
      <w:pPr>
        <w:jc w:val="both"/>
      </w:pPr>
    </w:p>
    <w:p w14:paraId="0289ADA2" w14:textId="77777777" w:rsidR="00276935" w:rsidRPr="00276935" w:rsidRDefault="00276935" w:rsidP="0004536A">
      <w:pPr>
        <w:ind w:firstLine="708"/>
        <w:jc w:val="both"/>
      </w:pPr>
      <w:r w:rsidRPr="00276935">
        <w:t>Pour créer une nouvelle clé à partir d'un nom de fichier et d'</w:t>
      </w:r>
      <w:r>
        <w:t xml:space="preserve">un identificateur de projet, on emploie la fonction </w:t>
      </w:r>
      <w:proofErr w:type="spellStart"/>
      <w:proofErr w:type="gramStart"/>
      <w:r>
        <w:t>ftok</w:t>
      </w:r>
      <w:proofErr w:type="spellEnd"/>
      <w:r>
        <w:t>(</w:t>
      </w:r>
      <w:proofErr w:type="gramEnd"/>
      <w:r>
        <w:t xml:space="preserve"> ). D</w:t>
      </w:r>
      <w:r w:rsidRPr="00276935">
        <w:t>éclarée ainsi dans &lt;</w:t>
      </w:r>
      <w:proofErr w:type="spellStart"/>
      <w:r w:rsidRPr="00276935">
        <w:t>sys</w:t>
      </w:r>
      <w:proofErr w:type="spellEnd"/>
      <w:r w:rsidRPr="00276935">
        <w:t>/</w:t>
      </w:r>
      <w:proofErr w:type="spellStart"/>
      <w:r w:rsidRPr="00276935">
        <w:t>ipc.h</w:t>
      </w:r>
      <w:proofErr w:type="spellEnd"/>
      <w:r w:rsidRPr="00276935">
        <w:t>&gt; :</w:t>
      </w:r>
    </w:p>
    <w:p w14:paraId="76D6C3E4" w14:textId="77777777" w:rsidR="00276935" w:rsidRPr="00276935" w:rsidRDefault="00276935" w:rsidP="00276935">
      <w:pPr>
        <w:jc w:val="both"/>
        <w:rPr>
          <w:rFonts w:ascii="Courier" w:hAnsi="Courier"/>
          <w:i/>
          <w:sz w:val="22"/>
        </w:rPr>
      </w:pPr>
      <w:proofErr w:type="spellStart"/>
      <w:r w:rsidRPr="00276935">
        <w:rPr>
          <w:rFonts w:ascii="Courier" w:hAnsi="Courier"/>
          <w:i/>
          <w:sz w:val="22"/>
        </w:rPr>
        <w:t>key_t</w:t>
      </w:r>
      <w:proofErr w:type="spellEnd"/>
      <w:r w:rsidRPr="00276935">
        <w:rPr>
          <w:rFonts w:ascii="Courier" w:hAnsi="Courier"/>
          <w:i/>
          <w:sz w:val="22"/>
        </w:rPr>
        <w:t xml:space="preserve"> </w:t>
      </w:r>
      <w:proofErr w:type="spellStart"/>
      <w:r w:rsidRPr="00276935">
        <w:rPr>
          <w:rFonts w:ascii="Courier" w:hAnsi="Courier"/>
          <w:i/>
          <w:sz w:val="22"/>
        </w:rPr>
        <w:t>ftok</w:t>
      </w:r>
      <w:proofErr w:type="spellEnd"/>
      <w:r w:rsidRPr="00276935">
        <w:rPr>
          <w:rFonts w:ascii="Courier" w:hAnsi="Courier"/>
          <w:i/>
          <w:sz w:val="22"/>
        </w:rPr>
        <w:t xml:space="preserve"> (char * </w:t>
      </w:r>
      <w:proofErr w:type="spellStart"/>
      <w:r w:rsidRPr="00276935">
        <w:rPr>
          <w:rFonts w:ascii="Courier" w:hAnsi="Courier"/>
          <w:i/>
          <w:sz w:val="22"/>
        </w:rPr>
        <w:t>nom_fichier</w:t>
      </w:r>
      <w:proofErr w:type="spellEnd"/>
      <w:r w:rsidRPr="00276935">
        <w:rPr>
          <w:rFonts w:ascii="Courier" w:hAnsi="Courier"/>
          <w:i/>
          <w:sz w:val="22"/>
        </w:rPr>
        <w:t>, char projet);</w:t>
      </w:r>
    </w:p>
    <w:p w14:paraId="2825E9D5" w14:textId="77777777" w:rsidR="00276935" w:rsidRPr="00276935" w:rsidRDefault="00276935" w:rsidP="00276935">
      <w:pPr>
        <w:jc w:val="both"/>
      </w:pPr>
    </w:p>
    <w:p w14:paraId="51885F6D" w14:textId="77777777" w:rsidR="00276935" w:rsidRDefault="00276935" w:rsidP="0004536A">
      <w:pPr>
        <w:ind w:firstLine="708"/>
        <w:jc w:val="both"/>
      </w:pPr>
      <w:r w:rsidRPr="00276935">
        <w:t>La clé créée emploie une partie du numéro d'i-</w:t>
      </w:r>
      <w:proofErr w:type="spellStart"/>
      <w:r w:rsidRPr="00276935">
        <w:t>noeud</w:t>
      </w:r>
      <w:proofErr w:type="spellEnd"/>
      <w:r w:rsidRPr="00276935">
        <w:t xml:space="preserve"> du fichier indiqué, le numéro mineur</w:t>
      </w:r>
      <w:r>
        <w:t xml:space="preserve"> </w:t>
      </w:r>
      <w:r w:rsidRPr="00276935">
        <w:t>du périphérique sur lequel il se trouve et la valeur transmise en second argument pour</w:t>
      </w:r>
      <w:r>
        <w:t xml:space="preserve"> </w:t>
      </w:r>
      <w:r w:rsidRPr="00276935">
        <w:t>faire une clé sur 32 bits :</w:t>
      </w:r>
    </w:p>
    <w:p w14:paraId="77C1CAA3" w14:textId="77777777" w:rsidR="00276935" w:rsidRPr="00276935" w:rsidRDefault="00276935" w:rsidP="00276935">
      <w:pPr>
        <w:jc w:val="both"/>
      </w:pPr>
    </w:p>
    <w:tbl>
      <w:tblPr>
        <w:tblStyle w:val="Classique1"/>
        <w:tblW w:w="9212" w:type="dxa"/>
        <w:tblLook w:val="04A0" w:firstRow="1" w:lastRow="0" w:firstColumn="1" w:lastColumn="0" w:noHBand="0" w:noVBand="1"/>
      </w:tblPr>
      <w:tblGrid>
        <w:gridCol w:w="3070"/>
        <w:gridCol w:w="3071"/>
        <w:gridCol w:w="3071"/>
      </w:tblGrid>
      <w:tr w:rsidR="00276935" w:rsidRPr="00276935" w14:paraId="25783237" w14:textId="77777777" w:rsidTr="00276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087BA96" w14:textId="77777777" w:rsidR="00276935" w:rsidRPr="00276935" w:rsidRDefault="00276935" w:rsidP="00276935">
            <w:pPr>
              <w:jc w:val="center"/>
            </w:pPr>
            <w:r w:rsidRPr="00276935">
              <w:t>31...24</w:t>
            </w:r>
          </w:p>
        </w:tc>
        <w:tc>
          <w:tcPr>
            <w:tcW w:w="3071" w:type="dxa"/>
            <w:tcBorders>
              <w:top w:val="single" w:sz="12" w:space="0" w:color="000000"/>
              <w:right w:val="single" w:sz="4" w:space="0" w:color="auto"/>
            </w:tcBorders>
          </w:tcPr>
          <w:p w14:paraId="520DF192" w14:textId="77777777" w:rsidR="00276935" w:rsidRPr="00276935"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276935">
              <w:t>23...16</w:t>
            </w:r>
          </w:p>
        </w:tc>
        <w:tc>
          <w:tcPr>
            <w:tcW w:w="3071" w:type="dxa"/>
            <w:tcBorders>
              <w:top w:val="single" w:sz="12" w:space="0" w:color="000000"/>
              <w:left w:val="single" w:sz="4" w:space="0" w:color="auto"/>
            </w:tcBorders>
          </w:tcPr>
          <w:p w14:paraId="7BF94926" w14:textId="77777777" w:rsidR="00276935" w:rsidRPr="00276935"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276935">
              <w:t>15...0</w:t>
            </w:r>
          </w:p>
        </w:tc>
      </w:tr>
      <w:tr w:rsidR="00276935" w:rsidRPr="00276935" w14:paraId="01F17DEC" w14:textId="77777777" w:rsidTr="00276935">
        <w:tc>
          <w:tcPr>
            <w:cnfStyle w:val="001000000000" w:firstRow="0" w:lastRow="0" w:firstColumn="1" w:lastColumn="0" w:oddVBand="0" w:evenVBand="0" w:oddHBand="0" w:evenHBand="0" w:firstRowFirstColumn="0" w:firstRowLastColumn="0" w:lastRowFirstColumn="0" w:lastRowLastColumn="0"/>
            <w:tcW w:w="3070" w:type="dxa"/>
          </w:tcPr>
          <w:p w14:paraId="0F2B21C1" w14:textId="77777777" w:rsidR="00276935" w:rsidRPr="00276935" w:rsidRDefault="00276935" w:rsidP="00276935">
            <w:pPr>
              <w:jc w:val="center"/>
            </w:pPr>
            <w:r w:rsidRPr="00276935">
              <w:t xml:space="preserve">Numéro projet &amp; </w:t>
            </w:r>
            <w:proofErr w:type="spellStart"/>
            <w:r w:rsidRPr="00276935">
              <w:t>OxFF</w:t>
            </w:r>
            <w:proofErr w:type="spellEnd"/>
          </w:p>
        </w:tc>
        <w:tc>
          <w:tcPr>
            <w:tcW w:w="3071" w:type="dxa"/>
            <w:tcBorders>
              <w:top w:val="single" w:sz="6" w:space="0" w:color="000000"/>
              <w:bottom w:val="single" w:sz="12" w:space="0" w:color="000000"/>
              <w:right w:val="single" w:sz="4" w:space="0" w:color="auto"/>
            </w:tcBorders>
          </w:tcPr>
          <w:p w14:paraId="04BA9E51" w14:textId="77777777" w:rsidR="00276935" w:rsidRPr="00276935"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276935">
              <w:t xml:space="preserve">Mineur périphérique &amp; </w:t>
            </w:r>
            <w:proofErr w:type="spellStart"/>
            <w:r w:rsidRPr="00276935">
              <w:t>OxFF</w:t>
            </w:r>
            <w:proofErr w:type="spellEnd"/>
          </w:p>
        </w:tc>
        <w:tc>
          <w:tcPr>
            <w:tcW w:w="3071" w:type="dxa"/>
            <w:tcBorders>
              <w:top w:val="single" w:sz="6" w:space="0" w:color="000000"/>
              <w:left w:val="single" w:sz="4" w:space="0" w:color="auto"/>
              <w:bottom w:val="single" w:sz="12" w:space="0" w:color="000000"/>
            </w:tcBorders>
          </w:tcPr>
          <w:p w14:paraId="06583B8F" w14:textId="77777777" w:rsidR="00276935" w:rsidRPr="00276935"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276935">
              <w:t>Numéro i-</w:t>
            </w:r>
            <w:proofErr w:type="spellStart"/>
            <w:r w:rsidRPr="00276935">
              <w:t>noeud</w:t>
            </w:r>
            <w:proofErr w:type="spellEnd"/>
            <w:r w:rsidRPr="00276935">
              <w:t xml:space="preserve"> &amp; </w:t>
            </w:r>
            <w:proofErr w:type="spellStart"/>
            <w:r w:rsidRPr="00276935">
              <w:t>OxFFFF</w:t>
            </w:r>
            <w:proofErr w:type="spellEnd"/>
          </w:p>
        </w:tc>
      </w:tr>
    </w:tbl>
    <w:p w14:paraId="28787737" w14:textId="77777777" w:rsidR="00276935" w:rsidRDefault="00276935" w:rsidP="00276935"/>
    <w:p w14:paraId="30824077" w14:textId="77777777" w:rsidR="00276935" w:rsidRDefault="00276935" w:rsidP="0004536A">
      <w:pPr>
        <w:ind w:firstLine="708"/>
        <w:jc w:val="both"/>
      </w:pPr>
      <w:r>
        <w:t xml:space="preserve">La fonction </w:t>
      </w:r>
      <w:proofErr w:type="spellStart"/>
      <w:proofErr w:type="gramStart"/>
      <w:r>
        <w:t>ftok</w:t>
      </w:r>
      <w:proofErr w:type="spellEnd"/>
      <w:r>
        <w:t>(</w:t>
      </w:r>
      <w:proofErr w:type="gramEnd"/>
      <w:r w:rsidRPr="00276935">
        <w:t>) ne garantit pas réellement l'unicité de la clé, car plusieurs liens</w:t>
      </w:r>
      <w:r>
        <w:t xml:space="preserve"> </w:t>
      </w:r>
      <w:r w:rsidRPr="00276935">
        <w:t>matériels sur le même fichier renvoient le même numéro d'i-</w:t>
      </w:r>
      <w:proofErr w:type="spellStart"/>
      <w:r w:rsidRPr="00276935">
        <w:t>noeud</w:t>
      </w:r>
      <w:proofErr w:type="spellEnd"/>
      <w:r w:rsidRPr="00276935">
        <w:t>. De plus, la restriction</w:t>
      </w:r>
      <w:r>
        <w:t xml:space="preserve"> </w:t>
      </w:r>
      <w:r w:rsidRPr="00276935">
        <w:t>au numéro mineur</w:t>
      </w:r>
      <w:r>
        <w:t xml:space="preserve"> </w:t>
      </w:r>
      <w:r w:rsidRPr="00276935">
        <w:t>de périphérique ainsi que l'utilisation seulement des 16 bits de poids faibles de 1'i-</w:t>
      </w:r>
      <w:r>
        <w:t xml:space="preserve">nœud </w:t>
      </w:r>
      <w:r w:rsidRPr="00276935">
        <w:t>rendent possible l'existence de fichiers différents renvoyant la</w:t>
      </w:r>
      <w:r>
        <w:t xml:space="preserve"> </w:t>
      </w:r>
      <w:r w:rsidRPr="00276935">
        <w:t>même clé.</w:t>
      </w:r>
    </w:p>
    <w:p w14:paraId="0FEFEAA7" w14:textId="77777777" w:rsidR="00D17B42" w:rsidRDefault="001C74AB" w:rsidP="001C74AB">
      <w:pPr>
        <w:pStyle w:val="Titre2"/>
      </w:pPr>
      <w:r>
        <w:lastRenderedPageBreak/>
        <w:t>Ouverture de l'IPC</w:t>
      </w:r>
    </w:p>
    <w:p w14:paraId="0209BED8" w14:textId="77777777" w:rsidR="00D17B42" w:rsidRDefault="00D17B42" w:rsidP="00D17B42"/>
    <w:p w14:paraId="4AEB2475" w14:textId="77777777" w:rsidR="00D17B42" w:rsidRDefault="00D17B42" w:rsidP="0004536A">
      <w:pPr>
        <w:ind w:firstLine="708"/>
        <w:jc w:val="both"/>
      </w:pPr>
      <w:r>
        <w:t xml:space="preserve">L'obtention de la ressource IPC se fait à l'aide de l'une des deux commandes </w:t>
      </w:r>
      <w:proofErr w:type="spellStart"/>
      <w:proofErr w:type="gramStart"/>
      <w:r>
        <w:t>shmget</w:t>
      </w:r>
      <w:proofErr w:type="spellEnd"/>
      <w:r>
        <w:t>(</w:t>
      </w:r>
      <w:proofErr w:type="gramEnd"/>
      <w:r>
        <w:t xml:space="preserve"> ) et </w:t>
      </w:r>
      <w:proofErr w:type="spellStart"/>
      <w:r>
        <w:t>semget</w:t>
      </w:r>
      <w:proofErr w:type="spellEnd"/>
      <w:r>
        <w:t>( ). Les détails d'appel seront précisés plus bas, mais ces fonctions demandent au système de créer éventuellement la ressource si elle n'existe pas, puis de renvoyer un numéro d'identification. Si la ressource existe déjà et si le processus appelant n'a pas les autorisations nécessaires pour y accéder, les routines échouent en renvoyant -1.</w:t>
      </w:r>
    </w:p>
    <w:p w14:paraId="39E27AFE" w14:textId="77777777" w:rsidR="00D17B42" w:rsidRDefault="00D17B42" w:rsidP="00D17B42">
      <w:pPr>
        <w:jc w:val="both"/>
      </w:pPr>
    </w:p>
    <w:p w14:paraId="40952EA0" w14:textId="77777777" w:rsidR="00D17B42" w:rsidRDefault="00D17B42" w:rsidP="00D17B42">
      <w:pPr>
        <w:jc w:val="both"/>
      </w:pPr>
      <w:r>
        <w:t>À partir de l'identifiant ainsi obtenu, il sera possible respectivement :</w:t>
      </w:r>
    </w:p>
    <w:p w14:paraId="362A8D7D" w14:textId="77777777" w:rsidR="00D17B42" w:rsidRDefault="00D17B42" w:rsidP="00D17B42">
      <w:pPr>
        <w:numPr>
          <w:ilvl w:val="0"/>
          <w:numId w:val="19"/>
        </w:numPr>
        <w:jc w:val="both"/>
      </w:pPr>
      <w:r>
        <w:t xml:space="preserve">D'attacher puis de détacher un segment de mémoire partagée dans l'espace d'adressage du processus avec </w:t>
      </w:r>
      <w:proofErr w:type="spellStart"/>
      <w:proofErr w:type="gramStart"/>
      <w:r>
        <w:t>shmat</w:t>
      </w:r>
      <w:proofErr w:type="spellEnd"/>
      <w:r>
        <w:t>(</w:t>
      </w:r>
      <w:proofErr w:type="gramEnd"/>
      <w:r>
        <w:t xml:space="preserve"> ) ou </w:t>
      </w:r>
      <w:proofErr w:type="spellStart"/>
      <w:r>
        <w:t>shmdt</w:t>
      </w:r>
      <w:proofErr w:type="spellEnd"/>
      <w:r>
        <w:t>( ) ;</w:t>
      </w:r>
    </w:p>
    <w:p w14:paraId="1982B454" w14:textId="77777777" w:rsidR="00D17B42" w:rsidRDefault="00D17B42" w:rsidP="00D17B42">
      <w:pPr>
        <w:numPr>
          <w:ilvl w:val="0"/>
          <w:numId w:val="19"/>
        </w:numPr>
        <w:jc w:val="both"/>
      </w:pPr>
      <w:r>
        <w:t xml:space="preserve">De lever de manière bloquante ou non un sémaphore, puis de le relâcher avec la fonction commune </w:t>
      </w:r>
      <w:proofErr w:type="spellStart"/>
      <w:proofErr w:type="gramStart"/>
      <w:r>
        <w:t>semop</w:t>
      </w:r>
      <w:proofErr w:type="spellEnd"/>
      <w:r>
        <w:t>(</w:t>
      </w:r>
      <w:proofErr w:type="gramEnd"/>
      <w:r>
        <w:t xml:space="preserve"> ).</w:t>
      </w:r>
    </w:p>
    <w:p w14:paraId="464CABAB" w14:textId="77777777" w:rsidR="00D17B42" w:rsidRDefault="00D17B42" w:rsidP="00D17B42">
      <w:pPr>
        <w:jc w:val="both"/>
      </w:pPr>
    </w:p>
    <w:p w14:paraId="06629EF5" w14:textId="77777777" w:rsidR="00D17B42" w:rsidRDefault="00D17B42" w:rsidP="00967EB4">
      <w:pPr>
        <w:pStyle w:val="Titre2"/>
      </w:pPr>
      <w:r>
        <w:t>Contrôle et paramétrage</w:t>
      </w:r>
    </w:p>
    <w:p w14:paraId="1078DCB2" w14:textId="77777777" w:rsidR="00D17B42" w:rsidRDefault="00D17B42" w:rsidP="0004536A">
      <w:pPr>
        <w:ind w:firstLine="708"/>
        <w:jc w:val="both"/>
      </w:pPr>
      <w:r>
        <w:t xml:space="preserve">Les IPC proposent quelques options de paramétrage spécifiques au type de communication, ou générales. Pour cela, il existe </w:t>
      </w:r>
      <w:r w:rsidR="0004536A">
        <w:t>deux</w:t>
      </w:r>
      <w:r>
        <w:t xml:space="preserve"> fonctions, </w:t>
      </w:r>
      <w:proofErr w:type="spellStart"/>
      <w:proofErr w:type="gramStart"/>
      <w:r>
        <w:t>shmctl</w:t>
      </w:r>
      <w:proofErr w:type="spellEnd"/>
      <w:r>
        <w:t>(</w:t>
      </w:r>
      <w:proofErr w:type="gramEnd"/>
      <w:r>
        <w:t xml:space="preserve"> ) et </w:t>
      </w:r>
      <w:proofErr w:type="spellStart"/>
      <w:r>
        <w:t>semctl</w:t>
      </w:r>
      <w:proofErr w:type="spellEnd"/>
      <w:r>
        <w:t xml:space="preserve">( ), qui permettent de consulter des attributs regroupés dans des structures </w:t>
      </w:r>
      <w:proofErr w:type="spellStart"/>
      <w:r>
        <w:t>shmid_ds</w:t>
      </w:r>
      <w:proofErr w:type="spellEnd"/>
      <w:r>
        <w:t xml:space="preserve"> et </w:t>
      </w:r>
      <w:proofErr w:type="spellStart"/>
      <w:r>
        <w:t>semid_ds</w:t>
      </w:r>
      <w:proofErr w:type="spellEnd"/>
      <w:r>
        <w:t xml:space="preserve">. Dans tous les cas, ces structures permettent l'accès à un objet de type </w:t>
      </w:r>
      <w:proofErr w:type="spellStart"/>
      <w:r>
        <w:t>struct</w:t>
      </w:r>
      <w:proofErr w:type="spellEnd"/>
      <w:r>
        <w:t xml:space="preserve"> </w:t>
      </w:r>
      <w:proofErr w:type="spellStart"/>
      <w:r>
        <w:t>ipcperm</w:t>
      </w:r>
      <w:proofErr w:type="spellEnd"/>
      <w:r>
        <w:t>, défini ainsi dans &lt;</w:t>
      </w:r>
      <w:proofErr w:type="spellStart"/>
      <w:r>
        <w:t>sys</w:t>
      </w:r>
      <w:proofErr w:type="spellEnd"/>
      <w:r>
        <w:t>/</w:t>
      </w:r>
      <w:proofErr w:type="spellStart"/>
      <w:r>
        <w:t>ipc.h</w:t>
      </w:r>
      <w:proofErr w:type="spellEnd"/>
      <w:r>
        <w:t>&gt; :</w:t>
      </w:r>
    </w:p>
    <w:p w14:paraId="07B75B47" w14:textId="77777777" w:rsidR="00D17B42" w:rsidRPr="00D17B42" w:rsidRDefault="00D17B42" w:rsidP="00D17B42">
      <w:pPr>
        <w:jc w:val="both"/>
      </w:pPr>
    </w:p>
    <w:tbl>
      <w:tblPr>
        <w:tblStyle w:val="Listeencolonnes4"/>
        <w:tblW w:w="0" w:type="auto"/>
        <w:tblBorders>
          <w:insideH w:val="single" w:sz="4" w:space="0" w:color="auto"/>
          <w:insideV w:val="single" w:sz="4" w:space="0" w:color="auto"/>
        </w:tblBorders>
        <w:tblLook w:val="04A0" w:firstRow="1" w:lastRow="0" w:firstColumn="1" w:lastColumn="0" w:noHBand="0" w:noVBand="1"/>
      </w:tblPr>
      <w:tblGrid>
        <w:gridCol w:w="3070"/>
        <w:gridCol w:w="3071"/>
        <w:gridCol w:w="3071"/>
      </w:tblGrid>
      <w:tr w:rsidR="00D17B42" w14:paraId="5E05E4A0" w14:textId="77777777" w:rsidTr="001C74AB">
        <w:trPr>
          <w:cnfStyle w:val="100000000000" w:firstRow="1" w:lastRow="0" w:firstColumn="0" w:lastColumn="0" w:oddVBand="0" w:evenVBand="0" w:oddHBand="0" w:evenHBand="0" w:firstRowFirstColumn="0" w:firstRowLastColumn="0" w:lastRowFirstColumn="0" w:lastRowLastColumn="0"/>
        </w:trPr>
        <w:tc>
          <w:tcPr>
            <w:tcW w:w="3070" w:type="dxa"/>
            <w:tcBorders>
              <w:bottom w:val="none" w:sz="0" w:space="0" w:color="auto"/>
            </w:tcBorders>
          </w:tcPr>
          <w:p w14:paraId="203578A1" w14:textId="77777777" w:rsidR="00D17B42" w:rsidRDefault="00D17B42" w:rsidP="00D17B42">
            <w:pPr>
              <w:jc w:val="both"/>
            </w:pPr>
            <w:r w:rsidRPr="00D17B42">
              <w:t>Nom</w:t>
            </w:r>
          </w:p>
        </w:tc>
        <w:tc>
          <w:tcPr>
            <w:tcW w:w="3071" w:type="dxa"/>
            <w:tcBorders>
              <w:bottom w:val="none" w:sz="0" w:space="0" w:color="auto"/>
            </w:tcBorders>
          </w:tcPr>
          <w:p w14:paraId="3E61770E" w14:textId="77777777" w:rsidR="00D17B42" w:rsidRDefault="00D17B42" w:rsidP="00D17B42">
            <w:pPr>
              <w:jc w:val="both"/>
            </w:pPr>
            <w:r w:rsidRPr="00D17B42">
              <w:t>Type</w:t>
            </w:r>
          </w:p>
        </w:tc>
        <w:tc>
          <w:tcPr>
            <w:tcW w:w="3071" w:type="dxa"/>
            <w:tcBorders>
              <w:bottom w:val="none" w:sz="0" w:space="0" w:color="auto"/>
            </w:tcBorders>
          </w:tcPr>
          <w:p w14:paraId="3C212143" w14:textId="77777777" w:rsidR="00D17B42" w:rsidRDefault="00D17B42" w:rsidP="00D17B42">
            <w:pPr>
              <w:jc w:val="both"/>
            </w:pPr>
            <w:r w:rsidRPr="00D17B42">
              <w:t>Signification</w:t>
            </w:r>
          </w:p>
        </w:tc>
      </w:tr>
      <w:tr w:rsidR="00D17B42" w14:paraId="7E615A39" w14:textId="77777777" w:rsidTr="001C74AB">
        <w:tc>
          <w:tcPr>
            <w:tcW w:w="3070" w:type="dxa"/>
          </w:tcPr>
          <w:p w14:paraId="2320AD70" w14:textId="77777777" w:rsidR="00D17B42" w:rsidRPr="00D17B42" w:rsidRDefault="00D17B42" w:rsidP="00D17B42">
            <w:pPr>
              <w:jc w:val="both"/>
            </w:pPr>
            <w:r w:rsidRPr="00D17B42">
              <w:t>__</w:t>
            </w:r>
            <w:proofErr w:type="spellStart"/>
            <w:r w:rsidRPr="00D17B42">
              <w:t>key</w:t>
            </w:r>
            <w:proofErr w:type="spellEnd"/>
          </w:p>
        </w:tc>
        <w:tc>
          <w:tcPr>
            <w:tcW w:w="3071" w:type="dxa"/>
          </w:tcPr>
          <w:p w14:paraId="37AA56F6" w14:textId="77777777" w:rsidR="00D17B42" w:rsidRPr="00D17B42" w:rsidRDefault="00D17B42" w:rsidP="00D17B42">
            <w:pPr>
              <w:jc w:val="both"/>
            </w:pPr>
            <w:proofErr w:type="spellStart"/>
            <w:r w:rsidRPr="00D17B42">
              <w:t>key_t</w:t>
            </w:r>
            <w:proofErr w:type="spellEnd"/>
          </w:p>
        </w:tc>
        <w:tc>
          <w:tcPr>
            <w:tcW w:w="3071" w:type="dxa"/>
          </w:tcPr>
          <w:p w14:paraId="1CD6FAD4" w14:textId="77777777" w:rsidR="00D17B42" w:rsidRPr="00D17B42" w:rsidRDefault="00D17B42" w:rsidP="00D17B42">
            <w:pPr>
              <w:jc w:val="both"/>
            </w:pPr>
            <w:r w:rsidRPr="00D17B42">
              <w:t>Clé associée à la ressource IPC</w:t>
            </w:r>
          </w:p>
        </w:tc>
      </w:tr>
      <w:tr w:rsidR="00D17B42" w14:paraId="416E5CED" w14:textId="77777777" w:rsidTr="001C74AB">
        <w:tc>
          <w:tcPr>
            <w:tcW w:w="3070" w:type="dxa"/>
          </w:tcPr>
          <w:p w14:paraId="77CF3A49" w14:textId="77777777" w:rsidR="00D17B42" w:rsidRPr="00D17B42" w:rsidRDefault="00D17B42" w:rsidP="00D17B42">
            <w:pPr>
              <w:jc w:val="both"/>
            </w:pPr>
            <w:r w:rsidRPr="00D17B42">
              <w:t>__</w:t>
            </w:r>
            <w:proofErr w:type="spellStart"/>
            <w:r w:rsidRPr="00D17B42">
              <w:t>seq</w:t>
            </w:r>
            <w:proofErr w:type="spellEnd"/>
          </w:p>
        </w:tc>
        <w:tc>
          <w:tcPr>
            <w:tcW w:w="3071" w:type="dxa"/>
          </w:tcPr>
          <w:p w14:paraId="63FBECD7" w14:textId="77777777" w:rsidR="00D17B42" w:rsidRPr="00D17B42" w:rsidRDefault="00D17B42" w:rsidP="00D17B42">
            <w:pPr>
              <w:jc w:val="both"/>
            </w:pPr>
            <w:proofErr w:type="spellStart"/>
            <w:r w:rsidRPr="00D17B42">
              <w:t>unsigned</w:t>
            </w:r>
            <w:proofErr w:type="spellEnd"/>
            <w:r w:rsidRPr="00D17B42">
              <w:t xml:space="preserve"> short</w:t>
            </w:r>
          </w:p>
        </w:tc>
        <w:tc>
          <w:tcPr>
            <w:tcW w:w="3071" w:type="dxa"/>
          </w:tcPr>
          <w:p w14:paraId="52B9EAB7" w14:textId="77777777" w:rsidR="00D17B42" w:rsidRPr="00D17B42" w:rsidRDefault="00D17B42" w:rsidP="00D17B42">
            <w:pPr>
              <w:jc w:val="both"/>
            </w:pPr>
            <w:r w:rsidRPr="00D17B42">
              <w:t>Numéro de séquence, utilisé de manière interne par le</w:t>
            </w:r>
            <w:r>
              <w:t xml:space="preserve"> </w:t>
            </w:r>
            <w:r w:rsidRPr="00D17B42">
              <w:t>système, à ne pas toucher</w:t>
            </w:r>
          </w:p>
        </w:tc>
      </w:tr>
      <w:tr w:rsidR="00D17B42" w14:paraId="6C7DB21D" w14:textId="77777777" w:rsidTr="001C74AB">
        <w:tc>
          <w:tcPr>
            <w:tcW w:w="3070" w:type="dxa"/>
          </w:tcPr>
          <w:p w14:paraId="41EFBFE6" w14:textId="77777777" w:rsidR="00D17B42" w:rsidRPr="00D17B42" w:rsidRDefault="00D17B42" w:rsidP="00D17B42">
            <w:pPr>
              <w:jc w:val="both"/>
            </w:pPr>
            <w:r w:rsidRPr="00D17B42">
              <w:t>mode</w:t>
            </w:r>
          </w:p>
        </w:tc>
        <w:tc>
          <w:tcPr>
            <w:tcW w:w="3071" w:type="dxa"/>
          </w:tcPr>
          <w:p w14:paraId="25A19F31" w14:textId="77777777" w:rsidR="00D17B42" w:rsidRPr="00D17B42" w:rsidRDefault="00D17B42" w:rsidP="00D17B42">
            <w:pPr>
              <w:jc w:val="both"/>
            </w:pPr>
            <w:proofErr w:type="spellStart"/>
            <w:r w:rsidRPr="00D17B42">
              <w:t>unsigned</w:t>
            </w:r>
            <w:proofErr w:type="spellEnd"/>
            <w:r w:rsidRPr="00D17B42">
              <w:t xml:space="preserve"> short</w:t>
            </w:r>
          </w:p>
        </w:tc>
        <w:tc>
          <w:tcPr>
            <w:tcW w:w="3071" w:type="dxa"/>
          </w:tcPr>
          <w:p w14:paraId="4464DCF6" w14:textId="77777777" w:rsidR="00D17B42" w:rsidRPr="00D17B42" w:rsidRDefault="00D17B42" w:rsidP="00D17B42">
            <w:pPr>
              <w:jc w:val="both"/>
            </w:pPr>
            <w:r w:rsidRPr="00D17B42">
              <w:t>Autorisations d'accès à la ressource, comme pour les</w:t>
            </w:r>
            <w:r>
              <w:t xml:space="preserve"> </w:t>
            </w:r>
            <w:r w:rsidRPr="00D17B42">
              <w:t>permissions des fichiers</w:t>
            </w:r>
          </w:p>
        </w:tc>
      </w:tr>
      <w:tr w:rsidR="00D17B42" w14:paraId="4DFEB44A" w14:textId="77777777" w:rsidTr="001C74AB">
        <w:tc>
          <w:tcPr>
            <w:tcW w:w="3070" w:type="dxa"/>
          </w:tcPr>
          <w:p w14:paraId="2D270031" w14:textId="77777777" w:rsidR="00D17B42" w:rsidRPr="00D17B42" w:rsidRDefault="00D17B42" w:rsidP="00D17B42">
            <w:pPr>
              <w:jc w:val="both"/>
            </w:pPr>
            <w:proofErr w:type="spellStart"/>
            <w:r w:rsidRPr="00D17B42">
              <w:t>uid</w:t>
            </w:r>
            <w:proofErr w:type="spellEnd"/>
          </w:p>
        </w:tc>
        <w:tc>
          <w:tcPr>
            <w:tcW w:w="3071" w:type="dxa"/>
          </w:tcPr>
          <w:p w14:paraId="4C3F22CE" w14:textId="77777777" w:rsidR="00D17B42" w:rsidRPr="00D17B42" w:rsidRDefault="00D17B42" w:rsidP="00D17B42">
            <w:pPr>
              <w:jc w:val="both"/>
            </w:pPr>
            <w:proofErr w:type="spellStart"/>
            <w:r w:rsidRPr="00D17B42">
              <w:t>uid_t</w:t>
            </w:r>
            <w:proofErr w:type="spellEnd"/>
          </w:p>
        </w:tc>
        <w:tc>
          <w:tcPr>
            <w:tcW w:w="3071" w:type="dxa"/>
          </w:tcPr>
          <w:p w14:paraId="2D270BDC" w14:textId="77777777" w:rsidR="00D17B42" w:rsidRPr="00D17B42" w:rsidRDefault="00D17B42" w:rsidP="00D17B42">
            <w:pPr>
              <w:jc w:val="both"/>
            </w:pPr>
            <w:r w:rsidRPr="00D17B42">
              <w:t>UID effectif de la ressource IPC</w:t>
            </w:r>
          </w:p>
        </w:tc>
      </w:tr>
      <w:tr w:rsidR="00D17B42" w14:paraId="3E7B82AE" w14:textId="77777777" w:rsidTr="001C74AB">
        <w:tc>
          <w:tcPr>
            <w:tcW w:w="3070" w:type="dxa"/>
          </w:tcPr>
          <w:p w14:paraId="3F574BA8" w14:textId="77777777" w:rsidR="00D17B42" w:rsidRPr="00D17B42" w:rsidRDefault="00D17B42" w:rsidP="00D17B42">
            <w:pPr>
              <w:jc w:val="both"/>
            </w:pPr>
            <w:proofErr w:type="spellStart"/>
            <w:r w:rsidRPr="00D17B42">
              <w:t>gid</w:t>
            </w:r>
            <w:proofErr w:type="spellEnd"/>
          </w:p>
        </w:tc>
        <w:tc>
          <w:tcPr>
            <w:tcW w:w="3071" w:type="dxa"/>
          </w:tcPr>
          <w:p w14:paraId="12FE3E88" w14:textId="77777777" w:rsidR="00D17B42" w:rsidRPr="00D17B42" w:rsidRDefault="00D17B42" w:rsidP="00D17B42">
            <w:pPr>
              <w:jc w:val="both"/>
            </w:pPr>
            <w:proofErr w:type="spellStart"/>
            <w:r w:rsidRPr="00D17B42">
              <w:t>gid_t</w:t>
            </w:r>
            <w:proofErr w:type="spellEnd"/>
          </w:p>
        </w:tc>
        <w:tc>
          <w:tcPr>
            <w:tcW w:w="3071" w:type="dxa"/>
          </w:tcPr>
          <w:p w14:paraId="3EB19A5C" w14:textId="77777777" w:rsidR="00D17B42" w:rsidRPr="00D17B42" w:rsidRDefault="00D17B42" w:rsidP="00D17B42">
            <w:pPr>
              <w:jc w:val="both"/>
            </w:pPr>
            <w:r w:rsidRPr="00D17B42">
              <w:t>GID effectif de la ressource IPC</w:t>
            </w:r>
          </w:p>
        </w:tc>
      </w:tr>
      <w:tr w:rsidR="00D17B42" w14:paraId="02567BE4" w14:textId="77777777" w:rsidTr="001C74AB">
        <w:tc>
          <w:tcPr>
            <w:tcW w:w="3070" w:type="dxa"/>
          </w:tcPr>
          <w:p w14:paraId="23511D16" w14:textId="77777777" w:rsidR="00D17B42" w:rsidRPr="00D17B42" w:rsidRDefault="00D17B42" w:rsidP="00D17B42">
            <w:pPr>
              <w:jc w:val="both"/>
            </w:pPr>
            <w:proofErr w:type="spellStart"/>
            <w:r w:rsidRPr="00D17B42">
              <w:t>cuid</w:t>
            </w:r>
            <w:proofErr w:type="spellEnd"/>
          </w:p>
        </w:tc>
        <w:tc>
          <w:tcPr>
            <w:tcW w:w="3071" w:type="dxa"/>
          </w:tcPr>
          <w:p w14:paraId="79D5A097" w14:textId="77777777" w:rsidR="00D17B42" w:rsidRPr="00D17B42" w:rsidRDefault="00D17B42" w:rsidP="00D17B42">
            <w:pPr>
              <w:jc w:val="both"/>
            </w:pPr>
            <w:proofErr w:type="spellStart"/>
            <w:r w:rsidRPr="00D17B42">
              <w:t>uid_t</w:t>
            </w:r>
            <w:proofErr w:type="spellEnd"/>
          </w:p>
        </w:tc>
        <w:tc>
          <w:tcPr>
            <w:tcW w:w="3071" w:type="dxa"/>
          </w:tcPr>
          <w:p w14:paraId="137ECBA0" w14:textId="77777777" w:rsidR="00D17B42" w:rsidRPr="00D17B42" w:rsidRDefault="00D17B42" w:rsidP="00D17B42">
            <w:pPr>
              <w:jc w:val="both"/>
            </w:pPr>
            <w:r w:rsidRPr="00D17B42">
              <w:t>UID du créateur de la ressource</w:t>
            </w:r>
          </w:p>
        </w:tc>
      </w:tr>
      <w:tr w:rsidR="00D17B42" w14:paraId="6A7305FF" w14:textId="77777777" w:rsidTr="001C74AB">
        <w:tc>
          <w:tcPr>
            <w:tcW w:w="3070" w:type="dxa"/>
          </w:tcPr>
          <w:p w14:paraId="4ADB873C" w14:textId="77777777" w:rsidR="00D17B42" w:rsidRPr="00D17B42" w:rsidRDefault="00D17B42" w:rsidP="00D17B42">
            <w:pPr>
              <w:jc w:val="both"/>
            </w:pPr>
            <w:proofErr w:type="spellStart"/>
            <w:r w:rsidRPr="00D17B42">
              <w:t>cgid</w:t>
            </w:r>
            <w:proofErr w:type="spellEnd"/>
          </w:p>
        </w:tc>
        <w:tc>
          <w:tcPr>
            <w:tcW w:w="3071" w:type="dxa"/>
          </w:tcPr>
          <w:p w14:paraId="62DFE57C" w14:textId="77777777" w:rsidR="00D17B42" w:rsidRPr="00D17B42" w:rsidRDefault="00D17B42" w:rsidP="00D17B42">
            <w:pPr>
              <w:jc w:val="both"/>
            </w:pPr>
            <w:proofErr w:type="spellStart"/>
            <w:r w:rsidRPr="00D17B42">
              <w:t>gid_t</w:t>
            </w:r>
            <w:proofErr w:type="spellEnd"/>
          </w:p>
        </w:tc>
        <w:tc>
          <w:tcPr>
            <w:tcW w:w="3071" w:type="dxa"/>
          </w:tcPr>
          <w:p w14:paraId="4273AAFA" w14:textId="77777777" w:rsidR="00D17B42" w:rsidRPr="00D17B42" w:rsidRDefault="00D17B42" w:rsidP="00D17B42">
            <w:pPr>
              <w:jc w:val="both"/>
            </w:pPr>
            <w:r w:rsidRPr="00D17B42">
              <w:t>GID du créateur de la ressource</w:t>
            </w:r>
          </w:p>
        </w:tc>
      </w:tr>
    </w:tbl>
    <w:p w14:paraId="59B9E4EC" w14:textId="77777777" w:rsidR="001C74AB" w:rsidRPr="001C74AB" w:rsidRDefault="001C74AB" w:rsidP="001C74AB">
      <w:pPr>
        <w:jc w:val="both"/>
      </w:pPr>
    </w:p>
    <w:p w14:paraId="4B90110B" w14:textId="77777777" w:rsidR="00D17B42" w:rsidRDefault="001C74AB" w:rsidP="001C74AB">
      <w:pPr>
        <w:ind w:firstLine="708"/>
        <w:jc w:val="both"/>
      </w:pPr>
      <w:r w:rsidRPr="001C74AB">
        <w:t xml:space="preserve">Les fonctions de contrôle permettent également de détruire une ressource IPC. En effet, </w:t>
      </w:r>
      <w:r>
        <w:t>un</w:t>
      </w:r>
      <w:r w:rsidRPr="001C74AB">
        <w:t xml:space="preserve"> ensemble de sémaphores ou une zone de mémoire partagée restent présents dans le noyau même s'il n'y a plus de processus qui les utilisent. Ceci présente l'avantage d'une persistance des données entre deux lancements de la même application mais pose aussi </w:t>
      </w:r>
      <w:r w:rsidRPr="001C74AB">
        <w:lastRenderedPageBreak/>
        <w:t>l'inconvénient d'une utilisation croissante de la mémoire du noyau sans libération automatique. Il est donc possible de demander explicitement la destruction d'une ressource IPC. Les processus en train de l'employer recevront une indication d'erreur lors de la tentative d'accès suivante.</w:t>
      </w:r>
    </w:p>
    <w:p w14:paraId="70EAAEA1" w14:textId="77777777" w:rsidR="001C74AB" w:rsidRDefault="001C74AB" w:rsidP="001C74AB">
      <w:pPr>
        <w:ind w:firstLine="708"/>
        <w:jc w:val="both"/>
      </w:pPr>
    </w:p>
    <w:p w14:paraId="763A5C4F" w14:textId="77777777" w:rsidR="001C74AB" w:rsidRDefault="001C74AB" w:rsidP="00967EB4">
      <w:pPr>
        <w:pStyle w:val="Titre2"/>
        <w:jc w:val="both"/>
      </w:pPr>
      <w:r>
        <w:t>Mémoire partagée</w:t>
      </w:r>
    </w:p>
    <w:p w14:paraId="37F42C6D" w14:textId="77777777" w:rsidR="001C74AB" w:rsidRDefault="001C74AB" w:rsidP="00967EB4">
      <w:pPr>
        <w:ind w:firstLine="708"/>
        <w:jc w:val="both"/>
      </w:pPr>
    </w:p>
    <w:p w14:paraId="2D591077" w14:textId="77777777" w:rsidR="001C74AB" w:rsidRDefault="0004536A" w:rsidP="00967EB4">
      <w:pPr>
        <w:jc w:val="both"/>
      </w:pPr>
      <w:r>
        <w:t>Le</w:t>
      </w:r>
      <w:r w:rsidR="001C74AB" w:rsidRPr="001C74AB">
        <w:t xml:space="preserve"> système de la mémoire partagée offert par les IPC Système V est </w:t>
      </w:r>
      <w:r w:rsidR="001C74AB">
        <w:t>le suivant</w:t>
      </w:r>
      <w:r w:rsidR="001C74AB" w:rsidRPr="001C74AB">
        <w:t>:</w:t>
      </w:r>
      <w:r w:rsidR="001C74AB">
        <w:t xml:space="preserve"> </w:t>
      </w:r>
    </w:p>
    <w:p w14:paraId="4CD967EB" w14:textId="77777777" w:rsidR="001C74AB" w:rsidRDefault="001C74AB" w:rsidP="00967EB4">
      <w:pPr>
        <w:numPr>
          <w:ilvl w:val="0"/>
          <w:numId w:val="22"/>
        </w:numPr>
        <w:jc w:val="both"/>
      </w:pPr>
      <w:r w:rsidRPr="001C74AB">
        <w:t xml:space="preserve">Une fonction </w:t>
      </w:r>
      <w:proofErr w:type="spellStart"/>
      <w:proofErr w:type="gramStart"/>
      <w:r w:rsidRPr="001C74AB">
        <w:t>shmget</w:t>
      </w:r>
      <w:proofErr w:type="spellEnd"/>
      <w:r w:rsidRPr="001C74AB">
        <w:t>(</w:t>
      </w:r>
      <w:proofErr w:type="gramEnd"/>
      <w:r w:rsidRPr="001C74AB">
        <w:t xml:space="preserve"> ) permet à partir d'une clé </w:t>
      </w:r>
      <w:proofErr w:type="spellStart"/>
      <w:r w:rsidRPr="001C74AB">
        <w:t>key_t</w:t>
      </w:r>
      <w:proofErr w:type="spellEnd"/>
      <w:r w:rsidRPr="001C74AB">
        <w:t xml:space="preserve"> d'obtenir l'identifiant d'un</w:t>
      </w:r>
      <w:r>
        <w:t xml:space="preserve"> </w:t>
      </w:r>
      <w:r w:rsidRPr="001C74AB">
        <w:t>segment de mémoire partagée existant ou d'en créer un au besoin.</w:t>
      </w:r>
      <w:r>
        <w:t xml:space="preserve"> </w:t>
      </w:r>
    </w:p>
    <w:p w14:paraId="4B746F2C" w14:textId="77777777" w:rsidR="001C74AB" w:rsidRDefault="001C74AB" w:rsidP="00967EB4">
      <w:pPr>
        <w:numPr>
          <w:ilvl w:val="0"/>
          <w:numId w:val="20"/>
        </w:numPr>
        <w:jc w:val="both"/>
      </w:pPr>
      <w:r w:rsidRPr="001C74AB">
        <w:t xml:space="preserve">L'appel-système </w:t>
      </w:r>
      <w:proofErr w:type="spellStart"/>
      <w:proofErr w:type="gramStart"/>
      <w:r w:rsidRPr="001C74AB">
        <w:t>shmat</w:t>
      </w:r>
      <w:proofErr w:type="spellEnd"/>
      <w:r w:rsidRPr="001C74AB">
        <w:t>(</w:t>
      </w:r>
      <w:proofErr w:type="gramEnd"/>
      <w:r w:rsidRPr="001C74AB">
        <w:t xml:space="preserve"> ) permet d'attacher le segment dans l'espace d'adressage du</w:t>
      </w:r>
      <w:r>
        <w:t xml:space="preserve"> </w:t>
      </w:r>
      <w:r w:rsidRPr="001C74AB">
        <w:t>processus.</w:t>
      </w:r>
    </w:p>
    <w:p w14:paraId="4CD9CBCB" w14:textId="77777777" w:rsidR="001C74AB" w:rsidRPr="001C74AB" w:rsidRDefault="001C74AB" w:rsidP="00967EB4">
      <w:pPr>
        <w:numPr>
          <w:ilvl w:val="0"/>
          <w:numId w:val="20"/>
        </w:numPr>
        <w:jc w:val="both"/>
      </w:pPr>
      <w:r w:rsidRPr="001C74AB">
        <w:t xml:space="preserve">La fonction </w:t>
      </w:r>
      <w:proofErr w:type="spellStart"/>
      <w:proofErr w:type="gramStart"/>
      <w:r w:rsidRPr="001C74AB">
        <w:t>shmdt</w:t>
      </w:r>
      <w:proofErr w:type="spellEnd"/>
      <w:r w:rsidRPr="001C74AB">
        <w:t>(</w:t>
      </w:r>
      <w:proofErr w:type="gramEnd"/>
      <w:r w:rsidRPr="001C74AB">
        <w:t xml:space="preserve"> ) sert à détacher le segment si on ne l'utilise plus.</w:t>
      </w:r>
    </w:p>
    <w:p w14:paraId="5A6BF84C" w14:textId="77777777" w:rsidR="001C74AB" w:rsidRPr="001C74AB" w:rsidRDefault="001C74AB" w:rsidP="00967EB4">
      <w:pPr>
        <w:numPr>
          <w:ilvl w:val="0"/>
          <w:numId w:val="20"/>
        </w:numPr>
        <w:jc w:val="both"/>
      </w:pPr>
      <w:r w:rsidRPr="001C74AB">
        <w:t xml:space="preserve">Enfin, l'appel-système </w:t>
      </w:r>
      <w:proofErr w:type="spellStart"/>
      <w:proofErr w:type="gramStart"/>
      <w:r w:rsidRPr="001C74AB">
        <w:t>shmctl</w:t>
      </w:r>
      <w:proofErr w:type="spellEnd"/>
      <w:r w:rsidRPr="001C74AB">
        <w:t>(</w:t>
      </w:r>
      <w:proofErr w:type="gramEnd"/>
      <w:r w:rsidRPr="001C74AB">
        <w:t xml:space="preserve"> ) permet de paramétrer ou de supprimer un segment</w:t>
      </w:r>
      <w:r>
        <w:t xml:space="preserve"> </w:t>
      </w:r>
      <w:r w:rsidRPr="001C74AB">
        <w:t>partagé.</w:t>
      </w:r>
    </w:p>
    <w:p w14:paraId="7B21555F" w14:textId="77777777" w:rsidR="001C74AB" w:rsidRDefault="001C74AB" w:rsidP="001C74AB">
      <w:pPr>
        <w:jc w:val="both"/>
      </w:pPr>
    </w:p>
    <w:p w14:paraId="48D50E94" w14:textId="77777777" w:rsidR="001C74AB" w:rsidRDefault="001C74AB" w:rsidP="001C74AB">
      <w:pPr>
        <w:jc w:val="both"/>
      </w:pPr>
      <w:r w:rsidRPr="001C74AB">
        <w:t>Les prototypes de ces routines sont déclarés dans &lt;</w:t>
      </w:r>
      <w:proofErr w:type="spellStart"/>
      <w:r w:rsidRPr="001C74AB">
        <w:t>sys</w:t>
      </w:r>
      <w:proofErr w:type="spellEnd"/>
      <w:r w:rsidRPr="001C74AB">
        <w:t>/</w:t>
      </w:r>
      <w:proofErr w:type="spellStart"/>
      <w:r w:rsidRPr="001C74AB">
        <w:t>shm.h</w:t>
      </w:r>
      <w:proofErr w:type="spellEnd"/>
      <w:r w:rsidRPr="001C74AB">
        <w:t>&gt; ainsi :</w:t>
      </w:r>
    </w:p>
    <w:p w14:paraId="309D215A" w14:textId="77777777" w:rsidR="001C74AB" w:rsidRPr="001C74AB" w:rsidRDefault="001C74AB" w:rsidP="001C74AB">
      <w:pPr>
        <w:jc w:val="both"/>
      </w:pPr>
    </w:p>
    <w:p w14:paraId="17154E84" w14:textId="77777777" w:rsidR="001C74AB" w:rsidRPr="001C74AB" w:rsidRDefault="001C74AB" w:rsidP="001C74AB">
      <w:pPr>
        <w:jc w:val="both"/>
        <w:rPr>
          <w:rFonts w:ascii="Courier" w:hAnsi="Courier"/>
        </w:rPr>
      </w:pPr>
      <w:proofErr w:type="spellStart"/>
      <w:proofErr w:type="gramStart"/>
      <w:r w:rsidRPr="001C74AB">
        <w:rPr>
          <w:rFonts w:ascii="Courier" w:hAnsi="Courier"/>
        </w:rPr>
        <w:t>int</w:t>
      </w:r>
      <w:proofErr w:type="spellEnd"/>
      <w:proofErr w:type="gramEnd"/>
      <w:r w:rsidRPr="001C74AB">
        <w:rPr>
          <w:rFonts w:ascii="Courier" w:hAnsi="Courier"/>
        </w:rPr>
        <w:t xml:space="preserve"> </w:t>
      </w:r>
      <w:proofErr w:type="spellStart"/>
      <w:r w:rsidRPr="001C74AB">
        <w:rPr>
          <w:rFonts w:ascii="Courier" w:hAnsi="Courier"/>
        </w:rPr>
        <w:t>shmget</w:t>
      </w:r>
      <w:proofErr w:type="spellEnd"/>
      <w:r w:rsidRPr="001C74AB">
        <w:rPr>
          <w:rFonts w:ascii="Courier" w:hAnsi="Courier"/>
        </w:rPr>
        <w:t xml:space="preserve"> (</w:t>
      </w:r>
      <w:proofErr w:type="spellStart"/>
      <w:r w:rsidRPr="001C74AB">
        <w:rPr>
          <w:rFonts w:ascii="Courier" w:hAnsi="Courier"/>
        </w:rPr>
        <w:t>key_t</w:t>
      </w:r>
      <w:proofErr w:type="spellEnd"/>
      <w:r w:rsidRPr="001C74AB">
        <w:rPr>
          <w:rFonts w:ascii="Courier" w:hAnsi="Courier"/>
        </w:rPr>
        <w:t xml:space="preserve"> </w:t>
      </w:r>
      <w:proofErr w:type="spellStart"/>
      <w:r w:rsidRPr="001C74AB">
        <w:rPr>
          <w:rFonts w:ascii="Courier" w:hAnsi="Courier"/>
        </w:rPr>
        <w:t>key</w:t>
      </w:r>
      <w:proofErr w:type="spellEnd"/>
      <w:r w:rsidRPr="001C74AB">
        <w:rPr>
          <w:rFonts w:ascii="Courier" w:hAnsi="Courier"/>
        </w:rPr>
        <w:t xml:space="preserve">, </w:t>
      </w:r>
      <w:proofErr w:type="spellStart"/>
      <w:r w:rsidRPr="001C74AB">
        <w:rPr>
          <w:rFonts w:ascii="Courier" w:hAnsi="Courier"/>
        </w:rPr>
        <w:t>int</w:t>
      </w:r>
      <w:proofErr w:type="spellEnd"/>
      <w:r w:rsidRPr="001C74AB">
        <w:rPr>
          <w:rFonts w:ascii="Courier" w:hAnsi="Courier"/>
        </w:rPr>
        <w:t xml:space="preserve"> taille, </w:t>
      </w:r>
      <w:proofErr w:type="spellStart"/>
      <w:r w:rsidRPr="001C74AB">
        <w:rPr>
          <w:rFonts w:ascii="Courier" w:hAnsi="Courier"/>
        </w:rPr>
        <w:t>int</w:t>
      </w:r>
      <w:proofErr w:type="spellEnd"/>
      <w:r w:rsidRPr="001C74AB">
        <w:rPr>
          <w:rFonts w:ascii="Courier" w:hAnsi="Courier"/>
        </w:rPr>
        <w:t xml:space="preserve"> attributs);</w:t>
      </w:r>
    </w:p>
    <w:p w14:paraId="2771E91C" w14:textId="77777777" w:rsidR="001C74AB" w:rsidRPr="001C74AB" w:rsidRDefault="001C74AB" w:rsidP="001C74AB">
      <w:pPr>
        <w:jc w:val="both"/>
        <w:rPr>
          <w:rFonts w:ascii="Courier" w:hAnsi="Courier"/>
        </w:rPr>
      </w:pPr>
      <w:proofErr w:type="gramStart"/>
      <w:r w:rsidRPr="001C74AB">
        <w:rPr>
          <w:rFonts w:ascii="Courier" w:hAnsi="Courier"/>
        </w:rPr>
        <w:t>char</w:t>
      </w:r>
      <w:proofErr w:type="gramEnd"/>
      <w:r w:rsidRPr="001C74AB">
        <w:rPr>
          <w:rFonts w:ascii="Courier" w:hAnsi="Courier"/>
        </w:rPr>
        <w:t xml:space="preserve"> * </w:t>
      </w:r>
      <w:proofErr w:type="spellStart"/>
      <w:r w:rsidRPr="001C74AB">
        <w:rPr>
          <w:rFonts w:ascii="Courier" w:hAnsi="Courier"/>
        </w:rPr>
        <w:t>shmat</w:t>
      </w:r>
      <w:proofErr w:type="spellEnd"/>
      <w:r w:rsidRPr="001C74AB">
        <w:rPr>
          <w:rFonts w:ascii="Courier" w:hAnsi="Courier"/>
        </w:rPr>
        <w:t xml:space="preserve"> (</w:t>
      </w:r>
      <w:proofErr w:type="spellStart"/>
      <w:r w:rsidRPr="001C74AB">
        <w:rPr>
          <w:rFonts w:ascii="Courier" w:hAnsi="Courier"/>
        </w:rPr>
        <w:t>int</w:t>
      </w:r>
      <w:proofErr w:type="spellEnd"/>
      <w:r w:rsidRPr="001C74AB">
        <w:rPr>
          <w:rFonts w:ascii="Courier" w:hAnsi="Courier"/>
        </w:rPr>
        <w:t xml:space="preserve"> identifiant, char * adresse, </w:t>
      </w:r>
      <w:proofErr w:type="spellStart"/>
      <w:r w:rsidRPr="001C74AB">
        <w:rPr>
          <w:rFonts w:ascii="Courier" w:hAnsi="Courier"/>
        </w:rPr>
        <w:t>int</w:t>
      </w:r>
      <w:proofErr w:type="spellEnd"/>
      <w:r w:rsidRPr="001C74AB">
        <w:rPr>
          <w:rFonts w:ascii="Courier" w:hAnsi="Courier"/>
        </w:rPr>
        <w:t xml:space="preserve"> attributs);</w:t>
      </w:r>
    </w:p>
    <w:p w14:paraId="580891C4" w14:textId="77777777" w:rsidR="001C74AB" w:rsidRPr="001C74AB" w:rsidRDefault="001C74AB" w:rsidP="001C74AB">
      <w:pPr>
        <w:jc w:val="both"/>
        <w:rPr>
          <w:rFonts w:ascii="Courier" w:hAnsi="Courier"/>
        </w:rPr>
      </w:pPr>
      <w:proofErr w:type="spellStart"/>
      <w:proofErr w:type="gramStart"/>
      <w:r w:rsidRPr="001C74AB">
        <w:rPr>
          <w:rFonts w:ascii="Courier" w:hAnsi="Courier"/>
        </w:rPr>
        <w:t>int</w:t>
      </w:r>
      <w:proofErr w:type="spellEnd"/>
      <w:proofErr w:type="gramEnd"/>
      <w:r w:rsidRPr="001C74AB">
        <w:rPr>
          <w:rFonts w:ascii="Courier" w:hAnsi="Courier"/>
        </w:rPr>
        <w:t xml:space="preserve"> </w:t>
      </w:r>
      <w:proofErr w:type="spellStart"/>
      <w:r w:rsidRPr="001C74AB">
        <w:rPr>
          <w:rFonts w:ascii="Courier" w:hAnsi="Courier"/>
        </w:rPr>
        <w:t>shmdt</w:t>
      </w:r>
      <w:proofErr w:type="spellEnd"/>
      <w:r w:rsidRPr="001C74AB">
        <w:rPr>
          <w:rFonts w:ascii="Courier" w:hAnsi="Courier"/>
        </w:rPr>
        <w:t xml:space="preserve"> (char * adresse);</w:t>
      </w:r>
    </w:p>
    <w:p w14:paraId="5BCCE7B0" w14:textId="77777777" w:rsidR="001C74AB" w:rsidRDefault="001C74AB" w:rsidP="0004536A">
      <w:pPr>
        <w:jc w:val="both"/>
        <w:rPr>
          <w:rFonts w:ascii="Courier" w:hAnsi="Courier"/>
        </w:rPr>
      </w:pPr>
      <w:proofErr w:type="spellStart"/>
      <w:proofErr w:type="gramStart"/>
      <w:r w:rsidRPr="001C74AB">
        <w:rPr>
          <w:rFonts w:ascii="Courier" w:hAnsi="Courier"/>
        </w:rPr>
        <w:t>int</w:t>
      </w:r>
      <w:proofErr w:type="spellEnd"/>
      <w:proofErr w:type="gramEnd"/>
      <w:r w:rsidRPr="001C74AB">
        <w:rPr>
          <w:rFonts w:ascii="Courier" w:hAnsi="Courier"/>
        </w:rPr>
        <w:t xml:space="preserve"> </w:t>
      </w:r>
      <w:proofErr w:type="spellStart"/>
      <w:r w:rsidRPr="001C74AB">
        <w:rPr>
          <w:rFonts w:ascii="Courier" w:hAnsi="Courier"/>
        </w:rPr>
        <w:t>shmctl</w:t>
      </w:r>
      <w:proofErr w:type="spellEnd"/>
      <w:r w:rsidRPr="001C74AB">
        <w:rPr>
          <w:rFonts w:ascii="Courier" w:hAnsi="Courier"/>
        </w:rPr>
        <w:t xml:space="preserve"> (</w:t>
      </w:r>
      <w:proofErr w:type="spellStart"/>
      <w:r w:rsidRPr="001C74AB">
        <w:rPr>
          <w:rFonts w:ascii="Courier" w:hAnsi="Courier"/>
        </w:rPr>
        <w:t>int</w:t>
      </w:r>
      <w:proofErr w:type="spellEnd"/>
      <w:r w:rsidRPr="001C74AB">
        <w:rPr>
          <w:rFonts w:ascii="Courier" w:hAnsi="Courier"/>
        </w:rPr>
        <w:t xml:space="preserve"> identifiant, </w:t>
      </w:r>
      <w:proofErr w:type="spellStart"/>
      <w:r w:rsidRPr="001C74AB">
        <w:rPr>
          <w:rFonts w:ascii="Courier" w:hAnsi="Courier"/>
        </w:rPr>
        <w:t>int</w:t>
      </w:r>
      <w:proofErr w:type="spellEnd"/>
      <w:r w:rsidRPr="001C74AB">
        <w:rPr>
          <w:rFonts w:ascii="Courier" w:hAnsi="Courier"/>
        </w:rPr>
        <w:t xml:space="preserve"> commande,</w:t>
      </w:r>
      <w:r w:rsidR="0004536A">
        <w:rPr>
          <w:rFonts w:ascii="Courier" w:hAnsi="Courier"/>
        </w:rPr>
        <w:t xml:space="preserve"> </w:t>
      </w:r>
      <w:proofErr w:type="spellStart"/>
      <w:r w:rsidRPr="001C74AB">
        <w:rPr>
          <w:rFonts w:ascii="Courier" w:hAnsi="Courier"/>
        </w:rPr>
        <w:t>struct</w:t>
      </w:r>
      <w:proofErr w:type="spellEnd"/>
      <w:r w:rsidRPr="001C74AB">
        <w:rPr>
          <w:rFonts w:ascii="Courier" w:hAnsi="Courier"/>
        </w:rPr>
        <w:t xml:space="preserve"> </w:t>
      </w:r>
      <w:proofErr w:type="spellStart"/>
      <w:r w:rsidRPr="001C74AB">
        <w:rPr>
          <w:rFonts w:ascii="Courier" w:hAnsi="Courier"/>
        </w:rPr>
        <w:t>shmid_ds</w:t>
      </w:r>
      <w:proofErr w:type="spellEnd"/>
      <w:r w:rsidRPr="001C74AB">
        <w:rPr>
          <w:rFonts w:ascii="Courier" w:hAnsi="Courier"/>
        </w:rPr>
        <w:t xml:space="preserve"> * attributs);</w:t>
      </w:r>
    </w:p>
    <w:p w14:paraId="5EE142D2" w14:textId="77777777" w:rsidR="001C74AB" w:rsidRPr="001C74AB" w:rsidRDefault="001C74AB" w:rsidP="001C74AB">
      <w:pPr>
        <w:rPr>
          <w:rFonts w:ascii="Courier" w:hAnsi="Courier"/>
        </w:rPr>
      </w:pPr>
    </w:p>
    <w:p w14:paraId="02CD641C" w14:textId="77777777" w:rsidR="001C74AB" w:rsidRPr="001C74AB" w:rsidRDefault="001C74AB" w:rsidP="0004536A">
      <w:pPr>
        <w:ind w:firstLine="708"/>
        <w:jc w:val="both"/>
      </w:pPr>
      <w:r w:rsidRPr="001C74AB">
        <w:t xml:space="preserve">L'appel-système </w:t>
      </w:r>
      <w:proofErr w:type="spellStart"/>
      <w:proofErr w:type="gramStart"/>
      <w:r w:rsidRPr="001C74AB">
        <w:t>shmget</w:t>
      </w:r>
      <w:proofErr w:type="spellEnd"/>
      <w:r w:rsidRPr="001C74AB">
        <w:t>(</w:t>
      </w:r>
      <w:proofErr w:type="gramEnd"/>
      <w:r w:rsidRPr="001C74AB">
        <w:t xml:space="preserve"> ) fonctionne </w:t>
      </w:r>
      <w:r>
        <w:t xml:space="preserve">comme il suit, en employant la </w:t>
      </w:r>
      <w:r w:rsidRPr="001C74AB">
        <w:t>clé transmise en premier argument pour rechercher ou créer un bloc de mémoire</w:t>
      </w:r>
      <w:r>
        <w:t xml:space="preserve"> </w:t>
      </w:r>
      <w:r w:rsidRPr="001C74AB">
        <w:t>partagée. Les attributs indiqués en dernière position comportent les 9 bits de poids faibles</w:t>
      </w:r>
      <w:r>
        <w:t xml:space="preserve"> </w:t>
      </w:r>
      <w:r w:rsidRPr="001C74AB">
        <w:t xml:space="preserve">de l'autorisation d'accès, et éventuellement les constantes IPC_CREAT et IPC_EXCL. </w:t>
      </w:r>
    </w:p>
    <w:p w14:paraId="1C863647" w14:textId="77777777" w:rsidR="008805FE" w:rsidRDefault="008805FE" w:rsidP="004138E8">
      <w:pPr>
        <w:jc w:val="both"/>
      </w:pPr>
    </w:p>
    <w:p w14:paraId="63DD0CCC" w14:textId="77777777" w:rsidR="004138E8" w:rsidRDefault="001C74AB" w:rsidP="008805FE">
      <w:pPr>
        <w:ind w:firstLine="708"/>
        <w:jc w:val="both"/>
      </w:pPr>
      <w:r w:rsidRPr="001C74AB">
        <w:t xml:space="preserve">Le second argument de cette routine est la taille du segment </w:t>
      </w:r>
      <w:r>
        <w:t xml:space="preserve">désiré, en octets. Cette taille </w:t>
      </w:r>
      <w:r w:rsidRPr="001C74AB">
        <w:t>sert lors de la création d'une nouvelle zone de mémoire partagée. La valeur indiquée est</w:t>
      </w:r>
      <w:r>
        <w:t xml:space="preserve"> </w:t>
      </w:r>
      <w:r w:rsidRPr="001C74AB">
        <w:t>arrondie au multiple supérieur de la taille des pages mémoire sur le système (4 Ko sur un</w:t>
      </w:r>
      <w:r>
        <w:t xml:space="preserve"> </w:t>
      </w:r>
      <w:r w:rsidRPr="001C74AB">
        <w:t>PC). Si la taille demandée lors de la création est inférieure à la valeur SHMMIN ou</w:t>
      </w:r>
      <w:r>
        <w:t xml:space="preserve"> </w:t>
      </w:r>
      <w:r w:rsidRPr="001C74AB">
        <w:t>supérieure à SHMMAX, une erreur se produit. Pour accéder à une zone mémoire déjà</w:t>
      </w:r>
      <w:r>
        <w:t xml:space="preserve"> </w:t>
      </w:r>
      <w:r w:rsidRPr="001C74AB">
        <w:t>existante, il faut demander une</w:t>
      </w:r>
      <w:r w:rsidR="004138E8">
        <w:t xml:space="preserve"> </w:t>
      </w:r>
      <w:r w:rsidR="004138E8" w:rsidRPr="004138E8">
        <w:t>valeur inférieure ou égale à la taille effective du segment. On emploie généralement zéro</w:t>
      </w:r>
      <w:r w:rsidR="004138E8">
        <w:t xml:space="preserve"> </w:t>
      </w:r>
      <w:r w:rsidR="004138E8" w:rsidRPr="004138E8">
        <w:t>dans ce cas, car le système ne réduit pas la taille de la projection d'un segment existant.</w:t>
      </w:r>
    </w:p>
    <w:p w14:paraId="3240D822" w14:textId="77777777" w:rsidR="004138E8" w:rsidRDefault="004138E8" w:rsidP="004138E8">
      <w:pPr>
        <w:jc w:val="both"/>
      </w:pPr>
    </w:p>
    <w:p w14:paraId="7CB06B03" w14:textId="77777777" w:rsidR="004138E8" w:rsidRPr="004138E8" w:rsidRDefault="004138E8" w:rsidP="008805FE">
      <w:pPr>
        <w:ind w:firstLine="708"/>
        <w:jc w:val="both"/>
      </w:pPr>
      <w:r w:rsidRPr="004138E8">
        <w:t>Une fois obtenu l'identifiant d'un segment partagé, on doit l'attacher dans l'espace</w:t>
      </w:r>
      <w:r>
        <w:t xml:space="preserve"> </w:t>
      </w:r>
      <w:r w:rsidRPr="004138E8">
        <w:t>mémoire du processus</w:t>
      </w:r>
      <w:r>
        <w:t xml:space="preserve"> à l'aide de la fonction </w:t>
      </w:r>
      <w:proofErr w:type="spellStart"/>
      <w:proofErr w:type="gramStart"/>
      <w:r>
        <w:t>shmat</w:t>
      </w:r>
      <w:proofErr w:type="spellEnd"/>
      <w:r>
        <w:t>(</w:t>
      </w:r>
      <w:proofErr w:type="gramEnd"/>
      <w:r w:rsidRPr="004138E8">
        <w:t>). On indique en second argument</w:t>
      </w:r>
      <w:r>
        <w:t xml:space="preserve"> </w:t>
      </w:r>
      <w:r w:rsidRPr="004138E8">
        <w:t>l'adresse désirée pour l'attachement. Si cette adresse est nulle, le noyau recherche un</w:t>
      </w:r>
      <w:r>
        <w:t xml:space="preserve"> </w:t>
      </w:r>
      <w:r w:rsidRPr="004138E8">
        <w:t>emplacement libre dans l'espace d'adressage du processus, y réalise la projection, et</w:t>
      </w:r>
      <w:r>
        <w:t xml:space="preserve"> </w:t>
      </w:r>
      <w:r w:rsidRPr="004138E8">
        <w:t>l'appel</w:t>
      </w:r>
      <w:r>
        <w:t xml:space="preserve">-système </w:t>
      </w:r>
      <w:proofErr w:type="spellStart"/>
      <w:proofErr w:type="gramStart"/>
      <w:r>
        <w:t>shmat</w:t>
      </w:r>
      <w:proofErr w:type="spellEnd"/>
      <w:r>
        <w:t>(</w:t>
      </w:r>
      <w:proofErr w:type="gramEnd"/>
      <w:r w:rsidRPr="004138E8">
        <w:t>) renvoie l'adresse du pr</w:t>
      </w:r>
      <w:r>
        <w:t>emier octet de la zone partagée</w:t>
      </w:r>
      <w:r w:rsidRPr="004138E8">
        <w:t xml:space="preserve">. L'attachement peut </w:t>
      </w:r>
      <w:r w:rsidRPr="004138E8">
        <w:lastRenderedPageBreak/>
        <w:t>être réalisé en lecture seule si l'a</w:t>
      </w:r>
      <w:r>
        <w:t xml:space="preserve">ttribut SHM_RDONLY est passé en troisième argument de </w:t>
      </w:r>
      <w:proofErr w:type="spellStart"/>
      <w:proofErr w:type="gramStart"/>
      <w:r>
        <w:t>shmat</w:t>
      </w:r>
      <w:proofErr w:type="spellEnd"/>
      <w:r>
        <w:t>(</w:t>
      </w:r>
      <w:proofErr w:type="gramEnd"/>
      <w:r w:rsidRPr="004138E8">
        <w:t>), sinon la projection est réalisée en lecture et écriture.</w:t>
      </w:r>
    </w:p>
    <w:p w14:paraId="17064A0E" w14:textId="77777777" w:rsidR="004138E8" w:rsidRDefault="004138E8" w:rsidP="004138E8"/>
    <w:p w14:paraId="6753A737" w14:textId="77777777" w:rsidR="004138E8" w:rsidRPr="004138E8" w:rsidRDefault="004138E8" w:rsidP="004138E8">
      <w:pPr>
        <w:jc w:val="both"/>
      </w:pPr>
      <w:r w:rsidRPr="004138E8">
        <w:t xml:space="preserve">La fonction </w:t>
      </w:r>
      <w:proofErr w:type="spellStart"/>
      <w:proofErr w:type="gramStart"/>
      <w:r w:rsidRPr="004138E8">
        <w:t>shmctl</w:t>
      </w:r>
      <w:proofErr w:type="spellEnd"/>
      <w:r w:rsidRPr="004138E8">
        <w:t>(</w:t>
      </w:r>
      <w:proofErr w:type="gramEnd"/>
      <w:r w:rsidRPr="004138E8">
        <w:t xml:space="preserve"> </w:t>
      </w:r>
      <w:r>
        <w:t>) permet</w:t>
      </w:r>
      <w:r w:rsidRPr="004138E8">
        <w:t>, d'agir sur un segment</w:t>
      </w:r>
      <w:r>
        <w:t xml:space="preserve"> </w:t>
      </w:r>
      <w:r w:rsidRPr="004138E8">
        <w:t>partagé. La commande employée en seconde position peut être :</w:t>
      </w:r>
    </w:p>
    <w:p w14:paraId="0F42E8A9" w14:textId="77777777" w:rsidR="004138E8" w:rsidRPr="004138E8" w:rsidRDefault="004138E8" w:rsidP="004138E8">
      <w:pPr>
        <w:numPr>
          <w:ilvl w:val="0"/>
          <w:numId w:val="23"/>
        </w:numPr>
        <w:jc w:val="both"/>
      </w:pPr>
      <w:r w:rsidRPr="004138E8">
        <w:t xml:space="preserve">IPC_STAT : pour remplir la structure </w:t>
      </w:r>
      <w:proofErr w:type="spellStart"/>
      <w:r w:rsidRPr="004138E8">
        <w:t>shmi</w:t>
      </w:r>
      <w:proofErr w:type="spellEnd"/>
      <w:r w:rsidRPr="004138E8">
        <w:t xml:space="preserve"> </w:t>
      </w:r>
      <w:proofErr w:type="spellStart"/>
      <w:r w:rsidRPr="004138E8">
        <w:t>dds</w:t>
      </w:r>
      <w:proofErr w:type="spellEnd"/>
      <w:r w:rsidRPr="004138E8">
        <w:t xml:space="preserve"> que nous allons détailler ci-dessous.</w:t>
      </w:r>
    </w:p>
    <w:p w14:paraId="14E462A7" w14:textId="77777777" w:rsidR="004138E8" w:rsidRPr="004138E8" w:rsidRDefault="004138E8" w:rsidP="004138E8">
      <w:pPr>
        <w:numPr>
          <w:ilvl w:val="0"/>
          <w:numId w:val="23"/>
        </w:numPr>
        <w:jc w:val="both"/>
      </w:pPr>
      <w:r w:rsidRPr="004138E8">
        <w:t>IPC_SET : pour modifier l'appartenance ou les autorisations d'accès au segment.</w:t>
      </w:r>
    </w:p>
    <w:p w14:paraId="18A9708B" w14:textId="77777777" w:rsidR="004138E8" w:rsidRPr="004138E8" w:rsidRDefault="004138E8" w:rsidP="004138E8">
      <w:pPr>
        <w:numPr>
          <w:ilvl w:val="0"/>
          <w:numId w:val="23"/>
        </w:numPr>
        <w:jc w:val="both"/>
      </w:pPr>
      <w:r w:rsidRPr="004138E8">
        <w:t>IPC_RMID : pour supprimer le segment. Ce dernier est alors marqué comme «prêt pour</w:t>
      </w:r>
      <w:r>
        <w:t xml:space="preserve"> </w:t>
      </w:r>
      <w:r w:rsidRPr="004138E8">
        <w:t>la suppression », mais ne sera effectivement détruit qu'une fois qu'il aura été détaché</w:t>
      </w:r>
      <w:r>
        <w:t xml:space="preserve"> </w:t>
      </w:r>
      <w:r w:rsidRPr="004138E8">
        <w:t>par le dernier processus qui l'utilise. Cela signifie aussi que tant qu'un processus</w:t>
      </w:r>
      <w:r>
        <w:t xml:space="preserve"> </w:t>
      </w:r>
      <w:r w:rsidRPr="004138E8">
        <w:t xml:space="preserve">conserve le segment attaché, il est toujours possible de le lier à nouveau avec </w:t>
      </w:r>
      <w:proofErr w:type="spellStart"/>
      <w:proofErr w:type="gramStart"/>
      <w:r w:rsidRPr="004138E8">
        <w:t>shmat</w:t>
      </w:r>
      <w:proofErr w:type="spellEnd"/>
      <w:r w:rsidRPr="004138E8">
        <w:t>(</w:t>
      </w:r>
      <w:proofErr w:type="gramEnd"/>
      <w:r>
        <w:t>)</w:t>
      </w:r>
      <w:r w:rsidRPr="004138E8">
        <w:t>, même s'il a été marqué pour la destruction.</w:t>
      </w:r>
    </w:p>
    <w:p w14:paraId="374F5019" w14:textId="77777777" w:rsidR="004138E8" w:rsidRPr="004138E8" w:rsidRDefault="004138E8" w:rsidP="004138E8">
      <w:pPr>
        <w:numPr>
          <w:ilvl w:val="0"/>
          <w:numId w:val="23"/>
        </w:numPr>
        <w:jc w:val="both"/>
      </w:pPr>
      <w:r w:rsidRPr="004138E8">
        <w:t>SHM_LOCK : permet de verrouiller le segment en mémoire pour s'assurer qu'il ne sera</w:t>
      </w:r>
      <w:r>
        <w:t xml:space="preserve"> </w:t>
      </w:r>
      <w:r w:rsidRPr="004138E8">
        <w:t>pas envo</w:t>
      </w:r>
      <w:r>
        <w:t xml:space="preserve">yé sur le périphérique de swap. </w:t>
      </w:r>
      <w:r w:rsidRPr="004138E8">
        <w:t>Cette opération réduisant la mémoire vive</w:t>
      </w:r>
      <w:r>
        <w:t xml:space="preserve"> </w:t>
      </w:r>
      <w:r w:rsidRPr="004138E8">
        <w:t>disponible pour les autres processus, elle est privilégiée et nécessite un UID nul ou la</w:t>
      </w:r>
      <w:r>
        <w:t xml:space="preserve"> </w:t>
      </w:r>
      <w:r w:rsidRPr="004138E8">
        <w:t>capacité CAP_IPC_LOCK.</w:t>
      </w:r>
    </w:p>
    <w:p w14:paraId="78C0B37C" w14:textId="77777777" w:rsidR="004138E8" w:rsidRDefault="004138E8" w:rsidP="004138E8">
      <w:pPr>
        <w:numPr>
          <w:ilvl w:val="0"/>
          <w:numId w:val="23"/>
        </w:numPr>
        <w:jc w:val="both"/>
      </w:pPr>
      <w:r w:rsidRPr="004138E8">
        <w:t>SHM_UNLOCK : permet symétriquement de déverrouiller une page de la mémoire,</w:t>
      </w:r>
      <w:r>
        <w:t xml:space="preserve"> </w:t>
      </w:r>
      <w:r w:rsidRPr="004138E8">
        <w:t>autorisant à nouveau son transfert en mémoire secondaire.</w:t>
      </w:r>
      <w:r>
        <w:t xml:space="preserve"> </w:t>
      </w:r>
    </w:p>
    <w:p w14:paraId="13B2852D" w14:textId="77777777" w:rsidR="004138E8" w:rsidRDefault="004138E8" w:rsidP="004138E8"/>
    <w:p w14:paraId="42ABBCD4" w14:textId="77777777" w:rsidR="001C74AB" w:rsidRDefault="004138E8" w:rsidP="004138E8">
      <w:r w:rsidRPr="004138E8">
        <w:t xml:space="preserve">La structure </w:t>
      </w:r>
      <w:proofErr w:type="spellStart"/>
      <w:r w:rsidRPr="004138E8">
        <w:t>shmidds</w:t>
      </w:r>
      <w:proofErr w:type="spellEnd"/>
      <w:r w:rsidRPr="004138E8">
        <w:t xml:space="preserve"> contenant les paramètres associés au segment de mémoire partagée</w:t>
      </w:r>
      <w:r>
        <w:t xml:space="preserve"> </w:t>
      </w:r>
      <w:r w:rsidRPr="004138E8">
        <w:t>comprend notamment les membres suivants :</w:t>
      </w:r>
    </w:p>
    <w:p w14:paraId="5177F4AB" w14:textId="77777777" w:rsidR="004138E8" w:rsidRDefault="004138E8" w:rsidP="004138E8"/>
    <w:tbl>
      <w:tblPr>
        <w:tblStyle w:val="Listeencolonnes4"/>
        <w:tblW w:w="0" w:type="auto"/>
        <w:tblLook w:val="04A0" w:firstRow="1" w:lastRow="0" w:firstColumn="1" w:lastColumn="0" w:noHBand="0" w:noVBand="1"/>
      </w:tblPr>
      <w:tblGrid>
        <w:gridCol w:w="3070"/>
        <w:gridCol w:w="3071"/>
        <w:gridCol w:w="3071"/>
      </w:tblGrid>
      <w:tr w:rsidR="004138E8" w14:paraId="17E774D6" w14:textId="77777777" w:rsidTr="00967EB4">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01F2344B" w14:textId="77777777" w:rsidR="004138E8" w:rsidRDefault="004138E8" w:rsidP="004138E8">
            <w:r w:rsidRPr="004138E8">
              <w:t>Nom</w:t>
            </w:r>
          </w:p>
        </w:tc>
        <w:tc>
          <w:tcPr>
            <w:tcW w:w="3071" w:type="dxa"/>
            <w:tcBorders>
              <w:top w:val="single" w:sz="12" w:space="0" w:color="000000"/>
              <w:left w:val="single" w:sz="4" w:space="0" w:color="auto"/>
              <w:right w:val="single" w:sz="4" w:space="0" w:color="auto"/>
            </w:tcBorders>
          </w:tcPr>
          <w:p w14:paraId="43CCD180" w14:textId="77777777" w:rsidR="004138E8" w:rsidRDefault="004138E8" w:rsidP="004138E8">
            <w:r w:rsidRPr="004138E8">
              <w:t>Type</w:t>
            </w:r>
          </w:p>
        </w:tc>
        <w:tc>
          <w:tcPr>
            <w:tcW w:w="3071" w:type="dxa"/>
            <w:tcBorders>
              <w:top w:val="single" w:sz="12" w:space="0" w:color="000000"/>
              <w:left w:val="single" w:sz="4" w:space="0" w:color="auto"/>
            </w:tcBorders>
          </w:tcPr>
          <w:p w14:paraId="238DF472" w14:textId="77777777" w:rsidR="004138E8" w:rsidRDefault="004138E8" w:rsidP="004138E8">
            <w:r w:rsidRPr="004138E8">
              <w:t>Signification</w:t>
            </w:r>
          </w:p>
        </w:tc>
      </w:tr>
      <w:tr w:rsidR="004138E8" w14:paraId="42F17AE2" w14:textId="77777777" w:rsidTr="00967EB4">
        <w:tc>
          <w:tcPr>
            <w:tcW w:w="3070" w:type="dxa"/>
            <w:tcBorders>
              <w:right w:val="single" w:sz="4" w:space="0" w:color="auto"/>
            </w:tcBorders>
          </w:tcPr>
          <w:p w14:paraId="2579EACB" w14:textId="77777777" w:rsidR="004138E8" w:rsidRPr="004138E8" w:rsidRDefault="004138E8" w:rsidP="004138E8">
            <w:proofErr w:type="spellStart"/>
            <w:r w:rsidRPr="004138E8">
              <w:t>shm_perm</w:t>
            </w:r>
            <w:proofErr w:type="spellEnd"/>
            <w:r w:rsidRPr="004138E8">
              <w:t xml:space="preserve"> </w:t>
            </w:r>
          </w:p>
          <w:p w14:paraId="5131384D" w14:textId="77777777" w:rsidR="004138E8" w:rsidRPr="004138E8" w:rsidRDefault="004138E8" w:rsidP="004138E8"/>
        </w:tc>
        <w:tc>
          <w:tcPr>
            <w:tcW w:w="3071" w:type="dxa"/>
            <w:tcBorders>
              <w:left w:val="single" w:sz="4" w:space="0" w:color="auto"/>
              <w:right w:val="single" w:sz="4" w:space="0" w:color="auto"/>
            </w:tcBorders>
          </w:tcPr>
          <w:p w14:paraId="6849B18B" w14:textId="77777777" w:rsidR="004138E8" w:rsidRPr="004138E8" w:rsidRDefault="004138E8" w:rsidP="004138E8">
            <w:proofErr w:type="spellStart"/>
            <w:r w:rsidRPr="004138E8">
              <w:t>struct</w:t>
            </w:r>
            <w:proofErr w:type="spellEnd"/>
            <w:r w:rsidRPr="004138E8">
              <w:t xml:space="preserve"> </w:t>
            </w:r>
            <w:r>
              <w:t xml:space="preserve"> </w:t>
            </w:r>
            <w:proofErr w:type="spellStart"/>
            <w:r w:rsidRPr="004138E8">
              <w:t>ipc_perm</w:t>
            </w:r>
            <w:proofErr w:type="spellEnd"/>
          </w:p>
          <w:p w14:paraId="6E2D1DF3" w14:textId="77777777" w:rsidR="004138E8" w:rsidRPr="004138E8" w:rsidRDefault="004138E8" w:rsidP="004138E8"/>
        </w:tc>
        <w:tc>
          <w:tcPr>
            <w:tcW w:w="3071" w:type="dxa"/>
            <w:tcBorders>
              <w:left w:val="single" w:sz="4" w:space="0" w:color="auto"/>
            </w:tcBorders>
          </w:tcPr>
          <w:p w14:paraId="53E2E82A" w14:textId="77777777" w:rsidR="004138E8" w:rsidRPr="004138E8" w:rsidRDefault="004138E8" w:rsidP="004138E8">
            <w:r w:rsidRPr="004138E8">
              <w:t>Autorisation d'accès au segment de mémoire</w:t>
            </w:r>
          </w:p>
        </w:tc>
      </w:tr>
      <w:tr w:rsidR="004138E8" w14:paraId="358E3B01" w14:textId="77777777" w:rsidTr="00967EB4">
        <w:tc>
          <w:tcPr>
            <w:tcW w:w="3070" w:type="dxa"/>
            <w:tcBorders>
              <w:right w:val="single" w:sz="4" w:space="0" w:color="auto"/>
            </w:tcBorders>
          </w:tcPr>
          <w:p w14:paraId="450411F5" w14:textId="77777777" w:rsidR="004138E8" w:rsidRPr="004138E8" w:rsidRDefault="004138E8" w:rsidP="004138E8">
            <w:proofErr w:type="spellStart"/>
            <w:r w:rsidRPr="004138E8">
              <w:t>shm_segsz</w:t>
            </w:r>
            <w:proofErr w:type="spellEnd"/>
          </w:p>
        </w:tc>
        <w:tc>
          <w:tcPr>
            <w:tcW w:w="3071" w:type="dxa"/>
            <w:tcBorders>
              <w:left w:val="single" w:sz="4" w:space="0" w:color="auto"/>
              <w:right w:val="single" w:sz="4" w:space="0" w:color="auto"/>
            </w:tcBorders>
          </w:tcPr>
          <w:p w14:paraId="4831C662" w14:textId="77777777" w:rsidR="004138E8" w:rsidRPr="004138E8" w:rsidRDefault="004138E8" w:rsidP="004138E8">
            <w:proofErr w:type="spellStart"/>
            <w:r w:rsidRPr="004138E8">
              <w:t>size_t</w:t>
            </w:r>
            <w:proofErr w:type="spellEnd"/>
          </w:p>
        </w:tc>
        <w:tc>
          <w:tcPr>
            <w:tcW w:w="3071" w:type="dxa"/>
            <w:tcBorders>
              <w:left w:val="single" w:sz="4" w:space="0" w:color="auto"/>
            </w:tcBorders>
          </w:tcPr>
          <w:p w14:paraId="38948A66" w14:textId="77777777" w:rsidR="004138E8" w:rsidRPr="004138E8" w:rsidRDefault="004138E8" w:rsidP="004138E8">
            <w:r w:rsidRPr="004138E8">
              <w:t>Taille en octets du segment</w:t>
            </w:r>
          </w:p>
        </w:tc>
      </w:tr>
      <w:tr w:rsidR="004138E8" w14:paraId="3363A3F3" w14:textId="77777777" w:rsidTr="00967EB4">
        <w:tc>
          <w:tcPr>
            <w:tcW w:w="3070" w:type="dxa"/>
            <w:tcBorders>
              <w:right w:val="single" w:sz="4" w:space="0" w:color="auto"/>
            </w:tcBorders>
          </w:tcPr>
          <w:p w14:paraId="2C7A67F0" w14:textId="77777777" w:rsidR="004138E8" w:rsidRPr="004138E8" w:rsidRDefault="004138E8" w:rsidP="004138E8">
            <w:proofErr w:type="spellStart"/>
            <w:r w:rsidRPr="004138E8">
              <w:t>shm_atime</w:t>
            </w:r>
            <w:proofErr w:type="spellEnd"/>
          </w:p>
        </w:tc>
        <w:tc>
          <w:tcPr>
            <w:tcW w:w="3071" w:type="dxa"/>
            <w:tcBorders>
              <w:left w:val="single" w:sz="4" w:space="0" w:color="auto"/>
              <w:right w:val="single" w:sz="4" w:space="0" w:color="auto"/>
            </w:tcBorders>
          </w:tcPr>
          <w:p w14:paraId="6EF21C1B" w14:textId="77777777" w:rsidR="004138E8" w:rsidRPr="004138E8" w:rsidRDefault="004138E8" w:rsidP="004138E8">
            <w:proofErr w:type="spellStart"/>
            <w:r w:rsidRPr="004138E8">
              <w:t>time_t</w:t>
            </w:r>
            <w:proofErr w:type="spellEnd"/>
          </w:p>
        </w:tc>
        <w:tc>
          <w:tcPr>
            <w:tcW w:w="3071" w:type="dxa"/>
            <w:tcBorders>
              <w:left w:val="single" w:sz="4" w:space="0" w:color="auto"/>
            </w:tcBorders>
          </w:tcPr>
          <w:p w14:paraId="592D214E" w14:textId="77777777" w:rsidR="004138E8" w:rsidRPr="004138E8" w:rsidRDefault="004138E8" w:rsidP="004138E8">
            <w:r w:rsidRPr="004138E8">
              <w:t>Heure du dernier attachement</w:t>
            </w:r>
          </w:p>
        </w:tc>
      </w:tr>
      <w:tr w:rsidR="004138E8" w14:paraId="455BD321" w14:textId="77777777" w:rsidTr="00967EB4">
        <w:tc>
          <w:tcPr>
            <w:tcW w:w="3070" w:type="dxa"/>
            <w:tcBorders>
              <w:right w:val="single" w:sz="4" w:space="0" w:color="auto"/>
            </w:tcBorders>
          </w:tcPr>
          <w:p w14:paraId="1095695D" w14:textId="77777777" w:rsidR="004138E8" w:rsidRPr="004138E8" w:rsidRDefault="004138E8" w:rsidP="004138E8">
            <w:proofErr w:type="spellStart"/>
            <w:r w:rsidRPr="004138E8">
              <w:t>shm_dtie</w:t>
            </w:r>
            <w:proofErr w:type="spellEnd"/>
          </w:p>
        </w:tc>
        <w:tc>
          <w:tcPr>
            <w:tcW w:w="3071" w:type="dxa"/>
            <w:tcBorders>
              <w:left w:val="single" w:sz="4" w:space="0" w:color="auto"/>
              <w:right w:val="single" w:sz="4" w:space="0" w:color="auto"/>
            </w:tcBorders>
          </w:tcPr>
          <w:p w14:paraId="4EF7BE38" w14:textId="77777777" w:rsidR="004138E8" w:rsidRPr="004138E8" w:rsidRDefault="004138E8" w:rsidP="004138E8">
            <w:proofErr w:type="spellStart"/>
            <w:r w:rsidRPr="004138E8">
              <w:t>time_t</w:t>
            </w:r>
            <w:proofErr w:type="spellEnd"/>
          </w:p>
        </w:tc>
        <w:tc>
          <w:tcPr>
            <w:tcW w:w="3071" w:type="dxa"/>
            <w:tcBorders>
              <w:left w:val="single" w:sz="4" w:space="0" w:color="auto"/>
            </w:tcBorders>
          </w:tcPr>
          <w:p w14:paraId="11495558" w14:textId="77777777" w:rsidR="004138E8" w:rsidRPr="004138E8" w:rsidRDefault="004138E8" w:rsidP="004138E8">
            <w:r w:rsidRPr="004138E8">
              <w:t>Heure du dernier détachement</w:t>
            </w:r>
          </w:p>
        </w:tc>
      </w:tr>
      <w:tr w:rsidR="004138E8" w14:paraId="36B151F6" w14:textId="77777777" w:rsidTr="00967EB4">
        <w:tc>
          <w:tcPr>
            <w:tcW w:w="3070" w:type="dxa"/>
            <w:tcBorders>
              <w:right w:val="single" w:sz="4" w:space="0" w:color="auto"/>
            </w:tcBorders>
          </w:tcPr>
          <w:p w14:paraId="6EBF81BC" w14:textId="77777777" w:rsidR="004138E8" w:rsidRPr="004138E8" w:rsidRDefault="004138E8" w:rsidP="004138E8">
            <w:proofErr w:type="spellStart"/>
            <w:r w:rsidRPr="004138E8">
              <w:t>shm_ctime</w:t>
            </w:r>
            <w:proofErr w:type="spellEnd"/>
          </w:p>
        </w:tc>
        <w:tc>
          <w:tcPr>
            <w:tcW w:w="3071" w:type="dxa"/>
            <w:tcBorders>
              <w:left w:val="single" w:sz="4" w:space="0" w:color="auto"/>
              <w:right w:val="single" w:sz="4" w:space="0" w:color="auto"/>
            </w:tcBorders>
          </w:tcPr>
          <w:p w14:paraId="43E106F4" w14:textId="77777777" w:rsidR="004138E8" w:rsidRPr="004138E8" w:rsidRDefault="004138E8" w:rsidP="004138E8">
            <w:proofErr w:type="spellStart"/>
            <w:r w:rsidRPr="004138E8">
              <w:t>time_t</w:t>
            </w:r>
            <w:proofErr w:type="spellEnd"/>
          </w:p>
        </w:tc>
        <w:tc>
          <w:tcPr>
            <w:tcW w:w="3071" w:type="dxa"/>
            <w:tcBorders>
              <w:left w:val="single" w:sz="4" w:space="0" w:color="auto"/>
            </w:tcBorders>
          </w:tcPr>
          <w:p w14:paraId="2AD489A5" w14:textId="77777777" w:rsidR="004138E8" w:rsidRPr="004138E8" w:rsidRDefault="004138E8" w:rsidP="004138E8">
            <w:r w:rsidRPr="004138E8">
              <w:t>Heure de la dernière modification des autorisations</w:t>
            </w:r>
          </w:p>
        </w:tc>
      </w:tr>
      <w:tr w:rsidR="004138E8" w14:paraId="03A9B368" w14:textId="77777777" w:rsidTr="00967EB4">
        <w:tc>
          <w:tcPr>
            <w:tcW w:w="3070" w:type="dxa"/>
            <w:tcBorders>
              <w:right w:val="single" w:sz="4" w:space="0" w:color="auto"/>
            </w:tcBorders>
          </w:tcPr>
          <w:p w14:paraId="4BA22E19" w14:textId="77777777" w:rsidR="004138E8" w:rsidRPr="004138E8" w:rsidRDefault="004138E8" w:rsidP="004138E8">
            <w:proofErr w:type="spellStart"/>
            <w:r w:rsidRPr="004138E8">
              <w:t>shm_cpid</w:t>
            </w:r>
            <w:proofErr w:type="spellEnd"/>
          </w:p>
        </w:tc>
        <w:tc>
          <w:tcPr>
            <w:tcW w:w="3071" w:type="dxa"/>
            <w:tcBorders>
              <w:left w:val="single" w:sz="4" w:space="0" w:color="auto"/>
              <w:right w:val="single" w:sz="4" w:space="0" w:color="auto"/>
            </w:tcBorders>
          </w:tcPr>
          <w:p w14:paraId="27CF45DB" w14:textId="77777777" w:rsidR="004138E8" w:rsidRPr="004138E8" w:rsidRDefault="004138E8" w:rsidP="004138E8">
            <w:proofErr w:type="spellStart"/>
            <w:r w:rsidRPr="004138E8">
              <w:t>pid_t</w:t>
            </w:r>
            <w:proofErr w:type="spellEnd"/>
          </w:p>
        </w:tc>
        <w:tc>
          <w:tcPr>
            <w:tcW w:w="3071" w:type="dxa"/>
            <w:tcBorders>
              <w:left w:val="single" w:sz="4" w:space="0" w:color="auto"/>
            </w:tcBorders>
          </w:tcPr>
          <w:p w14:paraId="55B7B50E" w14:textId="77777777" w:rsidR="004138E8" w:rsidRPr="004138E8" w:rsidRDefault="004138E8" w:rsidP="004138E8">
            <w:r w:rsidRPr="004138E8">
              <w:t>PID du processus créateur du segment</w:t>
            </w:r>
          </w:p>
        </w:tc>
      </w:tr>
      <w:tr w:rsidR="004138E8" w14:paraId="62FEAA9A" w14:textId="77777777" w:rsidTr="00967EB4">
        <w:tc>
          <w:tcPr>
            <w:tcW w:w="3070" w:type="dxa"/>
            <w:tcBorders>
              <w:right w:val="single" w:sz="4" w:space="0" w:color="auto"/>
            </w:tcBorders>
          </w:tcPr>
          <w:p w14:paraId="20543DAD" w14:textId="77777777" w:rsidR="004138E8" w:rsidRPr="004138E8" w:rsidRDefault="004138E8" w:rsidP="004138E8">
            <w:proofErr w:type="spellStart"/>
            <w:r w:rsidRPr="004138E8">
              <w:t>shm_lpid</w:t>
            </w:r>
            <w:proofErr w:type="spellEnd"/>
          </w:p>
        </w:tc>
        <w:tc>
          <w:tcPr>
            <w:tcW w:w="3071" w:type="dxa"/>
            <w:tcBorders>
              <w:left w:val="single" w:sz="4" w:space="0" w:color="auto"/>
              <w:right w:val="single" w:sz="4" w:space="0" w:color="auto"/>
            </w:tcBorders>
          </w:tcPr>
          <w:p w14:paraId="5ACEE5B8" w14:textId="77777777" w:rsidR="004138E8" w:rsidRPr="004138E8" w:rsidRDefault="004138E8" w:rsidP="004138E8">
            <w:proofErr w:type="spellStart"/>
            <w:r w:rsidRPr="004138E8">
              <w:t>pid_t</w:t>
            </w:r>
            <w:proofErr w:type="spellEnd"/>
          </w:p>
        </w:tc>
        <w:tc>
          <w:tcPr>
            <w:tcW w:w="3071" w:type="dxa"/>
            <w:tcBorders>
              <w:left w:val="single" w:sz="4" w:space="0" w:color="auto"/>
            </w:tcBorders>
          </w:tcPr>
          <w:p w14:paraId="4E4FB5CF" w14:textId="77777777" w:rsidR="004138E8" w:rsidRPr="004138E8" w:rsidRDefault="004138E8" w:rsidP="004138E8">
            <w:r w:rsidRPr="004138E8">
              <w:t>PID du processus ayant réalisé la dernière intervention</w:t>
            </w:r>
          </w:p>
        </w:tc>
      </w:tr>
      <w:tr w:rsidR="004138E8" w14:paraId="016F9BE5" w14:textId="77777777" w:rsidTr="00967EB4">
        <w:tc>
          <w:tcPr>
            <w:tcW w:w="3070" w:type="dxa"/>
            <w:tcBorders>
              <w:bottom w:val="single" w:sz="12" w:space="0" w:color="000000"/>
              <w:right w:val="single" w:sz="4" w:space="0" w:color="auto"/>
            </w:tcBorders>
          </w:tcPr>
          <w:p w14:paraId="5EE3BF11" w14:textId="77777777" w:rsidR="004138E8" w:rsidRPr="004138E8" w:rsidRDefault="004138E8" w:rsidP="004138E8">
            <w:proofErr w:type="spellStart"/>
            <w:r w:rsidRPr="004138E8">
              <w:t>shm_nattch</w:t>
            </w:r>
            <w:proofErr w:type="spellEnd"/>
          </w:p>
        </w:tc>
        <w:tc>
          <w:tcPr>
            <w:tcW w:w="3071" w:type="dxa"/>
            <w:tcBorders>
              <w:left w:val="single" w:sz="4" w:space="0" w:color="auto"/>
              <w:bottom w:val="single" w:sz="12" w:space="0" w:color="000000"/>
              <w:right w:val="single" w:sz="4" w:space="0" w:color="auto"/>
            </w:tcBorders>
          </w:tcPr>
          <w:p w14:paraId="6225E94F" w14:textId="77777777" w:rsidR="004138E8" w:rsidRPr="004138E8" w:rsidRDefault="004138E8" w:rsidP="004138E8">
            <w:proofErr w:type="spellStart"/>
            <w:r w:rsidRPr="004138E8">
              <w:t>unsigned</w:t>
            </w:r>
            <w:proofErr w:type="spellEnd"/>
            <w:r w:rsidRPr="004138E8">
              <w:t xml:space="preserve"> short</w:t>
            </w:r>
          </w:p>
        </w:tc>
        <w:tc>
          <w:tcPr>
            <w:tcW w:w="3071" w:type="dxa"/>
            <w:tcBorders>
              <w:left w:val="single" w:sz="4" w:space="0" w:color="auto"/>
              <w:bottom w:val="single" w:sz="12" w:space="0" w:color="000000"/>
            </w:tcBorders>
          </w:tcPr>
          <w:p w14:paraId="63745862" w14:textId="77777777" w:rsidR="004138E8" w:rsidRPr="004138E8" w:rsidRDefault="004138E8" w:rsidP="004138E8">
            <w:r w:rsidRPr="004138E8">
              <w:t>Nombre actuel d'attachements en mémoire</w:t>
            </w:r>
          </w:p>
        </w:tc>
      </w:tr>
    </w:tbl>
    <w:p w14:paraId="31BC5012" w14:textId="77777777" w:rsidR="004138E8" w:rsidRDefault="004138E8" w:rsidP="004138E8"/>
    <w:p w14:paraId="20589F01" w14:textId="77777777" w:rsidR="004138E8" w:rsidRDefault="0004536A" w:rsidP="008805FE">
      <w:pPr>
        <w:ind w:firstLine="708"/>
        <w:jc w:val="both"/>
      </w:pPr>
      <w:r>
        <w:t>L</w:t>
      </w:r>
      <w:r w:rsidR="004138E8">
        <w:t xml:space="preserve">'utilisation des segments de mémoire partagée est le mécanisme de communication entre processus le plus rapide, car il n'y a pas de copie des données transmises. On évite notamment le transfert des informations entre l'espace mémoire de l'utilisateur et l'espace mémoire du noyau, à la différence de </w:t>
      </w:r>
      <w:proofErr w:type="spellStart"/>
      <w:proofErr w:type="gramStart"/>
      <w:r w:rsidR="004138E8">
        <w:t>msgsnd</w:t>
      </w:r>
      <w:proofErr w:type="spellEnd"/>
      <w:r w:rsidR="004138E8">
        <w:t>(</w:t>
      </w:r>
      <w:proofErr w:type="gramEnd"/>
      <w:r w:rsidR="004138E8">
        <w:t xml:space="preserve"> ) sur les files de messages, ou même de </w:t>
      </w:r>
      <w:proofErr w:type="spellStart"/>
      <w:r w:rsidR="004138E8">
        <w:t>write</w:t>
      </w:r>
      <w:proofErr w:type="spellEnd"/>
      <w:r w:rsidR="004138E8">
        <w:t xml:space="preserve">( ) </w:t>
      </w:r>
      <w:r w:rsidR="004138E8">
        <w:lastRenderedPageBreak/>
        <w:t>lors de l'utilisation de sockets BSD. Ce procédé de communication est donc parfaitement adapté au partage de gros volumes de données entre processus distincts.</w:t>
      </w:r>
    </w:p>
    <w:p w14:paraId="02D8ADE4" w14:textId="77777777" w:rsidR="004138E8" w:rsidRDefault="004138E8" w:rsidP="004138E8">
      <w:pPr>
        <w:jc w:val="both"/>
      </w:pPr>
    </w:p>
    <w:p w14:paraId="4D93A85B" w14:textId="77777777" w:rsidR="004138E8" w:rsidRDefault="004138E8" w:rsidP="008805FE">
      <w:pPr>
        <w:ind w:firstLine="708"/>
        <w:jc w:val="both"/>
      </w:pPr>
      <w:r>
        <w:t xml:space="preserve">Il est indispensable, lors de l'accès à des ressources communes, de synchroniser les différents acteurs, pour éviter les interférences regrettables. Pour cela, on dispose d'un dernier mécanisme IPC servant à organiser l'utilisation des mémoires partagées : les sémaphores. </w:t>
      </w:r>
    </w:p>
    <w:p w14:paraId="34AE86D0" w14:textId="77777777" w:rsidR="004138E8" w:rsidRDefault="004138E8" w:rsidP="004138E8">
      <w:pPr>
        <w:jc w:val="both"/>
      </w:pPr>
    </w:p>
    <w:p w14:paraId="2676A0E5" w14:textId="77777777" w:rsidR="00967EB4" w:rsidRDefault="00967EB4" w:rsidP="00967EB4">
      <w:pPr>
        <w:pStyle w:val="Titre2"/>
      </w:pPr>
      <w:r>
        <w:t>Sémaphores</w:t>
      </w:r>
    </w:p>
    <w:p w14:paraId="30074809" w14:textId="77777777" w:rsidR="000E43C7" w:rsidRPr="000E43C7" w:rsidRDefault="000E43C7" w:rsidP="000E43C7"/>
    <w:p w14:paraId="226348C1" w14:textId="77777777" w:rsidR="00967EB4" w:rsidRPr="00967EB4" w:rsidRDefault="00967EB4" w:rsidP="00126F4B">
      <w:pPr>
        <w:ind w:firstLine="360"/>
        <w:jc w:val="both"/>
      </w:pPr>
      <w:r w:rsidRPr="00967EB4">
        <w:t>Un sémaphore est dans sa forme la plus simple un drapeau q</w:t>
      </w:r>
      <w:r>
        <w:t xml:space="preserve">ui peut être levé ou baissé. Il </w:t>
      </w:r>
      <w:r w:rsidRPr="00967EB4">
        <w:t>sert à contrôler l'accès à une ressource critique grâce à deux opérations :</w:t>
      </w:r>
    </w:p>
    <w:p w14:paraId="55EAD287" w14:textId="77777777" w:rsidR="00967EB4" w:rsidRPr="00967EB4" w:rsidRDefault="00967EB4" w:rsidP="00967EB4">
      <w:pPr>
        <w:numPr>
          <w:ilvl w:val="0"/>
          <w:numId w:val="24"/>
        </w:numPr>
        <w:jc w:val="both"/>
      </w:pPr>
      <w:r w:rsidRPr="00967EB4">
        <w:t>Avant l'accès, un processus attend que le drapeau soit levé, puis il le baisse.</w:t>
      </w:r>
    </w:p>
    <w:p w14:paraId="2C9B6AA6" w14:textId="77777777" w:rsidR="00967EB4" w:rsidRDefault="00967EB4" w:rsidP="00967EB4">
      <w:pPr>
        <w:numPr>
          <w:ilvl w:val="0"/>
          <w:numId w:val="24"/>
        </w:numPr>
        <w:jc w:val="both"/>
      </w:pPr>
      <w:r w:rsidRPr="00967EB4">
        <w:t>Après avoir utilisé la ressource protégée, le processus relève le drapeau, et le noyau</w:t>
      </w:r>
      <w:r>
        <w:t xml:space="preserve"> </w:t>
      </w:r>
      <w:r w:rsidRPr="00967EB4">
        <w:t>réveille les autres processus bloqués dans l'opération précédente.</w:t>
      </w:r>
    </w:p>
    <w:p w14:paraId="61572178" w14:textId="77777777" w:rsidR="00967EB4" w:rsidRPr="00967EB4" w:rsidRDefault="00967EB4" w:rsidP="00967EB4">
      <w:pPr>
        <w:jc w:val="both"/>
      </w:pPr>
    </w:p>
    <w:p w14:paraId="66ABD727" w14:textId="77777777" w:rsidR="00967EB4" w:rsidRDefault="00967EB4" w:rsidP="00F605DB">
      <w:pPr>
        <w:ind w:firstLine="360"/>
        <w:jc w:val="both"/>
      </w:pPr>
      <w:r w:rsidRPr="00967EB4">
        <w:t>Le test qui intervient dans la première de ces opéra</w:t>
      </w:r>
      <w:r>
        <w:t xml:space="preserve">tions est </w:t>
      </w:r>
      <w:proofErr w:type="spellStart"/>
      <w:r>
        <w:t>atomiquement</w:t>
      </w:r>
      <w:proofErr w:type="spellEnd"/>
      <w:r>
        <w:t xml:space="preserve"> lié à la </w:t>
      </w:r>
      <w:r w:rsidRPr="00967EB4">
        <w:t>modification qui le suit. Ceci garantit qu'en aucun cas deux processus ne verront</w:t>
      </w:r>
      <w:r>
        <w:t xml:space="preserve"> </w:t>
      </w:r>
      <w:r w:rsidRPr="00967EB4">
        <w:t>simultanément le drapeau baissé et se l'attribueront.</w:t>
      </w:r>
    </w:p>
    <w:p w14:paraId="6969D5D9" w14:textId="77777777" w:rsidR="00F605DB" w:rsidRDefault="00F605DB" w:rsidP="00F605DB">
      <w:pPr>
        <w:ind w:firstLine="360"/>
        <w:jc w:val="both"/>
      </w:pPr>
    </w:p>
    <w:p w14:paraId="1C3DC824" w14:textId="77777777" w:rsidR="00967EB4" w:rsidRDefault="00967EB4" w:rsidP="00F605DB">
      <w:pPr>
        <w:ind w:firstLine="360"/>
        <w:jc w:val="both"/>
      </w:pPr>
      <w:r w:rsidRPr="00967EB4">
        <w:t xml:space="preserve">Les routines servant à manipuler les sémaphores sont </w:t>
      </w:r>
      <w:proofErr w:type="spellStart"/>
      <w:proofErr w:type="gramStart"/>
      <w:r w:rsidRPr="00967EB4">
        <w:t>semop</w:t>
      </w:r>
      <w:proofErr w:type="spellEnd"/>
      <w:r w:rsidRPr="00967EB4">
        <w:t>(</w:t>
      </w:r>
      <w:proofErr w:type="gramEnd"/>
      <w:r w:rsidRPr="00967EB4">
        <w:t xml:space="preserve"> ), qui regroupe les opérations </w:t>
      </w:r>
      <w:proofErr w:type="spellStart"/>
      <w:r w:rsidRPr="00967EB4">
        <w:t>P</w:t>
      </w:r>
      <w:r w:rsidRPr="000E43C7">
        <w:rPr>
          <w:vertAlign w:val="subscript"/>
        </w:rPr>
        <w:t>n</w:t>
      </w:r>
      <w:proofErr w:type="spellEnd"/>
      <w:r w:rsidRPr="00967EB4">
        <w:t>( ) et</w:t>
      </w:r>
      <w:r>
        <w:t xml:space="preserve"> </w:t>
      </w:r>
      <w:proofErr w:type="spellStart"/>
      <w:r w:rsidRPr="00967EB4">
        <w:t>V</w:t>
      </w:r>
      <w:r w:rsidRPr="000E43C7">
        <w:rPr>
          <w:vertAlign w:val="subscript"/>
        </w:rPr>
        <w:t>n</w:t>
      </w:r>
      <w:proofErr w:type="spellEnd"/>
      <w:r>
        <w:t xml:space="preserve">( ) et </w:t>
      </w:r>
      <w:proofErr w:type="spellStart"/>
      <w:r w:rsidRPr="00967EB4">
        <w:t>semctl</w:t>
      </w:r>
      <w:proofErr w:type="spellEnd"/>
      <w:r w:rsidRPr="00967EB4">
        <w:t>( ) , qui permet entre autres de configurer ou de supprimer un ensemble</w:t>
      </w:r>
      <w:r>
        <w:t xml:space="preserve"> de sémaphores. </w:t>
      </w:r>
    </w:p>
    <w:p w14:paraId="0933CC8C" w14:textId="77777777" w:rsidR="00967EB4" w:rsidRDefault="00967EB4" w:rsidP="00967EB4">
      <w:pPr>
        <w:jc w:val="both"/>
      </w:pPr>
    </w:p>
    <w:p w14:paraId="233AC491" w14:textId="77777777" w:rsidR="00967EB4" w:rsidRPr="00967EB4" w:rsidRDefault="00967EB4" w:rsidP="00967EB4">
      <w:pPr>
        <w:jc w:val="both"/>
      </w:pPr>
      <w:r w:rsidRPr="00967EB4">
        <w:t>Leurs prototypes sont déclarés dans &lt;</w:t>
      </w:r>
      <w:proofErr w:type="spellStart"/>
      <w:r w:rsidRPr="00967EB4">
        <w:t>sys</w:t>
      </w:r>
      <w:proofErr w:type="spellEnd"/>
      <w:r w:rsidRPr="00967EB4">
        <w:t>/</w:t>
      </w:r>
      <w:proofErr w:type="spellStart"/>
      <w:r w:rsidRPr="00967EB4">
        <w:t>sem.h</w:t>
      </w:r>
      <w:proofErr w:type="spellEnd"/>
      <w:r w:rsidRPr="00967EB4">
        <w:t>&gt; ainsi :</w:t>
      </w:r>
    </w:p>
    <w:p w14:paraId="2093C0E0" w14:textId="77777777" w:rsidR="00967EB4" w:rsidRPr="00967EB4" w:rsidRDefault="00967EB4" w:rsidP="00967EB4">
      <w:pPr>
        <w:jc w:val="both"/>
        <w:rPr>
          <w:rFonts w:ascii="Courier" w:hAnsi="Courier"/>
        </w:rPr>
      </w:pPr>
      <w:proofErr w:type="spellStart"/>
      <w:proofErr w:type="gramStart"/>
      <w:r w:rsidRPr="00967EB4">
        <w:rPr>
          <w:rFonts w:ascii="Courier" w:hAnsi="Courier"/>
        </w:rPr>
        <w:t>int</w:t>
      </w:r>
      <w:proofErr w:type="spellEnd"/>
      <w:proofErr w:type="gramEnd"/>
      <w:r w:rsidRPr="00967EB4">
        <w:rPr>
          <w:rFonts w:ascii="Courier" w:hAnsi="Courier"/>
        </w:rPr>
        <w:t xml:space="preserve"> </w:t>
      </w:r>
      <w:proofErr w:type="spellStart"/>
      <w:r w:rsidRPr="00967EB4">
        <w:rPr>
          <w:rFonts w:ascii="Courier" w:hAnsi="Courier"/>
        </w:rPr>
        <w:t>semget</w:t>
      </w:r>
      <w:proofErr w:type="spellEnd"/>
      <w:r w:rsidRPr="00967EB4">
        <w:rPr>
          <w:rFonts w:ascii="Courier" w:hAnsi="Courier"/>
        </w:rPr>
        <w:t xml:space="preserve"> (</w:t>
      </w:r>
      <w:proofErr w:type="spellStart"/>
      <w:r w:rsidRPr="00967EB4">
        <w:rPr>
          <w:rFonts w:ascii="Courier" w:hAnsi="Courier"/>
        </w:rPr>
        <w:t>key_t</w:t>
      </w:r>
      <w:proofErr w:type="spellEnd"/>
      <w:r w:rsidRPr="00967EB4">
        <w:rPr>
          <w:rFonts w:ascii="Courier" w:hAnsi="Courier"/>
        </w:rPr>
        <w:t xml:space="preserve"> </w:t>
      </w:r>
      <w:proofErr w:type="spellStart"/>
      <w:r w:rsidRPr="00967EB4">
        <w:rPr>
          <w:rFonts w:ascii="Courier" w:hAnsi="Courier"/>
        </w:rPr>
        <w:t>key</w:t>
      </w:r>
      <w:proofErr w:type="spellEnd"/>
      <w:r w:rsidRPr="00967EB4">
        <w:rPr>
          <w:rFonts w:ascii="Courier" w:hAnsi="Courier"/>
        </w:rPr>
        <w:t xml:space="preserve">, </w:t>
      </w:r>
      <w:proofErr w:type="spellStart"/>
      <w:r w:rsidRPr="00967EB4">
        <w:rPr>
          <w:rFonts w:ascii="Courier" w:hAnsi="Courier"/>
        </w:rPr>
        <w:t>int</w:t>
      </w:r>
      <w:proofErr w:type="spellEnd"/>
      <w:r w:rsidRPr="00967EB4">
        <w:rPr>
          <w:rFonts w:ascii="Courier" w:hAnsi="Courier"/>
        </w:rPr>
        <w:t xml:space="preserve"> nombre, </w:t>
      </w:r>
      <w:proofErr w:type="spellStart"/>
      <w:r w:rsidRPr="00967EB4">
        <w:rPr>
          <w:rFonts w:ascii="Courier" w:hAnsi="Courier"/>
        </w:rPr>
        <w:t>int</w:t>
      </w:r>
      <w:proofErr w:type="spellEnd"/>
      <w:r w:rsidRPr="00967EB4">
        <w:rPr>
          <w:rFonts w:ascii="Courier" w:hAnsi="Courier"/>
        </w:rPr>
        <w:t xml:space="preserve"> attributs);</w:t>
      </w:r>
    </w:p>
    <w:p w14:paraId="5F5B0ED1" w14:textId="77777777" w:rsidR="00967EB4" w:rsidRPr="00967EB4" w:rsidRDefault="00967EB4" w:rsidP="00967EB4">
      <w:pPr>
        <w:rPr>
          <w:rFonts w:ascii="Courier" w:hAnsi="Courier"/>
        </w:rPr>
      </w:pPr>
      <w:proofErr w:type="spellStart"/>
      <w:proofErr w:type="gramStart"/>
      <w:r w:rsidRPr="00967EB4">
        <w:rPr>
          <w:rFonts w:ascii="Courier" w:hAnsi="Courier"/>
        </w:rPr>
        <w:t>int</w:t>
      </w:r>
      <w:proofErr w:type="spellEnd"/>
      <w:proofErr w:type="gramEnd"/>
      <w:r w:rsidRPr="00967EB4">
        <w:rPr>
          <w:rFonts w:ascii="Courier" w:hAnsi="Courier"/>
        </w:rPr>
        <w:t xml:space="preserve"> </w:t>
      </w:r>
      <w:proofErr w:type="spellStart"/>
      <w:r w:rsidRPr="00967EB4">
        <w:rPr>
          <w:rFonts w:ascii="Courier" w:hAnsi="Courier"/>
        </w:rPr>
        <w:t>semop</w:t>
      </w:r>
      <w:proofErr w:type="spellEnd"/>
      <w:r w:rsidRPr="00967EB4">
        <w:rPr>
          <w:rFonts w:ascii="Courier" w:hAnsi="Courier"/>
        </w:rPr>
        <w:t xml:space="preserve"> (</w:t>
      </w:r>
      <w:proofErr w:type="spellStart"/>
      <w:r w:rsidRPr="00967EB4">
        <w:rPr>
          <w:rFonts w:ascii="Courier" w:hAnsi="Courier"/>
        </w:rPr>
        <w:t>int</w:t>
      </w:r>
      <w:proofErr w:type="spellEnd"/>
      <w:r w:rsidRPr="00967EB4">
        <w:rPr>
          <w:rFonts w:ascii="Courier" w:hAnsi="Courier"/>
        </w:rPr>
        <w:t xml:space="preserve"> identifi</w:t>
      </w:r>
      <w:r w:rsidR="000E43C7">
        <w:rPr>
          <w:rFonts w:ascii="Courier" w:hAnsi="Courier"/>
        </w:rPr>
        <w:t xml:space="preserve">ant, </w:t>
      </w:r>
      <w:proofErr w:type="spellStart"/>
      <w:r w:rsidR="000E43C7">
        <w:rPr>
          <w:rFonts w:ascii="Courier" w:hAnsi="Courier"/>
        </w:rPr>
        <w:t>struct</w:t>
      </w:r>
      <w:proofErr w:type="spellEnd"/>
      <w:r w:rsidR="000E43C7">
        <w:rPr>
          <w:rFonts w:ascii="Courier" w:hAnsi="Courier"/>
        </w:rPr>
        <w:t xml:space="preserve"> </w:t>
      </w:r>
      <w:proofErr w:type="spellStart"/>
      <w:r w:rsidR="000E43C7">
        <w:rPr>
          <w:rFonts w:ascii="Courier" w:hAnsi="Courier"/>
        </w:rPr>
        <w:t>sembuf</w:t>
      </w:r>
      <w:proofErr w:type="spellEnd"/>
      <w:r w:rsidR="000E43C7">
        <w:rPr>
          <w:rFonts w:ascii="Courier" w:hAnsi="Courier"/>
        </w:rPr>
        <w:t xml:space="preserve"> * </w:t>
      </w:r>
      <w:proofErr w:type="spellStart"/>
      <w:r w:rsidR="000E43C7">
        <w:rPr>
          <w:rFonts w:ascii="Courier" w:hAnsi="Courier"/>
        </w:rPr>
        <w:t>operation</w:t>
      </w:r>
      <w:proofErr w:type="spellEnd"/>
      <w:r w:rsidR="000E43C7">
        <w:rPr>
          <w:rFonts w:ascii="Courier" w:hAnsi="Courier"/>
        </w:rPr>
        <w:t xml:space="preserve">, </w:t>
      </w:r>
      <w:proofErr w:type="spellStart"/>
      <w:r w:rsidRPr="00967EB4">
        <w:rPr>
          <w:rFonts w:ascii="Courier" w:hAnsi="Courier"/>
        </w:rPr>
        <w:t>unsigned</w:t>
      </w:r>
      <w:proofErr w:type="spellEnd"/>
      <w:r w:rsidRPr="00967EB4">
        <w:rPr>
          <w:rFonts w:ascii="Courier" w:hAnsi="Courier"/>
        </w:rPr>
        <w:t xml:space="preserve"> nombre);</w:t>
      </w:r>
    </w:p>
    <w:p w14:paraId="43543FAB" w14:textId="77777777" w:rsidR="00967EB4" w:rsidRPr="00967EB4" w:rsidRDefault="00967EB4" w:rsidP="00967EB4">
      <w:pPr>
        <w:rPr>
          <w:rFonts w:ascii="Courier" w:hAnsi="Courier"/>
        </w:rPr>
      </w:pPr>
      <w:proofErr w:type="spellStart"/>
      <w:proofErr w:type="gramStart"/>
      <w:r w:rsidRPr="00967EB4">
        <w:rPr>
          <w:rFonts w:ascii="Courier" w:hAnsi="Courier"/>
        </w:rPr>
        <w:t>int</w:t>
      </w:r>
      <w:proofErr w:type="spellEnd"/>
      <w:proofErr w:type="gramEnd"/>
      <w:r w:rsidRPr="00967EB4">
        <w:rPr>
          <w:rFonts w:ascii="Courier" w:hAnsi="Courier"/>
        </w:rPr>
        <w:t xml:space="preserve"> </w:t>
      </w:r>
      <w:proofErr w:type="spellStart"/>
      <w:r w:rsidRPr="00967EB4">
        <w:rPr>
          <w:rFonts w:ascii="Courier" w:hAnsi="Courier"/>
        </w:rPr>
        <w:t>semct</w:t>
      </w:r>
      <w:r w:rsidR="000E43C7">
        <w:rPr>
          <w:rFonts w:ascii="Courier" w:hAnsi="Courier"/>
        </w:rPr>
        <w:t>l</w:t>
      </w:r>
      <w:proofErr w:type="spellEnd"/>
      <w:r w:rsidR="000E43C7">
        <w:rPr>
          <w:rFonts w:ascii="Courier" w:hAnsi="Courier"/>
        </w:rPr>
        <w:t xml:space="preserve"> (</w:t>
      </w:r>
      <w:proofErr w:type="spellStart"/>
      <w:r w:rsidR="000E43C7">
        <w:rPr>
          <w:rFonts w:ascii="Courier" w:hAnsi="Courier"/>
        </w:rPr>
        <w:t>int</w:t>
      </w:r>
      <w:proofErr w:type="spellEnd"/>
      <w:r w:rsidR="000E43C7">
        <w:rPr>
          <w:rFonts w:ascii="Courier" w:hAnsi="Courier"/>
        </w:rPr>
        <w:t xml:space="preserve"> identifiant, </w:t>
      </w:r>
      <w:proofErr w:type="spellStart"/>
      <w:r w:rsidR="000E43C7">
        <w:rPr>
          <w:rFonts w:ascii="Courier" w:hAnsi="Courier"/>
        </w:rPr>
        <w:t>int</w:t>
      </w:r>
      <w:proofErr w:type="spellEnd"/>
      <w:r w:rsidR="000E43C7">
        <w:rPr>
          <w:rFonts w:ascii="Courier" w:hAnsi="Courier"/>
        </w:rPr>
        <w:t xml:space="preserve"> </w:t>
      </w:r>
      <w:proofErr w:type="spellStart"/>
      <w:r w:rsidR="000E43C7">
        <w:rPr>
          <w:rFonts w:ascii="Courier" w:hAnsi="Courier"/>
        </w:rPr>
        <w:t>numero</w:t>
      </w:r>
      <w:proofErr w:type="spellEnd"/>
      <w:r w:rsidR="000E43C7">
        <w:rPr>
          <w:rFonts w:ascii="Courier" w:hAnsi="Courier"/>
        </w:rPr>
        <w:t xml:space="preserve">, </w:t>
      </w:r>
      <w:proofErr w:type="spellStart"/>
      <w:r w:rsidRPr="00967EB4">
        <w:rPr>
          <w:rFonts w:ascii="Courier" w:hAnsi="Courier"/>
        </w:rPr>
        <w:t>int</w:t>
      </w:r>
      <w:proofErr w:type="spellEnd"/>
      <w:r w:rsidRPr="00967EB4">
        <w:rPr>
          <w:rFonts w:ascii="Courier" w:hAnsi="Courier"/>
        </w:rPr>
        <w:t xml:space="preserve"> commande, union </w:t>
      </w:r>
      <w:proofErr w:type="spellStart"/>
      <w:r w:rsidRPr="00967EB4">
        <w:rPr>
          <w:rFonts w:ascii="Courier" w:hAnsi="Courier"/>
        </w:rPr>
        <w:t>semun</w:t>
      </w:r>
      <w:proofErr w:type="spellEnd"/>
      <w:r w:rsidRPr="00967EB4">
        <w:rPr>
          <w:rFonts w:ascii="Courier" w:hAnsi="Courier"/>
        </w:rPr>
        <w:t xml:space="preserve"> attributs);</w:t>
      </w:r>
    </w:p>
    <w:p w14:paraId="121B5180" w14:textId="77777777" w:rsidR="00967EB4" w:rsidRDefault="00967EB4" w:rsidP="00967EB4"/>
    <w:p w14:paraId="3D124ED4" w14:textId="77777777" w:rsidR="00967EB4" w:rsidRDefault="00967EB4" w:rsidP="000E43C7">
      <w:pPr>
        <w:ind w:firstLine="708"/>
        <w:jc w:val="both"/>
      </w:pPr>
      <w:r w:rsidRPr="00967EB4">
        <w:t xml:space="preserve">L'appel-système </w:t>
      </w:r>
      <w:proofErr w:type="spellStart"/>
      <w:proofErr w:type="gramStart"/>
      <w:r w:rsidRPr="00967EB4">
        <w:t>semget</w:t>
      </w:r>
      <w:proofErr w:type="spellEnd"/>
      <w:r w:rsidRPr="00967EB4">
        <w:t>(</w:t>
      </w:r>
      <w:proofErr w:type="gramEnd"/>
      <w:r w:rsidRPr="00967EB4">
        <w:t xml:space="preserve"> ) fonctionne comme ses confrères </w:t>
      </w:r>
      <w:proofErr w:type="spellStart"/>
      <w:r w:rsidRPr="00967EB4">
        <w:t>msgget</w:t>
      </w:r>
      <w:proofErr w:type="spellEnd"/>
      <w:r w:rsidRPr="00967EB4">
        <w:t xml:space="preserve">( ) et </w:t>
      </w:r>
      <w:proofErr w:type="spellStart"/>
      <w:r w:rsidRPr="00967EB4">
        <w:t>shmget</w:t>
      </w:r>
      <w:proofErr w:type="spellEnd"/>
      <w:r w:rsidRPr="00967EB4">
        <w:t>( ),</w:t>
      </w:r>
      <w:r>
        <w:t xml:space="preserve"> </w:t>
      </w:r>
      <w:r w:rsidRPr="00967EB4">
        <w:t>avec simplement en second argument le nombre de sémaphores dans l'ensemble. Cette</w:t>
      </w:r>
      <w:r>
        <w:t xml:space="preserve"> </w:t>
      </w:r>
      <w:r w:rsidRPr="00967EB4">
        <w:t>valeur n'est prise en compte que lors de la création de la ressource, pas au moment de</w:t>
      </w:r>
      <w:r>
        <w:t xml:space="preserve"> </w:t>
      </w:r>
      <w:r w:rsidRPr="00967EB4">
        <w:t>l'accès à un ensemble existant. Le troisième argument peut contenir comme d'habitude</w:t>
      </w:r>
      <w:r>
        <w:t xml:space="preserve"> </w:t>
      </w:r>
      <w:r w:rsidRPr="00967EB4">
        <w:t>IPC_CREAT, IPC_EXCL et les autorisations d'accès.</w:t>
      </w:r>
      <w:r>
        <w:t xml:space="preserve"> </w:t>
      </w:r>
    </w:p>
    <w:p w14:paraId="0266DEC1" w14:textId="77777777" w:rsidR="00967EB4" w:rsidRDefault="00967EB4" w:rsidP="000E43C7">
      <w:pPr>
        <w:jc w:val="both"/>
      </w:pPr>
    </w:p>
    <w:p w14:paraId="3F7C4D62" w14:textId="77777777" w:rsidR="00967EB4" w:rsidRDefault="00967EB4" w:rsidP="000E43C7">
      <w:pPr>
        <w:ind w:firstLine="708"/>
        <w:jc w:val="both"/>
      </w:pPr>
      <w:r w:rsidRPr="00967EB4">
        <w:t xml:space="preserve">La routine </w:t>
      </w:r>
      <w:proofErr w:type="spellStart"/>
      <w:proofErr w:type="gramStart"/>
      <w:r w:rsidRPr="00967EB4">
        <w:t>semop</w:t>
      </w:r>
      <w:proofErr w:type="spellEnd"/>
      <w:r w:rsidRPr="00967EB4">
        <w:t>(</w:t>
      </w:r>
      <w:proofErr w:type="gramEnd"/>
      <w:r w:rsidRPr="00967EB4">
        <w:t xml:space="preserve"> ) sert à la fois pour les opérations </w:t>
      </w:r>
      <w:proofErr w:type="spellStart"/>
      <w:r w:rsidRPr="00967EB4">
        <w:t>P</w:t>
      </w:r>
      <w:r w:rsidRPr="000E43C7">
        <w:rPr>
          <w:vertAlign w:val="subscript"/>
        </w:rPr>
        <w:t>n</w:t>
      </w:r>
      <w:proofErr w:type="spellEnd"/>
      <w:r w:rsidRPr="00967EB4">
        <w:t xml:space="preserve">( ) et </w:t>
      </w:r>
      <w:proofErr w:type="spellStart"/>
      <w:r w:rsidRPr="00967EB4">
        <w:t>V</w:t>
      </w:r>
      <w:r w:rsidRPr="000E43C7">
        <w:rPr>
          <w:vertAlign w:val="subscript"/>
        </w:rPr>
        <w:t>n</w:t>
      </w:r>
      <w:proofErr w:type="spellEnd"/>
      <w:r w:rsidRPr="00967EB4">
        <w:t>( ) sur de multiples</w:t>
      </w:r>
      <w:r>
        <w:t xml:space="preserve"> </w:t>
      </w:r>
      <w:r w:rsidRPr="00967EB4">
        <w:t>sémaphores appartenant au jeu indiqué en premier argument. Chaque opération est</w:t>
      </w:r>
      <w:r>
        <w:t xml:space="preserve"> </w:t>
      </w:r>
      <w:r w:rsidRPr="00967EB4">
        <w:t xml:space="preserve">décrite par une structure </w:t>
      </w:r>
      <w:proofErr w:type="spellStart"/>
      <w:r w:rsidRPr="00967EB4">
        <w:t>sembuf</w:t>
      </w:r>
      <w:proofErr w:type="spellEnd"/>
      <w:r w:rsidRPr="00967EB4">
        <w:t>, définie dans &lt;</w:t>
      </w:r>
      <w:proofErr w:type="spellStart"/>
      <w:r w:rsidRPr="00967EB4">
        <w:t>sys</w:t>
      </w:r>
      <w:proofErr w:type="spellEnd"/>
      <w:r w:rsidRPr="00967EB4">
        <w:t>/</w:t>
      </w:r>
      <w:proofErr w:type="spellStart"/>
      <w:r w:rsidRPr="00967EB4">
        <w:t>sem.h</w:t>
      </w:r>
      <w:proofErr w:type="spellEnd"/>
      <w:r w:rsidRPr="00967EB4">
        <w:t>&gt; ainsi :</w:t>
      </w:r>
    </w:p>
    <w:p w14:paraId="1EB17615" w14:textId="77777777" w:rsidR="000E43C7" w:rsidRDefault="000E43C7" w:rsidP="000E43C7">
      <w:pPr>
        <w:ind w:firstLine="708"/>
        <w:jc w:val="both"/>
      </w:pPr>
    </w:p>
    <w:tbl>
      <w:tblPr>
        <w:tblStyle w:val="Grille"/>
        <w:tblW w:w="0" w:type="auto"/>
        <w:tblLook w:val="04A0" w:firstRow="1" w:lastRow="0" w:firstColumn="1" w:lastColumn="0" w:noHBand="0" w:noVBand="1"/>
      </w:tblPr>
      <w:tblGrid>
        <w:gridCol w:w="3070"/>
        <w:gridCol w:w="3071"/>
        <w:gridCol w:w="3071"/>
      </w:tblGrid>
      <w:tr w:rsidR="000E43C7" w14:paraId="46499A14" w14:textId="77777777" w:rsidTr="000E43C7">
        <w:tc>
          <w:tcPr>
            <w:tcW w:w="3070" w:type="dxa"/>
          </w:tcPr>
          <w:p w14:paraId="190BC711" w14:textId="77777777" w:rsidR="000E43C7" w:rsidRDefault="000E43C7" w:rsidP="000E43C7">
            <w:pPr>
              <w:jc w:val="both"/>
            </w:pPr>
            <w:r w:rsidRPr="000E43C7">
              <w:t>Nom</w:t>
            </w:r>
          </w:p>
        </w:tc>
        <w:tc>
          <w:tcPr>
            <w:tcW w:w="3071" w:type="dxa"/>
          </w:tcPr>
          <w:p w14:paraId="73E09CEE" w14:textId="77777777" w:rsidR="000E43C7" w:rsidRDefault="000E43C7" w:rsidP="000E43C7">
            <w:pPr>
              <w:jc w:val="both"/>
            </w:pPr>
            <w:r w:rsidRPr="000E43C7">
              <w:t>Type</w:t>
            </w:r>
          </w:p>
        </w:tc>
        <w:tc>
          <w:tcPr>
            <w:tcW w:w="3071" w:type="dxa"/>
          </w:tcPr>
          <w:p w14:paraId="0AF15ACA" w14:textId="77777777" w:rsidR="000E43C7" w:rsidRPr="000E43C7" w:rsidRDefault="000E43C7" w:rsidP="000E43C7">
            <w:r w:rsidRPr="000E43C7">
              <w:t>Signification</w:t>
            </w:r>
          </w:p>
          <w:p w14:paraId="6834A277" w14:textId="77777777" w:rsidR="000E43C7" w:rsidRDefault="000E43C7" w:rsidP="000E43C7">
            <w:pPr>
              <w:jc w:val="both"/>
            </w:pPr>
          </w:p>
        </w:tc>
      </w:tr>
      <w:tr w:rsidR="000E43C7" w14:paraId="5F02666E" w14:textId="77777777" w:rsidTr="000E43C7">
        <w:tc>
          <w:tcPr>
            <w:tcW w:w="3070" w:type="dxa"/>
          </w:tcPr>
          <w:p w14:paraId="10A8CBDB" w14:textId="77777777" w:rsidR="000E43C7" w:rsidRPr="000E43C7" w:rsidRDefault="000E43C7" w:rsidP="000E43C7">
            <w:pPr>
              <w:jc w:val="both"/>
            </w:pPr>
            <w:proofErr w:type="spellStart"/>
            <w:r w:rsidRPr="000E43C7">
              <w:t>sem_num</w:t>
            </w:r>
            <w:proofErr w:type="spellEnd"/>
          </w:p>
        </w:tc>
        <w:tc>
          <w:tcPr>
            <w:tcW w:w="3071" w:type="dxa"/>
          </w:tcPr>
          <w:p w14:paraId="36A15B30" w14:textId="77777777" w:rsidR="000E43C7" w:rsidRPr="000E43C7" w:rsidRDefault="000E43C7" w:rsidP="000E43C7">
            <w:pPr>
              <w:jc w:val="both"/>
            </w:pPr>
            <w:r w:rsidRPr="000E43C7">
              <w:t xml:space="preserve">short </w:t>
            </w:r>
            <w:proofErr w:type="spellStart"/>
            <w:r w:rsidRPr="000E43C7">
              <w:t>int</w:t>
            </w:r>
            <w:proofErr w:type="spellEnd"/>
          </w:p>
        </w:tc>
        <w:tc>
          <w:tcPr>
            <w:tcW w:w="3071" w:type="dxa"/>
          </w:tcPr>
          <w:p w14:paraId="673416FA" w14:textId="77777777" w:rsidR="000E43C7" w:rsidRPr="000E43C7" w:rsidRDefault="000E43C7" w:rsidP="000E43C7">
            <w:r w:rsidRPr="000E43C7">
              <w:t>Numéro du sémaphore concerné dans l'ensemble. La</w:t>
            </w:r>
          </w:p>
          <w:p w14:paraId="54626D27" w14:textId="77777777" w:rsidR="000E43C7" w:rsidRPr="000E43C7" w:rsidRDefault="000E43C7" w:rsidP="000E43C7">
            <w:r w:rsidRPr="000E43C7">
              <w:lastRenderedPageBreak/>
              <w:t>numérotation débute à zéro.</w:t>
            </w:r>
          </w:p>
        </w:tc>
      </w:tr>
      <w:tr w:rsidR="000E43C7" w14:paraId="28982241" w14:textId="77777777" w:rsidTr="000E43C7">
        <w:tc>
          <w:tcPr>
            <w:tcW w:w="3070" w:type="dxa"/>
          </w:tcPr>
          <w:p w14:paraId="7A206E10" w14:textId="77777777" w:rsidR="000E43C7" w:rsidRPr="000E43C7" w:rsidRDefault="000E43C7" w:rsidP="000E43C7">
            <w:pPr>
              <w:jc w:val="both"/>
            </w:pPr>
            <w:proofErr w:type="spellStart"/>
            <w:r w:rsidRPr="000E43C7">
              <w:lastRenderedPageBreak/>
              <w:t>sem_op</w:t>
            </w:r>
            <w:proofErr w:type="spellEnd"/>
          </w:p>
        </w:tc>
        <w:tc>
          <w:tcPr>
            <w:tcW w:w="3071" w:type="dxa"/>
          </w:tcPr>
          <w:p w14:paraId="492B4F6D" w14:textId="77777777" w:rsidR="000E43C7" w:rsidRPr="000E43C7" w:rsidRDefault="000E43C7" w:rsidP="000E43C7">
            <w:pPr>
              <w:jc w:val="both"/>
            </w:pPr>
            <w:r w:rsidRPr="000E43C7">
              <w:t xml:space="preserve">short </w:t>
            </w:r>
            <w:proofErr w:type="spellStart"/>
            <w:r w:rsidRPr="000E43C7">
              <w:t>int</w:t>
            </w:r>
            <w:proofErr w:type="spellEnd"/>
          </w:p>
        </w:tc>
        <w:tc>
          <w:tcPr>
            <w:tcW w:w="3071" w:type="dxa"/>
          </w:tcPr>
          <w:p w14:paraId="1D92ECEE" w14:textId="77777777" w:rsidR="000E43C7" w:rsidRPr="000E43C7" w:rsidRDefault="000E43C7" w:rsidP="000E43C7">
            <w:r w:rsidRPr="000E43C7">
              <w:t>Valeur numérique correspondant à l'opération à réaliser</w:t>
            </w:r>
          </w:p>
        </w:tc>
      </w:tr>
      <w:tr w:rsidR="000E43C7" w14:paraId="1AAF3ACF" w14:textId="77777777" w:rsidTr="000E43C7">
        <w:tc>
          <w:tcPr>
            <w:tcW w:w="3070" w:type="dxa"/>
          </w:tcPr>
          <w:p w14:paraId="6F66EF80" w14:textId="77777777" w:rsidR="000E43C7" w:rsidRPr="000E43C7" w:rsidRDefault="000E43C7" w:rsidP="000E43C7">
            <w:pPr>
              <w:jc w:val="both"/>
            </w:pPr>
            <w:proofErr w:type="spellStart"/>
            <w:r w:rsidRPr="000E43C7">
              <w:t>sem_flg</w:t>
            </w:r>
            <w:proofErr w:type="spellEnd"/>
          </w:p>
        </w:tc>
        <w:tc>
          <w:tcPr>
            <w:tcW w:w="3071" w:type="dxa"/>
          </w:tcPr>
          <w:p w14:paraId="5AFF042C" w14:textId="77777777" w:rsidR="000E43C7" w:rsidRPr="000E43C7" w:rsidRDefault="000E43C7" w:rsidP="000E43C7">
            <w:pPr>
              <w:jc w:val="both"/>
            </w:pPr>
            <w:r w:rsidRPr="000E43C7">
              <w:t xml:space="preserve">short </w:t>
            </w:r>
            <w:proofErr w:type="spellStart"/>
            <w:r w:rsidRPr="000E43C7">
              <w:t>int</w:t>
            </w:r>
            <w:proofErr w:type="spellEnd"/>
          </w:p>
        </w:tc>
        <w:tc>
          <w:tcPr>
            <w:tcW w:w="3071" w:type="dxa"/>
          </w:tcPr>
          <w:p w14:paraId="045003CC" w14:textId="77777777" w:rsidR="000E43C7" w:rsidRPr="000E43C7" w:rsidRDefault="000E43C7" w:rsidP="000E43C7">
            <w:r w:rsidRPr="000E43C7">
              <w:t>Attributs pour l'opération.</w:t>
            </w:r>
          </w:p>
          <w:p w14:paraId="0CAE6D99" w14:textId="77777777" w:rsidR="000E43C7" w:rsidRPr="000E43C7" w:rsidRDefault="000E43C7" w:rsidP="000E43C7"/>
        </w:tc>
      </w:tr>
    </w:tbl>
    <w:p w14:paraId="4F6FE1D4" w14:textId="77777777" w:rsidR="000E43C7" w:rsidRDefault="000E43C7" w:rsidP="000E43C7">
      <w:pPr>
        <w:ind w:firstLine="708"/>
        <w:jc w:val="both"/>
      </w:pPr>
    </w:p>
    <w:p w14:paraId="12375890" w14:textId="77777777" w:rsidR="000E43C7" w:rsidRPr="000E43C7" w:rsidRDefault="000E43C7" w:rsidP="000E43C7"/>
    <w:p w14:paraId="704D37EB" w14:textId="77777777" w:rsidR="000E43C7" w:rsidRPr="000E43C7" w:rsidRDefault="000E43C7" w:rsidP="000E43C7">
      <w:r w:rsidRPr="000E43C7">
        <w:t>L'opération effectuée est déterminée ainsi :</w:t>
      </w:r>
    </w:p>
    <w:p w14:paraId="5D6727A2" w14:textId="77777777" w:rsidR="000E43C7" w:rsidRPr="000E43C7" w:rsidRDefault="000E43C7" w:rsidP="000E43C7">
      <w:pPr>
        <w:numPr>
          <w:ilvl w:val="0"/>
          <w:numId w:val="25"/>
        </w:numPr>
      </w:pPr>
      <w:r w:rsidRPr="000E43C7">
        <w:t xml:space="preserve">Lorsque le champ </w:t>
      </w:r>
      <w:proofErr w:type="spellStart"/>
      <w:r w:rsidRPr="000E43C7">
        <w:t>sem_op</w:t>
      </w:r>
      <w:proofErr w:type="spellEnd"/>
      <w:r w:rsidRPr="000E43C7">
        <w:t xml:space="preserve"> d'une structure </w:t>
      </w:r>
      <w:proofErr w:type="spellStart"/>
      <w:r w:rsidRPr="000E43C7">
        <w:t>sembuf</w:t>
      </w:r>
      <w:proofErr w:type="spellEnd"/>
      <w:r w:rsidRPr="000E43C7">
        <w:t xml:space="preserve"> est strictement positif, le noyau</w:t>
      </w:r>
      <w:r w:rsidR="007A3D45">
        <w:t xml:space="preserve"> </w:t>
      </w:r>
      <w:r w:rsidRPr="000E43C7">
        <w:t>incrémente le compteur interne associé au sémaphore de la valeur indiquée et réveille</w:t>
      </w:r>
      <w:r w:rsidR="007A3D45">
        <w:t xml:space="preserve"> </w:t>
      </w:r>
      <w:r w:rsidRPr="000E43C7">
        <w:t>les processus en attente.</w:t>
      </w:r>
    </w:p>
    <w:p w14:paraId="59685608" w14:textId="77777777" w:rsidR="000E43C7" w:rsidRDefault="007A3D45" w:rsidP="007A3D45">
      <w:pPr>
        <w:ind w:firstLine="708"/>
      </w:pPr>
      <w:r>
        <w:t xml:space="preserve">Quand </w:t>
      </w:r>
      <w:proofErr w:type="spellStart"/>
      <w:r>
        <w:t>sembuf.</w:t>
      </w:r>
      <w:r w:rsidR="000E43C7" w:rsidRPr="000E43C7">
        <w:t>sem_op</w:t>
      </w:r>
      <w:proofErr w:type="spellEnd"/>
      <w:r w:rsidR="000E43C7" w:rsidRPr="000E43C7">
        <w:t xml:space="preserve"> = n,</w:t>
      </w:r>
      <w:r w:rsidR="000E43C7">
        <w:t xml:space="preserve"> avec </w:t>
      </w:r>
      <w:r w:rsidR="000E43C7">
        <w:rPr>
          <w:sz w:val="17"/>
          <w:szCs w:val="17"/>
        </w:rPr>
        <w:t xml:space="preserve">n </w:t>
      </w:r>
      <w:r>
        <w:t xml:space="preserve">&gt; 0, alors l'opération est </w:t>
      </w:r>
      <w:proofErr w:type="spellStart"/>
      <w:proofErr w:type="gramStart"/>
      <w:r>
        <w:t>V</w:t>
      </w:r>
      <w:r w:rsidRPr="007A3D45">
        <w:rPr>
          <w:vertAlign w:val="subscript"/>
        </w:rPr>
        <w:t>n</w:t>
      </w:r>
      <w:proofErr w:type="spellEnd"/>
      <w:r>
        <w:t>(</w:t>
      </w:r>
      <w:proofErr w:type="gramEnd"/>
      <w:r w:rsidR="000E43C7">
        <w:t>).</w:t>
      </w:r>
    </w:p>
    <w:p w14:paraId="12B94521" w14:textId="77777777" w:rsidR="007A3D45" w:rsidRDefault="007A3D45" w:rsidP="007A3D45">
      <w:pPr>
        <w:ind w:firstLine="708"/>
      </w:pPr>
    </w:p>
    <w:p w14:paraId="689DBCC1" w14:textId="77777777" w:rsidR="007A3D45" w:rsidRDefault="007A3D45" w:rsidP="007A3D45">
      <w:pPr>
        <w:numPr>
          <w:ilvl w:val="0"/>
          <w:numId w:val="25"/>
        </w:numPr>
      </w:pPr>
      <w:r w:rsidRPr="007A3D45">
        <w:t xml:space="preserve">Lorsque le champ </w:t>
      </w:r>
      <w:proofErr w:type="spellStart"/>
      <w:r w:rsidRPr="007A3D45">
        <w:t>sem_op</w:t>
      </w:r>
      <w:proofErr w:type="spellEnd"/>
      <w:r w:rsidRPr="007A3D45">
        <w:t xml:space="preserve"> est strictement négatif, le noyau endort le processus jusqu'à</w:t>
      </w:r>
      <w:r>
        <w:t xml:space="preserve"> ce que </w:t>
      </w:r>
      <w:r w:rsidRPr="007A3D45">
        <w:t xml:space="preserve">le compteur associé au sémaphore soit supérieur à </w:t>
      </w:r>
      <w:proofErr w:type="spellStart"/>
      <w:r w:rsidRPr="007A3D45">
        <w:t>sem_op</w:t>
      </w:r>
      <w:proofErr w:type="spellEnd"/>
      <w:r w:rsidRPr="007A3D45">
        <w:t>, puis il décrémente</w:t>
      </w:r>
      <w:r>
        <w:t xml:space="preserve">  </w:t>
      </w:r>
      <w:r w:rsidRPr="007A3D45">
        <w:t>le compteur de cette valeur avant de continuer l'exécution du processus.</w:t>
      </w:r>
    </w:p>
    <w:p w14:paraId="065F3A0B" w14:textId="77777777" w:rsidR="007A3D45" w:rsidRPr="007A3D45" w:rsidRDefault="007A3D45" w:rsidP="007A3D45">
      <w:pPr>
        <w:ind w:left="720"/>
      </w:pPr>
    </w:p>
    <w:p w14:paraId="0E426A20" w14:textId="77777777" w:rsidR="007A3D45" w:rsidRDefault="007A3D45" w:rsidP="007A3D45">
      <w:pPr>
        <w:ind w:firstLine="708"/>
      </w:pPr>
      <w:r w:rsidRPr="007A3D45">
        <w:t xml:space="preserve">Quand </w:t>
      </w:r>
      <w:proofErr w:type="spellStart"/>
      <w:r w:rsidRPr="007A3D45">
        <w:t>sem</w:t>
      </w:r>
      <w:r>
        <w:t>buf.</w:t>
      </w:r>
      <w:r w:rsidRPr="007A3D45">
        <w:t>sem_op</w:t>
      </w:r>
      <w:proofErr w:type="spellEnd"/>
      <w:r w:rsidRPr="007A3D45">
        <w:t xml:space="preserve"> = n, avec n </w:t>
      </w:r>
      <w:r>
        <w:t>&lt; 0,</w:t>
      </w:r>
      <w:r w:rsidRPr="007A3D45">
        <w:t xml:space="preserve"> alors l'opération est </w:t>
      </w:r>
      <w:proofErr w:type="spellStart"/>
      <w:proofErr w:type="gramStart"/>
      <w:r w:rsidRPr="007A3D45">
        <w:t>P</w:t>
      </w:r>
      <w:r w:rsidRPr="007A3D45">
        <w:rPr>
          <w:vertAlign w:val="subscript"/>
        </w:rPr>
        <w:t>n</w:t>
      </w:r>
      <w:proofErr w:type="spellEnd"/>
      <w:r w:rsidRPr="007A3D45">
        <w:t>(</w:t>
      </w:r>
      <w:proofErr w:type="gramEnd"/>
      <w:r w:rsidRPr="007A3D45">
        <w:t xml:space="preserve"> ).</w:t>
      </w:r>
    </w:p>
    <w:p w14:paraId="24EE14F5" w14:textId="77777777" w:rsidR="007A3D45" w:rsidRPr="007A3D45" w:rsidRDefault="007A3D45" w:rsidP="007A3D45">
      <w:pPr>
        <w:ind w:firstLine="708"/>
      </w:pPr>
    </w:p>
    <w:p w14:paraId="5CA6D1D8" w14:textId="77777777" w:rsidR="007A3D45" w:rsidRDefault="007A3D45" w:rsidP="007A3D45">
      <w:pPr>
        <w:numPr>
          <w:ilvl w:val="0"/>
          <w:numId w:val="25"/>
        </w:numPr>
        <w:jc w:val="both"/>
      </w:pPr>
      <w:r w:rsidRPr="007A3D45">
        <w:t xml:space="preserve">Lorsque le champ </w:t>
      </w:r>
      <w:proofErr w:type="spellStart"/>
      <w:r w:rsidRPr="007A3D45">
        <w:t>sem_op</w:t>
      </w:r>
      <w:proofErr w:type="spellEnd"/>
      <w:r w:rsidRPr="007A3D45">
        <w:t xml:space="preserve"> est nul, le noyau endort le processus jusqu'à ce que le</w:t>
      </w:r>
      <w:r>
        <w:t xml:space="preserve"> </w:t>
      </w:r>
      <w:r w:rsidRPr="007A3D45">
        <w:t>compteur associé au sémaphore soit nul, puis il continue l'exécution du programme.</w:t>
      </w:r>
      <w:r>
        <w:t xml:space="preserve"> </w:t>
      </w:r>
      <w:r w:rsidRPr="007A3D45">
        <w:t>Cette fonctionnalité permet de synchroniser les processus.</w:t>
      </w:r>
    </w:p>
    <w:p w14:paraId="06CD3951" w14:textId="77777777" w:rsidR="007A3D45" w:rsidRDefault="007A3D45" w:rsidP="007A3D45">
      <w:pPr>
        <w:jc w:val="both"/>
      </w:pPr>
    </w:p>
    <w:p w14:paraId="0A1C96D8" w14:textId="77777777" w:rsidR="007A3D45" w:rsidRPr="007A3D45" w:rsidRDefault="007A3D45" w:rsidP="007A3D45">
      <w:pPr>
        <w:jc w:val="both"/>
      </w:pPr>
      <w:r w:rsidRPr="007A3D45">
        <w:t xml:space="preserve">Il existe deux options possibles pour le membre </w:t>
      </w:r>
      <w:proofErr w:type="spellStart"/>
      <w:r w:rsidRPr="007A3D45">
        <w:t>sem_flg</w:t>
      </w:r>
      <w:proofErr w:type="spellEnd"/>
      <w:r w:rsidRPr="007A3D45">
        <w:t xml:space="preserve"> :</w:t>
      </w:r>
    </w:p>
    <w:p w14:paraId="05D39BB6" w14:textId="77777777" w:rsidR="007A3D45" w:rsidRPr="007A3D45" w:rsidRDefault="007A3D45" w:rsidP="007A3D45">
      <w:pPr>
        <w:numPr>
          <w:ilvl w:val="0"/>
          <w:numId w:val="25"/>
        </w:numPr>
        <w:jc w:val="both"/>
      </w:pPr>
      <w:r w:rsidRPr="007A3D45">
        <w:t xml:space="preserve">IPC_NOWAIT : l'opération ne sera pas bloquante, même si le champ </w:t>
      </w:r>
      <w:proofErr w:type="spellStart"/>
      <w:r w:rsidRPr="007A3D45">
        <w:t>sem_op</w:t>
      </w:r>
      <w:proofErr w:type="spellEnd"/>
      <w:r w:rsidRPr="007A3D45">
        <w:t xml:space="preserve"> est négatif</w:t>
      </w:r>
      <w:r>
        <w:t xml:space="preserve"> </w:t>
      </w:r>
      <w:r w:rsidRPr="007A3D45">
        <w:t>ou nul, mais l'appel-système indiquer</w:t>
      </w:r>
      <w:r>
        <w:t xml:space="preserve">a l'erreur EAGAIN dans </w:t>
      </w:r>
      <w:proofErr w:type="spellStart"/>
      <w:r>
        <w:t>errno</w:t>
      </w:r>
      <w:proofErr w:type="spellEnd"/>
      <w:r>
        <w:t xml:space="preserve"> si </w:t>
      </w:r>
      <w:r w:rsidRPr="007A3D45">
        <w:t>l'opération n'est</w:t>
      </w:r>
      <w:r>
        <w:t xml:space="preserve"> </w:t>
      </w:r>
      <w:r w:rsidRPr="007A3D45">
        <w:t>pas réalisable.</w:t>
      </w:r>
    </w:p>
    <w:p w14:paraId="22095449" w14:textId="77777777" w:rsidR="007A3D45" w:rsidRDefault="007A3D45" w:rsidP="007A3D45">
      <w:pPr>
        <w:numPr>
          <w:ilvl w:val="0"/>
          <w:numId w:val="25"/>
        </w:numPr>
        <w:jc w:val="both"/>
      </w:pPr>
      <w:r w:rsidRPr="007A3D45">
        <w:t>SEM_UNDO : pour être sûr que le sémaphore retrouv</w:t>
      </w:r>
      <w:r>
        <w:t xml:space="preserve">era un état correct même en cas </w:t>
      </w:r>
      <w:r w:rsidRPr="007A3D45">
        <w:t>d'arrêt intempestif du programme, le noyau va mémoriser l'opération inverse de celle</w:t>
      </w:r>
      <w:r>
        <w:t xml:space="preserve"> </w:t>
      </w:r>
      <w:r w:rsidRPr="007A3D45">
        <w:t>qui a été réalisée et l'effectuera automatiquement à la fin du processus</w:t>
      </w:r>
      <w:r>
        <w:t>.</w:t>
      </w:r>
    </w:p>
    <w:p w14:paraId="5AF32CB7" w14:textId="77777777" w:rsidR="007A3D45" w:rsidRDefault="007A3D45" w:rsidP="007A3D45">
      <w:pPr>
        <w:jc w:val="both"/>
      </w:pPr>
    </w:p>
    <w:p w14:paraId="3E074B29" w14:textId="77777777" w:rsidR="007A3D45" w:rsidRPr="007A3D45" w:rsidRDefault="00F32572" w:rsidP="00F32572">
      <w:pPr>
        <w:ind w:firstLine="360"/>
        <w:jc w:val="both"/>
      </w:pPr>
      <w:r>
        <w:t>La</w:t>
      </w:r>
      <w:r w:rsidR="007A3D45" w:rsidRPr="007A3D45">
        <w:t xml:space="preserve"> routine </w:t>
      </w:r>
      <w:proofErr w:type="spellStart"/>
      <w:proofErr w:type="gramStart"/>
      <w:r w:rsidR="007A3D45" w:rsidRPr="007A3D45">
        <w:t>semop</w:t>
      </w:r>
      <w:proofErr w:type="spellEnd"/>
      <w:r w:rsidR="007A3D45" w:rsidRPr="007A3D45">
        <w:t>(</w:t>
      </w:r>
      <w:proofErr w:type="gramEnd"/>
      <w:r w:rsidR="007A3D45" w:rsidRPr="007A3D45">
        <w:t xml:space="preserve"> ) prend en second argument une table de structures </w:t>
      </w:r>
      <w:proofErr w:type="spellStart"/>
      <w:r w:rsidR="007A3D45" w:rsidRPr="007A3D45">
        <w:t>sembuf</w:t>
      </w:r>
      <w:proofErr w:type="spellEnd"/>
      <w:r w:rsidR="007A3D45" w:rsidRPr="007A3D45">
        <w:t>.</w:t>
      </w:r>
      <w:r w:rsidR="007A3D45">
        <w:t xml:space="preserve"> </w:t>
      </w:r>
      <w:r w:rsidR="007A3D45" w:rsidRPr="007A3D45">
        <w:t>Le nombre d'éléments dans cette table est indiqué en dernière position. Le noyau garantit</w:t>
      </w:r>
      <w:r w:rsidR="007A3D45">
        <w:t xml:space="preserve"> </w:t>
      </w:r>
      <w:r w:rsidR="007A3D45" w:rsidRPr="007A3D45">
        <w:t xml:space="preserve">que les opérations seront </w:t>
      </w:r>
      <w:proofErr w:type="spellStart"/>
      <w:r w:rsidR="007A3D45" w:rsidRPr="007A3D45">
        <w:t>atomiquement</w:t>
      </w:r>
      <w:proofErr w:type="spellEnd"/>
      <w:r w:rsidR="007A3D45" w:rsidRPr="007A3D45">
        <w:t xml:space="preserve"> liées, ce qui signifie qu'elles seront toutes</w:t>
      </w:r>
      <w:r w:rsidR="007A3D45">
        <w:t xml:space="preserve"> </w:t>
      </w:r>
      <w:r w:rsidR="007A3D45" w:rsidRPr="007A3D45">
        <w:t xml:space="preserve">réalisées ou qu'aucune ne le sera. </w:t>
      </w:r>
      <w:r w:rsidR="007A3D45">
        <w:t>I</w:t>
      </w:r>
      <w:r w:rsidR="007A3D45" w:rsidRPr="007A3D45">
        <w:t>l suffit qu'une seule opération avec</w:t>
      </w:r>
      <w:r w:rsidR="007A3D45">
        <w:t xml:space="preserve"> </w:t>
      </w:r>
      <w:proofErr w:type="spellStart"/>
      <w:r w:rsidR="007A3D45" w:rsidRPr="007A3D45">
        <w:t>sem_op</w:t>
      </w:r>
      <w:proofErr w:type="spellEnd"/>
      <w:r w:rsidR="007A3D45" w:rsidRPr="007A3D45">
        <w:t xml:space="preserve"> négatif ou nul échoue avec l'attribut IPC_NOWAIT pour que toutes les</w:t>
      </w:r>
      <w:r w:rsidR="007A3D45">
        <w:t xml:space="preserve"> </w:t>
      </w:r>
      <w:r w:rsidR="007A3D45" w:rsidRPr="007A3D45">
        <w:t>modifications soient annulées.</w:t>
      </w:r>
    </w:p>
    <w:p w14:paraId="38DB4634" w14:textId="77777777" w:rsidR="007A3D45" w:rsidRPr="007A3D45" w:rsidRDefault="007A3D45" w:rsidP="00F32572">
      <w:pPr>
        <w:ind w:firstLine="360"/>
        <w:jc w:val="both"/>
      </w:pPr>
      <w:r w:rsidRPr="007A3D45">
        <w:t>Pour implé</w:t>
      </w:r>
      <w:r>
        <w:t xml:space="preserve">menter les fonctions </w:t>
      </w:r>
      <w:proofErr w:type="gramStart"/>
      <w:r>
        <w:t>P(</w:t>
      </w:r>
      <w:proofErr w:type="gramEnd"/>
      <w:r>
        <w:t>) et V(</w:t>
      </w:r>
      <w:r w:rsidRPr="007A3D45">
        <w:t xml:space="preserve">) définies par </w:t>
      </w:r>
      <w:proofErr w:type="spellStart"/>
      <w:r w:rsidRPr="007A3D45">
        <w:t>Dij</w:t>
      </w:r>
      <w:r>
        <w:t>kstra</w:t>
      </w:r>
      <w:proofErr w:type="spellEnd"/>
      <w:r>
        <w:t xml:space="preserve">, on peut donc employer un </w:t>
      </w:r>
      <w:r w:rsidRPr="007A3D45">
        <w:t>ensemble avec un seul sémaphore, qu'on manipulera ainsi :</w:t>
      </w:r>
    </w:p>
    <w:p w14:paraId="4F20F85B" w14:textId="77777777" w:rsidR="007A3D45" w:rsidRPr="007A3D45" w:rsidRDefault="007A3D45" w:rsidP="007A3D45"/>
    <w:p w14:paraId="3EE48F21" w14:textId="77777777" w:rsidR="007A3D45" w:rsidRPr="007A3D45" w:rsidRDefault="007A3D45" w:rsidP="007A3D45">
      <w:pPr>
        <w:rPr>
          <w:rFonts w:ascii="Courier" w:hAnsi="Courier"/>
        </w:rPr>
      </w:pPr>
      <w:r w:rsidRPr="007A3D45">
        <w:rPr>
          <w:rFonts w:ascii="Courier" w:hAnsi="Courier"/>
        </w:rPr>
        <w:t>P (</w:t>
      </w:r>
      <w:proofErr w:type="spellStart"/>
      <w:r w:rsidRPr="007A3D45">
        <w:rPr>
          <w:rFonts w:ascii="Courier" w:hAnsi="Courier"/>
        </w:rPr>
        <w:t>int</w:t>
      </w:r>
      <w:proofErr w:type="spellEnd"/>
      <w:r w:rsidRPr="007A3D45">
        <w:rPr>
          <w:rFonts w:ascii="Courier" w:hAnsi="Courier"/>
        </w:rPr>
        <w:t xml:space="preserve"> identifiant)</w:t>
      </w:r>
    </w:p>
    <w:p w14:paraId="6153B72F" w14:textId="77777777" w:rsidR="007A3D45" w:rsidRPr="007A3D45" w:rsidRDefault="007A3D45" w:rsidP="007A3D45">
      <w:pPr>
        <w:rPr>
          <w:rFonts w:ascii="Courier" w:hAnsi="Courier"/>
        </w:rPr>
      </w:pPr>
      <w:r w:rsidRPr="007A3D45">
        <w:rPr>
          <w:rFonts w:ascii="Courier" w:hAnsi="Courier"/>
        </w:rPr>
        <w:t>{</w:t>
      </w:r>
    </w:p>
    <w:p w14:paraId="63A769E0" w14:textId="77777777" w:rsidR="007A3D45" w:rsidRPr="007A3D45" w:rsidRDefault="007A3D45" w:rsidP="007A3D45">
      <w:pPr>
        <w:ind w:firstLine="708"/>
        <w:rPr>
          <w:rFonts w:ascii="Courier" w:hAnsi="Courier"/>
        </w:rPr>
      </w:pPr>
      <w:proofErr w:type="spellStart"/>
      <w:proofErr w:type="gramStart"/>
      <w:r w:rsidRPr="007A3D45">
        <w:rPr>
          <w:rFonts w:ascii="Courier" w:hAnsi="Courier"/>
        </w:rPr>
        <w:t>struct</w:t>
      </w:r>
      <w:proofErr w:type="spellEnd"/>
      <w:proofErr w:type="gramEnd"/>
      <w:r w:rsidRPr="007A3D45">
        <w:rPr>
          <w:rFonts w:ascii="Courier" w:hAnsi="Courier"/>
        </w:rPr>
        <w:t xml:space="preserve"> </w:t>
      </w:r>
      <w:proofErr w:type="spellStart"/>
      <w:r w:rsidRPr="007A3D45">
        <w:rPr>
          <w:rFonts w:ascii="Courier" w:hAnsi="Courier"/>
        </w:rPr>
        <w:t>sembuf</w:t>
      </w:r>
      <w:proofErr w:type="spellEnd"/>
      <w:r w:rsidRPr="007A3D45">
        <w:rPr>
          <w:rFonts w:ascii="Courier" w:hAnsi="Courier"/>
        </w:rPr>
        <w:t xml:space="preserve"> buffer;</w:t>
      </w:r>
    </w:p>
    <w:p w14:paraId="2895B47B" w14:textId="77777777" w:rsidR="007A3D45" w:rsidRPr="007A3D45" w:rsidRDefault="007A3D45" w:rsidP="007A3D45">
      <w:pPr>
        <w:ind w:firstLine="708"/>
        <w:rPr>
          <w:rFonts w:ascii="Courier" w:hAnsi="Courier"/>
        </w:rPr>
      </w:pPr>
      <w:proofErr w:type="spellStart"/>
      <w:r>
        <w:rPr>
          <w:rFonts w:ascii="Courier" w:hAnsi="Courier"/>
        </w:rPr>
        <w:t>buffer.</w:t>
      </w:r>
      <w:r w:rsidRPr="007A3D45">
        <w:rPr>
          <w:rFonts w:ascii="Courier" w:hAnsi="Courier"/>
        </w:rPr>
        <w:t>sem_num</w:t>
      </w:r>
      <w:proofErr w:type="spellEnd"/>
      <w:r w:rsidRPr="007A3D45">
        <w:rPr>
          <w:rFonts w:ascii="Courier" w:hAnsi="Courier"/>
        </w:rPr>
        <w:t xml:space="preserve"> = 0;</w:t>
      </w:r>
    </w:p>
    <w:p w14:paraId="1239A110" w14:textId="77777777" w:rsidR="007A3D45" w:rsidRPr="007A3D45" w:rsidRDefault="007A3D45" w:rsidP="007A3D45">
      <w:pPr>
        <w:ind w:firstLine="708"/>
        <w:rPr>
          <w:rFonts w:ascii="Courier" w:hAnsi="Courier"/>
        </w:rPr>
      </w:pPr>
      <w:proofErr w:type="spellStart"/>
      <w:r>
        <w:rPr>
          <w:rFonts w:ascii="Courier" w:hAnsi="Courier"/>
        </w:rPr>
        <w:t>buffer.</w:t>
      </w:r>
      <w:r w:rsidRPr="007A3D45">
        <w:rPr>
          <w:rFonts w:ascii="Courier" w:hAnsi="Courier"/>
        </w:rPr>
        <w:t>sem_op</w:t>
      </w:r>
      <w:proofErr w:type="spellEnd"/>
      <w:r w:rsidRPr="007A3D45">
        <w:rPr>
          <w:rFonts w:ascii="Courier" w:hAnsi="Courier"/>
        </w:rPr>
        <w:t xml:space="preserve"> = -1;</w:t>
      </w:r>
    </w:p>
    <w:p w14:paraId="47E49623" w14:textId="77777777" w:rsidR="007A3D45" w:rsidRPr="007A3D45" w:rsidRDefault="007A3D45" w:rsidP="007A3D45">
      <w:pPr>
        <w:ind w:firstLine="708"/>
        <w:rPr>
          <w:rFonts w:ascii="Courier" w:hAnsi="Courier"/>
        </w:rPr>
      </w:pPr>
      <w:proofErr w:type="spellStart"/>
      <w:r>
        <w:rPr>
          <w:rFonts w:ascii="Courier" w:hAnsi="Courier"/>
        </w:rPr>
        <w:t>buffer.</w:t>
      </w:r>
      <w:r w:rsidRPr="007A3D45">
        <w:rPr>
          <w:rFonts w:ascii="Courier" w:hAnsi="Courier"/>
        </w:rPr>
        <w:t>sem_flg</w:t>
      </w:r>
      <w:proofErr w:type="spellEnd"/>
      <w:r w:rsidRPr="007A3D45">
        <w:rPr>
          <w:rFonts w:ascii="Courier" w:hAnsi="Courier"/>
        </w:rPr>
        <w:t xml:space="preserve"> = IPC_UNDO;</w:t>
      </w:r>
    </w:p>
    <w:p w14:paraId="2760A6D1" w14:textId="77777777" w:rsidR="007A3D45" w:rsidRPr="007A3D45" w:rsidRDefault="007A3D45" w:rsidP="007A3D45">
      <w:pPr>
        <w:ind w:firstLine="708"/>
        <w:rPr>
          <w:rFonts w:ascii="Courier" w:hAnsi="Courier"/>
        </w:rPr>
      </w:pPr>
      <w:proofErr w:type="gramStart"/>
      <w:r w:rsidRPr="007A3D45">
        <w:rPr>
          <w:rFonts w:ascii="Courier" w:hAnsi="Courier"/>
        </w:rPr>
        <w:lastRenderedPageBreak/>
        <w:t>return</w:t>
      </w:r>
      <w:proofErr w:type="gramEnd"/>
      <w:r w:rsidRPr="007A3D45">
        <w:rPr>
          <w:rFonts w:ascii="Courier" w:hAnsi="Courier"/>
        </w:rPr>
        <w:t xml:space="preserve"> (</w:t>
      </w:r>
      <w:proofErr w:type="spellStart"/>
      <w:r w:rsidRPr="007A3D45">
        <w:rPr>
          <w:rFonts w:ascii="Courier" w:hAnsi="Courier"/>
        </w:rPr>
        <w:t>semop</w:t>
      </w:r>
      <w:proofErr w:type="spellEnd"/>
      <w:r w:rsidRPr="007A3D45">
        <w:rPr>
          <w:rFonts w:ascii="Courier" w:hAnsi="Courier"/>
        </w:rPr>
        <w:t xml:space="preserve"> (identifiant, &amp; buffer, 1));</w:t>
      </w:r>
    </w:p>
    <w:p w14:paraId="41EC5B32" w14:textId="77777777" w:rsidR="007A3D45" w:rsidRPr="007A3D45" w:rsidRDefault="007A3D45" w:rsidP="007A3D45">
      <w:pPr>
        <w:rPr>
          <w:rFonts w:ascii="Courier" w:hAnsi="Courier"/>
        </w:rPr>
      </w:pPr>
      <w:r w:rsidRPr="007A3D45">
        <w:rPr>
          <w:rFonts w:ascii="Courier" w:hAnsi="Courier"/>
        </w:rPr>
        <w:t>}</w:t>
      </w:r>
    </w:p>
    <w:p w14:paraId="23735AA4" w14:textId="77777777" w:rsidR="007A3D45" w:rsidRPr="007A3D45" w:rsidRDefault="007A3D45" w:rsidP="007A3D45">
      <w:pPr>
        <w:rPr>
          <w:rFonts w:ascii="Courier" w:hAnsi="Courier"/>
        </w:rPr>
      </w:pPr>
    </w:p>
    <w:p w14:paraId="1B691860" w14:textId="77777777" w:rsidR="007A3D45" w:rsidRPr="007A3D45" w:rsidRDefault="007A3D45" w:rsidP="007A3D45">
      <w:pPr>
        <w:rPr>
          <w:rFonts w:ascii="Courier" w:hAnsi="Courier"/>
        </w:rPr>
      </w:pPr>
      <w:r w:rsidRPr="007A3D45">
        <w:rPr>
          <w:rFonts w:ascii="Courier" w:hAnsi="Courier"/>
        </w:rPr>
        <w:t>V (</w:t>
      </w:r>
      <w:proofErr w:type="spellStart"/>
      <w:r w:rsidRPr="007A3D45">
        <w:rPr>
          <w:rFonts w:ascii="Courier" w:hAnsi="Courier"/>
        </w:rPr>
        <w:t>int</w:t>
      </w:r>
      <w:proofErr w:type="spellEnd"/>
      <w:r w:rsidRPr="007A3D45">
        <w:rPr>
          <w:rFonts w:ascii="Courier" w:hAnsi="Courier"/>
        </w:rPr>
        <w:t xml:space="preserve"> identifiant)</w:t>
      </w:r>
    </w:p>
    <w:p w14:paraId="29D8E9B4" w14:textId="77777777" w:rsidR="007A3D45" w:rsidRPr="007A3D45" w:rsidRDefault="007A3D45" w:rsidP="007A3D45">
      <w:pPr>
        <w:rPr>
          <w:rFonts w:ascii="Courier" w:hAnsi="Courier"/>
        </w:rPr>
      </w:pPr>
      <w:r w:rsidRPr="007A3D45">
        <w:rPr>
          <w:rFonts w:ascii="Courier" w:hAnsi="Courier"/>
        </w:rPr>
        <w:t>{</w:t>
      </w:r>
    </w:p>
    <w:p w14:paraId="018A552B" w14:textId="77777777" w:rsidR="007A3D45" w:rsidRPr="007A3D45" w:rsidRDefault="007A3D45" w:rsidP="007A3D45">
      <w:pPr>
        <w:ind w:firstLine="708"/>
        <w:rPr>
          <w:rFonts w:ascii="Courier" w:hAnsi="Courier"/>
        </w:rPr>
      </w:pPr>
      <w:proofErr w:type="spellStart"/>
      <w:proofErr w:type="gramStart"/>
      <w:r w:rsidRPr="007A3D45">
        <w:rPr>
          <w:rFonts w:ascii="Courier" w:hAnsi="Courier"/>
        </w:rPr>
        <w:t>struct</w:t>
      </w:r>
      <w:proofErr w:type="spellEnd"/>
      <w:proofErr w:type="gramEnd"/>
      <w:r w:rsidRPr="007A3D45">
        <w:rPr>
          <w:rFonts w:ascii="Courier" w:hAnsi="Courier"/>
        </w:rPr>
        <w:t xml:space="preserve"> </w:t>
      </w:r>
      <w:proofErr w:type="spellStart"/>
      <w:r w:rsidRPr="007A3D45">
        <w:rPr>
          <w:rFonts w:ascii="Courier" w:hAnsi="Courier"/>
        </w:rPr>
        <w:t>sembuf</w:t>
      </w:r>
      <w:proofErr w:type="spellEnd"/>
      <w:r w:rsidRPr="007A3D45">
        <w:rPr>
          <w:rFonts w:ascii="Courier" w:hAnsi="Courier"/>
        </w:rPr>
        <w:t xml:space="preserve"> buffer;</w:t>
      </w:r>
    </w:p>
    <w:p w14:paraId="32F1FDA2" w14:textId="77777777" w:rsidR="007A3D45" w:rsidRPr="007A3D45" w:rsidRDefault="007A3D45" w:rsidP="007A3D45">
      <w:pPr>
        <w:ind w:firstLine="708"/>
        <w:rPr>
          <w:rFonts w:ascii="Courier" w:hAnsi="Courier"/>
        </w:rPr>
      </w:pPr>
      <w:proofErr w:type="spellStart"/>
      <w:r w:rsidRPr="007A3D45">
        <w:rPr>
          <w:rFonts w:ascii="Courier" w:hAnsi="Courier"/>
        </w:rPr>
        <w:t>buffer.sem_num</w:t>
      </w:r>
      <w:proofErr w:type="spellEnd"/>
      <w:r w:rsidRPr="007A3D45">
        <w:rPr>
          <w:rFonts w:ascii="Courier" w:hAnsi="Courier"/>
        </w:rPr>
        <w:t xml:space="preserve"> = 0;</w:t>
      </w:r>
    </w:p>
    <w:p w14:paraId="089BED5F" w14:textId="77777777" w:rsidR="007A3D45" w:rsidRPr="007A3D45" w:rsidRDefault="007A3D45" w:rsidP="007A3D45">
      <w:pPr>
        <w:ind w:firstLine="708"/>
        <w:rPr>
          <w:rFonts w:ascii="Courier" w:hAnsi="Courier"/>
        </w:rPr>
      </w:pPr>
      <w:proofErr w:type="spellStart"/>
      <w:r w:rsidRPr="007A3D45">
        <w:rPr>
          <w:rFonts w:ascii="Courier" w:hAnsi="Courier"/>
        </w:rPr>
        <w:t>buffer.sem_op</w:t>
      </w:r>
      <w:proofErr w:type="spellEnd"/>
      <w:r w:rsidRPr="007A3D45">
        <w:rPr>
          <w:rFonts w:ascii="Courier" w:hAnsi="Courier"/>
        </w:rPr>
        <w:t xml:space="preserve"> = 1;</w:t>
      </w:r>
    </w:p>
    <w:p w14:paraId="60EE195C" w14:textId="77777777" w:rsidR="007A3D45" w:rsidRPr="007A3D45" w:rsidRDefault="007A3D45" w:rsidP="007A3D45">
      <w:pPr>
        <w:ind w:firstLine="708"/>
        <w:rPr>
          <w:rFonts w:ascii="Courier" w:hAnsi="Courier"/>
        </w:rPr>
      </w:pPr>
      <w:proofErr w:type="spellStart"/>
      <w:r w:rsidRPr="007A3D45">
        <w:rPr>
          <w:rFonts w:ascii="Courier" w:hAnsi="Courier"/>
        </w:rPr>
        <w:t>buffer.sem_flg</w:t>
      </w:r>
      <w:proofErr w:type="spellEnd"/>
      <w:r w:rsidRPr="007A3D45">
        <w:rPr>
          <w:rFonts w:ascii="Courier" w:hAnsi="Courier"/>
        </w:rPr>
        <w:t xml:space="preserve"> = IPC_UNDO;</w:t>
      </w:r>
    </w:p>
    <w:p w14:paraId="294FB753" w14:textId="77777777" w:rsidR="007A3D45" w:rsidRPr="007A3D45" w:rsidRDefault="007A3D45" w:rsidP="007A3D45">
      <w:pPr>
        <w:ind w:firstLine="708"/>
        <w:rPr>
          <w:rFonts w:ascii="Courier" w:hAnsi="Courier"/>
        </w:rPr>
      </w:pPr>
      <w:proofErr w:type="gramStart"/>
      <w:r w:rsidRPr="007A3D45">
        <w:rPr>
          <w:rFonts w:ascii="Courier" w:hAnsi="Courier"/>
        </w:rPr>
        <w:t>return</w:t>
      </w:r>
      <w:proofErr w:type="gramEnd"/>
      <w:r w:rsidRPr="007A3D45">
        <w:rPr>
          <w:rFonts w:ascii="Courier" w:hAnsi="Courier"/>
        </w:rPr>
        <w:t xml:space="preserve"> (</w:t>
      </w:r>
      <w:proofErr w:type="spellStart"/>
      <w:r w:rsidRPr="007A3D45">
        <w:rPr>
          <w:rFonts w:ascii="Courier" w:hAnsi="Courier"/>
        </w:rPr>
        <w:t>semop</w:t>
      </w:r>
      <w:proofErr w:type="spellEnd"/>
      <w:r w:rsidRPr="007A3D45">
        <w:rPr>
          <w:rFonts w:ascii="Courier" w:hAnsi="Courier"/>
        </w:rPr>
        <w:t xml:space="preserve"> (identifiant, &amp; buffer, 1));</w:t>
      </w:r>
    </w:p>
    <w:p w14:paraId="7238C5AA" w14:textId="77777777" w:rsidR="007A3D45" w:rsidRPr="007A3D45" w:rsidRDefault="007A3D45" w:rsidP="007A3D45">
      <w:pPr>
        <w:rPr>
          <w:rFonts w:ascii="Courier" w:hAnsi="Courier"/>
        </w:rPr>
      </w:pPr>
      <w:r w:rsidRPr="007A3D45">
        <w:rPr>
          <w:rFonts w:ascii="Courier" w:hAnsi="Courier"/>
        </w:rPr>
        <w:t>}</w:t>
      </w:r>
    </w:p>
    <w:p w14:paraId="0703F4C9" w14:textId="77777777" w:rsidR="007A3D45" w:rsidRDefault="007A3D45" w:rsidP="007A3D45"/>
    <w:p w14:paraId="3DD27765" w14:textId="77777777" w:rsidR="007A3D45" w:rsidRPr="007A3D45" w:rsidRDefault="007A3D45" w:rsidP="0004536A">
      <w:pPr>
        <w:ind w:firstLine="708"/>
        <w:jc w:val="both"/>
      </w:pPr>
      <w:r w:rsidRPr="007A3D45">
        <w:t>L'option SEM_UNDO employée lors d'une opération permet au processus de s'assurer qu'en</w:t>
      </w:r>
      <w:r>
        <w:t xml:space="preserve"> </w:t>
      </w:r>
      <w:r w:rsidRPr="007A3D45">
        <w:t>cas de terminaison impromptue alors qu'il bloque un sémaphore le noyau en restituera</w:t>
      </w:r>
      <w:r>
        <w:t xml:space="preserve"> l</w:t>
      </w:r>
      <w:r w:rsidRPr="007A3D45">
        <w:t>'état initial. Ceci est réalisé en utilisant un compteur par sémaphore et par processus qui</w:t>
      </w:r>
      <w:r>
        <w:t xml:space="preserve"> </w:t>
      </w:r>
      <w:r w:rsidRPr="007A3D45">
        <w:t>a demandé un accès à l'ensemble. Ce mécanisme est donc coûteux en</w:t>
      </w:r>
      <w:r>
        <w:t xml:space="preserve"> </w:t>
      </w:r>
      <w:r w:rsidRPr="007A3D45">
        <w:t>mémoire. Le noyau modifie l'état de ce compteur à chaque opération sur le processus en y</w:t>
      </w:r>
      <w:r>
        <w:t xml:space="preserve"> </w:t>
      </w:r>
      <w:r w:rsidRPr="007A3D45">
        <w:t>inscrivant l'opération</w:t>
      </w:r>
      <w:r>
        <w:t xml:space="preserve"> </w:t>
      </w:r>
      <w:r w:rsidRPr="007A3D45">
        <w:t xml:space="preserve">inverse. Si par exemple le processus effectue une opération </w:t>
      </w:r>
      <w:proofErr w:type="spellStart"/>
      <w:proofErr w:type="gramStart"/>
      <w:r w:rsidRPr="007A3D45">
        <w:t>P</w:t>
      </w:r>
      <w:r w:rsidRPr="0004536A">
        <w:rPr>
          <w:vertAlign w:val="subscript"/>
        </w:rPr>
        <w:t>n</w:t>
      </w:r>
      <w:proofErr w:type="spellEnd"/>
      <w:r w:rsidRPr="007A3D45">
        <w:t>(</w:t>
      </w:r>
      <w:proofErr w:type="gramEnd"/>
      <w:r w:rsidRPr="007A3D45">
        <w:t xml:space="preserve"> ), le noyau le bloque</w:t>
      </w:r>
      <w:r>
        <w:t xml:space="preserve"> </w:t>
      </w:r>
      <w:r w:rsidRPr="007A3D45">
        <w:t>jusqu'à ce que le compteur du sémaphore soit supérieur à n, puis il diminue le compteur</w:t>
      </w:r>
      <w:r>
        <w:t xml:space="preserve"> </w:t>
      </w:r>
      <w:r w:rsidRPr="007A3D45">
        <w:t>de cette valeur, et il augmente le compteur d'annulation du sémaphore pour ce processus</w:t>
      </w:r>
      <w:r>
        <w:t xml:space="preserve"> </w:t>
      </w:r>
      <w:r w:rsidRPr="007A3D45">
        <w:t xml:space="preserve">de la valeur n. Lorsque le processus réalisera </w:t>
      </w:r>
      <w:proofErr w:type="spellStart"/>
      <w:proofErr w:type="gramStart"/>
      <w:r w:rsidRPr="007A3D45">
        <w:t>V</w:t>
      </w:r>
      <w:r w:rsidRPr="0004536A">
        <w:rPr>
          <w:vertAlign w:val="subscript"/>
        </w:rPr>
        <w:t>n</w:t>
      </w:r>
      <w:proofErr w:type="spellEnd"/>
      <w:r w:rsidRPr="007A3D45">
        <w:t>(</w:t>
      </w:r>
      <w:proofErr w:type="gramEnd"/>
      <w:r w:rsidRPr="007A3D45">
        <w:t xml:space="preserve"> ) le noyau augmentera le compteur du</w:t>
      </w:r>
      <w:r>
        <w:t xml:space="preserve"> </w:t>
      </w:r>
      <w:r w:rsidRPr="007A3D45">
        <w:t>sémaphore et réduira le compteur d'annulation.</w:t>
      </w:r>
    </w:p>
    <w:p w14:paraId="4E3B3642" w14:textId="77777777" w:rsidR="007A3D45" w:rsidRDefault="007A3D45" w:rsidP="007A3D45"/>
    <w:p w14:paraId="509D5047" w14:textId="77777777" w:rsidR="007A3D45" w:rsidRPr="007A3D45" w:rsidRDefault="007A3D45" w:rsidP="0004536A">
      <w:pPr>
        <w:ind w:firstLine="708"/>
        <w:jc w:val="both"/>
      </w:pPr>
      <w:r w:rsidRPr="007A3D45">
        <w:t>Lorsque le processus se termine, le noyau ajoute le compteur d'annulation à celui du</w:t>
      </w:r>
      <w:r>
        <w:t xml:space="preserve"> </w:t>
      </w:r>
      <w:r w:rsidRPr="007A3D45">
        <w:t>sémaphore. Si le processus a bien libéré le sémaphore, le compteur d'annulation est nul,</w:t>
      </w:r>
      <w:r>
        <w:t xml:space="preserve"> </w:t>
      </w:r>
      <w:r w:rsidRPr="007A3D45">
        <w:t xml:space="preserve">et rien ne se passe. Si par contre le processus s'est terminé après avoir effectué </w:t>
      </w:r>
      <w:proofErr w:type="spellStart"/>
      <w:proofErr w:type="gramStart"/>
      <w:r w:rsidRPr="007A3D45">
        <w:t>P</w:t>
      </w:r>
      <w:r w:rsidRPr="007A3D45">
        <w:rPr>
          <w:vertAlign w:val="subscript"/>
        </w:rPr>
        <w:t>n</w:t>
      </w:r>
      <w:proofErr w:type="spellEnd"/>
      <w:r w:rsidRPr="007A3D45">
        <w:t>(</w:t>
      </w:r>
      <w:proofErr w:type="gramEnd"/>
      <w:r w:rsidRPr="007A3D45">
        <w:t xml:space="preserve"> ), mais</w:t>
      </w:r>
      <w:r>
        <w:t xml:space="preserve"> </w:t>
      </w:r>
      <w:r w:rsidRPr="007A3D45">
        <w:t xml:space="preserve">sans avoir réalisé </w:t>
      </w:r>
      <w:proofErr w:type="spellStart"/>
      <w:r w:rsidRPr="007A3D45">
        <w:t>V</w:t>
      </w:r>
      <w:r w:rsidRPr="007A3D45">
        <w:rPr>
          <w:vertAlign w:val="subscript"/>
        </w:rPr>
        <w:t>n</w:t>
      </w:r>
      <w:proofErr w:type="spellEnd"/>
      <w:r w:rsidRPr="007A3D45">
        <w:t>( ), le compteur d'annulation vaut +n et le noyau libère ainsi</w:t>
      </w:r>
      <w:r>
        <w:t xml:space="preserve"> </w:t>
      </w:r>
      <w:r w:rsidRPr="007A3D45">
        <w:t>automatiquement le sémaphore.</w:t>
      </w:r>
      <w:r w:rsidR="0004536A">
        <w:t xml:space="preserve"> </w:t>
      </w:r>
      <w:r w:rsidR="00CC192E">
        <w:t>S</w:t>
      </w:r>
      <w:r w:rsidRPr="007A3D45">
        <w:t>i le noy</w:t>
      </w:r>
      <w:r>
        <w:t xml:space="preserve">au doit décrémenter le compteur </w:t>
      </w:r>
      <w:r w:rsidRPr="007A3D45">
        <w:t>du sémaphore lors de la fin d'un processus</w:t>
      </w:r>
      <w:r w:rsidR="00CC192E">
        <w:t xml:space="preserve">. </w:t>
      </w:r>
      <w:r w:rsidRPr="007A3D45">
        <w:t>L'implémentation actuelle sous Linux consiste à diminuer</w:t>
      </w:r>
      <w:r>
        <w:t xml:space="preserve"> </w:t>
      </w:r>
      <w:r w:rsidRPr="007A3D45">
        <w:t>immédiatement le compteur, mais à limiter ce dernier à zéro. D'autres systèmes peuvent</w:t>
      </w:r>
      <w:r>
        <w:t xml:space="preserve"> </w:t>
      </w:r>
      <w:r w:rsidR="00CC192E">
        <w:t>préférer bloquer indéfiniment</w:t>
      </w:r>
      <w:r w:rsidRPr="007A3D45">
        <w:t xml:space="preserve"> pour garantir l'annulation de</w:t>
      </w:r>
      <w:r>
        <w:t xml:space="preserve"> </w:t>
      </w:r>
      <w:r w:rsidRPr="007A3D45">
        <w:t>n'importe quelle opération.</w:t>
      </w:r>
    </w:p>
    <w:p w14:paraId="3E1D8684" w14:textId="77777777" w:rsidR="007A3D45" w:rsidRDefault="007A3D45" w:rsidP="007A3D45">
      <w:pPr>
        <w:jc w:val="both"/>
      </w:pPr>
    </w:p>
    <w:p w14:paraId="0DBE3DD0" w14:textId="77777777" w:rsidR="007A3D45" w:rsidRPr="007A3D45" w:rsidRDefault="0004536A" w:rsidP="0004536A">
      <w:pPr>
        <w:ind w:firstLine="708"/>
        <w:jc w:val="both"/>
      </w:pPr>
      <w:r>
        <w:t>L</w:t>
      </w:r>
      <w:r w:rsidR="007A3D45" w:rsidRPr="007A3D45">
        <w:t>'emploi des sémaphores doit autant que possible</w:t>
      </w:r>
      <w:r w:rsidR="007A3D45">
        <w:t xml:space="preserve"> </w:t>
      </w:r>
      <w:r w:rsidR="007A3D45" w:rsidRPr="007A3D45">
        <w:t>être rest</w:t>
      </w:r>
      <w:r>
        <w:t xml:space="preserve">reint aux opérations </w:t>
      </w:r>
      <w:proofErr w:type="gramStart"/>
      <w:r>
        <w:t>P(</w:t>
      </w:r>
      <w:proofErr w:type="gramEnd"/>
      <w:r>
        <w:t>) et V(</w:t>
      </w:r>
      <w:r w:rsidR="007A3D45" w:rsidRPr="007A3D45">
        <w:t>) sur un seul sémaphore à la fois. On limitera</w:t>
      </w:r>
      <w:r w:rsidR="007A3D45">
        <w:t xml:space="preserve"> </w:t>
      </w:r>
      <w:r w:rsidR="007A3D45" w:rsidRPr="007A3D45">
        <w:t>également le compteur du sémaphore à la valeur 1. Si le processus</w:t>
      </w:r>
      <w:r w:rsidR="007A3D45">
        <w:t xml:space="preserve"> </w:t>
      </w:r>
      <w:r w:rsidR="007A3D45" w:rsidRPr="007A3D45">
        <w:t>risque de bloquer – ou d'être tué – durant la portion critique où il tient un sémaphore, on</w:t>
      </w:r>
      <w:r w:rsidR="007A3D45">
        <w:t xml:space="preserve"> </w:t>
      </w:r>
      <w:r w:rsidR="007A3D45" w:rsidRPr="007A3D45">
        <w:t>emploiera l'option SEM_UNDO. Bien sûr, si on utilise une fois cette option, on prendra la</w:t>
      </w:r>
      <w:r w:rsidR="007A3D45">
        <w:t xml:space="preserve"> </w:t>
      </w:r>
      <w:r w:rsidR="007A3D45" w:rsidRPr="007A3D45">
        <w:t>précaution de le faire à chaque opération sur le sémaphore.</w:t>
      </w:r>
    </w:p>
    <w:p w14:paraId="56560F75" w14:textId="77777777" w:rsidR="007A3D45" w:rsidRDefault="007A3D45" w:rsidP="007A3D45">
      <w:pPr>
        <w:jc w:val="both"/>
      </w:pPr>
    </w:p>
    <w:p w14:paraId="3E9BCC80" w14:textId="77777777" w:rsidR="007A3D45" w:rsidRPr="007A3D45" w:rsidRDefault="007A3D45" w:rsidP="0004536A">
      <w:pPr>
        <w:ind w:firstLine="708"/>
        <w:jc w:val="both"/>
      </w:pPr>
      <w:r w:rsidRPr="007A3D45">
        <w:t xml:space="preserve">La fonction </w:t>
      </w:r>
      <w:proofErr w:type="spellStart"/>
      <w:proofErr w:type="gramStart"/>
      <w:r w:rsidRPr="007A3D45">
        <w:t>semctl</w:t>
      </w:r>
      <w:proofErr w:type="spellEnd"/>
      <w:r w:rsidRPr="007A3D45">
        <w:t>(</w:t>
      </w:r>
      <w:proofErr w:type="gramEnd"/>
      <w:r w:rsidRPr="007A3D45">
        <w:t xml:space="preserve"> ) permet de consulter ou de modifier le paramétrage d'un jeu de</w:t>
      </w:r>
      <w:r>
        <w:t xml:space="preserve"> </w:t>
      </w:r>
      <w:r w:rsidRPr="007A3D45">
        <w:t>sémaphore, mais également de fixer l'état du compteur. Cette routine utilise</w:t>
      </w:r>
      <w:r>
        <w:t xml:space="preserve"> </w:t>
      </w:r>
      <w:r w:rsidRPr="007A3D45">
        <w:t>traditionnellement en dernier argument une union définie ainsi :</w:t>
      </w:r>
    </w:p>
    <w:p w14:paraId="7A0131E6" w14:textId="77777777" w:rsidR="007A3D45" w:rsidRDefault="007A3D45" w:rsidP="007A3D45">
      <w:pPr>
        <w:rPr>
          <w:rFonts w:ascii="Courier" w:hAnsi="Courier"/>
        </w:rPr>
      </w:pPr>
    </w:p>
    <w:p w14:paraId="1AE437DF" w14:textId="77777777" w:rsidR="007A3D45" w:rsidRPr="007A3D45" w:rsidRDefault="007A3D45" w:rsidP="007A3D45">
      <w:pPr>
        <w:rPr>
          <w:rFonts w:ascii="Courier" w:hAnsi="Courier"/>
        </w:rPr>
      </w:pPr>
      <w:proofErr w:type="gramStart"/>
      <w:r w:rsidRPr="007A3D45">
        <w:rPr>
          <w:rFonts w:ascii="Courier" w:hAnsi="Courier"/>
        </w:rPr>
        <w:t>union</w:t>
      </w:r>
      <w:proofErr w:type="gramEnd"/>
      <w:r w:rsidRPr="007A3D45">
        <w:rPr>
          <w:rFonts w:ascii="Courier" w:hAnsi="Courier"/>
        </w:rPr>
        <w:t xml:space="preserve"> </w:t>
      </w:r>
      <w:proofErr w:type="spellStart"/>
      <w:r w:rsidRPr="007A3D45">
        <w:rPr>
          <w:rFonts w:ascii="Courier" w:hAnsi="Courier"/>
        </w:rPr>
        <w:t>semun</w:t>
      </w:r>
      <w:proofErr w:type="spellEnd"/>
      <w:r w:rsidRPr="007A3D45">
        <w:rPr>
          <w:rFonts w:ascii="Courier" w:hAnsi="Courier"/>
        </w:rPr>
        <w:t xml:space="preserve"> {</w:t>
      </w:r>
    </w:p>
    <w:p w14:paraId="40402E78" w14:textId="77777777" w:rsidR="007A3D45" w:rsidRPr="007A3D45" w:rsidRDefault="007A3D45" w:rsidP="007A3D45">
      <w:pPr>
        <w:ind w:firstLine="708"/>
        <w:rPr>
          <w:rFonts w:ascii="Courier" w:hAnsi="Courier"/>
        </w:rPr>
      </w:pPr>
      <w:proofErr w:type="spellStart"/>
      <w:proofErr w:type="gramStart"/>
      <w:r w:rsidRPr="007A3D45">
        <w:rPr>
          <w:rFonts w:ascii="Courier" w:hAnsi="Courier"/>
        </w:rPr>
        <w:t>int</w:t>
      </w:r>
      <w:proofErr w:type="spellEnd"/>
      <w:proofErr w:type="gramEnd"/>
      <w:r w:rsidRPr="007A3D45">
        <w:rPr>
          <w:rFonts w:ascii="Courier" w:hAnsi="Courier"/>
        </w:rPr>
        <w:t xml:space="preserve"> valeur</w:t>
      </w:r>
    </w:p>
    <w:p w14:paraId="79437DDE" w14:textId="77777777" w:rsidR="007A3D45" w:rsidRPr="007A3D45" w:rsidRDefault="007A3D45" w:rsidP="007A3D45">
      <w:pPr>
        <w:ind w:firstLine="708"/>
        <w:rPr>
          <w:rFonts w:ascii="Courier" w:hAnsi="Courier"/>
        </w:rPr>
      </w:pPr>
      <w:proofErr w:type="spellStart"/>
      <w:proofErr w:type="gramStart"/>
      <w:r w:rsidRPr="007A3D45">
        <w:rPr>
          <w:rFonts w:ascii="Courier" w:hAnsi="Courier"/>
        </w:rPr>
        <w:t>struct</w:t>
      </w:r>
      <w:proofErr w:type="spellEnd"/>
      <w:proofErr w:type="gramEnd"/>
      <w:r w:rsidRPr="007A3D45">
        <w:rPr>
          <w:rFonts w:ascii="Courier" w:hAnsi="Courier"/>
        </w:rPr>
        <w:t xml:space="preserve"> </w:t>
      </w:r>
      <w:proofErr w:type="spellStart"/>
      <w:r w:rsidRPr="007A3D45">
        <w:rPr>
          <w:rFonts w:ascii="Courier" w:hAnsi="Courier"/>
        </w:rPr>
        <w:t>semid_ds</w:t>
      </w:r>
      <w:proofErr w:type="spellEnd"/>
      <w:r w:rsidRPr="007A3D45">
        <w:rPr>
          <w:rFonts w:ascii="Courier" w:hAnsi="Courier"/>
        </w:rPr>
        <w:t xml:space="preserve"> * buffer</w:t>
      </w:r>
    </w:p>
    <w:p w14:paraId="2D40AA68" w14:textId="77777777" w:rsidR="007A3D45" w:rsidRPr="007A3D45" w:rsidRDefault="007A3D45" w:rsidP="007A3D45">
      <w:pPr>
        <w:ind w:firstLine="708"/>
        <w:rPr>
          <w:rFonts w:ascii="Courier" w:hAnsi="Courier"/>
        </w:rPr>
      </w:pPr>
      <w:proofErr w:type="spellStart"/>
      <w:proofErr w:type="gramStart"/>
      <w:r w:rsidRPr="007A3D45">
        <w:rPr>
          <w:rFonts w:ascii="Courier" w:hAnsi="Courier"/>
        </w:rPr>
        <w:t>unsigned</w:t>
      </w:r>
      <w:proofErr w:type="spellEnd"/>
      <w:proofErr w:type="gramEnd"/>
      <w:r w:rsidRPr="007A3D45">
        <w:rPr>
          <w:rFonts w:ascii="Courier" w:hAnsi="Courier"/>
        </w:rPr>
        <w:t xml:space="preserve"> short </w:t>
      </w:r>
      <w:proofErr w:type="spellStart"/>
      <w:r w:rsidRPr="007A3D45">
        <w:rPr>
          <w:rFonts w:ascii="Courier" w:hAnsi="Courier"/>
        </w:rPr>
        <w:t>int</w:t>
      </w:r>
      <w:proofErr w:type="spellEnd"/>
      <w:r w:rsidRPr="007A3D45">
        <w:rPr>
          <w:rFonts w:ascii="Courier" w:hAnsi="Courier"/>
        </w:rPr>
        <w:t xml:space="preserve"> * table</w:t>
      </w:r>
    </w:p>
    <w:p w14:paraId="24D61BE5" w14:textId="77777777" w:rsidR="007A3D45" w:rsidRPr="007A3D45" w:rsidRDefault="007A3D45" w:rsidP="007A3D45">
      <w:pPr>
        <w:rPr>
          <w:rFonts w:ascii="Courier" w:hAnsi="Courier"/>
        </w:rPr>
      </w:pPr>
      <w:r w:rsidRPr="007A3D45">
        <w:rPr>
          <w:rFonts w:ascii="Courier" w:hAnsi="Courier"/>
        </w:rPr>
        <w:lastRenderedPageBreak/>
        <w:t>}</w:t>
      </w:r>
    </w:p>
    <w:p w14:paraId="44F8D7F0" w14:textId="77777777" w:rsidR="007A3D45" w:rsidRDefault="007A3D45" w:rsidP="007A3D45"/>
    <w:p w14:paraId="1980F16D" w14:textId="77777777" w:rsidR="007A3D45" w:rsidRPr="007A3D45" w:rsidRDefault="007A3D45" w:rsidP="0004536A">
      <w:pPr>
        <w:ind w:firstLine="708"/>
        <w:jc w:val="both"/>
      </w:pPr>
      <w:r w:rsidRPr="007A3D45">
        <w:t>En fait, cette union n'est pas définie dans les fichiers d'</w:t>
      </w:r>
      <w:r>
        <w:t xml:space="preserve">en-tête système, elle doit être </w:t>
      </w:r>
      <w:r w:rsidRPr="007A3D45">
        <w:t xml:space="preserve">déclarée manuellement dans le programme utilisateur. En réalité, le prototype de </w:t>
      </w:r>
      <w:proofErr w:type="spellStart"/>
      <w:proofErr w:type="gramStart"/>
      <w:r w:rsidRPr="007A3D45">
        <w:t>semctl</w:t>
      </w:r>
      <w:proofErr w:type="spellEnd"/>
      <w:r w:rsidRPr="007A3D45">
        <w:t>(</w:t>
      </w:r>
      <w:proofErr w:type="gramEnd"/>
      <w:r w:rsidRPr="007A3D45">
        <w:t xml:space="preserve"> ), vu par le compilateur, est en substance le suivant :</w:t>
      </w:r>
    </w:p>
    <w:p w14:paraId="02BA90E8" w14:textId="77777777" w:rsidR="007A3D45" w:rsidRDefault="007A3D45" w:rsidP="007A3D45">
      <w:pPr>
        <w:jc w:val="both"/>
        <w:rPr>
          <w:rFonts w:ascii="Courier" w:hAnsi="Courier"/>
        </w:rPr>
      </w:pPr>
      <w:proofErr w:type="spellStart"/>
      <w:proofErr w:type="gramStart"/>
      <w:r w:rsidRPr="007A3D45">
        <w:rPr>
          <w:rFonts w:ascii="Courier" w:hAnsi="Courier"/>
        </w:rPr>
        <w:t>int</w:t>
      </w:r>
      <w:proofErr w:type="spellEnd"/>
      <w:proofErr w:type="gramEnd"/>
      <w:r w:rsidRPr="007A3D45">
        <w:rPr>
          <w:rFonts w:ascii="Courier" w:hAnsi="Courier"/>
        </w:rPr>
        <w:t xml:space="preserve"> </w:t>
      </w:r>
      <w:proofErr w:type="spellStart"/>
      <w:r w:rsidRPr="007A3D45">
        <w:rPr>
          <w:rFonts w:ascii="Courier" w:hAnsi="Courier"/>
        </w:rPr>
        <w:t>semctl</w:t>
      </w:r>
      <w:proofErr w:type="spellEnd"/>
      <w:r w:rsidRPr="007A3D45">
        <w:rPr>
          <w:rFonts w:ascii="Courier" w:hAnsi="Courier"/>
        </w:rPr>
        <w:t xml:space="preserve"> (</w:t>
      </w:r>
      <w:proofErr w:type="spellStart"/>
      <w:r w:rsidRPr="007A3D45">
        <w:rPr>
          <w:rFonts w:ascii="Courier" w:hAnsi="Courier"/>
        </w:rPr>
        <w:t>int</w:t>
      </w:r>
      <w:proofErr w:type="spellEnd"/>
      <w:r w:rsidRPr="007A3D45">
        <w:rPr>
          <w:rFonts w:ascii="Courier" w:hAnsi="Courier"/>
        </w:rPr>
        <w:t xml:space="preserve"> identifiant,</w:t>
      </w:r>
      <w:r>
        <w:rPr>
          <w:rFonts w:ascii="Courier" w:hAnsi="Courier"/>
        </w:rPr>
        <w:t xml:space="preserve"> </w:t>
      </w:r>
      <w:proofErr w:type="spellStart"/>
      <w:r>
        <w:rPr>
          <w:rFonts w:ascii="Courier" w:hAnsi="Courier"/>
        </w:rPr>
        <w:t>int</w:t>
      </w:r>
      <w:proofErr w:type="spellEnd"/>
      <w:r>
        <w:rPr>
          <w:rFonts w:ascii="Courier" w:hAnsi="Courier"/>
        </w:rPr>
        <w:t xml:space="preserve"> </w:t>
      </w:r>
      <w:proofErr w:type="spellStart"/>
      <w:r>
        <w:rPr>
          <w:rFonts w:ascii="Courier" w:hAnsi="Courier"/>
        </w:rPr>
        <w:t>numero</w:t>
      </w:r>
      <w:proofErr w:type="spellEnd"/>
      <w:r>
        <w:rPr>
          <w:rFonts w:ascii="Courier" w:hAnsi="Courier"/>
        </w:rPr>
        <w:t xml:space="preserve">, </w:t>
      </w:r>
      <w:proofErr w:type="spellStart"/>
      <w:r>
        <w:rPr>
          <w:rFonts w:ascii="Courier" w:hAnsi="Courier"/>
        </w:rPr>
        <w:t>int</w:t>
      </w:r>
      <w:proofErr w:type="spellEnd"/>
      <w:r>
        <w:rPr>
          <w:rFonts w:ascii="Courier" w:hAnsi="Courier"/>
        </w:rPr>
        <w:t xml:space="preserve"> commande, ...) ;</w:t>
      </w:r>
    </w:p>
    <w:p w14:paraId="4A55D17F" w14:textId="77777777" w:rsidR="007A3D45" w:rsidRPr="007A3D45" w:rsidRDefault="007A3D45" w:rsidP="007A3D45">
      <w:pPr>
        <w:jc w:val="both"/>
        <w:rPr>
          <w:rFonts w:ascii="Courier" w:hAnsi="Courier"/>
        </w:rPr>
      </w:pPr>
    </w:p>
    <w:p w14:paraId="5952DE56" w14:textId="77777777" w:rsidR="007A3D45" w:rsidRDefault="007A3D45" w:rsidP="0004536A">
      <w:pPr>
        <w:ind w:firstLine="708"/>
        <w:jc w:val="both"/>
      </w:pPr>
      <w:r w:rsidRPr="007A3D45">
        <w:t xml:space="preserve">Pour garder une certaine homogénéité aux appels </w:t>
      </w:r>
      <w:proofErr w:type="spellStart"/>
      <w:proofErr w:type="gramStart"/>
      <w:r w:rsidRPr="007A3D45">
        <w:t>semctl</w:t>
      </w:r>
      <w:proofErr w:type="spellEnd"/>
      <w:r w:rsidRPr="007A3D45">
        <w:t>(</w:t>
      </w:r>
      <w:proofErr w:type="gramEnd"/>
      <w:r w:rsidRPr="007A3D45">
        <w:t xml:space="preserve"> ), on préfère</w:t>
      </w:r>
      <w:r>
        <w:t xml:space="preserve"> </w:t>
      </w:r>
      <w:r w:rsidRPr="007A3D45">
        <w:t>généralement regrouper les diverses possibilités dans une union, qui permet quand même</w:t>
      </w:r>
      <w:r>
        <w:t xml:space="preserve"> </w:t>
      </w:r>
      <w:r w:rsidRPr="007A3D45">
        <w:t>une vérification minimale.</w:t>
      </w:r>
    </w:p>
    <w:p w14:paraId="5B287AFB" w14:textId="77777777" w:rsidR="00CC192E" w:rsidRDefault="00CC192E" w:rsidP="007A3D45">
      <w:pPr>
        <w:jc w:val="both"/>
      </w:pPr>
    </w:p>
    <w:p w14:paraId="3B02E50C" w14:textId="77777777" w:rsidR="00CC192E" w:rsidRDefault="00CC192E">
      <w:r w:rsidRPr="00CC192E">
        <w:t xml:space="preserve">La structure </w:t>
      </w:r>
      <w:proofErr w:type="spellStart"/>
      <w:r w:rsidRPr="00CC192E">
        <w:t>semid_ds</w:t>
      </w:r>
      <w:proofErr w:type="spellEnd"/>
      <w:r w:rsidRPr="00CC192E">
        <w:t xml:space="preserve"> qui représente le paramétrage d'un jeu de sémaphore contient</w:t>
      </w:r>
      <w:r>
        <w:t xml:space="preserve"> </w:t>
      </w:r>
      <w:r w:rsidRPr="00CC192E">
        <w:t>notamment les membres suivants :</w:t>
      </w:r>
    </w:p>
    <w:p w14:paraId="7919CC7B" w14:textId="77777777" w:rsidR="00CC192E" w:rsidRDefault="00CC192E"/>
    <w:p w14:paraId="6DC683B1" w14:textId="77777777" w:rsidR="00CC192E" w:rsidRDefault="00CC192E"/>
    <w:tbl>
      <w:tblPr>
        <w:tblStyle w:val="Listeencolonnes4"/>
        <w:tblW w:w="0" w:type="auto"/>
        <w:tblLook w:val="04A0" w:firstRow="1" w:lastRow="0" w:firstColumn="1" w:lastColumn="0" w:noHBand="0" w:noVBand="1"/>
      </w:tblPr>
      <w:tblGrid>
        <w:gridCol w:w="3070"/>
        <w:gridCol w:w="3071"/>
        <w:gridCol w:w="3071"/>
      </w:tblGrid>
      <w:tr w:rsidR="00CC192E" w14:paraId="2C71DD90" w14:textId="77777777" w:rsidTr="00CC192E">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73B704A0" w14:textId="77777777" w:rsidR="00CC192E" w:rsidRPr="00CC192E" w:rsidRDefault="00CC192E" w:rsidP="00CC192E">
            <w:r w:rsidRPr="00CC192E">
              <w:t>Nom</w:t>
            </w:r>
          </w:p>
        </w:tc>
        <w:tc>
          <w:tcPr>
            <w:tcW w:w="3071" w:type="dxa"/>
            <w:tcBorders>
              <w:top w:val="single" w:sz="12" w:space="0" w:color="000000"/>
              <w:left w:val="single" w:sz="4" w:space="0" w:color="auto"/>
              <w:right w:val="single" w:sz="4" w:space="0" w:color="auto"/>
            </w:tcBorders>
          </w:tcPr>
          <w:p w14:paraId="4F395A8C" w14:textId="77777777" w:rsidR="00CC192E" w:rsidRPr="00CC192E" w:rsidRDefault="00CC192E" w:rsidP="00CC192E">
            <w:r w:rsidRPr="00CC192E">
              <w:t>Type</w:t>
            </w:r>
          </w:p>
        </w:tc>
        <w:tc>
          <w:tcPr>
            <w:tcW w:w="3071" w:type="dxa"/>
            <w:tcBorders>
              <w:top w:val="single" w:sz="12" w:space="0" w:color="000000"/>
              <w:left w:val="single" w:sz="4" w:space="0" w:color="auto"/>
            </w:tcBorders>
          </w:tcPr>
          <w:p w14:paraId="66538067" w14:textId="77777777" w:rsidR="00CC192E" w:rsidRPr="00CC192E" w:rsidRDefault="00CC192E" w:rsidP="00CC192E">
            <w:r w:rsidRPr="00CC192E">
              <w:t>Signification</w:t>
            </w:r>
          </w:p>
        </w:tc>
      </w:tr>
      <w:tr w:rsidR="00CC192E" w14:paraId="2EB728A8" w14:textId="77777777" w:rsidTr="00CC192E">
        <w:tc>
          <w:tcPr>
            <w:tcW w:w="3070" w:type="dxa"/>
            <w:tcBorders>
              <w:right w:val="single" w:sz="4" w:space="0" w:color="auto"/>
            </w:tcBorders>
          </w:tcPr>
          <w:p w14:paraId="274DB79A" w14:textId="77777777" w:rsidR="00CC192E" w:rsidRPr="00CC192E" w:rsidRDefault="00CC192E">
            <w:pPr>
              <w:rPr>
                <w:sz w:val="16"/>
                <w:szCs w:val="16"/>
              </w:rPr>
            </w:pPr>
            <w:proofErr w:type="spellStart"/>
            <w:r w:rsidRPr="00CC192E">
              <w:t>sem_perm</w:t>
            </w:r>
            <w:proofErr w:type="spellEnd"/>
          </w:p>
        </w:tc>
        <w:tc>
          <w:tcPr>
            <w:tcW w:w="3071" w:type="dxa"/>
            <w:tcBorders>
              <w:left w:val="single" w:sz="4" w:space="0" w:color="auto"/>
              <w:right w:val="single" w:sz="4" w:space="0" w:color="auto"/>
            </w:tcBorders>
          </w:tcPr>
          <w:p w14:paraId="6B896410" w14:textId="77777777" w:rsidR="00CC192E" w:rsidRPr="00CC192E" w:rsidRDefault="00CC192E">
            <w:proofErr w:type="spellStart"/>
            <w:r w:rsidRPr="00CC192E">
              <w:t>Struct</w:t>
            </w:r>
            <w:proofErr w:type="spellEnd"/>
            <w:r>
              <w:t xml:space="preserve"> </w:t>
            </w:r>
            <w:proofErr w:type="spellStart"/>
            <w:r w:rsidRPr="00CC192E">
              <w:t>ipc_perm</w:t>
            </w:r>
            <w:proofErr w:type="spellEnd"/>
          </w:p>
        </w:tc>
        <w:tc>
          <w:tcPr>
            <w:tcW w:w="3071" w:type="dxa"/>
            <w:tcBorders>
              <w:left w:val="single" w:sz="4" w:space="0" w:color="auto"/>
            </w:tcBorders>
          </w:tcPr>
          <w:p w14:paraId="10D0A0D8" w14:textId="77777777" w:rsidR="00CC192E" w:rsidRPr="00CC192E" w:rsidRDefault="00CC192E" w:rsidP="00CC192E">
            <w:r w:rsidRPr="00CC192E">
              <w:t>Autorisations d'accès à l'ensemble de sémaphores</w:t>
            </w:r>
          </w:p>
        </w:tc>
      </w:tr>
      <w:tr w:rsidR="00CC192E" w14:paraId="2A542184" w14:textId="77777777" w:rsidTr="00CC192E">
        <w:tc>
          <w:tcPr>
            <w:tcW w:w="3070" w:type="dxa"/>
            <w:tcBorders>
              <w:right w:val="single" w:sz="4" w:space="0" w:color="auto"/>
            </w:tcBorders>
          </w:tcPr>
          <w:p w14:paraId="439F729F" w14:textId="77777777" w:rsidR="00CC192E" w:rsidRPr="00CC192E" w:rsidRDefault="00CC192E">
            <w:proofErr w:type="spellStart"/>
            <w:r w:rsidRPr="00CC192E">
              <w:t>sem</w:t>
            </w:r>
            <w:proofErr w:type="spellEnd"/>
            <w:r w:rsidRPr="00CC192E">
              <w:t xml:space="preserve"> </w:t>
            </w:r>
            <w:proofErr w:type="spellStart"/>
            <w:r w:rsidRPr="00CC192E">
              <w:t>otime</w:t>
            </w:r>
            <w:proofErr w:type="spellEnd"/>
          </w:p>
        </w:tc>
        <w:tc>
          <w:tcPr>
            <w:tcW w:w="3071" w:type="dxa"/>
            <w:tcBorders>
              <w:left w:val="single" w:sz="4" w:space="0" w:color="auto"/>
              <w:right w:val="single" w:sz="4" w:space="0" w:color="auto"/>
            </w:tcBorders>
          </w:tcPr>
          <w:p w14:paraId="56FD2370" w14:textId="77777777" w:rsidR="00CC192E" w:rsidRPr="00CC192E" w:rsidRDefault="00CC192E" w:rsidP="00CC192E">
            <w:proofErr w:type="spellStart"/>
            <w:r w:rsidRPr="00CC192E">
              <w:t>time_t</w:t>
            </w:r>
            <w:proofErr w:type="spellEnd"/>
            <w:r w:rsidRPr="00CC192E">
              <w:t xml:space="preserve"> </w:t>
            </w:r>
          </w:p>
        </w:tc>
        <w:tc>
          <w:tcPr>
            <w:tcW w:w="3071" w:type="dxa"/>
            <w:tcBorders>
              <w:left w:val="single" w:sz="4" w:space="0" w:color="auto"/>
            </w:tcBorders>
          </w:tcPr>
          <w:p w14:paraId="48456C2F" w14:textId="77777777" w:rsidR="00CC192E" w:rsidRPr="00CC192E" w:rsidRDefault="00CC192E" w:rsidP="00CC192E">
            <w:r>
              <w:t>Heure</w:t>
            </w:r>
            <w:r w:rsidRPr="00CC192E">
              <w:t xml:space="preserve"> de la dernière opération </w:t>
            </w:r>
            <w:proofErr w:type="spellStart"/>
            <w:proofErr w:type="gramStart"/>
            <w:r w:rsidRPr="00CC192E">
              <w:t>semop</w:t>
            </w:r>
            <w:proofErr w:type="spellEnd"/>
            <w:r w:rsidRPr="00CC192E">
              <w:t>(</w:t>
            </w:r>
            <w:proofErr w:type="gramEnd"/>
            <w:r w:rsidRPr="00CC192E">
              <w:t xml:space="preserve"> )</w:t>
            </w:r>
          </w:p>
        </w:tc>
      </w:tr>
      <w:tr w:rsidR="00CC192E" w14:paraId="3F8AEE8F" w14:textId="77777777" w:rsidTr="00CC192E">
        <w:tc>
          <w:tcPr>
            <w:tcW w:w="3070" w:type="dxa"/>
            <w:tcBorders>
              <w:right w:val="single" w:sz="4" w:space="0" w:color="auto"/>
            </w:tcBorders>
          </w:tcPr>
          <w:p w14:paraId="789681A4" w14:textId="77777777" w:rsidR="00CC192E" w:rsidRPr="00CC192E" w:rsidRDefault="00CC192E">
            <w:proofErr w:type="spellStart"/>
            <w:r w:rsidRPr="00CC192E">
              <w:t>sem</w:t>
            </w:r>
            <w:proofErr w:type="spellEnd"/>
            <w:r w:rsidRPr="00CC192E">
              <w:t xml:space="preserve"> </w:t>
            </w:r>
            <w:proofErr w:type="spellStart"/>
            <w:r w:rsidRPr="00CC192E">
              <w:t>ctime</w:t>
            </w:r>
            <w:proofErr w:type="spellEnd"/>
          </w:p>
        </w:tc>
        <w:tc>
          <w:tcPr>
            <w:tcW w:w="3071" w:type="dxa"/>
            <w:tcBorders>
              <w:left w:val="single" w:sz="4" w:space="0" w:color="auto"/>
              <w:right w:val="single" w:sz="4" w:space="0" w:color="auto"/>
            </w:tcBorders>
          </w:tcPr>
          <w:p w14:paraId="40F875BA" w14:textId="77777777" w:rsidR="00CC192E" w:rsidRPr="00CC192E" w:rsidRDefault="00CC192E" w:rsidP="00CC192E">
            <w:proofErr w:type="spellStart"/>
            <w:r w:rsidRPr="00CC192E">
              <w:t>time_t</w:t>
            </w:r>
            <w:proofErr w:type="spellEnd"/>
          </w:p>
        </w:tc>
        <w:tc>
          <w:tcPr>
            <w:tcW w:w="3071" w:type="dxa"/>
            <w:tcBorders>
              <w:left w:val="single" w:sz="4" w:space="0" w:color="auto"/>
            </w:tcBorders>
          </w:tcPr>
          <w:p w14:paraId="16C931DF" w14:textId="77777777" w:rsidR="00CC192E" w:rsidRDefault="00CC192E" w:rsidP="00CC192E">
            <w:r w:rsidRPr="00CC192E">
              <w:t xml:space="preserve">Heure de la dernière modification de </w:t>
            </w:r>
            <w:proofErr w:type="spellStart"/>
            <w:r w:rsidRPr="00CC192E">
              <w:t>sem_perm</w:t>
            </w:r>
            <w:proofErr w:type="spellEnd"/>
          </w:p>
        </w:tc>
      </w:tr>
      <w:tr w:rsidR="00CC192E" w14:paraId="5B6058E0" w14:textId="77777777" w:rsidTr="00CC192E">
        <w:tc>
          <w:tcPr>
            <w:tcW w:w="3070" w:type="dxa"/>
            <w:tcBorders>
              <w:bottom w:val="single" w:sz="12" w:space="0" w:color="000000"/>
              <w:right w:val="single" w:sz="4" w:space="0" w:color="auto"/>
            </w:tcBorders>
          </w:tcPr>
          <w:p w14:paraId="4FEEC6C7" w14:textId="77777777" w:rsidR="00CC192E" w:rsidRPr="00CC192E" w:rsidRDefault="00CC192E">
            <w:proofErr w:type="spellStart"/>
            <w:r w:rsidRPr="00CC192E">
              <w:t>sem_nsems</w:t>
            </w:r>
            <w:proofErr w:type="spellEnd"/>
          </w:p>
        </w:tc>
        <w:tc>
          <w:tcPr>
            <w:tcW w:w="3071" w:type="dxa"/>
            <w:tcBorders>
              <w:left w:val="single" w:sz="4" w:space="0" w:color="auto"/>
              <w:bottom w:val="single" w:sz="12" w:space="0" w:color="000000"/>
              <w:right w:val="single" w:sz="4" w:space="0" w:color="auto"/>
            </w:tcBorders>
          </w:tcPr>
          <w:p w14:paraId="164CB08A" w14:textId="77777777" w:rsidR="00CC192E" w:rsidRPr="00CC192E" w:rsidRDefault="00CC192E" w:rsidP="00CC192E">
            <w:proofErr w:type="spellStart"/>
            <w:r w:rsidRPr="00CC192E">
              <w:t>unsigned</w:t>
            </w:r>
            <w:proofErr w:type="spellEnd"/>
            <w:r w:rsidRPr="00CC192E">
              <w:t xml:space="preserve"> short</w:t>
            </w:r>
          </w:p>
        </w:tc>
        <w:tc>
          <w:tcPr>
            <w:tcW w:w="3071" w:type="dxa"/>
            <w:tcBorders>
              <w:left w:val="single" w:sz="4" w:space="0" w:color="auto"/>
              <w:bottom w:val="single" w:sz="12" w:space="0" w:color="000000"/>
            </w:tcBorders>
          </w:tcPr>
          <w:p w14:paraId="171D555C" w14:textId="77777777" w:rsidR="00CC192E" w:rsidRPr="00CC192E" w:rsidRDefault="00CC192E" w:rsidP="00CC192E">
            <w:r w:rsidRPr="00CC192E">
              <w:t>Nombre de sémaphores dans l'ensemble</w:t>
            </w:r>
          </w:p>
        </w:tc>
      </w:tr>
    </w:tbl>
    <w:p w14:paraId="1A3E7AE5" w14:textId="77777777" w:rsidR="00CC192E" w:rsidRDefault="00CC192E"/>
    <w:p w14:paraId="69FD5DC8" w14:textId="77777777" w:rsidR="00CC192E" w:rsidRDefault="00CC192E" w:rsidP="00CC192E">
      <w:pPr>
        <w:jc w:val="both"/>
      </w:pPr>
      <w:r>
        <w:t xml:space="preserve">Lorsqu'un </w:t>
      </w:r>
      <w:r w:rsidRPr="00CC192E">
        <w:t>ensemble de sémaphores est créé, les compteurs sont initialement vides. Aucun</w:t>
      </w:r>
      <w:r>
        <w:t xml:space="preserve"> </w:t>
      </w:r>
      <w:r w:rsidRPr="00CC192E">
        <w:t>processus ne peut donc se les attribuer. Il faut donc leur donner une valeur initiale à</w:t>
      </w:r>
      <w:r>
        <w:t xml:space="preserve"> </w:t>
      </w:r>
      <w:r w:rsidRPr="00CC192E">
        <w:t>l'aide de la commande SET</w:t>
      </w:r>
      <w:r>
        <w:t>VA</w:t>
      </w:r>
      <w:r w:rsidRPr="00CC192E">
        <w:t>L</w:t>
      </w:r>
      <w:r>
        <w:t>.</w:t>
      </w:r>
    </w:p>
    <w:sectPr w:rsidR="00CC192E" w:rsidSect="00B07151">
      <w:pgSz w:w="11906" w:h="16838"/>
      <w:pgMar w:top="212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2143D" w14:textId="77777777" w:rsidR="00F605DB" w:rsidRDefault="00F605DB" w:rsidP="00220686">
      <w:r>
        <w:separator/>
      </w:r>
    </w:p>
  </w:endnote>
  <w:endnote w:type="continuationSeparator" w:id="0">
    <w:p w14:paraId="1CEED92E" w14:textId="77777777" w:rsidR="00F605DB" w:rsidRDefault="00F605DB" w:rsidP="0022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31849B"/>
        <w:insideH w:val="single" w:sz="12" w:space="0" w:color="31849B"/>
      </w:tblBorders>
      <w:tblCellMar>
        <w:top w:w="113" w:type="dxa"/>
      </w:tblCellMar>
      <w:tblLook w:val="04A0" w:firstRow="1" w:lastRow="0" w:firstColumn="1" w:lastColumn="0" w:noHBand="0" w:noVBand="1"/>
    </w:tblPr>
    <w:tblGrid>
      <w:gridCol w:w="4606"/>
      <w:gridCol w:w="4606"/>
    </w:tblGrid>
    <w:tr w:rsidR="00F605DB" w14:paraId="0A6154F4" w14:textId="77777777" w:rsidTr="00000047">
      <w:tc>
        <w:tcPr>
          <w:tcW w:w="4606" w:type="dxa"/>
        </w:tcPr>
        <w:p w14:paraId="476A14CA" w14:textId="77777777" w:rsidR="00F605DB" w:rsidRDefault="00F605DB">
          <w:pPr>
            <w:pStyle w:val="Pieddepage"/>
          </w:pPr>
          <w:r>
            <w:t>Jessy GIACOMONI</w:t>
          </w:r>
        </w:p>
        <w:p w14:paraId="4BAC6997" w14:textId="77777777" w:rsidR="00F605DB" w:rsidRDefault="00F605DB">
          <w:pPr>
            <w:pStyle w:val="Pieddepage"/>
          </w:pPr>
          <w:r>
            <w:t>Adrien ROGIER</w:t>
          </w:r>
        </w:p>
      </w:tc>
      <w:tc>
        <w:tcPr>
          <w:tcW w:w="4606" w:type="dxa"/>
        </w:tcPr>
        <w:p w14:paraId="305BA863" w14:textId="77777777" w:rsidR="00F605DB" w:rsidRDefault="00F605DB" w:rsidP="007948D5">
          <w:pPr>
            <w:jc w:val="right"/>
          </w:pPr>
          <w:r>
            <w:t xml:space="preserve">Page </w:t>
          </w:r>
          <w:r>
            <w:fldChar w:fldCharType="begin"/>
          </w:r>
          <w:r>
            <w:instrText xml:space="preserve"> PAGE </w:instrText>
          </w:r>
          <w:r>
            <w:fldChar w:fldCharType="separate"/>
          </w:r>
          <w:r w:rsidR="00272A4E">
            <w:rPr>
              <w:noProof/>
            </w:rPr>
            <w:t>5</w:t>
          </w:r>
          <w:r>
            <w:fldChar w:fldCharType="end"/>
          </w:r>
          <w:r>
            <w:t xml:space="preserve"> sur </w:t>
          </w:r>
          <w:r>
            <w:fldChar w:fldCharType="begin"/>
          </w:r>
          <w:r>
            <w:instrText xml:space="preserve"> NUMPAGES  </w:instrText>
          </w:r>
          <w:r>
            <w:fldChar w:fldCharType="separate"/>
          </w:r>
          <w:r w:rsidR="00272A4E">
            <w:rPr>
              <w:noProof/>
            </w:rPr>
            <w:t>16</w:t>
          </w:r>
          <w:r>
            <w:fldChar w:fldCharType="end"/>
          </w:r>
        </w:p>
        <w:p w14:paraId="4757B255" w14:textId="77777777" w:rsidR="00F605DB" w:rsidRDefault="00F605DB">
          <w:pPr>
            <w:pStyle w:val="Pieddepage"/>
          </w:pPr>
        </w:p>
      </w:tc>
    </w:tr>
  </w:tbl>
  <w:p w14:paraId="5304C199" w14:textId="77777777" w:rsidR="00F605DB" w:rsidRDefault="00F605DB">
    <w:pPr>
      <w:pStyle w:val="Pieddepage"/>
    </w:pPr>
  </w:p>
  <w:p w14:paraId="7883E3D2" w14:textId="77777777" w:rsidR="00F605DB" w:rsidRDefault="00F605DB">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7996D" w14:textId="77777777" w:rsidR="00F605DB" w:rsidRDefault="00F605DB" w:rsidP="00220686">
      <w:r>
        <w:separator/>
      </w:r>
    </w:p>
  </w:footnote>
  <w:footnote w:type="continuationSeparator" w:id="0">
    <w:p w14:paraId="4ED36297" w14:textId="77777777" w:rsidR="00F605DB" w:rsidRDefault="00F605DB" w:rsidP="002206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A5298" w14:textId="77777777" w:rsidR="00F605DB" w:rsidRDefault="00F605DB"/>
  <w:tbl>
    <w:tblPr>
      <w:tblW w:w="0" w:type="auto"/>
      <w:jc w:val="center"/>
      <w:tblBorders>
        <w:bottom w:val="single" w:sz="12" w:space="0" w:color="31849B"/>
        <w:insideH w:val="single" w:sz="18" w:space="0" w:color="31849B"/>
        <w:insideV w:val="single" w:sz="12" w:space="0" w:color="31849B"/>
      </w:tblBorders>
      <w:tblCellMar>
        <w:left w:w="142" w:type="dxa"/>
        <w:bottom w:w="142" w:type="dxa"/>
        <w:right w:w="142" w:type="dxa"/>
      </w:tblCellMar>
      <w:tblLook w:val="04A0" w:firstRow="1" w:lastRow="0" w:firstColumn="1" w:lastColumn="0" w:noHBand="0" w:noVBand="1"/>
    </w:tblPr>
    <w:tblGrid>
      <w:gridCol w:w="2093"/>
      <w:gridCol w:w="4961"/>
      <w:gridCol w:w="2158"/>
    </w:tblGrid>
    <w:tr w:rsidR="00F605DB" w:rsidRPr="00220686" w14:paraId="5BC02F69" w14:textId="77777777" w:rsidTr="00220686">
      <w:trPr>
        <w:jc w:val="center"/>
      </w:trPr>
      <w:tc>
        <w:tcPr>
          <w:tcW w:w="2093" w:type="dxa"/>
          <w:vAlign w:val="center"/>
        </w:tcPr>
        <w:p w14:paraId="56DF7E77" w14:textId="77777777" w:rsidR="00F605DB" w:rsidRPr="00220686" w:rsidRDefault="00F605DB" w:rsidP="00220686">
          <w:pPr>
            <w:pStyle w:val="En-tte"/>
            <w:jc w:val="center"/>
            <w:rPr>
              <w:rFonts w:ascii="Arial" w:hAnsi="Arial" w:cs="Arial"/>
            </w:rPr>
          </w:pPr>
          <w:r w:rsidRPr="00220686">
            <w:rPr>
              <w:rFonts w:ascii="Arial" w:hAnsi="Arial" w:cs="Arial"/>
            </w:rPr>
            <w:t>TP2 et 3</w:t>
          </w:r>
          <w:r w:rsidRPr="00220686">
            <w:rPr>
              <w:rFonts w:ascii="Arial" w:hAnsi="Arial" w:cs="Arial"/>
            </w:rPr>
          </w:r>
        </w:p>
      </w:tc>
      <w:tc>
        <w:tcPr>
          <w:tcW w:w="4961" w:type="dxa"/>
          <w:vAlign w:val="center"/>
        </w:tcPr>
        <w:p w14:paraId="57036EA0" w14:textId="77777777" w:rsidR="00F605DB" w:rsidRPr="00220686" w:rsidRDefault="00F605DB" w:rsidP="00220686">
          <w:pPr>
            <w:pStyle w:val="En-tte"/>
            <w:tabs>
              <w:tab w:val="clear" w:pos="4536"/>
              <w:tab w:val="clear" w:pos="9072"/>
              <w:tab w:val="center" w:pos="1465"/>
            </w:tabs>
            <w:jc w:val="center"/>
            <w:rPr>
              <w:rFonts w:ascii="Arial" w:hAnsi="Arial" w:cs="Arial"/>
            </w:rPr>
          </w:pPr>
          <w:r w:rsidRPr="00220686">
            <w:rPr>
              <w:rFonts w:ascii="Arial" w:hAnsi="Arial" w:cs="Arial"/>
            </w:rPr>
          </w:r>
          <w:r w:rsidRPr="00220686">
            <w:rPr>
              <w:rFonts w:ascii="Arial" w:hAnsi="Arial" w:cs="Arial"/>
            </w:rPr>
            <w:t>Sémaphore et mémoire partagée</w:t>
          </w:r>
        </w:p>
      </w:tc>
      <w:tc>
        <w:tcPr>
          <w:tcW w:w="2158" w:type="dxa"/>
          <w:vAlign w:val="center"/>
        </w:tcPr>
        <w:p w14:paraId="39B7D055" w14:textId="77777777" w:rsidR="00F605DB" w:rsidRPr="00220686" w:rsidRDefault="00F605DB" w:rsidP="00220686">
          <w:pPr>
            <w:pStyle w:val="En-tte"/>
            <w:jc w:val="center"/>
            <w:rPr>
              <w:rFonts w:ascii="Arial" w:hAnsi="Arial" w:cs="Arial"/>
            </w:rPr>
          </w:pPr>
          <w:r w:rsidRPr="00220686">
            <w:rPr>
              <w:rFonts w:ascii="Arial" w:hAnsi="Arial" w:cs="Arial"/>
            </w:rPr>
            <w:t>CS336</w:t>
          </w:r>
        </w:p>
      </w:tc>
    </w:tr>
  </w:tbl>
  <w:p w14:paraId="76E7A383" w14:textId="77777777" w:rsidR="00F605DB" w:rsidRPr="00220686" w:rsidRDefault="00F605DB" w:rsidP="00220686">
    <w:pPr>
      <w:pStyle w:val="En-tte"/>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FEB1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07E7B9A"/>
    <w:lvl w:ilvl="0">
      <w:start w:val="1"/>
      <w:numFmt w:val="decimal"/>
      <w:lvlText w:val="%1."/>
      <w:lvlJc w:val="left"/>
      <w:pPr>
        <w:tabs>
          <w:tab w:val="num" w:pos="1492"/>
        </w:tabs>
        <w:ind w:left="1492" w:hanging="360"/>
      </w:pPr>
    </w:lvl>
  </w:abstractNum>
  <w:abstractNum w:abstractNumId="2">
    <w:nsid w:val="FFFFFF7D"/>
    <w:multiLevelType w:val="singleLevel"/>
    <w:tmpl w:val="E63641FC"/>
    <w:lvl w:ilvl="0">
      <w:start w:val="1"/>
      <w:numFmt w:val="decimal"/>
      <w:lvlText w:val="%1."/>
      <w:lvlJc w:val="left"/>
      <w:pPr>
        <w:tabs>
          <w:tab w:val="num" w:pos="1209"/>
        </w:tabs>
        <w:ind w:left="1209" w:hanging="360"/>
      </w:pPr>
    </w:lvl>
  </w:abstractNum>
  <w:abstractNum w:abstractNumId="3">
    <w:nsid w:val="FFFFFF7E"/>
    <w:multiLevelType w:val="singleLevel"/>
    <w:tmpl w:val="7ED42496"/>
    <w:lvl w:ilvl="0">
      <w:start w:val="1"/>
      <w:numFmt w:val="decimal"/>
      <w:lvlText w:val="%1."/>
      <w:lvlJc w:val="left"/>
      <w:pPr>
        <w:tabs>
          <w:tab w:val="num" w:pos="926"/>
        </w:tabs>
        <w:ind w:left="926" w:hanging="360"/>
      </w:pPr>
    </w:lvl>
  </w:abstractNum>
  <w:abstractNum w:abstractNumId="4">
    <w:nsid w:val="FFFFFF7F"/>
    <w:multiLevelType w:val="singleLevel"/>
    <w:tmpl w:val="8662EE50"/>
    <w:lvl w:ilvl="0">
      <w:start w:val="1"/>
      <w:numFmt w:val="decimal"/>
      <w:lvlText w:val="%1."/>
      <w:lvlJc w:val="left"/>
      <w:pPr>
        <w:tabs>
          <w:tab w:val="num" w:pos="643"/>
        </w:tabs>
        <w:ind w:left="643" w:hanging="360"/>
      </w:pPr>
    </w:lvl>
  </w:abstractNum>
  <w:abstractNum w:abstractNumId="5">
    <w:nsid w:val="FFFFFF80"/>
    <w:multiLevelType w:val="singleLevel"/>
    <w:tmpl w:val="A9664E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5E83D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745F2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A63D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53CE58E"/>
    <w:lvl w:ilvl="0">
      <w:start w:val="1"/>
      <w:numFmt w:val="decimal"/>
      <w:lvlText w:val="%1."/>
      <w:lvlJc w:val="left"/>
      <w:pPr>
        <w:tabs>
          <w:tab w:val="num" w:pos="360"/>
        </w:tabs>
        <w:ind w:left="360" w:hanging="360"/>
      </w:pPr>
    </w:lvl>
  </w:abstractNum>
  <w:abstractNum w:abstractNumId="10">
    <w:nsid w:val="FFFFFF89"/>
    <w:multiLevelType w:val="singleLevel"/>
    <w:tmpl w:val="1ABC13AE"/>
    <w:lvl w:ilvl="0">
      <w:start w:val="1"/>
      <w:numFmt w:val="bullet"/>
      <w:lvlText w:val=""/>
      <w:lvlJc w:val="left"/>
      <w:pPr>
        <w:tabs>
          <w:tab w:val="num" w:pos="360"/>
        </w:tabs>
        <w:ind w:left="360" w:hanging="360"/>
      </w:pPr>
      <w:rPr>
        <w:rFonts w:ascii="Symbol" w:hAnsi="Symbol" w:hint="default"/>
      </w:rPr>
    </w:lvl>
  </w:abstractNum>
  <w:abstractNum w:abstractNumId="11">
    <w:nsid w:val="005E4687"/>
    <w:multiLevelType w:val="hybridMultilevel"/>
    <w:tmpl w:val="E6782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CBE73E7"/>
    <w:multiLevelType w:val="hybridMultilevel"/>
    <w:tmpl w:val="86F86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2754196"/>
    <w:multiLevelType w:val="hybridMultilevel"/>
    <w:tmpl w:val="8EDAB2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16375FA9"/>
    <w:multiLevelType w:val="hybridMultilevel"/>
    <w:tmpl w:val="3CD07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AD7C94"/>
    <w:multiLevelType w:val="hybridMultilevel"/>
    <w:tmpl w:val="15DE6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A793DD9"/>
    <w:multiLevelType w:val="hybridMultilevel"/>
    <w:tmpl w:val="C750E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AF3F05"/>
    <w:multiLevelType w:val="hybridMultilevel"/>
    <w:tmpl w:val="D9F06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195F54"/>
    <w:multiLevelType w:val="multilevel"/>
    <w:tmpl w:val="D9C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E6184"/>
    <w:multiLevelType w:val="hybridMultilevel"/>
    <w:tmpl w:val="EE5CE838"/>
    <w:lvl w:ilvl="0" w:tplc="AC1EA6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7665A67"/>
    <w:multiLevelType w:val="hybridMultilevel"/>
    <w:tmpl w:val="04B01E90"/>
    <w:lvl w:ilvl="0" w:tplc="0E228A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8FC108B"/>
    <w:multiLevelType w:val="hybridMultilevel"/>
    <w:tmpl w:val="5554E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D9303C"/>
    <w:multiLevelType w:val="hybridMultilevel"/>
    <w:tmpl w:val="61C65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A45090A"/>
    <w:multiLevelType w:val="multilevel"/>
    <w:tmpl w:val="E8B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FC61F6"/>
    <w:multiLevelType w:val="hybridMultilevel"/>
    <w:tmpl w:val="DC8C9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16"/>
  </w:num>
  <w:num w:numId="12">
    <w:abstractNumId w:val="19"/>
  </w:num>
  <w:num w:numId="13">
    <w:abstractNumId w:val="23"/>
  </w:num>
  <w:num w:numId="14">
    <w:abstractNumId w:val="18"/>
  </w:num>
  <w:num w:numId="15">
    <w:abstractNumId w:val="13"/>
  </w:num>
  <w:num w:numId="16">
    <w:abstractNumId w:val="20"/>
  </w:num>
  <w:num w:numId="17">
    <w:abstractNumId w:val="0"/>
  </w:num>
  <w:num w:numId="18">
    <w:abstractNumId w:val="11"/>
  </w:num>
  <w:num w:numId="19">
    <w:abstractNumId w:val="15"/>
  </w:num>
  <w:num w:numId="20">
    <w:abstractNumId w:val="12"/>
  </w:num>
  <w:num w:numId="21">
    <w:abstractNumId w:val="17"/>
  </w:num>
  <w:num w:numId="22">
    <w:abstractNumId w:val="22"/>
  </w:num>
  <w:num w:numId="23">
    <w:abstractNumId w:val="24"/>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3074" fillcolor="white">
      <v:fill color="white"/>
      <v:shadow color="gray" opacity="1" offset="2p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EC"/>
    <w:rsid w:val="00000047"/>
    <w:rsid w:val="0004536A"/>
    <w:rsid w:val="00051840"/>
    <w:rsid w:val="000C00EC"/>
    <w:rsid w:val="000E43C7"/>
    <w:rsid w:val="00126F4B"/>
    <w:rsid w:val="001470D3"/>
    <w:rsid w:val="00195707"/>
    <w:rsid w:val="001C74AB"/>
    <w:rsid w:val="001F5ECC"/>
    <w:rsid w:val="00220686"/>
    <w:rsid w:val="00221946"/>
    <w:rsid w:val="00253B93"/>
    <w:rsid w:val="00272A4E"/>
    <w:rsid w:val="00276935"/>
    <w:rsid w:val="002836AB"/>
    <w:rsid w:val="002E0401"/>
    <w:rsid w:val="002E5D81"/>
    <w:rsid w:val="00361A91"/>
    <w:rsid w:val="003E6839"/>
    <w:rsid w:val="003F3067"/>
    <w:rsid w:val="004138E8"/>
    <w:rsid w:val="00471E4B"/>
    <w:rsid w:val="005150CC"/>
    <w:rsid w:val="00521153"/>
    <w:rsid w:val="0052771C"/>
    <w:rsid w:val="006B09EC"/>
    <w:rsid w:val="006E1281"/>
    <w:rsid w:val="006E545A"/>
    <w:rsid w:val="00764D92"/>
    <w:rsid w:val="007948D5"/>
    <w:rsid w:val="007A3D45"/>
    <w:rsid w:val="007B4158"/>
    <w:rsid w:val="007D5D63"/>
    <w:rsid w:val="007D6A8C"/>
    <w:rsid w:val="007E732F"/>
    <w:rsid w:val="00840DE2"/>
    <w:rsid w:val="00861DFA"/>
    <w:rsid w:val="008805FE"/>
    <w:rsid w:val="008B5976"/>
    <w:rsid w:val="008D7692"/>
    <w:rsid w:val="008F6593"/>
    <w:rsid w:val="00927A9E"/>
    <w:rsid w:val="00951300"/>
    <w:rsid w:val="00967EB4"/>
    <w:rsid w:val="009A33C4"/>
    <w:rsid w:val="00AD6268"/>
    <w:rsid w:val="00B04D87"/>
    <w:rsid w:val="00B07151"/>
    <w:rsid w:val="00B517C7"/>
    <w:rsid w:val="00B5483C"/>
    <w:rsid w:val="00BB4A76"/>
    <w:rsid w:val="00BB56E4"/>
    <w:rsid w:val="00BE3EC9"/>
    <w:rsid w:val="00C32E4B"/>
    <w:rsid w:val="00C354BC"/>
    <w:rsid w:val="00C874A5"/>
    <w:rsid w:val="00CC192E"/>
    <w:rsid w:val="00CC301A"/>
    <w:rsid w:val="00CF261F"/>
    <w:rsid w:val="00CF3082"/>
    <w:rsid w:val="00D17B42"/>
    <w:rsid w:val="00D566C1"/>
    <w:rsid w:val="00DF210B"/>
    <w:rsid w:val="00EF7052"/>
    <w:rsid w:val="00F32572"/>
    <w:rsid w:val="00F605DB"/>
    <w:rsid w:val="00FA3A4B"/>
    <w:rsid w:val="00FF32C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v:shadow color="gray" opacity="1" offset="2pt,2pt"/>
    </o:shapedefaults>
    <o:shapelayout v:ext="edit">
      <o:idmap v:ext="edit" data="1"/>
      <o:rules v:ext="edit">
        <o:r id="V:Rule2" type="connector" idref="#_x0000_s1071"/>
        <o:r id="V:Rule4" type="connector" idref="#_x0000_s1072"/>
        <o:r id="V:Rule5" type="connector" idref="#_x0000_s1073"/>
        <o:r id="V:Rule8" type="connector" idref="#_x0000_s1076"/>
        <o:r id="V:Rule10" type="connector" idref="#_x0000_s1077"/>
        <o:r id="V:Rule37" type="connector" idref="#_x0000_s1184"/>
        <o:r id="V:Rule38" type="connector" idref="#_x0000_s1185"/>
        <o:r id="V:Rule39" type="connector" idref="#_x0000_s1190"/>
        <o:r id="V:Rule40" type="connector" idref="#_x0000_s1191"/>
      </o:rules>
      <o:regrouptable v:ext="edit">
        <o:entry new="1" old="0"/>
        <o:entry new="2" old="0"/>
        <o:entry new="3" old="2"/>
        <o:entry new="4" old="0"/>
        <o:entry new="5" old="4"/>
      </o:regrouptable>
    </o:shapelayout>
  </w:shapeDefaults>
  <w:decimalSymbol w:val=","/>
  <w:listSeparator w:val=";"/>
  <w14:docId w14:val="22003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38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3219</Words>
  <Characters>17546</Characters>
  <Application>Microsoft Macintosh Word</Application>
  <DocSecurity>0</DocSecurity>
  <Lines>584</Lines>
  <Paragraphs>300</Paragraphs>
  <ScaleCrop>false</ScaleCrop>
  <HeadingPairs>
    <vt:vector size="2" baseType="variant">
      <vt:variant>
        <vt:lpstr>Titre</vt:lpstr>
      </vt:variant>
      <vt:variant>
        <vt:i4>1</vt:i4>
      </vt:variant>
    </vt:vector>
  </HeadingPairs>
  <TitlesOfParts>
    <vt:vector size="1" baseType="lpstr">
      <vt:lpstr>TP2 ET 3</vt:lpstr>
    </vt:vector>
  </TitlesOfParts>
  <Company/>
  <LinksUpToDate>false</LinksUpToDate>
  <CharactersWithSpaces>20465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ET 3</dc:title>
  <dc:subject/>
  <dc:creator>Adrien</dc:creator>
  <cp:keywords/>
  <dc:description/>
  <cp:lastModifiedBy>jessy</cp:lastModifiedBy>
  <cp:revision>3</cp:revision>
  <dcterms:created xsi:type="dcterms:W3CDTF">2013-01-13T14:18:00Z</dcterms:created>
  <dcterms:modified xsi:type="dcterms:W3CDTF">2013-01-13T14:20:00Z</dcterms:modified>
</cp:coreProperties>
</file>