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77D6C" w14:textId="77777777" w:rsidR="000C00EC" w:rsidRPr="000729EE" w:rsidRDefault="000C00EC" w:rsidP="000C00EC">
      <w:pPr>
        <w:pStyle w:val="Titre1"/>
        <w:jc w:val="center"/>
        <w:rPr>
          <w:sz w:val="56"/>
          <w:szCs w:val="56"/>
        </w:rPr>
      </w:pPr>
    </w:p>
    <w:p w14:paraId="23134EC9" w14:textId="77777777" w:rsidR="00253B93" w:rsidRPr="00E657F6" w:rsidRDefault="000C00EC" w:rsidP="00E657F6">
      <w:pPr>
        <w:jc w:val="center"/>
        <w:rPr>
          <w:b/>
          <w:sz w:val="56"/>
          <w:szCs w:val="56"/>
        </w:rPr>
      </w:pPr>
      <w:r w:rsidRPr="00E657F6">
        <w:rPr>
          <w:b/>
          <w:sz w:val="56"/>
          <w:szCs w:val="56"/>
        </w:rPr>
        <w:t>TP2 ET 3</w:t>
      </w:r>
    </w:p>
    <w:p w14:paraId="36C2317D" w14:textId="77777777" w:rsidR="000C00EC" w:rsidRPr="00E657F6" w:rsidRDefault="000C00EC" w:rsidP="00E657F6">
      <w:pPr>
        <w:jc w:val="center"/>
        <w:rPr>
          <w:b/>
          <w:sz w:val="56"/>
          <w:szCs w:val="56"/>
        </w:rPr>
      </w:pPr>
      <w:r w:rsidRPr="00E657F6">
        <w:rPr>
          <w:b/>
          <w:sz w:val="56"/>
          <w:szCs w:val="56"/>
        </w:rPr>
        <w:t>SEMAPHORE ET MEMOIRE PARTAGEE</w:t>
      </w:r>
    </w:p>
    <w:p w14:paraId="52F1524A" w14:textId="77777777" w:rsidR="007B4158" w:rsidRPr="000729EE" w:rsidRDefault="007B4158" w:rsidP="007B4158"/>
    <w:p w14:paraId="0EEEBE79" w14:textId="77777777" w:rsidR="000C00EC" w:rsidRPr="000729EE" w:rsidRDefault="000C00EC" w:rsidP="000C00EC"/>
    <w:p w14:paraId="5A1A136D" w14:textId="1DEA6E01" w:rsidR="007B4158" w:rsidRDefault="007B4158" w:rsidP="00E75008">
      <w:pPr>
        <w:jc w:val="center"/>
        <w:rPr>
          <w:rStyle w:val="Forteaccentuation"/>
          <w:i w:val="0"/>
          <w:color w:val="auto"/>
          <w:sz w:val="32"/>
          <w:szCs w:val="32"/>
        </w:rPr>
      </w:pPr>
      <w:r w:rsidRPr="000729EE">
        <w:rPr>
          <w:rStyle w:val="Forteaccentuation"/>
          <w:i w:val="0"/>
          <w:color w:val="auto"/>
          <w:sz w:val="32"/>
          <w:szCs w:val="32"/>
        </w:rPr>
        <w:t>CS366 : Systèmes d’exploitations</w:t>
      </w:r>
    </w:p>
    <w:p w14:paraId="0F613EBE" w14:textId="77777777" w:rsidR="000B4BC5" w:rsidRPr="00E75008" w:rsidRDefault="000B4BC5" w:rsidP="00E75008">
      <w:pPr>
        <w:jc w:val="center"/>
      </w:pPr>
    </w:p>
    <w:p w14:paraId="35681F0E" w14:textId="77777777" w:rsidR="000C00EC" w:rsidRPr="000B4BC5" w:rsidRDefault="000C00EC" w:rsidP="000B4BC5">
      <w:pPr>
        <w:jc w:val="center"/>
        <w:rPr>
          <w:rStyle w:val="Accentuation"/>
          <w:sz w:val="32"/>
          <w:szCs w:val="32"/>
        </w:rPr>
      </w:pPr>
      <w:r w:rsidRPr="000B4BC5">
        <w:rPr>
          <w:rStyle w:val="Accentuation"/>
          <w:sz w:val="32"/>
          <w:szCs w:val="32"/>
        </w:rPr>
        <w:t>Binôme :</w:t>
      </w:r>
    </w:p>
    <w:p w14:paraId="767C297C" w14:textId="77777777" w:rsidR="00253B93" w:rsidRPr="000B4BC5" w:rsidRDefault="000C00EC" w:rsidP="000B4BC5">
      <w:pPr>
        <w:jc w:val="center"/>
        <w:rPr>
          <w:rStyle w:val="Accentuation"/>
          <w:i w:val="0"/>
          <w:sz w:val="32"/>
          <w:szCs w:val="32"/>
        </w:rPr>
      </w:pPr>
      <w:r w:rsidRPr="000B4BC5">
        <w:rPr>
          <w:rStyle w:val="Accentuation"/>
          <w:i w:val="0"/>
          <w:sz w:val="32"/>
          <w:szCs w:val="32"/>
        </w:rPr>
        <w:t>Jessy GIACOMONI</w:t>
      </w:r>
    </w:p>
    <w:p w14:paraId="14506C3E" w14:textId="77777777" w:rsidR="000C00EC" w:rsidRPr="000B4BC5" w:rsidRDefault="000C00EC" w:rsidP="000B4BC5">
      <w:pPr>
        <w:jc w:val="center"/>
        <w:rPr>
          <w:rStyle w:val="Accentuation"/>
          <w:i w:val="0"/>
          <w:sz w:val="32"/>
          <w:szCs w:val="32"/>
        </w:rPr>
      </w:pPr>
      <w:r w:rsidRPr="000B4BC5">
        <w:rPr>
          <w:rStyle w:val="Accentuation"/>
          <w:i w:val="0"/>
          <w:sz w:val="32"/>
          <w:szCs w:val="32"/>
        </w:rPr>
        <w:t>Adrien  ROGIER</w:t>
      </w:r>
    </w:p>
    <w:p w14:paraId="6C55331A" w14:textId="77777777" w:rsidR="000C00EC" w:rsidRPr="000B4BC5" w:rsidRDefault="000C00EC" w:rsidP="000B4BC5">
      <w:pPr>
        <w:jc w:val="center"/>
        <w:rPr>
          <w:sz w:val="32"/>
          <w:szCs w:val="32"/>
        </w:rPr>
      </w:pPr>
    </w:p>
    <w:p w14:paraId="1B966F93" w14:textId="77777777" w:rsidR="000C00EC" w:rsidRPr="000B4BC5" w:rsidRDefault="000C00EC" w:rsidP="000B4BC5">
      <w:pPr>
        <w:jc w:val="center"/>
        <w:rPr>
          <w:rStyle w:val="lev"/>
          <w:b w:val="0"/>
          <w:i/>
          <w:sz w:val="32"/>
          <w:szCs w:val="32"/>
        </w:rPr>
      </w:pPr>
      <w:r w:rsidRPr="000B4BC5">
        <w:rPr>
          <w:rStyle w:val="lev"/>
          <w:b w:val="0"/>
          <w:i/>
          <w:sz w:val="32"/>
          <w:szCs w:val="32"/>
        </w:rPr>
        <w:t>Enseignant :</w:t>
      </w:r>
    </w:p>
    <w:p w14:paraId="75430914" w14:textId="77777777" w:rsidR="000C00EC" w:rsidRPr="000B4BC5" w:rsidRDefault="002E0401" w:rsidP="000B4BC5">
      <w:pPr>
        <w:jc w:val="center"/>
        <w:rPr>
          <w:rStyle w:val="Accentuation"/>
          <w:i w:val="0"/>
          <w:sz w:val="32"/>
          <w:szCs w:val="32"/>
        </w:rPr>
      </w:pPr>
      <w:r w:rsidRPr="000B4BC5">
        <w:rPr>
          <w:rStyle w:val="Accentuation"/>
          <w:i w:val="0"/>
          <w:sz w:val="32"/>
          <w:szCs w:val="32"/>
        </w:rPr>
        <w:t>Stéphanie</w:t>
      </w:r>
      <w:r w:rsidR="000C00EC" w:rsidRPr="000B4BC5">
        <w:rPr>
          <w:rStyle w:val="Accentuation"/>
          <w:i w:val="0"/>
          <w:sz w:val="32"/>
          <w:szCs w:val="32"/>
        </w:rPr>
        <w:t xml:space="preserve"> CHOLLET</w:t>
      </w:r>
    </w:p>
    <w:p w14:paraId="27C04AB0" w14:textId="77777777" w:rsidR="000C00EC" w:rsidRPr="000B4BC5" w:rsidRDefault="000C00EC" w:rsidP="000B4BC5">
      <w:pPr>
        <w:jc w:val="center"/>
        <w:rPr>
          <w:rStyle w:val="Accentuation"/>
          <w:i w:val="0"/>
          <w:sz w:val="32"/>
          <w:szCs w:val="32"/>
        </w:rPr>
      </w:pPr>
      <w:r w:rsidRPr="000B4BC5">
        <w:rPr>
          <w:rStyle w:val="Accentuation"/>
          <w:i w:val="0"/>
          <w:sz w:val="32"/>
          <w:szCs w:val="32"/>
        </w:rPr>
        <w:t>Eric SIMON</w:t>
      </w:r>
    </w:p>
    <w:p w14:paraId="16FE16AF" w14:textId="77777777" w:rsidR="002E5D81" w:rsidRPr="000B4BC5" w:rsidRDefault="002E5D81" w:rsidP="007B4158">
      <w:pPr>
        <w:rPr>
          <w:sz w:val="32"/>
          <w:szCs w:val="32"/>
        </w:rPr>
      </w:pPr>
    </w:p>
    <w:p w14:paraId="2CB8FBC3" w14:textId="77777777" w:rsidR="008B5976" w:rsidRPr="000729EE" w:rsidRDefault="008B5976" w:rsidP="008B5976"/>
    <w:p w14:paraId="4F9F268E" w14:textId="0D752300" w:rsidR="008B5976" w:rsidRPr="000729EE" w:rsidRDefault="000B19AE" w:rsidP="008B5976">
      <w:pPr>
        <w:sectPr w:rsidR="008B5976" w:rsidRPr="000729EE" w:rsidSect="002B5B40">
          <w:pgSz w:w="11906" w:h="16838"/>
          <w:pgMar w:top="1417" w:right="1417" w:bottom="1417" w:left="1417" w:header="708" w:footer="708" w:gutter="0"/>
          <w:cols w:space="708"/>
          <w:docGrid w:linePitch="360"/>
        </w:sectPr>
      </w:pPr>
      <w:r>
        <w:rPr>
          <w:rFonts w:ascii="Helvetica" w:hAnsi="Helvetica" w:cs="Helvetica"/>
          <w:noProof/>
        </w:rPr>
        <w:drawing>
          <wp:anchor distT="0" distB="0" distL="114300" distR="114300" simplePos="0" relativeHeight="251683840" behindDoc="0" locked="0" layoutInCell="1" allowOverlap="1" wp14:anchorId="61CC7C62" wp14:editId="5AAD5DF9">
            <wp:simplePos x="0" y="0"/>
            <wp:positionH relativeFrom="margin">
              <wp:align>center</wp:align>
            </wp:positionH>
            <wp:positionV relativeFrom="margin">
              <wp:align>bottom</wp:align>
            </wp:positionV>
            <wp:extent cx="2516505" cy="3235960"/>
            <wp:effectExtent l="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3235960"/>
                    </a:xfrm>
                    <a:prstGeom prst="rect">
                      <a:avLst/>
                    </a:prstGeom>
                    <a:noFill/>
                    <a:ln>
                      <a:noFill/>
                    </a:ln>
                  </pic:spPr>
                </pic:pic>
              </a:graphicData>
            </a:graphic>
          </wp:anchor>
        </w:drawing>
      </w:r>
    </w:p>
    <w:p w14:paraId="2796F0B3" w14:textId="77777777" w:rsidR="000C00EC" w:rsidRPr="000729EE" w:rsidRDefault="000C00EC" w:rsidP="000C00EC">
      <w:pPr>
        <w:pStyle w:val="Titre2"/>
        <w:jc w:val="center"/>
      </w:pPr>
    </w:p>
    <w:p w14:paraId="649CD812" w14:textId="77777777" w:rsidR="000C00EC" w:rsidRPr="000729EE" w:rsidRDefault="000C00EC" w:rsidP="000C00EC">
      <w:pPr>
        <w:pStyle w:val="Titre1"/>
        <w:jc w:val="center"/>
        <w:rPr>
          <w:sz w:val="56"/>
        </w:rPr>
      </w:pPr>
      <w:bookmarkStart w:id="0" w:name="_Toc219999851"/>
      <w:r w:rsidRPr="000729EE">
        <w:rPr>
          <w:sz w:val="56"/>
        </w:rPr>
        <w:t>Sommaire</w:t>
      </w:r>
      <w:bookmarkEnd w:id="0"/>
    </w:p>
    <w:p w14:paraId="701A0A98" w14:textId="77777777" w:rsidR="000C00EC" w:rsidRPr="000729EE" w:rsidRDefault="000C00EC" w:rsidP="000C00EC"/>
    <w:p w14:paraId="3215642D" w14:textId="77777777" w:rsidR="000C00EC" w:rsidRPr="000729EE" w:rsidRDefault="000C00EC" w:rsidP="000C00EC"/>
    <w:sdt>
      <w:sdtPr>
        <w:rPr>
          <w:rFonts w:ascii="Times New Roman" w:eastAsia="Times New Roman" w:hAnsi="Times New Roman" w:cs="Times New Roman"/>
          <w:b w:val="0"/>
          <w:bCs w:val="0"/>
          <w:color w:val="auto"/>
          <w:sz w:val="24"/>
          <w:szCs w:val="24"/>
        </w:rPr>
        <w:id w:val="-1933050697"/>
        <w:docPartObj>
          <w:docPartGallery w:val="Table of Contents"/>
          <w:docPartUnique/>
        </w:docPartObj>
      </w:sdtPr>
      <w:sdtEndPr>
        <w:rPr>
          <w:noProof/>
        </w:rPr>
      </w:sdtEndPr>
      <w:sdtContent>
        <w:p w14:paraId="172246E9" w14:textId="3522AC02" w:rsidR="00E657F6" w:rsidRDefault="00E657F6">
          <w:pPr>
            <w:pStyle w:val="En-ttedetabledesmatires"/>
          </w:pPr>
          <w:r>
            <w:t>Table des matières</w:t>
          </w:r>
        </w:p>
        <w:p w14:paraId="444BA618" w14:textId="77777777" w:rsidR="00C3487E" w:rsidRDefault="00E657F6">
          <w:pPr>
            <w:pStyle w:val="TM1"/>
            <w:tabs>
              <w:tab w:val="right" w:leader="dot" w:pos="9062"/>
            </w:tabs>
            <w:rPr>
              <w:rFonts w:eastAsiaTheme="minorEastAsia" w:cstheme="minorBidi"/>
              <w:b w:val="0"/>
              <w:noProof/>
              <w:lang w:eastAsia="ja-JP"/>
            </w:rPr>
          </w:pPr>
          <w:r>
            <w:fldChar w:fldCharType="begin"/>
          </w:r>
          <w:r>
            <w:instrText>TOC \o "1-3" \h \z \u</w:instrText>
          </w:r>
          <w:r>
            <w:fldChar w:fldCharType="separate"/>
          </w:r>
          <w:r w:rsidR="00C3487E">
            <w:rPr>
              <w:noProof/>
            </w:rPr>
            <w:t>Sommaire</w:t>
          </w:r>
          <w:r w:rsidR="00C3487E">
            <w:rPr>
              <w:noProof/>
            </w:rPr>
            <w:tab/>
          </w:r>
          <w:r w:rsidR="00C3487E">
            <w:rPr>
              <w:noProof/>
            </w:rPr>
            <w:fldChar w:fldCharType="begin"/>
          </w:r>
          <w:r w:rsidR="00C3487E">
            <w:rPr>
              <w:noProof/>
            </w:rPr>
            <w:instrText xml:space="preserve"> PAGEREF _Toc219999851 \h </w:instrText>
          </w:r>
          <w:r w:rsidR="00C3487E">
            <w:rPr>
              <w:noProof/>
            </w:rPr>
          </w:r>
          <w:r w:rsidR="00C3487E">
            <w:rPr>
              <w:noProof/>
            </w:rPr>
            <w:fldChar w:fldCharType="separate"/>
          </w:r>
          <w:r w:rsidR="00C3487E">
            <w:rPr>
              <w:noProof/>
            </w:rPr>
            <w:t>2</w:t>
          </w:r>
          <w:r w:rsidR="00C3487E">
            <w:rPr>
              <w:noProof/>
            </w:rPr>
            <w:fldChar w:fldCharType="end"/>
          </w:r>
        </w:p>
        <w:p w14:paraId="252FC5A8" w14:textId="77777777" w:rsidR="00C3487E" w:rsidRDefault="00C3487E">
          <w:pPr>
            <w:pStyle w:val="TM1"/>
            <w:tabs>
              <w:tab w:val="right" w:leader="dot" w:pos="9062"/>
            </w:tabs>
            <w:rPr>
              <w:rFonts w:eastAsiaTheme="minorEastAsia" w:cstheme="minorBidi"/>
              <w:b w:val="0"/>
              <w:noProof/>
              <w:lang w:eastAsia="ja-JP"/>
            </w:rPr>
          </w:pPr>
          <w:r>
            <w:rPr>
              <w:noProof/>
            </w:rPr>
            <w:t>Avant propos :</w:t>
          </w:r>
          <w:r>
            <w:rPr>
              <w:noProof/>
            </w:rPr>
            <w:tab/>
          </w:r>
          <w:r>
            <w:rPr>
              <w:noProof/>
            </w:rPr>
            <w:fldChar w:fldCharType="begin"/>
          </w:r>
          <w:r>
            <w:rPr>
              <w:noProof/>
            </w:rPr>
            <w:instrText xml:space="preserve"> PAGEREF _Toc219999852 \h </w:instrText>
          </w:r>
          <w:r>
            <w:rPr>
              <w:noProof/>
            </w:rPr>
          </w:r>
          <w:r>
            <w:rPr>
              <w:noProof/>
            </w:rPr>
            <w:fldChar w:fldCharType="separate"/>
          </w:r>
          <w:r>
            <w:rPr>
              <w:noProof/>
            </w:rPr>
            <w:t>3</w:t>
          </w:r>
          <w:r>
            <w:rPr>
              <w:noProof/>
            </w:rPr>
            <w:fldChar w:fldCharType="end"/>
          </w:r>
        </w:p>
        <w:p w14:paraId="34BE76D4" w14:textId="77777777" w:rsidR="00C3487E" w:rsidRDefault="00C3487E">
          <w:pPr>
            <w:pStyle w:val="TM2"/>
            <w:rPr>
              <w:rFonts w:eastAsiaTheme="minorEastAsia" w:cstheme="minorBidi"/>
              <w:b w:val="0"/>
              <w:noProof/>
              <w:sz w:val="24"/>
              <w:szCs w:val="24"/>
              <w:lang w:eastAsia="ja-JP"/>
            </w:rPr>
          </w:pPr>
          <w:r>
            <w:rPr>
              <w:noProof/>
            </w:rPr>
            <w:t>But du Projet</w:t>
          </w:r>
          <w:r>
            <w:rPr>
              <w:noProof/>
            </w:rPr>
            <w:tab/>
          </w:r>
          <w:r>
            <w:rPr>
              <w:noProof/>
            </w:rPr>
            <w:fldChar w:fldCharType="begin"/>
          </w:r>
          <w:r>
            <w:rPr>
              <w:noProof/>
            </w:rPr>
            <w:instrText xml:space="preserve"> PAGEREF _Toc219999853 \h </w:instrText>
          </w:r>
          <w:r>
            <w:rPr>
              <w:noProof/>
            </w:rPr>
          </w:r>
          <w:r>
            <w:rPr>
              <w:noProof/>
            </w:rPr>
            <w:fldChar w:fldCharType="separate"/>
          </w:r>
          <w:r>
            <w:rPr>
              <w:noProof/>
            </w:rPr>
            <w:t>3</w:t>
          </w:r>
          <w:r>
            <w:rPr>
              <w:noProof/>
            </w:rPr>
            <w:fldChar w:fldCharType="end"/>
          </w:r>
        </w:p>
        <w:p w14:paraId="09E170B8" w14:textId="77777777" w:rsidR="00C3487E" w:rsidRDefault="00C3487E">
          <w:pPr>
            <w:pStyle w:val="TM2"/>
            <w:rPr>
              <w:rFonts w:eastAsiaTheme="minorEastAsia" w:cstheme="minorBidi"/>
              <w:b w:val="0"/>
              <w:noProof/>
              <w:sz w:val="24"/>
              <w:szCs w:val="24"/>
              <w:lang w:eastAsia="ja-JP"/>
            </w:rPr>
          </w:pPr>
          <w:r>
            <w:rPr>
              <w:noProof/>
            </w:rPr>
            <w:t>Rappel des objectifs</w:t>
          </w:r>
          <w:r>
            <w:rPr>
              <w:noProof/>
            </w:rPr>
            <w:tab/>
          </w:r>
          <w:r>
            <w:rPr>
              <w:noProof/>
            </w:rPr>
            <w:fldChar w:fldCharType="begin"/>
          </w:r>
          <w:r>
            <w:rPr>
              <w:noProof/>
            </w:rPr>
            <w:instrText xml:space="preserve"> PAGEREF _Toc219999854 \h </w:instrText>
          </w:r>
          <w:r>
            <w:rPr>
              <w:noProof/>
            </w:rPr>
          </w:r>
          <w:r>
            <w:rPr>
              <w:noProof/>
            </w:rPr>
            <w:fldChar w:fldCharType="separate"/>
          </w:r>
          <w:r>
            <w:rPr>
              <w:noProof/>
            </w:rPr>
            <w:t>3</w:t>
          </w:r>
          <w:r>
            <w:rPr>
              <w:noProof/>
            </w:rPr>
            <w:fldChar w:fldCharType="end"/>
          </w:r>
        </w:p>
        <w:p w14:paraId="28AE042F" w14:textId="77777777" w:rsidR="00C3487E" w:rsidRDefault="00C3487E">
          <w:pPr>
            <w:pStyle w:val="TM2"/>
            <w:rPr>
              <w:rFonts w:eastAsiaTheme="minorEastAsia" w:cstheme="minorBidi"/>
              <w:b w:val="0"/>
              <w:noProof/>
              <w:sz w:val="24"/>
              <w:szCs w:val="24"/>
              <w:lang w:eastAsia="ja-JP"/>
            </w:rPr>
          </w:pPr>
          <w:r>
            <w:rPr>
              <w:noProof/>
            </w:rPr>
            <w:t>Contenu</w:t>
          </w:r>
          <w:r>
            <w:rPr>
              <w:noProof/>
            </w:rPr>
            <w:tab/>
          </w:r>
          <w:r>
            <w:rPr>
              <w:noProof/>
            </w:rPr>
            <w:fldChar w:fldCharType="begin"/>
          </w:r>
          <w:r>
            <w:rPr>
              <w:noProof/>
            </w:rPr>
            <w:instrText xml:space="preserve"> PAGEREF _Toc219999855 \h </w:instrText>
          </w:r>
          <w:r>
            <w:rPr>
              <w:noProof/>
            </w:rPr>
          </w:r>
          <w:r>
            <w:rPr>
              <w:noProof/>
            </w:rPr>
            <w:fldChar w:fldCharType="separate"/>
          </w:r>
          <w:r>
            <w:rPr>
              <w:noProof/>
            </w:rPr>
            <w:t>4</w:t>
          </w:r>
          <w:r>
            <w:rPr>
              <w:noProof/>
            </w:rPr>
            <w:fldChar w:fldCharType="end"/>
          </w:r>
        </w:p>
        <w:p w14:paraId="36E34189" w14:textId="77777777" w:rsidR="00C3487E" w:rsidRDefault="00C3487E">
          <w:pPr>
            <w:pStyle w:val="TM1"/>
            <w:tabs>
              <w:tab w:val="right" w:leader="dot" w:pos="9062"/>
            </w:tabs>
            <w:rPr>
              <w:rFonts w:eastAsiaTheme="minorEastAsia" w:cstheme="minorBidi"/>
              <w:b w:val="0"/>
              <w:noProof/>
              <w:lang w:eastAsia="ja-JP"/>
            </w:rPr>
          </w:pPr>
          <w:r>
            <w:rPr>
              <w:noProof/>
            </w:rPr>
            <w:t>Description du contenu</w:t>
          </w:r>
          <w:r>
            <w:rPr>
              <w:noProof/>
            </w:rPr>
            <w:tab/>
          </w:r>
          <w:r>
            <w:rPr>
              <w:noProof/>
            </w:rPr>
            <w:fldChar w:fldCharType="begin"/>
          </w:r>
          <w:r>
            <w:rPr>
              <w:noProof/>
            </w:rPr>
            <w:instrText xml:space="preserve"> PAGEREF _Toc219999856 \h </w:instrText>
          </w:r>
          <w:r>
            <w:rPr>
              <w:noProof/>
            </w:rPr>
          </w:r>
          <w:r>
            <w:rPr>
              <w:noProof/>
            </w:rPr>
            <w:fldChar w:fldCharType="separate"/>
          </w:r>
          <w:r>
            <w:rPr>
              <w:noProof/>
            </w:rPr>
            <w:t>5</w:t>
          </w:r>
          <w:r>
            <w:rPr>
              <w:noProof/>
            </w:rPr>
            <w:fldChar w:fldCharType="end"/>
          </w:r>
        </w:p>
        <w:p w14:paraId="47560307" w14:textId="77777777" w:rsidR="00C3487E" w:rsidRDefault="00C3487E">
          <w:pPr>
            <w:pStyle w:val="TM2"/>
            <w:rPr>
              <w:rFonts w:eastAsiaTheme="minorEastAsia" w:cstheme="minorBidi"/>
              <w:b w:val="0"/>
              <w:noProof/>
              <w:sz w:val="24"/>
              <w:szCs w:val="24"/>
              <w:lang w:eastAsia="ja-JP"/>
            </w:rPr>
          </w:pPr>
          <w:r>
            <w:rPr>
              <w:noProof/>
            </w:rPr>
            <w:t>Makefile</w:t>
          </w:r>
          <w:r>
            <w:rPr>
              <w:noProof/>
            </w:rPr>
            <w:tab/>
          </w:r>
          <w:r>
            <w:rPr>
              <w:noProof/>
            </w:rPr>
            <w:fldChar w:fldCharType="begin"/>
          </w:r>
          <w:r>
            <w:rPr>
              <w:noProof/>
            </w:rPr>
            <w:instrText xml:space="preserve"> PAGEREF _Toc219999857 \h </w:instrText>
          </w:r>
          <w:r>
            <w:rPr>
              <w:noProof/>
            </w:rPr>
          </w:r>
          <w:r>
            <w:rPr>
              <w:noProof/>
            </w:rPr>
            <w:fldChar w:fldCharType="separate"/>
          </w:r>
          <w:r>
            <w:rPr>
              <w:noProof/>
            </w:rPr>
            <w:t>5</w:t>
          </w:r>
          <w:r>
            <w:rPr>
              <w:noProof/>
            </w:rPr>
            <w:fldChar w:fldCharType="end"/>
          </w:r>
        </w:p>
        <w:p w14:paraId="49BF10B7" w14:textId="77777777" w:rsidR="00C3487E" w:rsidRDefault="00C3487E">
          <w:pPr>
            <w:pStyle w:val="TM2"/>
            <w:rPr>
              <w:rFonts w:eastAsiaTheme="minorEastAsia" w:cstheme="minorBidi"/>
              <w:b w:val="0"/>
              <w:noProof/>
              <w:sz w:val="24"/>
              <w:szCs w:val="24"/>
              <w:lang w:eastAsia="ja-JP"/>
            </w:rPr>
          </w:pPr>
          <w:r>
            <w:rPr>
              <w:noProof/>
            </w:rPr>
            <w:t>Un fichier main.c</w:t>
          </w:r>
          <w:r>
            <w:rPr>
              <w:noProof/>
            </w:rPr>
            <w:tab/>
          </w:r>
          <w:r>
            <w:rPr>
              <w:noProof/>
            </w:rPr>
            <w:fldChar w:fldCharType="begin"/>
          </w:r>
          <w:r>
            <w:rPr>
              <w:noProof/>
            </w:rPr>
            <w:instrText xml:space="preserve"> PAGEREF _Toc219999858 \h </w:instrText>
          </w:r>
          <w:r>
            <w:rPr>
              <w:noProof/>
            </w:rPr>
          </w:r>
          <w:r>
            <w:rPr>
              <w:noProof/>
            </w:rPr>
            <w:fldChar w:fldCharType="separate"/>
          </w:r>
          <w:r>
            <w:rPr>
              <w:noProof/>
            </w:rPr>
            <w:t>5</w:t>
          </w:r>
          <w:r>
            <w:rPr>
              <w:noProof/>
            </w:rPr>
            <w:fldChar w:fldCharType="end"/>
          </w:r>
        </w:p>
        <w:p w14:paraId="41F108E8" w14:textId="77777777" w:rsidR="00C3487E" w:rsidRDefault="00C3487E">
          <w:pPr>
            <w:pStyle w:val="TM3"/>
            <w:tabs>
              <w:tab w:val="right" w:leader="dot" w:pos="9062"/>
            </w:tabs>
            <w:rPr>
              <w:rFonts w:eastAsiaTheme="minorEastAsia" w:cstheme="minorBidi"/>
              <w:noProof/>
              <w:sz w:val="24"/>
              <w:szCs w:val="24"/>
              <w:lang w:eastAsia="ja-JP"/>
            </w:rPr>
          </w:pPr>
          <w:r>
            <w:rPr>
              <w:noProof/>
            </w:rPr>
            <w:t>Algorithme</w:t>
          </w:r>
          <w:r>
            <w:rPr>
              <w:noProof/>
            </w:rPr>
            <w:tab/>
          </w:r>
          <w:r>
            <w:rPr>
              <w:noProof/>
            </w:rPr>
            <w:fldChar w:fldCharType="begin"/>
          </w:r>
          <w:r>
            <w:rPr>
              <w:noProof/>
            </w:rPr>
            <w:instrText xml:space="preserve"> PAGEREF _Toc219999859 \h </w:instrText>
          </w:r>
          <w:r>
            <w:rPr>
              <w:noProof/>
            </w:rPr>
          </w:r>
          <w:r>
            <w:rPr>
              <w:noProof/>
            </w:rPr>
            <w:fldChar w:fldCharType="separate"/>
          </w:r>
          <w:r>
            <w:rPr>
              <w:noProof/>
            </w:rPr>
            <w:t>5</w:t>
          </w:r>
          <w:r>
            <w:rPr>
              <w:noProof/>
            </w:rPr>
            <w:fldChar w:fldCharType="end"/>
          </w:r>
        </w:p>
        <w:p w14:paraId="56EF909C" w14:textId="77777777" w:rsidR="00C3487E" w:rsidRDefault="00C3487E">
          <w:pPr>
            <w:pStyle w:val="TM3"/>
            <w:tabs>
              <w:tab w:val="right" w:leader="dot" w:pos="9062"/>
            </w:tabs>
            <w:rPr>
              <w:rFonts w:eastAsiaTheme="minorEastAsia" w:cstheme="minorBidi"/>
              <w:noProof/>
              <w:sz w:val="24"/>
              <w:szCs w:val="24"/>
              <w:lang w:eastAsia="ja-JP"/>
            </w:rPr>
          </w:pPr>
          <w:r>
            <w:rPr>
              <w:noProof/>
            </w:rPr>
            <w:t>Diagramme de séquence</w:t>
          </w:r>
          <w:r>
            <w:rPr>
              <w:noProof/>
            </w:rPr>
            <w:tab/>
          </w:r>
          <w:r>
            <w:rPr>
              <w:noProof/>
            </w:rPr>
            <w:fldChar w:fldCharType="begin"/>
          </w:r>
          <w:r>
            <w:rPr>
              <w:noProof/>
            </w:rPr>
            <w:instrText xml:space="preserve"> PAGEREF _Toc219999860 \h </w:instrText>
          </w:r>
          <w:r>
            <w:rPr>
              <w:noProof/>
            </w:rPr>
          </w:r>
          <w:r>
            <w:rPr>
              <w:noProof/>
            </w:rPr>
            <w:fldChar w:fldCharType="separate"/>
          </w:r>
          <w:r>
            <w:rPr>
              <w:noProof/>
            </w:rPr>
            <w:t>6</w:t>
          </w:r>
          <w:r>
            <w:rPr>
              <w:noProof/>
            </w:rPr>
            <w:fldChar w:fldCharType="end"/>
          </w:r>
        </w:p>
        <w:p w14:paraId="3F8B92D4" w14:textId="77777777" w:rsidR="00C3487E" w:rsidRDefault="00C3487E">
          <w:pPr>
            <w:pStyle w:val="TM2"/>
            <w:rPr>
              <w:rFonts w:eastAsiaTheme="minorEastAsia" w:cstheme="minorBidi"/>
              <w:b w:val="0"/>
              <w:noProof/>
              <w:sz w:val="24"/>
              <w:szCs w:val="24"/>
              <w:lang w:eastAsia="ja-JP"/>
            </w:rPr>
          </w:pPr>
          <w:r>
            <w:rPr>
              <w:noProof/>
            </w:rPr>
            <w:t>Fichier acquisition.c/h :</w:t>
          </w:r>
          <w:r>
            <w:rPr>
              <w:noProof/>
            </w:rPr>
            <w:tab/>
          </w:r>
          <w:r>
            <w:rPr>
              <w:noProof/>
            </w:rPr>
            <w:fldChar w:fldCharType="begin"/>
          </w:r>
          <w:r>
            <w:rPr>
              <w:noProof/>
            </w:rPr>
            <w:instrText xml:space="preserve"> PAGEREF _Toc219999861 \h </w:instrText>
          </w:r>
          <w:r>
            <w:rPr>
              <w:noProof/>
            </w:rPr>
          </w:r>
          <w:r>
            <w:rPr>
              <w:noProof/>
            </w:rPr>
            <w:fldChar w:fldCharType="separate"/>
          </w:r>
          <w:r>
            <w:rPr>
              <w:noProof/>
            </w:rPr>
            <w:t>7</w:t>
          </w:r>
          <w:r>
            <w:rPr>
              <w:noProof/>
            </w:rPr>
            <w:fldChar w:fldCharType="end"/>
          </w:r>
        </w:p>
        <w:p w14:paraId="688CA6E8" w14:textId="77777777" w:rsidR="00C3487E" w:rsidRDefault="00C3487E">
          <w:pPr>
            <w:pStyle w:val="TM3"/>
            <w:tabs>
              <w:tab w:val="right" w:leader="dot" w:pos="9062"/>
            </w:tabs>
            <w:rPr>
              <w:rFonts w:eastAsiaTheme="minorEastAsia" w:cstheme="minorBidi"/>
              <w:noProof/>
              <w:sz w:val="24"/>
              <w:szCs w:val="24"/>
              <w:lang w:eastAsia="ja-JP"/>
            </w:rPr>
          </w:pPr>
          <w:r w:rsidRPr="0050325B">
            <w:rPr>
              <w:rFonts w:ascii="Cambria" w:hAnsi="Cambria"/>
              <w:noProof/>
            </w:rPr>
            <w:t>Algorithme</w:t>
          </w:r>
          <w:r>
            <w:rPr>
              <w:noProof/>
            </w:rPr>
            <w:tab/>
          </w:r>
          <w:r>
            <w:rPr>
              <w:noProof/>
            </w:rPr>
            <w:fldChar w:fldCharType="begin"/>
          </w:r>
          <w:r>
            <w:rPr>
              <w:noProof/>
            </w:rPr>
            <w:instrText xml:space="preserve"> PAGEREF _Toc219999862 \h </w:instrText>
          </w:r>
          <w:r>
            <w:rPr>
              <w:noProof/>
            </w:rPr>
          </w:r>
          <w:r>
            <w:rPr>
              <w:noProof/>
            </w:rPr>
            <w:fldChar w:fldCharType="separate"/>
          </w:r>
          <w:r>
            <w:rPr>
              <w:noProof/>
            </w:rPr>
            <w:t>7</w:t>
          </w:r>
          <w:r>
            <w:rPr>
              <w:noProof/>
            </w:rPr>
            <w:fldChar w:fldCharType="end"/>
          </w:r>
        </w:p>
        <w:p w14:paraId="76EBEE97" w14:textId="77777777" w:rsidR="00C3487E" w:rsidRDefault="00C3487E">
          <w:pPr>
            <w:pStyle w:val="TM3"/>
            <w:tabs>
              <w:tab w:val="right" w:leader="dot" w:pos="9062"/>
            </w:tabs>
            <w:rPr>
              <w:rFonts w:eastAsiaTheme="minorEastAsia" w:cstheme="minorBidi"/>
              <w:noProof/>
              <w:sz w:val="24"/>
              <w:szCs w:val="24"/>
              <w:lang w:eastAsia="ja-JP"/>
            </w:rPr>
          </w:pPr>
          <w:r>
            <w:rPr>
              <w:noProof/>
            </w:rPr>
            <w:t>Organigramme</w:t>
          </w:r>
          <w:r>
            <w:rPr>
              <w:noProof/>
            </w:rPr>
            <w:tab/>
          </w:r>
          <w:r>
            <w:rPr>
              <w:noProof/>
            </w:rPr>
            <w:fldChar w:fldCharType="begin"/>
          </w:r>
          <w:r>
            <w:rPr>
              <w:noProof/>
            </w:rPr>
            <w:instrText xml:space="preserve"> PAGEREF _Toc219999863 \h </w:instrText>
          </w:r>
          <w:r>
            <w:rPr>
              <w:noProof/>
            </w:rPr>
          </w:r>
          <w:r>
            <w:rPr>
              <w:noProof/>
            </w:rPr>
            <w:fldChar w:fldCharType="separate"/>
          </w:r>
          <w:r>
            <w:rPr>
              <w:noProof/>
            </w:rPr>
            <w:t>8</w:t>
          </w:r>
          <w:r>
            <w:rPr>
              <w:noProof/>
            </w:rPr>
            <w:fldChar w:fldCharType="end"/>
          </w:r>
        </w:p>
        <w:p w14:paraId="542D0EAA" w14:textId="77777777" w:rsidR="00C3487E" w:rsidRDefault="00C3487E">
          <w:pPr>
            <w:pStyle w:val="TM2"/>
            <w:rPr>
              <w:rFonts w:eastAsiaTheme="minorEastAsia" w:cstheme="minorBidi"/>
              <w:b w:val="0"/>
              <w:noProof/>
              <w:sz w:val="24"/>
              <w:szCs w:val="24"/>
              <w:lang w:eastAsia="ja-JP"/>
            </w:rPr>
          </w:pPr>
          <w:r>
            <w:rPr>
              <w:noProof/>
            </w:rPr>
            <w:t>Un programme stockage.c/h :</w:t>
          </w:r>
          <w:r>
            <w:rPr>
              <w:noProof/>
            </w:rPr>
            <w:tab/>
          </w:r>
          <w:r>
            <w:rPr>
              <w:noProof/>
            </w:rPr>
            <w:fldChar w:fldCharType="begin"/>
          </w:r>
          <w:r>
            <w:rPr>
              <w:noProof/>
            </w:rPr>
            <w:instrText xml:space="preserve"> PAGEREF _Toc219999864 \h </w:instrText>
          </w:r>
          <w:r>
            <w:rPr>
              <w:noProof/>
            </w:rPr>
          </w:r>
          <w:r>
            <w:rPr>
              <w:noProof/>
            </w:rPr>
            <w:fldChar w:fldCharType="separate"/>
          </w:r>
          <w:r>
            <w:rPr>
              <w:noProof/>
            </w:rPr>
            <w:t>9</w:t>
          </w:r>
          <w:r>
            <w:rPr>
              <w:noProof/>
            </w:rPr>
            <w:fldChar w:fldCharType="end"/>
          </w:r>
        </w:p>
        <w:p w14:paraId="5F987AAE" w14:textId="77777777" w:rsidR="00C3487E" w:rsidRDefault="00C3487E">
          <w:pPr>
            <w:pStyle w:val="TM3"/>
            <w:tabs>
              <w:tab w:val="right" w:leader="dot" w:pos="9062"/>
            </w:tabs>
            <w:rPr>
              <w:rFonts w:eastAsiaTheme="minorEastAsia" w:cstheme="minorBidi"/>
              <w:noProof/>
              <w:sz w:val="24"/>
              <w:szCs w:val="24"/>
              <w:lang w:eastAsia="ja-JP"/>
            </w:rPr>
          </w:pPr>
          <w:r w:rsidRPr="0050325B">
            <w:rPr>
              <w:rFonts w:ascii="Cambria" w:hAnsi="Cambria"/>
              <w:noProof/>
            </w:rPr>
            <w:t>Algorithme</w:t>
          </w:r>
          <w:r>
            <w:rPr>
              <w:noProof/>
            </w:rPr>
            <w:tab/>
          </w:r>
          <w:r>
            <w:rPr>
              <w:noProof/>
            </w:rPr>
            <w:fldChar w:fldCharType="begin"/>
          </w:r>
          <w:r>
            <w:rPr>
              <w:noProof/>
            </w:rPr>
            <w:instrText xml:space="preserve"> PAGEREF _Toc219999865 \h </w:instrText>
          </w:r>
          <w:r>
            <w:rPr>
              <w:noProof/>
            </w:rPr>
          </w:r>
          <w:r>
            <w:rPr>
              <w:noProof/>
            </w:rPr>
            <w:fldChar w:fldCharType="separate"/>
          </w:r>
          <w:r>
            <w:rPr>
              <w:noProof/>
            </w:rPr>
            <w:t>9</w:t>
          </w:r>
          <w:r>
            <w:rPr>
              <w:noProof/>
            </w:rPr>
            <w:fldChar w:fldCharType="end"/>
          </w:r>
        </w:p>
        <w:p w14:paraId="77A746C4" w14:textId="77777777" w:rsidR="00C3487E" w:rsidRDefault="00C3487E">
          <w:pPr>
            <w:pStyle w:val="TM3"/>
            <w:tabs>
              <w:tab w:val="right" w:leader="dot" w:pos="9062"/>
            </w:tabs>
            <w:rPr>
              <w:rFonts w:eastAsiaTheme="minorEastAsia" w:cstheme="minorBidi"/>
              <w:noProof/>
              <w:sz w:val="24"/>
              <w:szCs w:val="24"/>
              <w:lang w:eastAsia="ja-JP"/>
            </w:rPr>
          </w:pPr>
          <w:r>
            <w:rPr>
              <w:noProof/>
            </w:rPr>
            <w:t>Organigramme</w:t>
          </w:r>
          <w:r>
            <w:rPr>
              <w:noProof/>
            </w:rPr>
            <w:tab/>
          </w:r>
          <w:r>
            <w:rPr>
              <w:noProof/>
            </w:rPr>
            <w:fldChar w:fldCharType="begin"/>
          </w:r>
          <w:r>
            <w:rPr>
              <w:noProof/>
            </w:rPr>
            <w:instrText xml:space="preserve"> PAGEREF _Toc219999866 \h </w:instrText>
          </w:r>
          <w:r>
            <w:rPr>
              <w:noProof/>
            </w:rPr>
          </w:r>
          <w:r>
            <w:rPr>
              <w:noProof/>
            </w:rPr>
            <w:fldChar w:fldCharType="separate"/>
          </w:r>
          <w:r>
            <w:rPr>
              <w:noProof/>
            </w:rPr>
            <w:t>10</w:t>
          </w:r>
          <w:r>
            <w:rPr>
              <w:noProof/>
            </w:rPr>
            <w:fldChar w:fldCharType="end"/>
          </w:r>
        </w:p>
        <w:p w14:paraId="6752BA12" w14:textId="77777777" w:rsidR="00C3487E" w:rsidRDefault="00C3487E">
          <w:pPr>
            <w:pStyle w:val="TM2"/>
            <w:rPr>
              <w:rFonts w:eastAsiaTheme="minorEastAsia" w:cstheme="minorBidi"/>
              <w:b w:val="0"/>
              <w:noProof/>
              <w:sz w:val="24"/>
              <w:szCs w:val="24"/>
              <w:lang w:eastAsia="ja-JP"/>
            </w:rPr>
          </w:pPr>
          <w:r>
            <w:rPr>
              <w:noProof/>
            </w:rPr>
            <w:t>Un programme traitement.c/h :</w:t>
          </w:r>
          <w:r>
            <w:rPr>
              <w:noProof/>
            </w:rPr>
            <w:tab/>
          </w:r>
          <w:r>
            <w:rPr>
              <w:noProof/>
            </w:rPr>
            <w:fldChar w:fldCharType="begin"/>
          </w:r>
          <w:r>
            <w:rPr>
              <w:noProof/>
            </w:rPr>
            <w:instrText xml:space="preserve"> PAGEREF _Toc219999867 \h </w:instrText>
          </w:r>
          <w:r>
            <w:rPr>
              <w:noProof/>
            </w:rPr>
          </w:r>
          <w:r>
            <w:rPr>
              <w:noProof/>
            </w:rPr>
            <w:fldChar w:fldCharType="separate"/>
          </w:r>
          <w:r>
            <w:rPr>
              <w:noProof/>
            </w:rPr>
            <w:t>11</w:t>
          </w:r>
          <w:r>
            <w:rPr>
              <w:noProof/>
            </w:rPr>
            <w:fldChar w:fldCharType="end"/>
          </w:r>
        </w:p>
        <w:p w14:paraId="6BB941E4" w14:textId="77777777" w:rsidR="00C3487E" w:rsidRDefault="00C3487E">
          <w:pPr>
            <w:pStyle w:val="TM3"/>
            <w:tabs>
              <w:tab w:val="right" w:leader="dot" w:pos="9062"/>
            </w:tabs>
            <w:rPr>
              <w:rFonts w:eastAsiaTheme="minorEastAsia" w:cstheme="minorBidi"/>
              <w:noProof/>
              <w:sz w:val="24"/>
              <w:szCs w:val="24"/>
              <w:lang w:eastAsia="ja-JP"/>
            </w:rPr>
          </w:pPr>
          <w:r w:rsidRPr="0050325B">
            <w:rPr>
              <w:rFonts w:ascii="Cambria" w:hAnsi="Cambria"/>
              <w:noProof/>
            </w:rPr>
            <w:t>Algorithme</w:t>
          </w:r>
          <w:r>
            <w:rPr>
              <w:noProof/>
            </w:rPr>
            <w:tab/>
          </w:r>
          <w:r>
            <w:rPr>
              <w:noProof/>
            </w:rPr>
            <w:fldChar w:fldCharType="begin"/>
          </w:r>
          <w:r>
            <w:rPr>
              <w:noProof/>
            </w:rPr>
            <w:instrText xml:space="preserve"> PAGEREF _Toc219999868 \h </w:instrText>
          </w:r>
          <w:r>
            <w:rPr>
              <w:noProof/>
            </w:rPr>
          </w:r>
          <w:r>
            <w:rPr>
              <w:noProof/>
            </w:rPr>
            <w:fldChar w:fldCharType="separate"/>
          </w:r>
          <w:r>
            <w:rPr>
              <w:noProof/>
            </w:rPr>
            <w:t>11</w:t>
          </w:r>
          <w:r>
            <w:rPr>
              <w:noProof/>
            </w:rPr>
            <w:fldChar w:fldCharType="end"/>
          </w:r>
        </w:p>
        <w:p w14:paraId="3D21C39C" w14:textId="77777777" w:rsidR="00C3487E" w:rsidRDefault="00C3487E">
          <w:pPr>
            <w:pStyle w:val="TM3"/>
            <w:tabs>
              <w:tab w:val="right" w:leader="dot" w:pos="9062"/>
            </w:tabs>
            <w:rPr>
              <w:rFonts w:eastAsiaTheme="minorEastAsia" w:cstheme="minorBidi"/>
              <w:noProof/>
              <w:sz w:val="24"/>
              <w:szCs w:val="24"/>
              <w:lang w:eastAsia="ja-JP"/>
            </w:rPr>
          </w:pPr>
          <w:r w:rsidRPr="0050325B">
            <w:rPr>
              <w:rFonts w:ascii="Cambria" w:hAnsi="Cambria"/>
              <w:noProof/>
            </w:rPr>
            <w:t>Organigramme</w:t>
          </w:r>
          <w:r>
            <w:rPr>
              <w:noProof/>
            </w:rPr>
            <w:tab/>
          </w:r>
          <w:r>
            <w:rPr>
              <w:noProof/>
            </w:rPr>
            <w:fldChar w:fldCharType="begin"/>
          </w:r>
          <w:r>
            <w:rPr>
              <w:noProof/>
            </w:rPr>
            <w:instrText xml:space="preserve"> PAGEREF _Toc219999869 \h </w:instrText>
          </w:r>
          <w:r>
            <w:rPr>
              <w:noProof/>
            </w:rPr>
          </w:r>
          <w:r>
            <w:rPr>
              <w:noProof/>
            </w:rPr>
            <w:fldChar w:fldCharType="separate"/>
          </w:r>
          <w:r>
            <w:rPr>
              <w:noProof/>
            </w:rPr>
            <w:t>12</w:t>
          </w:r>
          <w:r>
            <w:rPr>
              <w:noProof/>
            </w:rPr>
            <w:fldChar w:fldCharType="end"/>
          </w:r>
        </w:p>
        <w:p w14:paraId="535A1435" w14:textId="77777777" w:rsidR="00C3487E" w:rsidRDefault="00C3487E">
          <w:pPr>
            <w:pStyle w:val="TM2"/>
            <w:rPr>
              <w:rFonts w:eastAsiaTheme="minorEastAsia" w:cstheme="minorBidi"/>
              <w:b w:val="0"/>
              <w:noProof/>
              <w:sz w:val="24"/>
              <w:szCs w:val="24"/>
              <w:lang w:eastAsia="ja-JP"/>
            </w:rPr>
          </w:pPr>
          <w:r>
            <w:rPr>
              <w:noProof/>
            </w:rPr>
            <w:t>Transition processus X et processus Y:</w:t>
          </w:r>
          <w:r>
            <w:rPr>
              <w:noProof/>
            </w:rPr>
            <w:tab/>
          </w:r>
          <w:r>
            <w:rPr>
              <w:noProof/>
            </w:rPr>
            <w:fldChar w:fldCharType="begin"/>
          </w:r>
          <w:r>
            <w:rPr>
              <w:noProof/>
            </w:rPr>
            <w:instrText xml:space="preserve"> PAGEREF _Toc219999870 \h </w:instrText>
          </w:r>
          <w:r>
            <w:rPr>
              <w:noProof/>
            </w:rPr>
          </w:r>
          <w:r>
            <w:rPr>
              <w:noProof/>
            </w:rPr>
            <w:fldChar w:fldCharType="separate"/>
          </w:r>
          <w:r>
            <w:rPr>
              <w:noProof/>
            </w:rPr>
            <w:t>12</w:t>
          </w:r>
          <w:r>
            <w:rPr>
              <w:noProof/>
            </w:rPr>
            <w:fldChar w:fldCharType="end"/>
          </w:r>
        </w:p>
        <w:p w14:paraId="41C61B9B" w14:textId="77777777" w:rsidR="00C3487E" w:rsidRDefault="00C3487E">
          <w:pPr>
            <w:pStyle w:val="TM2"/>
            <w:rPr>
              <w:rFonts w:eastAsiaTheme="minorEastAsia" w:cstheme="minorBidi"/>
              <w:b w:val="0"/>
              <w:noProof/>
              <w:sz w:val="24"/>
              <w:szCs w:val="24"/>
              <w:lang w:eastAsia="ja-JP"/>
            </w:rPr>
          </w:pPr>
          <w:r>
            <w:rPr>
              <w:noProof/>
            </w:rPr>
            <w:t>Transition global entre les processus</w:t>
          </w:r>
          <w:r>
            <w:rPr>
              <w:noProof/>
            </w:rPr>
            <w:tab/>
          </w:r>
          <w:r>
            <w:rPr>
              <w:noProof/>
            </w:rPr>
            <w:fldChar w:fldCharType="begin"/>
          </w:r>
          <w:r>
            <w:rPr>
              <w:noProof/>
            </w:rPr>
            <w:instrText xml:space="preserve"> PAGEREF _Toc219999871 \h </w:instrText>
          </w:r>
          <w:r>
            <w:rPr>
              <w:noProof/>
            </w:rPr>
          </w:r>
          <w:r>
            <w:rPr>
              <w:noProof/>
            </w:rPr>
            <w:fldChar w:fldCharType="separate"/>
          </w:r>
          <w:r>
            <w:rPr>
              <w:noProof/>
            </w:rPr>
            <w:t>13</w:t>
          </w:r>
          <w:r>
            <w:rPr>
              <w:noProof/>
            </w:rPr>
            <w:fldChar w:fldCharType="end"/>
          </w:r>
        </w:p>
        <w:p w14:paraId="681DE7CB" w14:textId="77777777" w:rsidR="00C3487E" w:rsidRDefault="00C3487E">
          <w:pPr>
            <w:pStyle w:val="TM2"/>
            <w:rPr>
              <w:rFonts w:eastAsiaTheme="minorEastAsia" w:cstheme="minorBidi"/>
              <w:b w:val="0"/>
              <w:noProof/>
              <w:sz w:val="24"/>
              <w:szCs w:val="24"/>
              <w:lang w:eastAsia="ja-JP"/>
            </w:rPr>
          </w:pPr>
          <w:r>
            <w:rPr>
              <w:noProof/>
            </w:rPr>
            <w:t>Programme courbe.c/h</w:t>
          </w:r>
          <w:r>
            <w:rPr>
              <w:noProof/>
            </w:rPr>
            <w:tab/>
          </w:r>
          <w:r>
            <w:rPr>
              <w:noProof/>
            </w:rPr>
            <w:fldChar w:fldCharType="begin"/>
          </w:r>
          <w:r>
            <w:rPr>
              <w:noProof/>
            </w:rPr>
            <w:instrText xml:space="preserve"> PAGEREF _Toc219999872 \h </w:instrText>
          </w:r>
          <w:r>
            <w:rPr>
              <w:noProof/>
            </w:rPr>
          </w:r>
          <w:r>
            <w:rPr>
              <w:noProof/>
            </w:rPr>
            <w:fldChar w:fldCharType="separate"/>
          </w:r>
          <w:r>
            <w:rPr>
              <w:noProof/>
            </w:rPr>
            <w:t>14</w:t>
          </w:r>
          <w:r>
            <w:rPr>
              <w:noProof/>
            </w:rPr>
            <w:fldChar w:fldCharType="end"/>
          </w:r>
        </w:p>
        <w:p w14:paraId="5E523275" w14:textId="77777777" w:rsidR="00C3487E" w:rsidRDefault="00C3487E">
          <w:pPr>
            <w:pStyle w:val="TM3"/>
            <w:tabs>
              <w:tab w:val="right" w:leader="dot" w:pos="9062"/>
            </w:tabs>
            <w:rPr>
              <w:rFonts w:eastAsiaTheme="minorEastAsia" w:cstheme="minorBidi"/>
              <w:noProof/>
              <w:sz w:val="24"/>
              <w:szCs w:val="24"/>
              <w:lang w:eastAsia="ja-JP"/>
            </w:rPr>
          </w:pPr>
          <w:r w:rsidRPr="0050325B">
            <w:rPr>
              <w:rFonts w:ascii="Cambria" w:hAnsi="Cambria"/>
              <w:noProof/>
            </w:rPr>
            <w:t>Algorithme</w:t>
          </w:r>
          <w:r>
            <w:rPr>
              <w:noProof/>
            </w:rPr>
            <w:tab/>
          </w:r>
          <w:r>
            <w:rPr>
              <w:noProof/>
            </w:rPr>
            <w:fldChar w:fldCharType="begin"/>
          </w:r>
          <w:r>
            <w:rPr>
              <w:noProof/>
            </w:rPr>
            <w:instrText xml:space="preserve"> PAGEREF _Toc219999873 \h </w:instrText>
          </w:r>
          <w:r>
            <w:rPr>
              <w:noProof/>
            </w:rPr>
          </w:r>
          <w:r>
            <w:rPr>
              <w:noProof/>
            </w:rPr>
            <w:fldChar w:fldCharType="separate"/>
          </w:r>
          <w:r>
            <w:rPr>
              <w:noProof/>
            </w:rPr>
            <w:t>14</w:t>
          </w:r>
          <w:r>
            <w:rPr>
              <w:noProof/>
            </w:rPr>
            <w:fldChar w:fldCharType="end"/>
          </w:r>
        </w:p>
        <w:p w14:paraId="126698EF" w14:textId="77777777" w:rsidR="00C3487E" w:rsidRDefault="00C3487E">
          <w:pPr>
            <w:pStyle w:val="TM1"/>
            <w:tabs>
              <w:tab w:val="right" w:leader="dot" w:pos="9062"/>
            </w:tabs>
            <w:rPr>
              <w:rFonts w:eastAsiaTheme="minorEastAsia" w:cstheme="minorBidi"/>
              <w:b w:val="0"/>
              <w:noProof/>
              <w:lang w:eastAsia="ja-JP"/>
            </w:rPr>
          </w:pPr>
          <w:r>
            <w:rPr>
              <w:noProof/>
            </w:rPr>
            <w:t>Communication avec les IPCs Système V</w:t>
          </w:r>
          <w:r>
            <w:rPr>
              <w:noProof/>
            </w:rPr>
            <w:tab/>
          </w:r>
          <w:r>
            <w:rPr>
              <w:noProof/>
            </w:rPr>
            <w:fldChar w:fldCharType="begin"/>
          </w:r>
          <w:r>
            <w:rPr>
              <w:noProof/>
            </w:rPr>
            <w:instrText xml:space="preserve"> PAGEREF _Toc219999874 \h </w:instrText>
          </w:r>
          <w:r>
            <w:rPr>
              <w:noProof/>
            </w:rPr>
          </w:r>
          <w:r>
            <w:rPr>
              <w:noProof/>
            </w:rPr>
            <w:fldChar w:fldCharType="separate"/>
          </w:r>
          <w:r>
            <w:rPr>
              <w:noProof/>
            </w:rPr>
            <w:t>15</w:t>
          </w:r>
          <w:r>
            <w:rPr>
              <w:noProof/>
            </w:rPr>
            <w:fldChar w:fldCharType="end"/>
          </w:r>
        </w:p>
        <w:p w14:paraId="0505C7EB" w14:textId="77777777" w:rsidR="00C3487E" w:rsidRDefault="00C3487E">
          <w:pPr>
            <w:pStyle w:val="TM2"/>
            <w:rPr>
              <w:rFonts w:eastAsiaTheme="minorEastAsia" w:cstheme="minorBidi"/>
              <w:b w:val="0"/>
              <w:noProof/>
              <w:sz w:val="24"/>
              <w:szCs w:val="24"/>
              <w:lang w:eastAsia="ja-JP"/>
            </w:rPr>
          </w:pPr>
          <w:r>
            <w:rPr>
              <w:noProof/>
            </w:rPr>
            <w:t>Principes</w:t>
          </w:r>
          <w:r>
            <w:rPr>
              <w:noProof/>
            </w:rPr>
            <w:tab/>
          </w:r>
          <w:r>
            <w:rPr>
              <w:noProof/>
            </w:rPr>
            <w:fldChar w:fldCharType="begin"/>
          </w:r>
          <w:r>
            <w:rPr>
              <w:noProof/>
            </w:rPr>
            <w:instrText xml:space="preserve"> PAGEREF _Toc219999875 \h </w:instrText>
          </w:r>
          <w:r>
            <w:rPr>
              <w:noProof/>
            </w:rPr>
          </w:r>
          <w:r>
            <w:rPr>
              <w:noProof/>
            </w:rPr>
            <w:fldChar w:fldCharType="separate"/>
          </w:r>
          <w:r>
            <w:rPr>
              <w:noProof/>
            </w:rPr>
            <w:t>15</w:t>
          </w:r>
          <w:r>
            <w:rPr>
              <w:noProof/>
            </w:rPr>
            <w:fldChar w:fldCharType="end"/>
          </w:r>
        </w:p>
        <w:p w14:paraId="49D33399" w14:textId="77777777" w:rsidR="00C3487E" w:rsidRDefault="00C3487E">
          <w:pPr>
            <w:pStyle w:val="TM2"/>
            <w:rPr>
              <w:rFonts w:eastAsiaTheme="minorEastAsia" w:cstheme="minorBidi"/>
              <w:b w:val="0"/>
              <w:noProof/>
              <w:sz w:val="24"/>
              <w:szCs w:val="24"/>
              <w:lang w:eastAsia="ja-JP"/>
            </w:rPr>
          </w:pPr>
          <w:r>
            <w:rPr>
              <w:noProof/>
            </w:rPr>
            <w:t>Ouverture de l'IPC</w:t>
          </w:r>
          <w:r>
            <w:rPr>
              <w:noProof/>
            </w:rPr>
            <w:tab/>
          </w:r>
          <w:r>
            <w:rPr>
              <w:noProof/>
            </w:rPr>
            <w:fldChar w:fldCharType="begin"/>
          </w:r>
          <w:r>
            <w:rPr>
              <w:noProof/>
            </w:rPr>
            <w:instrText xml:space="preserve"> PAGEREF _Toc219999876 \h </w:instrText>
          </w:r>
          <w:r>
            <w:rPr>
              <w:noProof/>
            </w:rPr>
          </w:r>
          <w:r>
            <w:rPr>
              <w:noProof/>
            </w:rPr>
            <w:fldChar w:fldCharType="separate"/>
          </w:r>
          <w:r>
            <w:rPr>
              <w:noProof/>
            </w:rPr>
            <w:t>16</w:t>
          </w:r>
          <w:r>
            <w:rPr>
              <w:noProof/>
            </w:rPr>
            <w:fldChar w:fldCharType="end"/>
          </w:r>
        </w:p>
        <w:p w14:paraId="466F5B62" w14:textId="77777777" w:rsidR="00C3487E" w:rsidRDefault="00C3487E">
          <w:pPr>
            <w:pStyle w:val="TM2"/>
            <w:rPr>
              <w:rFonts w:eastAsiaTheme="minorEastAsia" w:cstheme="minorBidi"/>
              <w:b w:val="0"/>
              <w:noProof/>
              <w:sz w:val="24"/>
              <w:szCs w:val="24"/>
              <w:lang w:eastAsia="ja-JP"/>
            </w:rPr>
          </w:pPr>
          <w:r>
            <w:rPr>
              <w:noProof/>
            </w:rPr>
            <w:t>Contrôle et paramétrage</w:t>
          </w:r>
          <w:r>
            <w:rPr>
              <w:noProof/>
            </w:rPr>
            <w:tab/>
          </w:r>
          <w:r>
            <w:rPr>
              <w:noProof/>
            </w:rPr>
            <w:fldChar w:fldCharType="begin"/>
          </w:r>
          <w:r>
            <w:rPr>
              <w:noProof/>
            </w:rPr>
            <w:instrText xml:space="preserve"> PAGEREF _Toc219999877 \h </w:instrText>
          </w:r>
          <w:r>
            <w:rPr>
              <w:noProof/>
            </w:rPr>
          </w:r>
          <w:r>
            <w:rPr>
              <w:noProof/>
            </w:rPr>
            <w:fldChar w:fldCharType="separate"/>
          </w:r>
          <w:r>
            <w:rPr>
              <w:noProof/>
            </w:rPr>
            <w:t>16</w:t>
          </w:r>
          <w:r>
            <w:rPr>
              <w:noProof/>
            </w:rPr>
            <w:fldChar w:fldCharType="end"/>
          </w:r>
        </w:p>
        <w:p w14:paraId="3911A089" w14:textId="77777777" w:rsidR="00C3487E" w:rsidRDefault="00C3487E">
          <w:pPr>
            <w:pStyle w:val="TM2"/>
            <w:rPr>
              <w:rFonts w:eastAsiaTheme="minorEastAsia" w:cstheme="minorBidi"/>
              <w:b w:val="0"/>
              <w:noProof/>
              <w:sz w:val="24"/>
              <w:szCs w:val="24"/>
              <w:lang w:eastAsia="ja-JP"/>
            </w:rPr>
          </w:pPr>
          <w:r>
            <w:rPr>
              <w:noProof/>
            </w:rPr>
            <w:t>Mémoire partagée</w:t>
          </w:r>
          <w:r>
            <w:rPr>
              <w:noProof/>
            </w:rPr>
            <w:tab/>
          </w:r>
          <w:r>
            <w:rPr>
              <w:noProof/>
            </w:rPr>
            <w:fldChar w:fldCharType="begin"/>
          </w:r>
          <w:r>
            <w:rPr>
              <w:noProof/>
            </w:rPr>
            <w:instrText xml:space="preserve"> PAGEREF _Toc219999878 \h </w:instrText>
          </w:r>
          <w:r>
            <w:rPr>
              <w:noProof/>
            </w:rPr>
          </w:r>
          <w:r>
            <w:rPr>
              <w:noProof/>
            </w:rPr>
            <w:fldChar w:fldCharType="separate"/>
          </w:r>
          <w:r>
            <w:rPr>
              <w:noProof/>
            </w:rPr>
            <w:t>17</w:t>
          </w:r>
          <w:r>
            <w:rPr>
              <w:noProof/>
            </w:rPr>
            <w:fldChar w:fldCharType="end"/>
          </w:r>
        </w:p>
        <w:p w14:paraId="74486AC1" w14:textId="77777777" w:rsidR="00C3487E" w:rsidRDefault="00C3487E">
          <w:pPr>
            <w:pStyle w:val="TM2"/>
            <w:rPr>
              <w:rFonts w:eastAsiaTheme="minorEastAsia" w:cstheme="minorBidi"/>
              <w:b w:val="0"/>
              <w:noProof/>
              <w:sz w:val="24"/>
              <w:szCs w:val="24"/>
              <w:lang w:eastAsia="ja-JP"/>
            </w:rPr>
          </w:pPr>
          <w:r>
            <w:rPr>
              <w:noProof/>
            </w:rPr>
            <w:t>Sémaphores</w:t>
          </w:r>
          <w:r>
            <w:rPr>
              <w:noProof/>
            </w:rPr>
            <w:tab/>
          </w:r>
          <w:r>
            <w:rPr>
              <w:noProof/>
            </w:rPr>
            <w:fldChar w:fldCharType="begin"/>
          </w:r>
          <w:r>
            <w:rPr>
              <w:noProof/>
            </w:rPr>
            <w:instrText xml:space="preserve"> PAGEREF _Toc219999879 \h </w:instrText>
          </w:r>
          <w:r>
            <w:rPr>
              <w:noProof/>
            </w:rPr>
          </w:r>
          <w:r>
            <w:rPr>
              <w:noProof/>
            </w:rPr>
            <w:fldChar w:fldCharType="separate"/>
          </w:r>
          <w:r>
            <w:rPr>
              <w:noProof/>
            </w:rPr>
            <w:t>19</w:t>
          </w:r>
          <w:r>
            <w:rPr>
              <w:noProof/>
            </w:rPr>
            <w:fldChar w:fldCharType="end"/>
          </w:r>
        </w:p>
        <w:p w14:paraId="193456CA" w14:textId="77777777" w:rsidR="00C3487E" w:rsidRDefault="00C3487E">
          <w:pPr>
            <w:pStyle w:val="TM1"/>
            <w:tabs>
              <w:tab w:val="right" w:leader="dot" w:pos="9062"/>
            </w:tabs>
            <w:rPr>
              <w:rFonts w:eastAsiaTheme="minorEastAsia" w:cstheme="minorBidi"/>
              <w:b w:val="0"/>
              <w:noProof/>
              <w:lang w:eastAsia="ja-JP"/>
            </w:rPr>
          </w:pPr>
          <w:r>
            <w:rPr>
              <w:noProof/>
            </w:rPr>
            <w:t>Conclusion</w:t>
          </w:r>
          <w:r>
            <w:rPr>
              <w:noProof/>
            </w:rPr>
            <w:tab/>
          </w:r>
          <w:r>
            <w:rPr>
              <w:noProof/>
            </w:rPr>
            <w:fldChar w:fldCharType="begin"/>
          </w:r>
          <w:r>
            <w:rPr>
              <w:noProof/>
            </w:rPr>
            <w:instrText xml:space="preserve"> PAGEREF _Toc219999880 \h </w:instrText>
          </w:r>
          <w:r>
            <w:rPr>
              <w:noProof/>
            </w:rPr>
          </w:r>
          <w:r>
            <w:rPr>
              <w:noProof/>
            </w:rPr>
            <w:fldChar w:fldCharType="separate"/>
          </w:r>
          <w:r>
            <w:rPr>
              <w:noProof/>
            </w:rPr>
            <w:t>23</w:t>
          </w:r>
          <w:r>
            <w:rPr>
              <w:noProof/>
            </w:rPr>
            <w:fldChar w:fldCharType="end"/>
          </w:r>
        </w:p>
        <w:p w14:paraId="19071E1B" w14:textId="6AFE3420" w:rsidR="00E657F6" w:rsidRDefault="00E657F6">
          <w:r>
            <w:rPr>
              <w:b/>
              <w:bCs/>
              <w:noProof/>
            </w:rPr>
            <w:fldChar w:fldCharType="end"/>
          </w:r>
        </w:p>
      </w:sdtContent>
    </w:sdt>
    <w:p w14:paraId="79B0EF08" w14:textId="77777777" w:rsidR="000C00EC" w:rsidRPr="000729EE" w:rsidRDefault="000C00EC" w:rsidP="000C00EC">
      <w:pPr>
        <w:sectPr w:rsidR="000C00EC" w:rsidRPr="000729EE" w:rsidSect="002B5B40">
          <w:headerReference w:type="default" r:id="rId10"/>
          <w:footerReference w:type="default" r:id="rId11"/>
          <w:pgSz w:w="11906" w:h="16838"/>
          <w:pgMar w:top="1417" w:right="1417" w:bottom="1417" w:left="1417" w:header="708" w:footer="0" w:gutter="0"/>
          <w:cols w:space="708"/>
          <w:docGrid w:linePitch="360"/>
        </w:sectPr>
      </w:pPr>
    </w:p>
    <w:p w14:paraId="13CEFA33" w14:textId="77777777" w:rsidR="000C00EC" w:rsidRPr="000729EE" w:rsidRDefault="008B5976" w:rsidP="00CF261F">
      <w:pPr>
        <w:pStyle w:val="Titre1"/>
      </w:pPr>
      <w:bookmarkStart w:id="1" w:name="_Toc219999852"/>
      <w:r w:rsidRPr="000729EE">
        <w:lastRenderedPageBreak/>
        <w:t>Avant propos :</w:t>
      </w:r>
      <w:bookmarkEnd w:id="1"/>
    </w:p>
    <w:p w14:paraId="06612669" w14:textId="77777777" w:rsidR="008B5976" w:rsidRPr="000729EE" w:rsidRDefault="008B5976" w:rsidP="000C00EC"/>
    <w:p w14:paraId="580B403E" w14:textId="77777777" w:rsidR="000C00EC" w:rsidRPr="000729EE" w:rsidRDefault="008B5976" w:rsidP="009A33C4">
      <w:pPr>
        <w:pStyle w:val="Titre2"/>
      </w:pPr>
      <w:bookmarkStart w:id="2" w:name="_Toc219999853"/>
      <w:r w:rsidRPr="000729EE">
        <w:t>But du Projet</w:t>
      </w:r>
      <w:bookmarkEnd w:id="2"/>
    </w:p>
    <w:p w14:paraId="42AC69E8" w14:textId="77777777" w:rsidR="008B5976" w:rsidRPr="000729EE" w:rsidRDefault="008B5976" w:rsidP="000C00EC"/>
    <w:p w14:paraId="6B67CBE2" w14:textId="0AD5FCB8" w:rsidR="008B5976" w:rsidRPr="000729EE" w:rsidRDefault="00250776" w:rsidP="00595579">
      <w:pPr>
        <w:ind w:firstLine="708"/>
        <w:jc w:val="both"/>
      </w:pPr>
      <w:r>
        <w:t>Le but de ce projet est</w:t>
      </w:r>
      <w:r w:rsidR="000C00EC" w:rsidRPr="000729EE">
        <w:t xml:space="preserve"> de nous familiariser avec la gestion des processus</w:t>
      </w:r>
      <w:r w:rsidR="008B5976" w:rsidRPr="000729EE">
        <w:t>, les sémaphores et</w:t>
      </w:r>
      <w:r w:rsidR="000C00EC"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08059ECE" w14:textId="77777777" w:rsidR="008B5976" w:rsidRPr="000729EE" w:rsidRDefault="008B5976" w:rsidP="008B5976">
      <w:pPr>
        <w:ind w:firstLine="708"/>
      </w:pPr>
    </w:p>
    <w:p w14:paraId="5AAA087F" w14:textId="77777777" w:rsidR="008B5976" w:rsidRPr="000729EE" w:rsidRDefault="008B5976" w:rsidP="008B5976">
      <w:pPr>
        <w:ind w:firstLine="708"/>
      </w:pPr>
    </w:p>
    <w:p w14:paraId="4814CACD" w14:textId="77777777" w:rsidR="008B5976" w:rsidRPr="000729EE" w:rsidRDefault="008B5976" w:rsidP="009A33C4">
      <w:pPr>
        <w:pStyle w:val="Titre2"/>
      </w:pPr>
      <w:bookmarkStart w:id="3" w:name="_Toc219999854"/>
      <w:r w:rsidRPr="000729EE">
        <w:t>Rappel des object</w:t>
      </w:r>
      <w:r w:rsidR="009A33C4" w:rsidRPr="000729EE">
        <w:t>ifs</w:t>
      </w:r>
      <w:bookmarkEnd w:id="3"/>
    </w:p>
    <w:p w14:paraId="60B4EC11" w14:textId="77777777" w:rsidR="008B5976" w:rsidRPr="000729EE" w:rsidRDefault="008B5976" w:rsidP="008B5976"/>
    <w:p w14:paraId="17D140F7"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51B5EFB6" w14:textId="77777777" w:rsidR="00220686" w:rsidRPr="000729EE" w:rsidRDefault="00220686" w:rsidP="008B5976"/>
    <w:p w14:paraId="4BBA0ADC" w14:textId="77777777" w:rsidR="00220686" w:rsidRPr="000729EE" w:rsidRDefault="00220686" w:rsidP="008B5976"/>
    <w:p w14:paraId="3B3F696C" w14:textId="20DF7524" w:rsidR="008B5976" w:rsidRPr="000729EE" w:rsidRDefault="00A37353" w:rsidP="00220686">
      <w:pPr>
        <w:ind w:hanging="567"/>
      </w:pPr>
      <w:r>
        <w:rPr>
          <w:noProof/>
        </w:rPr>
        <mc:AlternateContent>
          <mc:Choice Requires="wpg">
            <w:drawing>
              <wp:inline distT="0" distB="0" distL="0" distR="0" wp14:anchorId="2BE47A88" wp14:editId="20135638">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3B70D9F" w14:textId="77777777" w:rsidR="00657104" w:rsidRDefault="00657104">
                                <w:pPr>
                                  <w:rPr>
                                    <w:sz w:val="20"/>
                                    <w:szCs w:val="20"/>
                                  </w:rPr>
                                </w:pPr>
                              </w:p>
                              <w:p w14:paraId="20922D82" w14:textId="77777777" w:rsidR="00657104" w:rsidRDefault="00657104">
                                <w:pPr>
                                  <w:rPr>
                                    <w:sz w:val="20"/>
                                    <w:szCs w:val="20"/>
                                  </w:rPr>
                                </w:pPr>
                                <w:r>
                                  <w:rPr>
                                    <w:sz w:val="20"/>
                                    <w:szCs w:val="20"/>
                                  </w:rPr>
                                  <w:t>Processus</w:t>
                                </w:r>
                              </w:p>
                              <w:p w14:paraId="22E8962A" w14:textId="77777777" w:rsidR="00657104" w:rsidRPr="00220686" w:rsidRDefault="00657104">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50F8D219" w14:textId="77777777" w:rsidR="00657104" w:rsidRDefault="00657104">
                                <w:pPr>
                                  <w:rPr>
                                    <w:sz w:val="20"/>
                                    <w:szCs w:val="20"/>
                                  </w:rPr>
                                </w:pPr>
                              </w:p>
                              <w:p w14:paraId="74A0F93F" w14:textId="77777777" w:rsidR="00657104" w:rsidRDefault="00657104">
                                <w:pPr>
                                  <w:rPr>
                                    <w:sz w:val="20"/>
                                    <w:szCs w:val="20"/>
                                  </w:rPr>
                                </w:pPr>
                                <w:r>
                                  <w:rPr>
                                    <w:sz w:val="20"/>
                                    <w:szCs w:val="20"/>
                                  </w:rPr>
                                  <w:t>Processus</w:t>
                                </w:r>
                              </w:p>
                              <w:p w14:paraId="5E86E2DE" w14:textId="77777777" w:rsidR="00657104" w:rsidRPr="00220686" w:rsidRDefault="00657104">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3DF366A2" w14:textId="77777777" w:rsidR="00657104" w:rsidRDefault="00657104">
                                <w:pPr>
                                  <w:rPr>
                                    <w:sz w:val="20"/>
                                    <w:szCs w:val="20"/>
                                  </w:rPr>
                                </w:pPr>
                              </w:p>
                              <w:p w14:paraId="3DB5397B" w14:textId="77777777" w:rsidR="00657104" w:rsidRDefault="00657104">
                                <w:pPr>
                                  <w:rPr>
                                    <w:sz w:val="20"/>
                                    <w:szCs w:val="20"/>
                                  </w:rPr>
                                </w:pPr>
                                <w:r>
                                  <w:rPr>
                                    <w:sz w:val="20"/>
                                    <w:szCs w:val="20"/>
                                  </w:rPr>
                                  <w:t>Processus</w:t>
                                </w:r>
                              </w:p>
                              <w:p w14:paraId="6C6AFB59" w14:textId="77777777" w:rsidR="00657104" w:rsidRPr="00220686" w:rsidRDefault="00657104">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A018A55" w14:textId="77777777" w:rsidR="00657104" w:rsidRDefault="00657104">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617C3749" w14:textId="77777777" w:rsidR="00657104" w:rsidRDefault="00657104">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427BD39" w14:textId="77777777" w:rsidR="00657104" w:rsidRDefault="00657104">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4DD95" w14:textId="77777777" w:rsidR="00657104" w:rsidRPr="00220686" w:rsidRDefault="00657104"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03B70D9F" w14:textId="77777777" w:rsidR="001D430F" w:rsidRDefault="001D430F">
                          <w:pPr>
                            <w:rPr>
                              <w:sz w:val="20"/>
                              <w:szCs w:val="20"/>
                            </w:rPr>
                          </w:pPr>
                        </w:p>
                        <w:p w14:paraId="20922D82" w14:textId="77777777" w:rsidR="001D430F" w:rsidRDefault="001D430F">
                          <w:pPr>
                            <w:rPr>
                              <w:sz w:val="20"/>
                              <w:szCs w:val="20"/>
                            </w:rPr>
                          </w:pPr>
                          <w:r>
                            <w:rPr>
                              <w:sz w:val="20"/>
                              <w:szCs w:val="20"/>
                            </w:rPr>
                            <w:t>Processus</w:t>
                          </w:r>
                        </w:p>
                        <w:p w14:paraId="22E8962A" w14:textId="77777777" w:rsidR="001D430F" w:rsidRPr="00220686" w:rsidRDefault="001D430F">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50F8D219" w14:textId="77777777" w:rsidR="001D430F" w:rsidRDefault="001D430F">
                          <w:pPr>
                            <w:rPr>
                              <w:sz w:val="20"/>
                              <w:szCs w:val="20"/>
                            </w:rPr>
                          </w:pPr>
                        </w:p>
                        <w:p w14:paraId="74A0F93F" w14:textId="77777777" w:rsidR="001D430F" w:rsidRDefault="001D430F">
                          <w:pPr>
                            <w:rPr>
                              <w:sz w:val="20"/>
                              <w:szCs w:val="20"/>
                            </w:rPr>
                          </w:pPr>
                          <w:r>
                            <w:rPr>
                              <w:sz w:val="20"/>
                              <w:szCs w:val="20"/>
                            </w:rPr>
                            <w:t>Processus</w:t>
                          </w:r>
                        </w:p>
                        <w:p w14:paraId="5E86E2DE" w14:textId="77777777" w:rsidR="001D430F" w:rsidRPr="00220686" w:rsidRDefault="001D430F">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3DF366A2" w14:textId="77777777" w:rsidR="001D430F" w:rsidRDefault="001D430F">
                          <w:pPr>
                            <w:rPr>
                              <w:sz w:val="20"/>
                              <w:szCs w:val="20"/>
                            </w:rPr>
                          </w:pPr>
                        </w:p>
                        <w:p w14:paraId="3DB5397B" w14:textId="77777777" w:rsidR="001D430F" w:rsidRDefault="001D430F">
                          <w:pPr>
                            <w:rPr>
                              <w:sz w:val="20"/>
                              <w:szCs w:val="20"/>
                            </w:rPr>
                          </w:pPr>
                          <w:r>
                            <w:rPr>
                              <w:sz w:val="20"/>
                              <w:szCs w:val="20"/>
                            </w:rPr>
                            <w:t>Processus</w:t>
                          </w:r>
                        </w:p>
                        <w:p w14:paraId="6C6AFB59" w14:textId="77777777" w:rsidR="001D430F" w:rsidRPr="00220686" w:rsidRDefault="001D430F">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3A018A55" w14:textId="77777777" w:rsidR="001D430F" w:rsidRDefault="001D430F">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617C3749" w14:textId="77777777" w:rsidR="001D430F" w:rsidRDefault="001D430F">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427BD39" w14:textId="77777777" w:rsidR="001D430F" w:rsidRDefault="001D430F">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7964DD95" w14:textId="77777777" w:rsidR="001D430F" w:rsidRPr="00220686" w:rsidRDefault="001D430F"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0ABC235D" w14:textId="77777777" w:rsidR="000C00EC" w:rsidRPr="000729EE" w:rsidRDefault="000C00EC" w:rsidP="000C00EC"/>
    <w:p w14:paraId="6EA55311" w14:textId="77777777" w:rsidR="00220686" w:rsidRPr="000729EE" w:rsidRDefault="00220686" w:rsidP="000C00EC"/>
    <w:p w14:paraId="57709A6D"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15E12D21" w14:textId="77777777" w:rsidR="00220686" w:rsidRPr="000729EE" w:rsidRDefault="00220686" w:rsidP="000C00EC"/>
    <w:p w14:paraId="7A8D032E"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EC004C2" w14:textId="77777777" w:rsidR="00220686" w:rsidRPr="000729EE" w:rsidRDefault="00220686" w:rsidP="00220686"/>
    <w:p w14:paraId="7783427E" w14:textId="628D575F"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r w:rsidR="004E32F6">
        <w:rPr>
          <w:b/>
        </w:rPr>
        <w:t xml:space="preserve"> </w:t>
      </w:r>
      <w:r w:rsidR="007E732F" w:rsidRPr="000729EE">
        <w:t>Génère</w:t>
      </w:r>
      <w:r w:rsidRPr="000729EE">
        <w:t xml:space="preserve"> des données aléatoires, puis stockent les valeurs dans une mémoire allouée par l’ordinateur.</w:t>
      </w:r>
    </w:p>
    <w:p w14:paraId="019AC893" w14:textId="77777777" w:rsidR="00220686" w:rsidRPr="000729EE" w:rsidRDefault="00220686" w:rsidP="00220686">
      <w:pPr>
        <w:ind w:left="720"/>
      </w:pPr>
    </w:p>
    <w:p w14:paraId="5D1BB47B" w14:textId="03EBEFF1" w:rsidR="00220686" w:rsidRPr="000729EE" w:rsidRDefault="00220686" w:rsidP="00220686">
      <w:pPr>
        <w:numPr>
          <w:ilvl w:val="0"/>
          <w:numId w:val="12"/>
        </w:numPr>
      </w:pPr>
      <w:r w:rsidRPr="000729EE">
        <w:rPr>
          <w:b/>
        </w:rPr>
        <w:t>Processus de stockage :</w:t>
      </w:r>
      <w:r w:rsidRPr="000729EE">
        <w:t xml:space="preserve"> Ce processus récupère les valeurs stocké</w:t>
      </w:r>
      <w:r w:rsidR="004E32F6">
        <w:t>es</w:t>
      </w:r>
      <w:r w:rsidRPr="000729EE">
        <w:t xml:space="preserve"> dans la mémoire alloué par le processus d’acquisition. Puis stockent ces valeurs dans un fichier texte </w:t>
      </w:r>
      <w:r w:rsidRPr="000729EE">
        <w:rPr>
          <w:i/>
        </w:rPr>
        <w:t>Data_1_X.txt</w:t>
      </w:r>
      <w:r w:rsidRPr="000729EE">
        <w:t>.</w:t>
      </w:r>
    </w:p>
    <w:p w14:paraId="0AE7BE79" w14:textId="77777777" w:rsidR="00220686" w:rsidRPr="000729EE" w:rsidRDefault="00220686" w:rsidP="00220686">
      <w:pPr>
        <w:numPr>
          <w:ilvl w:val="0"/>
          <w:numId w:val="12"/>
        </w:numPr>
      </w:pPr>
      <w:r w:rsidRPr="000729EE">
        <w:rPr>
          <w:b/>
        </w:rPr>
        <w:lastRenderedPageBreak/>
        <w:t>Processus de traitement :</w:t>
      </w:r>
      <w:r w:rsidRPr="000729EE">
        <w:t xml:space="preserve"> Récupère les valeurs dans le fichier Data_1_X.txt, y effectuent un traitement, et stockent les résultats dans un fichier texte Data_1_X.txt.</w:t>
      </w:r>
    </w:p>
    <w:p w14:paraId="7782D36A" w14:textId="77777777" w:rsidR="00220686" w:rsidRDefault="00220686" w:rsidP="00220686"/>
    <w:p w14:paraId="634EA080" w14:textId="77777777" w:rsidR="0027364F" w:rsidRDefault="0027364F" w:rsidP="00DA4F19">
      <w:pPr>
        <w:ind w:firstLine="708"/>
      </w:pPr>
    </w:p>
    <w:p w14:paraId="5A702D35" w14:textId="77777777" w:rsidR="00DA4F19" w:rsidRDefault="00DA4F19" w:rsidP="00DA4F19"/>
    <w:p w14:paraId="1C833AE0" w14:textId="77777777" w:rsidR="007E732F" w:rsidRDefault="007E732F" w:rsidP="004438F9">
      <w:pPr>
        <w:pStyle w:val="Titre2"/>
      </w:pPr>
      <w:bookmarkStart w:id="4" w:name="_Toc219999855"/>
      <w:r w:rsidRPr="000729EE">
        <w:t>Conten</w:t>
      </w:r>
      <w:r w:rsidR="00DA4F19">
        <w:t>u</w:t>
      </w:r>
      <w:bookmarkEnd w:id="4"/>
    </w:p>
    <w:p w14:paraId="71765713" w14:textId="77777777" w:rsidR="00DA4F19" w:rsidRPr="00DA4F19" w:rsidRDefault="00DA4F19" w:rsidP="00DA4F19"/>
    <w:p w14:paraId="63F75A7A"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2356EDC9" w14:textId="77777777" w:rsidR="00472790" w:rsidRDefault="00472790">
      <w:r>
        <w:br w:type="page"/>
      </w:r>
    </w:p>
    <w:p w14:paraId="58ED0E56" w14:textId="6933E187" w:rsidR="00B76505" w:rsidRDefault="004438F9" w:rsidP="004438F9">
      <w:pPr>
        <w:pStyle w:val="Titre1"/>
      </w:pPr>
      <w:bookmarkStart w:id="5" w:name="_Toc219999856"/>
      <w:r>
        <w:lastRenderedPageBreak/>
        <w:t>Description du contenu</w:t>
      </w:r>
      <w:bookmarkEnd w:id="5"/>
    </w:p>
    <w:p w14:paraId="4E7C9655" w14:textId="77777777" w:rsidR="00FC6C96" w:rsidRPr="000729EE" w:rsidRDefault="00FC6C96" w:rsidP="00FC6C96">
      <w:pPr>
        <w:pStyle w:val="Titre2"/>
      </w:pPr>
      <w:bookmarkStart w:id="6" w:name="_Toc219999857"/>
      <w:r w:rsidRPr="000729EE">
        <w:t>Makefile</w:t>
      </w:r>
      <w:bookmarkEnd w:id="6"/>
    </w:p>
    <w:p w14:paraId="1CA01BEA" w14:textId="77777777" w:rsidR="00FC6C96" w:rsidRDefault="00FC6C96" w:rsidP="00FC6C96"/>
    <w:p w14:paraId="455B9C1A" w14:textId="0D60A873" w:rsidR="00FC6C96" w:rsidRDefault="00FC6C96" w:rsidP="00FC6C96">
      <w:pPr>
        <w:ind w:firstLine="708"/>
        <w:jc w:val="both"/>
      </w:pPr>
      <w:r>
        <w:t xml:space="preserve">Pour notre Makefile nous avons décidé d’aller plus loin en faisant un makefile générique c’est à dire qu’il soit utilisable pour plusieurs projets. </w:t>
      </w:r>
    </w:p>
    <w:p w14:paraId="16AC0458" w14:textId="77777777" w:rsidR="00FC6C96" w:rsidRDefault="00FC6C96" w:rsidP="00FC6C96">
      <w:pPr>
        <w:jc w:val="both"/>
      </w:pPr>
    </w:p>
    <w:p w14:paraId="602F5A5D" w14:textId="77777777" w:rsidR="00FC6C96" w:rsidRDefault="00FC6C96" w:rsidP="00FC6C96">
      <w:pPr>
        <w:ind w:firstLine="708"/>
        <w:jc w:val="both"/>
      </w:pPr>
      <w:r>
        <w:t>Voici les grandes lignes pour expliquer notre Makefile.</w:t>
      </w:r>
    </w:p>
    <w:p w14:paraId="13AA9D0C" w14:textId="77777777" w:rsidR="00FC6C96" w:rsidRPr="000729EE" w:rsidRDefault="00FC6C96" w:rsidP="00FC6C96"/>
    <w:p w14:paraId="1357811F" w14:textId="77777777" w:rsidR="00FC6C96" w:rsidRPr="0087545F" w:rsidRDefault="00FC6C96" w:rsidP="00FC6C96">
      <w:pPr>
        <w:rPr>
          <w:rStyle w:val="CodeHTML"/>
          <w:rFonts w:ascii="Cambria" w:hAnsi="Cambria" w:cs="Times New Roman"/>
          <w:bCs/>
        </w:rPr>
      </w:pPr>
      <w:r>
        <w:rPr>
          <w:rStyle w:val="CodeHTML"/>
          <w:rFonts w:ascii="Cambria" w:hAnsi="Cambria" w:cs="Times New Roman"/>
          <w:bCs/>
        </w:rPr>
        <w:t xml:space="preserve">SRC = $(wildcard *.c) : </w:t>
      </w:r>
      <w:r w:rsidRPr="0087545F">
        <w:rPr>
          <w:rStyle w:val="CodeHTML"/>
          <w:rFonts w:ascii="Cambria" w:hAnsi="Cambria" w:cs="Times New Roman"/>
          <w:bCs/>
        </w:rPr>
        <w:t>Il s'en sert pour récupérer tous les f</w:t>
      </w:r>
      <w:r>
        <w:rPr>
          <w:rStyle w:val="CodeHTML"/>
          <w:rFonts w:ascii="Cambria" w:hAnsi="Cambria" w:cs="Times New Roman"/>
          <w:bCs/>
        </w:rPr>
        <w:t>ichiers finissant par .c du réper</w:t>
      </w:r>
      <w:r w:rsidRPr="0087545F">
        <w:rPr>
          <w:rStyle w:val="CodeHTML"/>
          <w:rFonts w:ascii="Cambria" w:hAnsi="Cambria" w:cs="Times New Roman"/>
          <w:bCs/>
        </w:rPr>
        <w:t>toire dans lequel se situe le Makefile.</w:t>
      </w:r>
    </w:p>
    <w:p w14:paraId="1F0138BD"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OBJS = $(SRC:.c=.o) : permet de préciser les nom de chaque fichier .o à partir du fichier .c.</w:t>
      </w:r>
    </w:p>
    <w:p w14:paraId="0CEA602A"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Le nom de la cible est « @ »</w:t>
      </w:r>
    </w:p>
    <w:p w14:paraId="1677D2E6"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Le nom de la première dépendance est « &lt; »</w:t>
      </w:r>
    </w:p>
    <w:p w14:paraId="0DE27868"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La liste des dépendances est « ^ »</w:t>
      </w:r>
    </w:p>
    <w:p w14:paraId="4431DFC2"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 : %.c : règle générique pour la construction d'un fichier .o.</w:t>
      </w:r>
    </w:p>
    <w:p w14:paraId="4861F53C" w14:textId="77777777" w:rsidR="00FC6C96" w:rsidRPr="0087545F" w:rsidRDefault="00FC6C96" w:rsidP="00FC6C96">
      <w:pPr>
        <w:rPr>
          <w:rStyle w:val="CodeHTML"/>
          <w:rFonts w:ascii="Cambria" w:hAnsi="Cambria" w:cs="Times New Roman"/>
          <w:bCs/>
        </w:rPr>
      </w:pPr>
    </w:p>
    <w:p w14:paraId="7109DDE1"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Option GCC :</w:t>
      </w:r>
    </w:p>
    <w:p w14:paraId="2291EDD6"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o2 : Le compilateur tente de réduire la taille du code et le temps d'exécution tout en limitant le temps de compilation</w:t>
      </w:r>
      <w:r>
        <w:rPr>
          <w:rStyle w:val="CodeHTML"/>
          <w:rFonts w:ascii="Cambria" w:hAnsi="Cambria" w:cs="Times New Roman"/>
          <w:bCs/>
        </w:rPr>
        <w:t>.</w:t>
      </w:r>
    </w:p>
    <w:p w14:paraId="535DF033" w14:textId="77777777" w:rsidR="00FC6C96" w:rsidRDefault="00FC6C96" w:rsidP="00FC6C96">
      <w:pPr>
        <w:rPr>
          <w:rStyle w:val="CodeHTML"/>
          <w:rFonts w:ascii="Cambria" w:hAnsi="Cambria" w:cs="Times New Roman"/>
          <w:bCs/>
        </w:rPr>
      </w:pPr>
      <w:r w:rsidRPr="0087545F">
        <w:rPr>
          <w:rStyle w:val="CodeHTML"/>
          <w:rFonts w:ascii="Cambria" w:hAnsi="Cambria" w:cs="Times New Roman"/>
          <w:bCs/>
        </w:rPr>
        <w:t>Wall : activer les messages d'avertissement</w:t>
      </w:r>
    </w:p>
    <w:p w14:paraId="5D62A49A" w14:textId="77777777" w:rsidR="00FC6C96" w:rsidRDefault="00FC6C96" w:rsidP="00FC6C96">
      <w:pPr>
        <w:rPr>
          <w:rStyle w:val="CodeHTML"/>
          <w:rFonts w:ascii="Cambria" w:hAnsi="Cambria" w:cs="Times New Roman"/>
          <w:bCs/>
        </w:rPr>
      </w:pPr>
    </w:p>
    <w:p w14:paraId="194BDCAD" w14:textId="77777777" w:rsidR="00195707" w:rsidRPr="000729EE" w:rsidRDefault="00195707" w:rsidP="00CF261F">
      <w:pPr>
        <w:pStyle w:val="Titre2"/>
      </w:pPr>
      <w:bookmarkStart w:id="7" w:name="_Toc219999858"/>
      <w:r w:rsidRPr="000729EE">
        <w:t>Un fichier main.c</w:t>
      </w:r>
      <w:bookmarkEnd w:id="7"/>
    </w:p>
    <w:p w14:paraId="0E5D8DC0" w14:textId="1E41E8EC" w:rsidR="00C874A5" w:rsidRPr="000729EE" w:rsidRDefault="00195707" w:rsidP="00595579">
      <w:pPr>
        <w:spacing w:before="100" w:beforeAutospacing="1" w:after="100" w:afterAutospacing="1"/>
        <w:ind w:firstLine="720"/>
        <w:jc w:val="both"/>
        <w:rPr>
          <w:iCs/>
        </w:rPr>
      </w:pPr>
      <w:r w:rsidRPr="000729EE">
        <w:rPr>
          <w:iCs/>
        </w:rPr>
        <w:t>Ce fichier contient le code du processus père.</w:t>
      </w:r>
      <w:r w:rsidR="007F3A4E">
        <w:rPr>
          <w:iCs/>
        </w:rPr>
        <w:t xml:space="preserve"> Celui-ci d</w:t>
      </w:r>
      <w:r w:rsidR="00595579">
        <w:rPr>
          <w:iCs/>
        </w:rPr>
        <w:t xml:space="preserve">oit exécuter tous les processus </w:t>
      </w:r>
      <w:r w:rsidR="007F3A4E">
        <w:rPr>
          <w:iCs/>
        </w:rPr>
        <w:t xml:space="preserve">fils c’est à dire acquisition, stockage et traitement. Nous verrons plus en détail </w:t>
      </w:r>
      <w:r w:rsidR="001D60CC">
        <w:rPr>
          <w:iCs/>
        </w:rPr>
        <w:t>chaque</w:t>
      </w:r>
      <w:r w:rsidR="007F3A4E">
        <w:rPr>
          <w:iCs/>
        </w:rPr>
        <w:t xml:space="preserve"> processus</w:t>
      </w:r>
      <w:r w:rsidR="001D60CC">
        <w:rPr>
          <w:iCs/>
        </w:rPr>
        <w:t xml:space="preserve"> plus tard</w:t>
      </w:r>
      <w:r w:rsidR="007F3A4E">
        <w:rPr>
          <w:iCs/>
        </w:rPr>
        <w:t>.</w:t>
      </w:r>
    </w:p>
    <w:p w14:paraId="3613BB5E" w14:textId="77777777" w:rsidR="007B4158" w:rsidRPr="000729EE" w:rsidRDefault="007B4158" w:rsidP="00FC6C96">
      <w:pPr>
        <w:pStyle w:val="Titre3"/>
      </w:pPr>
      <w:bookmarkStart w:id="8" w:name="_Toc219999859"/>
      <w:r w:rsidRPr="000729EE">
        <w:t>Algorithme</w:t>
      </w:r>
      <w:bookmarkEnd w:id="8"/>
    </w:p>
    <w:p w14:paraId="2E07DCF7"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725CA096" w14:textId="77777777" w:rsidTr="005150CC">
        <w:trPr>
          <w:trHeight w:val="1524"/>
        </w:trPr>
        <w:tc>
          <w:tcPr>
            <w:tcW w:w="9845" w:type="dxa"/>
            <w:shd w:val="clear" w:color="auto" w:fill="D9D9D9"/>
            <w:vAlign w:val="center"/>
          </w:tcPr>
          <w:p w14:paraId="7EB4C512"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Fonction main</w:t>
            </w:r>
            <w:r w:rsidR="00CF261F" w:rsidRPr="000729EE">
              <w:rPr>
                <w:rStyle w:val="Accentuationdiscrte"/>
                <w:rFonts w:ascii="Courier New" w:hAnsi="Courier New" w:cs="Courier New"/>
                <w:i w:val="0"/>
                <w:color w:val="auto"/>
              </w:rPr>
              <w:t>(</w:t>
            </w:r>
            <w:r w:rsidR="00CF261F" w:rsidRPr="000729EE">
              <w:rPr>
                <w:rStyle w:val="Accentuationdiscrte"/>
                <w:rFonts w:ascii="Courier New" w:hAnsi="Courier New" w:cs="Courier New"/>
                <w:i w:val="0"/>
                <w:color w:val="00B0F0"/>
              </w:rPr>
              <w:t>nbrSerie, delaiEntreSerie, nbrAcquisition, delaiAcquisition</w:t>
            </w:r>
            <w:r w:rsidR="00CF261F" w:rsidRPr="000729EE">
              <w:rPr>
                <w:rStyle w:val="Accentuationdiscrte"/>
                <w:rFonts w:ascii="Courier New" w:hAnsi="Courier New" w:cs="Courier New"/>
                <w:i w:val="0"/>
                <w:color w:val="auto"/>
              </w:rPr>
              <w:t>)</w:t>
            </w:r>
          </w:p>
          <w:p w14:paraId="77F93F7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3004C93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A82F1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4923D66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7EE52513"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37CC4D2D"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Destruction de la mémoire partagée et des sémaphores</w:t>
            </w:r>
          </w:p>
          <w:p w14:paraId="33B99A2E" w14:textId="77777777" w:rsidR="00927A9E" w:rsidRPr="000729EE" w:rsidRDefault="00927A9E" w:rsidP="00DE09DE">
            <w:pPr>
              <w:keepNext/>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66899E70" w14:textId="77777777" w:rsidR="0096553E" w:rsidRDefault="0096553E" w:rsidP="00DE09DE">
      <w:pPr>
        <w:pStyle w:val="Lgende"/>
        <w:jc w:val="center"/>
      </w:pPr>
    </w:p>
    <w:p w14:paraId="489029F2" w14:textId="77777777" w:rsidR="00DE09DE" w:rsidRDefault="00DE09DE" w:rsidP="00DE09DE">
      <w:pPr>
        <w:pStyle w:val="Lgende"/>
        <w:jc w:val="center"/>
      </w:pPr>
      <w:r>
        <w:t xml:space="preserve">Tableau </w:t>
      </w:r>
      <w:fldSimple w:instr=" SEQ Tableau \* ARABIC ">
        <w:r w:rsidR="00075123">
          <w:rPr>
            <w:noProof/>
          </w:rPr>
          <w:t>1</w:t>
        </w:r>
      </w:fldSimple>
      <w:r>
        <w:t xml:space="preserve"> : Algorithme processus père</w:t>
      </w:r>
    </w:p>
    <w:p w14:paraId="439C651B" w14:textId="09C88AD5" w:rsidR="00410F0A" w:rsidRPr="00FE4A7B" w:rsidRDefault="00CF261F">
      <w:r w:rsidRPr="000729EE">
        <w:tab/>
      </w:r>
      <w:r w:rsidR="00410F0A">
        <w:br w:type="page"/>
      </w:r>
    </w:p>
    <w:p w14:paraId="61DF98AB" w14:textId="542C095A" w:rsidR="007B4158" w:rsidRDefault="00764D92" w:rsidP="00472790">
      <w:pPr>
        <w:pStyle w:val="Titre3"/>
      </w:pPr>
      <w:bookmarkStart w:id="9" w:name="_Toc219999860"/>
      <w:r w:rsidRPr="000729EE">
        <w:lastRenderedPageBreak/>
        <w:t>Diagramme de séquence</w:t>
      </w:r>
      <w:bookmarkEnd w:id="9"/>
      <w:r w:rsidRPr="000729EE">
        <w:t xml:space="preserve"> </w:t>
      </w:r>
    </w:p>
    <w:p w14:paraId="59F0CC7C" w14:textId="77777777" w:rsidR="00410F0A" w:rsidRPr="00410F0A" w:rsidRDefault="00410F0A" w:rsidP="00410F0A"/>
    <w:p w14:paraId="05E18E43" w14:textId="77777777" w:rsidR="00B07151" w:rsidRPr="000729EE" w:rsidRDefault="00B07151" w:rsidP="00B07151"/>
    <w:p w14:paraId="391B5251" w14:textId="77777777" w:rsidR="002F7EAA" w:rsidRDefault="00C94393" w:rsidP="00472790">
      <w:pPr>
        <w:keepNext/>
        <w:ind w:hanging="426"/>
      </w:pPr>
      <w:r>
        <w:rPr>
          <w:noProof/>
        </w:rPr>
        <w:drawing>
          <wp:inline distT="0" distB="0" distL="0" distR="0" wp14:anchorId="0CFC371C" wp14:editId="42DADBB4">
            <wp:extent cx="6462915" cy="6019800"/>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2">
                      <a:extLst>
                        <a:ext uri="{28A0092B-C50C-407E-A947-70E740481C1C}">
                          <a14:useLocalDpi xmlns:a14="http://schemas.microsoft.com/office/drawing/2010/main" val="0"/>
                        </a:ext>
                      </a:extLst>
                    </a:blip>
                    <a:stretch>
                      <a:fillRect/>
                    </a:stretch>
                  </pic:blipFill>
                  <pic:spPr>
                    <a:xfrm>
                      <a:off x="0" y="0"/>
                      <a:ext cx="6466118" cy="6022784"/>
                    </a:xfrm>
                    <a:prstGeom prst="rect">
                      <a:avLst/>
                    </a:prstGeom>
                  </pic:spPr>
                </pic:pic>
              </a:graphicData>
            </a:graphic>
          </wp:inline>
        </w:drawing>
      </w:r>
    </w:p>
    <w:p w14:paraId="6831CD2F" w14:textId="77777777" w:rsidR="00472790" w:rsidRDefault="00472790" w:rsidP="002F7EAA">
      <w:pPr>
        <w:pStyle w:val="Lgende"/>
        <w:jc w:val="center"/>
      </w:pPr>
    </w:p>
    <w:p w14:paraId="59996328" w14:textId="1400B6C5" w:rsidR="00B07151" w:rsidRPr="000729EE" w:rsidRDefault="002F7EAA" w:rsidP="002F7EAA">
      <w:pPr>
        <w:pStyle w:val="Lgende"/>
        <w:jc w:val="center"/>
      </w:pPr>
      <w:r>
        <w:t xml:space="preserve">Figure </w:t>
      </w:r>
      <w:fldSimple w:instr=" SEQ Figure \* ARABIC ">
        <w:r w:rsidR="00075123">
          <w:rPr>
            <w:noProof/>
          </w:rPr>
          <w:t>2</w:t>
        </w:r>
      </w:fldSimple>
      <w:r>
        <w:t xml:space="preserve"> : </w:t>
      </w:r>
      <w:r>
        <w:rPr>
          <w:noProof/>
        </w:rPr>
        <w:t>Diagramme séquence processus père</w:t>
      </w:r>
    </w:p>
    <w:p w14:paraId="6C7DE2A0" w14:textId="77777777" w:rsidR="00B76505" w:rsidRPr="000729EE" w:rsidRDefault="00B76505" w:rsidP="00B07151"/>
    <w:p w14:paraId="346BFFF3" w14:textId="77777777" w:rsidR="0096553E" w:rsidRDefault="0096553E">
      <w:pPr>
        <w:rPr>
          <w:rFonts w:ascii="Arial" w:hAnsi="Arial" w:cs="Arial"/>
          <w:b/>
          <w:bCs/>
          <w:i/>
          <w:iCs/>
          <w:sz w:val="28"/>
          <w:szCs w:val="28"/>
        </w:rPr>
      </w:pPr>
      <w:r>
        <w:br w:type="page"/>
      </w:r>
    </w:p>
    <w:p w14:paraId="2E46CF71" w14:textId="77777777" w:rsidR="007E732F" w:rsidRPr="000729EE" w:rsidRDefault="00B07151" w:rsidP="00B07151">
      <w:pPr>
        <w:pStyle w:val="Titre2"/>
      </w:pPr>
      <w:bookmarkStart w:id="10" w:name="_Toc219999861"/>
      <w:r w:rsidRPr="000729EE">
        <w:lastRenderedPageBreak/>
        <w:t>Fichier</w:t>
      </w:r>
      <w:r w:rsidR="00356649">
        <w:t xml:space="preserve"> </w:t>
      </w:r>
      <w:r w:rsidR="00C874A5" w:rsidRPr="000729EE">
        <w:t>acquisition.c</w:t>
      </w:r>
      <w:r w:rsidR="007E732F" w:rsidRPr="000729EE">
        <w:t>/h</w:t>
      </w:r>
      <w:r w:rsidR="00C874A5" w:rsidRPr="000729EE">
        <w:t> :</w:t>
      </w:r>
      <w:bookmarkEnd w:id="10"/>
    </w:p>
    <w:p w14:paraId="6D90E46F" w14:textId="77777777" w:rsidR="00B07151" w:rsidRPr="000729EE" w:rsidRDefault="00B07151" w:rsidP="00B07151"/>
    <w:p w14:paraId="6A9873FA"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75A62F2F"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La fonction gettimeofday() permet de récupérer cette information par l'intermédiaire d'u</w:t>
      </w:r>
      <w:r w:rsidR="009D1ABD" w:rsidRPr="000729EE">
        <w:rPr>
          <w:rStyle w:val="CodeHTML"/>
          <w:rFonts w:ascii="Times New Roman" w:hAnsi="Times New Roman" w:cs="Times New Roman"/>
          <w:sz w:val="24"/>
          <w:szCs w:val="24"/>
        </w:rPr>
        <w:t>ne structure de donnée timeval.</w:t>
      </w:r>
    </w:p>
    <w:p w14:paraId="036D1776" w14:textId="77777777" w:rsidR="000B564E" w:rsidRDefault="000B564E" w:rsidP="00C874A5">
      <w:pPr>
        <w:rPr>
          <w:rStyle w:val="CodeHTML"/>
          <w:rFonts w:ascii="Times New Roman" w:hAnsi="Times New Roman" w:cs="Times New Roman"/>
          <w:sz w:val="24"/>
          <w:szCs w:val="24"/>
        </w:rPr>
      </w:pPr>
    </w:p>
    <w:p w14:paraId="0B29C73D" w14:textId="77777777" w:rsidR="00B76505" w:rsidRPr="000729EE" w:rsidRDefault="00B76505" w:rsidP="00B76505">
      <w:pPr>
        <w:jc w:val="right"/>
      </w:pPr>
    </w:p>
    <w:p w14:paraId="5CCD1991" w14:textId="77777777" w:rsidR="00B76505" w:rsidRPr="00B76505" w:rsidRDefault="00B76505" w:rsidP="002E722E">
      <w:pPr>
        <w:jc w:val="both"/>
        <w:rPr>
          <w:color w:val="FF0000"/>
        </w:rPr>
      </w:pPr>
      <w:r w:rsidRPr="000B564E">
        <w:rPr>
          <w:b/>
          <w:color w:val="FF0000"/>
          <w:u w:val="single"/>
        </w:rPr>
        <w:t>Remar</w:t>
      </w:r>
      <w:r w:rsidRPr="000B564E">
        <w:rPr>
          <w:b/>
          <w:color w:val="FF0000"/>
          <w:u w:val="single"/>
        </w:rPr>
        <w:tab/>
        <w:t>que </w:t>
      </w:r>
      <w:r w:rsidR="00D362B8" w:rsidRPr="000B564E">
        <w:rPr>
          <w:b/>
          <w:color w:val="FF0000"/>
          <w:u w:val="single"/>
        </w:rPr>
        <w:t>:</w:t>
      </w:r>
      <w:r w:rsidR="00D362B8" w:rsidRPr="00303CCC">
        <w:rPr>
          <w:b/>
          <w:color w:val="FF0000"/>
        </w:rPr>
        <w:t xml:space="preserve"> </w:t>
      </w:r>
      <w:r w:rsidR="00356649" w:rsidRPr="000B564E">
        <w:rPr>
          <w:color w:val="FF0000"/>
        </w:rPr>
        <w:t>L’algorithme</w:t>
      </w:r>
      <w:r w:rsidRPr="000B564E">
        <w:rPr>
          <w:color w:val="FF0000"/>
        </w:rPr>
        <w:t xml:space="preserv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435AC889" w14:textId="77777777" w:rsidR="00B76505" w:rsidRPr="000729EE" w:rsidRDefault="00B76505" w:rsidP="00C874A5">
      <w:pPr>
        <w:rPr>
          <w:rStyle w:val="CodeHTML"/>
          <w:rFonts w:ascii="Times New Roman" w:hAnsi="Times New Roman" w:cs="Times New Roman"/>
          <w:sz w:val="24"/>
          <w:szCs w:val="24"/>
        </w:rPr>
      </w:pPr>
    </w:p>
    <w:p w14:paraId="0CCC0916" w14:textId="77777777" w:rsidR="00B07151" w:rsidRPr="000729EE" w:rsidRDefault="00B07151" w:rsidP="00FC6C96">
      <w:pPr>
        <w:pStyle w:val="Titre3"/>
        <w:rPr>
          <w:rStyle w:val="CodeHTML"/>
          <w:rFonts w:ascii="Cambria" w:hAnsi="Cambria" w:cs="Times New Roman"/>
          <w:sz w:val="26"/>
          <w:szCs w:val="24"/>
        </w:rPr>
      </w:pPr>
      <w:bookmarkStart w:id="11" w:name="_Toc219999862"/>
      <w:r w:rsidRPr="000729EE">
        <w:rPr>
          <w:rStyle w:val="CodeHTML"/>
          <w:rFonts w:ascii="Cambria" w:hAnsi="Cambria" w:cs="Times New Roman"/>
          <w:sz w:val="26"/>
          <w:szCs w:val="24"/>
        </w:rPr>
        <w:t>Algorithme</w:t>
      </w:r>
      <w:bookmarkEnd w:id="11"/>
    </w:p>
    <w:p w14:paraId="0A855841"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03124378" w14:textId="77777777" w:rsidTr="000729EE">
        <w:trPr>
          <w:trHeight w:val="4250"/>
        </w:trPr>
        <w:tc>
          <w:tcPr>
            <w:tcW w:w="9212" w:type="dxa"/>
            <w:shd w:val="clear" w:color="auto" w:fill="D9D9D9" w:themeFill="background1" w:themeFillShade="D9"/>
            <w:vAlign w:val="center"/>
          </w:tcPr>
          <w:p w14:paraId="38975F20"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00B0F0"/>
                <w:sz w:val="20"/>
                <w:szCs w:val="20"/>
              </w:rPr>
              <w:t>nbrAcquisition, delaiEntreSerie,  nbrSerie, delaiAcquisition, ptr_mem_partagee, mem_ID_Proc_Acquisition, MUTEX_acquisition_stockage, semaphore_Proc_Acquisition_Stockage_Mem_plein, semaphore_Proc_Acquisition_Stockage_Mem_vide</w:t>
            </w:r>
            <w:r w:rsidRPr="00E45747">
              <w:rPr>
                <w:rStyle w:val="Accentuationdiscrte"/>
                <w:rFonts w:ascii="Courier New" w:hAnsi="Courier New" w:cs="Courier New"/>
                <w:i w:val="0"/>
                <w:color w:val="auto"/>
                <w:sz w:val="20"/>
                <w:szCs w:val="20"/>
              </w:rPr>
              <w:t>)</w:t>
            </w:r>
          </w:p>
          <w:p w14:paraId="22291A3B" w14:textId="656DBB82" w:rsidR="00671AA0" w:rsidRPr="00E45747" w:rsidRDefault="00303CCC" w:rsidP="00671AA0">
            <w:pPr>
              <w:rPr>
                <w:rStyle w:val="Accentuationdiscrte"/>
                <w:rFonts w:ascii="Courier New" w:hAnsi="Courier New" w:cs="Courier New"/>
                <w:i w:val="0"/>
                <w:color w:val="auto"/>
                <w:sz w:val="20"/>
                <w:szCs w:val="20"/>
              </w:rPr>
            </w:pPr>
            <w:r w:rsidRPr="00303CCC">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u w:val="single"/>
              </w:rPr>
              <w:t>Tantque</w:t>
            </w:r>
            <w:r w:rsidR="00811EF4" w:rsidRPr="00811EF4">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00B0F0"/>
                <w:sz w:val="20"/>
                <w:szCs w:val="20"/>
              </w:rPr>
              <w:t>nbrSerie</w:t>
            </w:r>
            <w:r w:rsidR="004F72F3">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&gt;</w:t>
            </w:r>
            <w:r w:rsidR="004F72F3">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nbrSerieEtablie</w:t>
            </w:r>
            <w:r w:rsidR="00671AA0" w:rsidRPr="00E45747">
              <w:rPr>
                <w:rStyle w:val="Accentuationdiscrte"/>
                <w:rFonts w:ascii="Courier New" w:hAnsi="Courier New" w:cs="Courier New"/>
                <w:i w:val="0"/>
                <w:color w:val="auto"/>
                <w:sz w:val="20"/>
                <w:szCs w:val="20"/>
                <w:u w:val="single"/>
              </w:rPr>
              <w:t>faire</w:t>
            </w:r>
          </w:p>
          <w:p w14:paraId="1DE0077A" w14:textId="122E9C64" w:rsidR="00671AA0" w:rsidRPr="00E45747" w:rsidRDefault="00A37353"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612B5A83" wp14:editId="3BD5BFDF">
                      <wp:simplePos x="0" y="0"/>
                      <wp:positionH relativeFrom="column">
                        <wp:posOffset>461010</wp:posOffset>
                      </wp:positionH>
                      <wp:positionV relativeFrom="paragraph">
                        <wp:posOffset>100330</wp:posOffset>
                      </wp:positionV>
                      <wp:extent cx="0" cy="1714500"/>
                      <wp:effectExtent l="105410" t="100330" r="110490" b="140970"/>
                      <wp:wrapNone/>
                      <wp:docPr id="8"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a:solidFill>
                                  <a:schemeClr val="tx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" strokecolor="black [3213]" strokeweight="2pt">
                      <v:shadow on="t" opacity="24903f" origin=",.5" offset="0,20000emu"/>
                    </v:line>
                  </w:pict>
                </mc:Fallback>
              </mc:AlternateContent>
            </w:r>
            <w:r w:rsidR="00671AA0" w:rsidRPr="00E45747">
              <w:rPr>
                <w:rStyle w:val="Accentuationdiscrte"/>
                <w:rFonts w:ascii="Courier New" w:hAnsi="Courier New" w:cs="Courier New"/>
                <w:i w:val="0"/>
                <w:color w:val="auto"/>
                <w:sz w:val="20"/>
                <w:szCs w:val="20"/>
              </w:rPr>
              <w:tab/>
            </w:r>
            <w:r w:rsidR="00303CCC">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r w:rsidR="00671AA0" w:rsidRPr="00E45747">
              <w:rPr>
                <w:rStyle w:val="Accentuationdiscrte"/>
                <w:rFonts w:ascii="Courier New" w:hAnsi="Courier New" w:cs="Courier New"/>
                <w:i w:val="0"/>
                <w:color w:val="00B0F0"/>
                <w:sz w:val="20"/>
                <w:szCs w:val="20"/>
              </w:rPr>
              <w:t>semaphore_Proc_Acquisition_Stockage_Mem_vide</w:t>
            </w:r>
          </w:p>
          <w:p w14:paraId="368B961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00303CCC">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 xml:space="preserve">Prise </w:t>
            </w:r>
            <w:r w:rsidRPr="00E45747">
              <w:rPr>
                <w:rStyle w:val="Accentuationdiscrte"/>
                <w:rFonts w:ascii="Courier New" w:hAnsi="Courier New" w:cs="Courier New"/>
                <w:i w:val="0"/>
                <w:color w:val="00B0F0"/>
                <w:sz w:val="20"/>
                <w:szCs w:val="20"/>
              </w:rPr>
              <w:t>MUTEX_acquisition_stockage</w:t>
            </w:r>
          </w:p>
          <w:p w14:paraId="24097767" w14:textId="7777777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ab/>
              <w:t>Section Critique</w:t>
            </w:r>
          </w:p>
          <w:p w14:paraId="1A3660BE" w14:textId="4829CA7F" w:rsidR="00671AA0" w:rsidRPr="0004016F" w:rsidRDefault="00A37353"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73C306D" wp14:editId="095976A8">
                      <wp:simplePos x="0" y="0"/>
                      <wp:positionH relativeFrom="column">
                        <wp:posOffset>924560</wp:posOffset>
                      </wp:positionH>
                      <wp:positionV relativeFrom="paragraph">
                        <wp:posOffset>31750</wp:posOffset>
                      </wp:positionV>
                      <wp:extent cx="8890" cy="730250"/>
                      <wp:effectExtent l="99060" t="95250" r="107950" b="139700"/>
                      <wp:wrapNone/>
                      <wp:docPr id="7"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a:solidFill>
                                  <a:srgbClr val="FF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" strokecolor="red" strokeweight="2pt">
                      <v:shadow on="t" opacity="24903f" origin=",.5" offset="0,20000emu"/>
                    </v:line>
                  </w:pict>
                </mc:Fallback>
              </mc:AlternateContent>
            </w:r>
            <w:r w:rsidR="00671AA0" w:rsidRPr="00E45747">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r w:rsidR="00671AA0" w:rsidRPr="00E45747">
              <w:rPr>
                <w:rStyle w:val="Accentuationdiscrte"/>
                <w:rFonts w:ascii="Courier New" w:hAnsi="Courier New" w:cs="Courier New"/>
                <w:i w:val="0"/>
                <w:color w:val="00B0F0"/>
                <w:sz w:val="20"/>
                <w:szCs w:val="20"/>
              </w:rPr>
              <w:t>ptr_mem_partagee</w:t>
            </w:r>
            <w:r w:rsidR="0004016F" w:rsidRPr="0004016F">
              <w:rPr>
                <w:rStyle w:val="Accentuationdiscrte"/>
                <w:rFonts w:ascii="Courier New" w:hAnsi="Courier New" w:cs="Courier New"/>
                <w:i w:val="0"/>
                <w:color w:val="auto"/>
                <w:sz w:val="20"/>
                <w:szCs w:val="20"/>
              </w:rPr>
              <w:t>avec</w:t>
            </w:r>
            <w:r w:rsidR="0004016F" w:rsidRPr="0004016F">
              <w:rPr>
                <w:rStyle w:val="Accentuationdiscrte"/>
                <w:rFonts w:ascii="Courier New" w:hAnsi="Courier New" w:cs="Courier New"/>
                <w:i w:val="0"/>
                <w:color w:val="00B0F0"/>
                <w:sz w:val="18"/>
                <w:szCs w:val="18"/>
              </w:rPr>
              <w:t>mem_ID_Proc_Acquisition</w:t>
            </w:r>
          </w:p>
          <w:p w14:paraId="332A26F3" w14:textId="525A0E4D"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303CCC">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Tantque</w:t>
            </w:r>
            <w:r w:rsidR="00671AA0" w:rsidRPr="00E45747">
              <w:rPr>
                <w:rStyle w:val="Accentuationdiscrte"/>
                <w:rFonts w:ascii="Courier New" w:hAnsi="Courier New" w:cs="Courier New"/>
                <w:i w:val="0"/>
                <w:color w:val="00B0F0"/>
                <w:sz w:val="20"/>
                <w:szCs w:val="20"/>
              </w:rPr>
              <w:t>nbrAcquisition</w:t>
            </w:r>
            <w:r w:rsidR="00FF4409">
              <w:rPr>
                <w:rStyle w:val="Accentuationdiscrte"/>
                <w:rFonts w:ascii="Courier New" w:hAnsi="Courier New" w:cs="Courier New"/>
                <w:i w:val="0"/>
                <w:color w:val="00B0F0"/>
                <w:sz w:val="20"/>
                <w:szCs w:val="20"/>
              </w:rPr>
              <w:t xml:space="preserve"> </w:t>
            </w:r>
            <w:r w:rsidR="00671AA0">
              <w:rPr>
                <w:rStyle w:val="Accentuationdiscrte"/>
                <w:rFonts w:ascii="Courier New" w:hAnsi="Courier New" w:cs="Courier New"/>
                <w:i w:val="0"/>
                <w:color w:val="000000" w:themeColor="text1"/>
                <w:sz w:val="20"/>
                <w:szCs w:val="20"/>
              </w:rPr>
              <w:t>&gt;</w:t>
            </w:r>
            <w:r w:rsidR="00FF4409">
              <w:rPr>
                <w:rStyle w:val="Accentuationdiscrte"/>
                <w:rFonts w:ascii="Courier New" w:hAnsi="Courier New" w:cs="Courier New"/>
                <w:i w:val="0"/>
                <w:color w:val="000000" w:themeColor="text1"/>
                <w:sz w:val="20"/>
                <w:szCs w:val="20"/>
              </w:rPr>
              <w:t xml:space="preserve"> </w:t>
            </w:r>
            <w:r w:rsidR="00671AA0">
              <w:rPr>
                <w:rStyle w:val="Accentuationdiscrte"/>
                <w:rFonts w:ascii="Courier New" w:hAnsi="Courier New" w:cs="Courier New"/>
                <w:i w:val="0"/>
                <w:color w:val="000000" w:themeColor="text1"/>
                <w:sz w:val="20"/>
                <w:szCs w:val="20"/>
              </w:rPr>
              <w:t>nbracquistionAcquis</w:t>
            </w:r>
            <w:r w:rsidR="00671AA0" w:rsidRPr="00E45747">
              <w:rPr>
                <w:rStyle w:val="Accentuationdiscrte"/>
                <w:rFonts w:ascii="Courier New" w:hAnsi="Courier New" w:cs="Courier New"/>
                <w:i w:val="0"/>
                <w:color w:val="000000" w:themeColor="text1"/>
                <w:sz w:val="20"/>
                <w:szCs w:val="20"/>
                <w:u w:val="single"/>
              </w:rPr>
              <w:t>faire</w:t>
            </w:r>
          </w:p>
          <w:p w14:paraId="73250E84" w14:textId="60AB95E9" w:rsidR="00671AA0" w:rsidRDefault="00A37353"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3B1AA176" wp14:editId="6B2E0CBD">
                      <wp:simplePos x="0" y="0"/>
                      <wp:positionH relativeFrom="column">
                        <wp:posOffset>1375410</wp:posOffset>
                      </wp:positionH>
                      <wp:positionV relativeFrom="paragraph">
                        <wp:posOffset>17145</wp:posOffset>
                      </wp:positionV>
                      <wp:extent cx="3810" cy="227965"/>
                      <wp:effectExtent l="105410" t="106045" r="119380" b="135890"/>
                      <wp:wrapNone/>
                      <wp:docPr id="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a:solidFill>
                                  <a:schemeClr val="tx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" strokecolor="black [3213]" strokeweight="2pt">
                      <v:shadow on="t" opacity="24903f" origin=",.5" offset="0,20000emu"/>
                    </v:line>
                  </w:pict>
                </mc:Fallback>
              </mc:AlternateContent>
            </w:r>
            <w:r w:rsidR="001C725A">
              <w:rPr>
                <w:rStyle w:val="Accentuationdiscrte"/>
                <w:rFonts w:ascii="Courier New" w:hAnsi="Courier New" w:cs="Courier New"/>
                <w:i w:val="0"/>
                <w:color w:val="000000" w:themeColor="text1"/>
                <w:sz w:val="20"/>
                <w:szCs w:val="20"/>
              </w:rPr>
              <w:tab/>
            </w:r>
            <w:r w:rsidR="00303CCC">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r w:rsidR="00671AA0" w:rsidRPr="00E45747">
              <w:rPr>
                <w:rStyle w:val="Accentuationdiscrte"/>
                <w:rFonts w:ascii="Courier New" w:hAnsi="Courier New" w:cs="Courier New"/>
                <w:i w:val="0"/>
                <w:color w:val="00B0F0"/>
                <w:sz w:val="20"/>
                <w:szCs w:val="20"/>
              </w:rPr>
              <w:t>ptr_mem_partagee</w:t>
            </w:r>
          </w:p>
          <w:p w14:paraId="6FAAE0C6" w14:textId="77777777"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303CCC">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sidRPr="00E45747">
              <w:rPr>
                <w:rStyle w:val="Accentuationdiscrte"/>
                <w:rFonts w:ascii="Courier New" w:hAnsi="Courier New" w:cs="Courier New"/>
                <w:i w:val="0"/>
                <w:color w:val="00B0F0"/>
                <w:sz w:val="20"/>
                <w:szCs w:val="20"/>
              </w:rPr>
              <w:t>delaiAcquisition</w:t>
            </w:r>
          </w:p>
          <w:p w14:paraId="097E11D5" w14:textId="77777777" w:rsidR="00671AA0" w:rsidRPr="00E45747" w:rsidRDefault="00671AA0" w:rsidP="00671AA0">
            <w:pPr>
              <w:ind w:left="1416" w:firstLine="708"/>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u w:val="single"/>
              </w:rPr>
              <w:t>FinTantque</w:t>
            </w:r>
          </w:p>
          <w:p w14:paraId="447EBC45" w14:textId="77777777" w:rsidR="00671AA0" w:rsidRPr="0004016F" w:rsidRDefault="00303CCC"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Libération </w:t>
            </w:r>
            <w:r w:rsidR="00671AA0" w:rsidRPr="00E45747">
              <w:rPr>
                <w:rStyle w:val="Accentuationdiscrte"/>
                <w:rFonts w:ascii="Courier New" w:hAnsi="Courier New" w:cs="Courier New"/>
                <w:i w:val="0"/>
                <w:color w:val="00B0F0"/>
                <w:sz w:val="20"/>
                <w:szCs w:val="20"/>
              </w:rPr>
              <w:t>ptr_mem_partagee</w:t>
            </w:r>
            <w:r w:rsidR="0004016F" w:rsidRPr="0004016F">
              <w:rPr>
                <w:rStyle w:val="Accentuationdiscrte"/>
                <w:rFonts w:ascii="Courier New" w:hAnsi="Courier New" w:cs="Courier New"/>
                <w:i w:val="0"/>
                <w:color w:val="auto"/>
                <w:sz w:val="20"/>
                <w:szCs w:val="20"/>
              </w:rPr>
              <w:t>avec</w:t>
            </w:r>
            <w:r w:rsidR="0004016F" w:rsidRPr="00E45747">
              <w:rPr>
                <w:rStyle w:val="Accentuationdiscrte"/>
                <w:rFonts w:ascii="Courier New" w:hAnsi="Courier New" w:cs="Courier New"/>
                <w:i w:val="0"/>
                <w:color w:val="00B0F0"/>
                <w:sz w:val="20"/>
                <w:szCs w:val="20"/>
              </w:rPr>
              <w:t>mem_ID_Proc_Acquisition</w:t>
            </w:r>
          </w:p>
          <w:p w14:paraId="4D097D21" w14:textId="77777777"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00124192"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MUTEX_acquisition_stockage</w:t>
            </w:r>
          </w:p>
          <w:p w14:paraId="576A24B3"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semaphore_Proc_Acquisition_Stockage_Mem_plein</w:t>
            </w:r>
          </w:p>
          <w:p w14:paraId="1E0EDCBE" w14:textId="77777777"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r w:rsidRPr="00E45747">
              <w:rPr>
                <w:rStyle w:val="Accentuationdiscrte"/>
                <w:rFonts w:ascii="Courier New" w:hAnsi="Courier New" w:cs="Courier New"/>
                <w:i w:val="0"/>
                <w:color w:val="00B0F0"/>
                <w:sz w:val="20"/>
                <w:szCs w:val="20"/>
              </w:rPr>
              <w:t>delaiEntreSerie</w:t>
            </w:r>
          </w:p>
          <w:p w14:paraId="3B3733D9"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u w:val="single"/>
              </w:rPr>
              <w:t>FinTantque</w:t>
            </w:r>
          </w:p>
          <w:p w14:paraId="4FCCE8F8" w14:textId="77777777" w:rsidR="000729EE" w:rsidRPr="00671AA0" w:rsidRDefault="00671AA0" w:rsidP="002F7EAA">
            <w:pPr>
              <w:keepNext/>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6EB3101B" w14:textId="77777777" w:rsidR="0096553E" w:rsidRDefault="0096553E" w:rsidP="002F7EAA">
      <w:pPr>
        <w:pStyle w:val="Lgende"/>
        <w:jc w:val="center"/>
      </w:pPr>
    </w:p>
    <w:p w14:paraId="667DE0E2" w14:textId="77777777" w:rsidR="000B564E" w:rsidRDefault="002F7EAA" w:rsidP="002F7EAA">
      <w:pPr>
        <w:pStyle w:val="Lgende"/>
        <w:jc w:val="center"/>
      </w:pPr>
      <w:r>
        <w:t xml:space="preserve">Tableau </w:t>
      </w:r>
      <w:fldSimple w:instr=" SEQ Tableau \* ARABIC ">
        <w:r w:rsidR="00075123">
          <w:rPr>
            <w:noProof/>
          </w:rPr>
          <w:t>2</w:t>
        </w:r>
      </w:fldSimple>
      <w:r>
        <w:t>: Algorithme processus acquisition</w:t>
      </w:r>
    </w:p>
    <w:p w14:paraId="06291F70" w14:textId="77777777" w:rsidR="004B5D98" w:rsidRDefault="004B5D98" w:rsidP="009D1ABD"/>
    <w:p w14:paraId="72A7BD4A" w14:textId="77777777" w:rsidR="000B564E" w:rsidRDefault="000B564E" w:rsidP="0032669C"/>
    <w:p w14:paraId="61214FA8" w14:textId="6074FA16" w:rsidR="0032669C" w:rsidRDefault="0032669C" w:rsidP="0032669C"/>
    <w:p w14:paraId="02AB03F9" w14:textId="77777777" w:rsidR="006C1625" w:rsidRDefault="006C1625" w:rsidP="0032669C"/>
    <w:p w14:paraId="75C42319" w14:textId="77777777" w:rsidR="006C1625" w:rsidRDefault="006C1625" w:rsidP="0032669C"/>
    <w:p w14:paraId="00836668" w14:textId="77777777" w:rsidR="006C1625" w:rsidRDefault="006C1625" w:rsidP="0032669C"/>
    <w:p w14:paraId="4BFC529C" w14:textId="77777777" w:rsidR="006C1625" w:rsidRDefault="006C1625" w:rsidP="0032669C"/>
    <w:p w14:paraId="29FA18AB" w14:textId="77777777" w:rsidR="006C1625" w:rsidRDefault="006C1625" w:rsidP="0032669C"/>
    <w:p w14:paraId="7A912FEF" w14:textId="77777777" w:rsidR="006C1625" w:rsidRDefault="006C1625" w:rsidP="0032669C"/>
    <w:p w14:paraId="2EE8DF88" w14:textId="77777777" w:rsidR="006C1625" w:rsidRDefault="006C1625" w:rsidP="0032669C"/>
    <w:p w14:paraId="55F9D239" w14:textId="77777777" w:rsidR="0032669C" w:rsidRDefault="0032669C" w:rsidP="00FC6C96">
      <w:pPr>
        <w:pStyle w:val="Titre3"/>
      </w:pPr>
      <w:bookmarkStart w:id="12" w:name="_Toc219999863"/>
      <w:r w:rsidRPr="0032669C">
        <w:lastRenderedPageBreak/>
        <w:t>Organigramme</w:t>
      </w:r>
      <w:bookmarkEnd w:id="12"/>
    </w:p>
    <w:p w14:paraId="6C02A7A6" w14:textId="77777777" w:rsidR="0032669C" w:rsidRPr="0032669C" w:rsidRDefault="0032669C" w:rsidP="0032669C"/>
    <w:p w14:paraId="3CE68E6E" w14:textId="77777777" w:rsidR="00DF4B9F" w:rsidRDefault="00204C44" w:rsidP="00DF4B9F">
      <w:pPr>
        <w:pStyle w:val="Titre3"/>
      </w:pPr>
      <w:r>
        <w:rPr>
          <w:noProof/>
          <w:szCs w:val="24"/>
        </w:rPr>
        <w:drawing>
          <wp:inline distT="0" distB="0" distL="0" distR="0" wp14:anchorId="07B0F9DF" wp14:editId="2B6E96DC">
            <wp:extent cx="4539940" cy="4299857"/>
            <wp:effectExtent l="1905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3">
                      <a:extLst>
                        <a:ext uri="{28A0092B-C50C-407E-A947-70E740481C1C}">
                          <a14:useLocalDpi xmlns:a14="http://schemas.microsoft.com/office/drawing/2010/main" val="0"/>
                        </a:ext>
                      </a:extLst>
                    </a:blip>
                    <a:srcRect b="-3502"/>
                    <a:stretch>
                      <a:fillRect/>
                    </a:stretch>
                  </pic:blipFill>
                  <pic:spPr>
                    <a:xfrm>
                      <a:off x="0" y="0"/>
                      <a:ext cx="4545330" cy="4304962"/>
                    </a:xfrm>
                    <a:prstGeom prst="rect">
                      <a:avLst/>
                    </a:prstGeom>
                  </pic:spPr>
                </pic:pic>
              </a:graphicData>
            </a:graphic>
          </wp:inline>
        </w:drawing>
      </w:r>
    </w:p>
    <w:p w14:paraId="73F2E700" w14:textId="77777777" w:rsidR="00DE7514" w:rsidRDefault="00DF4B9F" w:rsidP="00DF4B9F">
      <w:pPr>
        <w:pStyle w:val="Lgende"/>
        <w:jc w:val="center"/>
        <w:rPr>
          <w:rStyle w:val="CodeHTML"/>
          <w:rFonts w:ascii="Cambria" w:hAnsi="Cambria" w:cs="Times New Roman"/>
          <w:sz w:val="26"/>
          <w:szCs w:val="24"/>
        </w:rPr>
      </w:pPr>
      <w:r>
        <w:t xml:space="preserve">Figure </w:t>
      </w:r>
      <w:fldSimple w:instr=" SEQ Figure \* ARABIC ">
        <w:r w:rsidR="00075123">
          <w:rPr>
            <w:noProof/>
          </w:rPr>
          <w:t>3</w:t>
        </w:r>
      </w:fldSimple>
      <w:r w:rsidR="00303CCC">
        <w:t xml:space="preserve"> : Diagramme séquence proces</w:t>
      </w:r>
      <w:r>
        <w:t>sus acquisition</w:t>
      </w:r>
    </w:p>
    <w:p w14:paraId="68273D5C" w14:textId="22A59F69" w:rsidR="0096553E" w:rsidRPr="008A47C1" w:rsidRDefault="0096553E">
      <w:pPr>
        <w:rPr>
          <w:rFonts w:ascii="Arial" w:hAnsi="Arial" w:cs="Arial"/>
          <w:b/>
          <w:bCs/>
          <w:i/>
          <w:iCs/>
          <w:sz w:val="28"/>
          <w:szCs w:val="28"/>
        </w:rPr>
      </w:pPr>
      <w:r>
        <w:br w:type="page"/>
      </w:r>
    </w:p>
    <w:p w14:paraId="2D40704F" w14:textId="77777777" w:rsidR="007E732F" w:rsidRDefault="007E732F" w:rsidP="00B07151">
      <w:pPr>
        <w:pStyle w:val="Titre2"/>
      </w:pPr>
      <w:bookmarkStart w:id="13" w:name="_Toc219999864"/>
      <w:r w:rsidRPr="000729EE">
        <w:lastRenderedPageBreak/>
        <w:t>Un programme stockage.c/h</w:t>
      </w:r>
      <w:r w:rsidR="00C874A5" w:rsidRPr="000729EE">
        <w:t> :</w:t>
      </w:r>
      <w:bookmarkEnd w:id="13"/>
    </w:p>
    <w:p w14:paraId="1C2160EA" w14:textId="77777777" w:rsidR="0096553E" w:rsidRPr="001E2B15" w:rsidRDefault="0096553E" w:rsidP="001E2B15"/>
    <w:p w14:paraId="42649816" w14:textId="77777777" w:rsidR="001E2B15" w:rsidRPr="001E2B15" w:rsidRDefault="001E2B15" w:rsidP="001E2B15">
      <w:r w:rsidRPr="001E2B15">
        <w:t>DESCRIPTION :</w:t>
      </w:r>
    </w:p>
    <w:p w14:paraId="220F0DD0" w14:textId="113FB110" w:rsidR="001E2B15" w:rsidRDefault="001E2B15" w:rsidP="001E2B15">
      <w:pPr>
        <w:ind w:firstLine="708"/>
        <w:jc w:val="both"/>
      </w:pPr>
      <w:r w:rsidRPr="001E2B15">
        <w:t xml:space="preserve">Cette fonction prends les données </w:t>
      </w:r>
      <w:r w:rsidR="00F6235D">
        <w:t xml:space="preserve">que nous avons récupéré dans le processus précédent et </w:t>
      </w:r>
      <w:r w:rsidRPr="001E2B15">
        <w:t>ensuite</w:t>
      </w:r>
      <w:r w:rsidR="00F6235D">
        <w:t xml:space="preserve"> copier ces données dans un fichier.</w:t>
      </w:r>
    </w:p>
    <w:p w14:paraId="33BE7C39" w14:textId="77777777" w:rsidR="001E2B15" w:rsidRPr="001E2B15" w:rsidRDefault="001E2B15" w:rsidP="001E2B15"/>
    <w:p w14:paraId="3691A8AC" w14:textId="77777777" w:rsidR="001E2B15" w:rsidRPr="001E2B15" w:rsidRDefault="001E2B15" w:rsidP="001E2B15">
      <w:r w:rsidRPr="001E2B15">
        <w:t>SPECIFICATION :</w:t>
      </w:r>
    </w:p>
    <w:p w14:paraId="0D00AC99" w14:textId="2179AAA6" w:rsidR="001E2B15" w:rsidRPr="001E2B15" w:rsidRDefault="001E2B15" w:rsidP="001E2B15">
      <w:pPr>
        <w:jc w:val="both"/>
      </w:pPr>
      <w:r w:rsidRPr="001E2B15">
        <w:t>- La fonction</w:t>
      </w:r>
      <w:r>
        <w:t xml:space="preserve"> stockage</w:t>
      </w:r>
      <w:r w:rsidRPr="001E2B15">
        <w:t xml:space="preserve"> devra générée un fichier data_1_X.txt avec X correspondant au nombre de série.</w:t>
      </w:r>
    </w:p>
    <w:p w14:paraId="6DEA2273" w14:textId="77777777" w:rsidR="001E2B15" w:rsidRPr="001E2B15" w:rsidRDefault="001E2B15" w:rsidP="001E2B15">
      <w:pPr>
        <w:jc w:val="both"/>
      </w:pPr>
      <w:r w:rsidRPr="001E2B15">
        <w:t>- Dans le fichier data_1_X.txt on aura strictement une valeur par ligne.</w:t>
      </w:r>
    </w:p>
    <w:p w14:paraId="70A54CAD" w14:textId="4A3890CF" w:rsidR="00B07151" w:rsidRPr="001E2B15" w:rsidRDefault="001E2B15" w:rsidP="001E2B15">
      <w:pPr>
        <w:jc w:val="both"/>
      </w:pPr>
      <w:r w:rsidRPr="001E2B15">
        <w:t>- La fonction supprimera les valeurs du tableau que celle-ci à copier dans le fichier data_1_X.txt</w:t>
      </w:r>
    </w:p>
    <w:p w14:paraId="107B7F50" w14:textId="77777777" w:rsidR="00B07151" w:rsidRDefault="00B07151" w:rsidP="00B07151">
      <w:pPr>
        <w:pStyle w:val="Titre3"/>
        <w:rPr>
          <w:rStyle w:val="CodeHTML"/>
          <w:rFonts w:ascii="Cambria" w:hAnsi="Cambria" w:cs="Times New Roman"/>
          <w:sz w:val="26"/>
          <w:szCs w:val="24"/>
        </w:rPr>
      </w:pPr>
      <w:bookmarkStart w:id="14" w:name="_Toc219999865"/>
      <w:r w:rsidRPr="000729EE">
        <w:rPr>
          <w:rStyle w:val="CodeHTML"/>
          <w:rFonts w:ascii="Cambria" w:hAnsi="Cambria" w:cs="Times New Roman"/>
          <w:sz w:val="26"/>
          <w:szCs w:val="24"/>
        </w:rPr>
        <w:t>Algorithme</w:t>
      </w:r>
      <w:bookmarkEnd w:id="14"/>
    </w:p>
    <w:p w14:paraId="6CCFDA48" w14:textId="77777777" w:rsidR="00010B82" w:rsidRDefault="00010B82" w:rsidP="00010B82"/>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10B82" w:rsidRPr="00010B82" w14:paraId="61421444" w14:textId="77777777" w:rsidTr="00010B82">
        <w:trPr>
          <w:trHeight w:val="5814"/>
        </w:trPr>
        <w:tc>
          <w:tcPr>
            <w:tcW w:w="9212" w:type="dxa"/>
            <w:shd w:val="clear" w:color="auto" w:fill="D9D9D9" w:themeFill="background1" w:themeFillShade="D9"/>
            <w:vAlign w:val="center"/>
          </w:tcPr>
          <w:p w14:paraId="7CF5DB29" w14:textId="77777777" w:rsidR="00010B82" w:rsidRDefault="00010B82" w:rsidP="00010B82">
            <w:pPr>
              <w:rPr>
                <w:rStyle w:val="Accentuationdiscrte"/>
                <w:rFonts w:ascii="Courier New" w:hAnsi="Courier New" w:cs="Courier New"/>
                <w:i w:val="0"/>
                <w:color w:val="0070C0"/>
              </w:rPr>
            </w:pPr>
            <w:r w:rsidRPr="00010B82">
              <w:rPr>
                <w:rStyle w:val="Accentuationdiscrte"/>
                <w:rFonts w:ascii="Courier New" w:hAnsi="Courier New" w:cs="Courier New"/>
                <w:b/>
                <w:i w:val="0"/>
                <w:color w:val="auto"/>
              </w:rPr>
              <w:t>Fonction stockage</w:t>
            </w:r>
            <w:r w:rsidRPr="00010B82">
              <w:rPr>
                <w:rStyle w:val="Accentuationdiscrte"/>
                <w:rFonts w:ascii="Courier New" w:hAnsi="Courier New" w:cs="Courier New"/>
                <w:i w:val="0"/>
              </w:rPr>
              <w:t>(</w:t>
            </w:r>
            <w:r w:rsidRPr="00010B82">
              <w:rPr>
                <w:rStyle w:val="Accentuationdiscrte"/>
                <w:rFonts w:ascii="Courier New" w:hAnsi="Courier New" w:cs="Courier New"/>
                <w:i w:val="0"/>
                <w:color w:val="0070C0"/>
              </w:rPr>
              <w:t>nbrAcquisition, delaiEntreSerie, nbrSerie, sem_P, sem_V, mem_ID_Proc_Stockage, ptr_mem_partagee, MUTEX_acquisition_stockage, MUTEX_stockage_traitement, semaphore_Proc_Acquisition_Stockage_Mem_plein, semaphore_Proc_Acquisition_Stockage_Mem_vide, semaphore_Proc_Stockage_Traitement_fichier_plein, semaphore_Proc_Stockage_Traitement_fichier_vide)</w:t>
            </w:r>
          </w:p>
          <w:p w14:paraId="0EF1E2AF" w14:textId="5FDB3334" w:rsidR="00B74DB0" w:rsidRPr="00B74DB0" w:rsidRDefault="00B74DB0" w:rsidP="00010B82">
            <w:pPr>
              <w:rPr>
                <w:rStyle w:val="Accentuationdiscrte"/>
                <w:rFonts w:ascii="Courier New" w:hAnsi="Courier New" w:cs="Courier New"/>
                <w:i w:val="0"/>
                <w:color w:val="auto"/>
              </w:rPr>
            </w:pPr>
            <w:r w:rsidRPr="00B74DB0">
              <w:rPr>
                <w:rStyle w:val="Accentuationdiscrte"/>
                <w:rFonts w:ascii="Courier New" w:hAnsi="Courier New" w:cs="Courier New"/>
                <w:i w:val="0"/>
                <w:color w:val="auto"/>
                <w:u w:val="single"/>
              </w:rPr>
              <w:t>Tantque</w:t>
            </w:r>
            <w:r w:rsidRPr="00B74DB0">
              <w:rPr>
                <w:rStyle w:val="Accentuationdiscrte"/>
                <w:rFonts w:ascii="Courier New" w:hAnsi="Courier New" w:cs="Courier New"/>
                <w:i w:val="0"/>
                <w:color w:val="auto"/>
              </w:rPr>
              <w:t xml:space="preserve"> </w:t>
            </w:r>
            <w:r w:rsidRPr="00B74DB0">
              <w:rPr>
                <w:rStyle w:val="Accentuationdiscrte"/>
                <w:rFonts w:ascii="Courier New" w:hAnsi="Courier New" w:cs="Courier New"/>
                <w:i w:val="0"/>
                <w:color w:val="365F91" w:themeColor="accent1" w:themeShade="BF"/>
              </w:rPr>
              <w:t>nbrSerie</w:t>
            </w:r>
            <w:r w:rsidRPr="00B74DB0">
              <w:rPr>
                <w:rStyle w:val="Accentuationdiscrte"/>
                <w:rFonts w:ascii="Courier New" w:hAnsi="Courier New" w:cs="Courier New"/>
                <w:i w:val="0"/>
                <w:color w:val="auto"/>
              </w:rPr>
              <w:t xml:space="preserve"> &gt; nbrSerieTraitée </w:t>
            </w:r>
            <w:r w:rsidRPr="00B74DB0">
              <w:rPr>
                <w:rStyle w:val="Accentuationdiscrte"/>
                <w:rFonts w:ascii="Courier New" w:hAnsi="Courier New" w:cs="Courier New"/>
                <w:i w:val="0"/>
                <w:color w:val="auto"/>
                <w:u w:val="single"/>
              </w:rPr>
              <w:t>faire</w:t>
            </w:r>
          </w:p>
          <w:p w14:paraId="7EE5C062" w14:textId="77483445"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w:t>
            </w:r>
            <w:r w:rsidR="00E63753">
              <w:rPr>
                <w:rStyle w:val="Accentuationdiscrte"/>
                <w:rFonts w:ascii="Courier New" w:hAnsi="Courier New" w:cs="Courier New"/>
                <w:i w:val="0"/>
                <w:color w:val="auto"/>
              </w:rPr>
              <w:t xml:space="preserve">du </w:t>
            </w:r>
            <w:r w:rsidR="00E63753" w:rsidRPr="00010B82">
              <w:rPr>
                <w:rStyle w:val="Accentuationdiscrte"/>
                <w:rFonts w:ascii="Courier New" w:hAnsi="Courier New" w:cs="Courier New"/>
                <w:i w:val="0"/>
                <w:color w:val="0070C0"/>
              </w:rPr>
              <w:t>semaphore_Proc_Stockage_Traitement_fichier_vide</w:t>
            </w:r>
          </w:p>
          <w:p w14:paraId="4F125F9E" w14:textId="53DCE55E"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w:t>
            </w:r>
            <w:r w:rsidR="00E63753">
              <w:rPr>
                <w:rStyle w:val="Accentuationdiscrte"/>
                <w:rFonts w:ascii="Courier New" w:hAnsi="Courier New" w:cs="Courier New"/>
                <w:i w:val="0"/>
                <w:color w:val="auto"/>
              </w:rPr>
              <w:t>du</w:t>
            </w:r>
            <w:r w:rsidR="00010B82" w:rsidRPr="00010B82">
              <w:rPr>
                <w:rStyle w:val="Accentuationdiscrte"/>
                <w:rFonts w:ascii="Courier New" w:hAnsi="Courier New" w:cs="Courier New"/>
                <w:i w:val="0"/>
                <w:color w:val="auto"/>
              </w:rPr>
              <w:t xml:space="preserve"> </w:t>
            </w:r>
            <w:r w:rsidR="00E63753" w:rsidRPr="00010B82">
              <w:rPr>
                <w:rStyle w:val="Accentuationdiscrte"/>
                <w:rFonts w:ascii="Courier New" w:hAnsi="Courier New" w:cs="Courier New"/>
                <w:i w:val="0"/>
                <w:color w:val="0070C0"/>
              </w:rPr>
              <w:t>semaphore_Proc_Acquisition_Stockage_Mem_plein</w:t>
            </w:r>
          </w:p>
          <w:p w14:paraId="0EEB1F85" w14:textId="5C58276E"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du </w:t>
            </w:r>
            <w:r w:rsidR="00E63753" w:rsidRPr="00010B82">
              <w:rPr>
                <w:rStyle w:val="Accentuationdiscrte"/>
                <w:rFonts w:ascii="Courier New" w:hAnsi="Courier New" w:cs="Courier New"/>
                <w:i w:val="0"/>
                <w:color w:val="0070C0"/>
              </w:rPr>
              <w:t>MUTEX_acquisition_stockage</w:t>
            </w:r>
          </w:p>
          <w:p w14:paraId="6D24F31A" w14:textId="3CED9076"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du </w:t>
            </w:r>
            <w:r w:rsidR="00E63753" w:rsidRPr="00010B82">
              <w:rPr>
                <w:rStyle w:val="Accentuationdiscrte"/>
                <w:rFonts w:ascii="Courier New" w:hAnsi="Courier New" w:cs="Courier New"/>
                <w:i w:val="0"/>
                <w:color w:val="0070C0"/>
              </w:rPr>
              <w:t>MUTEX_stockage_traitement</w:t>
            </w:r>
          </w:p>
          <w:p w14:paraId="3D8F18B8" w14:textId="77777777" w:rsidR="00010B82" w:rsidRDefault="00010B82" w:rsidP="00010B82">
            <w:pPr>
              <w:rPr>
                <w:rStyle w:val="Accentuationdiscrte"/>
                <w:rFonts w:ascii="Courier New" w:hAnsi="Courier New" w:cs="Courier New"/>
                <w:i w:val="0"/>
                <w:color w:val="FF0000"/>
              </w:rPr>
            </w:pPr>
            <w:r>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Section Critique</w:t>
            </w:r>
          </w:p>
          <w:p w14:paraId="35B41074" w14:textId="77777777" w:rsidR="00010B82" w:rsidRPr="002A271E" w:rsidRDefault="00010B82" w:rsidP="00010B82">
            <w:pPr>
              <w:rPr>
                <w:rStyle w:val="Accentuationdiscrte"/>
                <w:rFonts w:ascii="Courier New" w:hAnsi="Courier New" w:cs="Courier New"/>
                <w:i w:val="0"/>
                <w:color w:val="auto"/>
              </w:rPr>
            </w:pPr>
            <w:r w:rsidRPr="00010B82">
              <w:rPr>
                <w:rStyle w:val="Accentuationdiscrte"/>
                <w:rFonts w:ascii="Courier New" w:hAnsi="Courier New" w:cs="Courier New"/>
                <w:i w:val="0"/>
                <w:color w:val="FF0000"/>
              </w:rPr>
              <w:t xml:space="preserve">          </w:t>
            </w:r>
            <w:r w:rsidRPr="002A271E">
              <w:rPr>
                <w:rStyle w:val="Accentuationdiscrte"/>
                <w:rFonts w:ascii="Courier New" w:hAnsi="Courier New" w:cs="Courier New"/>
                <w:i w:val="0"/>
                <w:color w:val="auto"/>
              </w:rPr>
              <w:t>Réservation segment mémoire partagée</w:t>
            </w:r>
          </w:p>
          <w:p w14:paraId="57E8022A" w14:textId="77777777" w:rsidR="00010B82" w:rsidRPr="002A271E" w:rsidRDefault="00010B82" w:rsidP="00010B82">
            <w:pPr>
              <w:rPr>
                <w:rStyle w:val="Accentuationdiscrte"/>
                <w:rFonts w:ascii="Courier New" w:hAnsi="Courier New" w:cs="Courier New"/>
                <w:i w:val="0"/>
                <w:color w:val="auto"/>
              </w:rPr>
            </w:pPr>
            <w:r w:rsidRPr="002A271E">
              <w:rPr>
                <w:rStyle w:val="Accentuationdiscrte"/>
                <w:rFonts w:ascii="Courier New" w:hAnsi="Courier New" w:cs="Courier New"/>
                <w:i w:val="0"/>
                <w:color w:val="auto"/>
              </w:rPr>
              <w:tab/>
              <w:t xml:space="preserve">     Lecture mémoire alloué</w:t>
            </w:r>
          </w:p>
          <w:p w14:paraId="1BA20C4E" w14:textId="5D6EDE75" w:rsidR="00B74DB0" w:rsidRDefault="00B74DB0" w:rsidP="00010B82">
            <w:pPr>
              <w:rPr>
                <w:rStyle w:val="Accentuationdiscrte"/>
                <w:rFonts w:ascii="Courier New" w:hAnsi="Courier New" w:cs="Courier New"/>
                <w:i w:val="0"/>
                <w:color w:val="auto"/>
                <w:sz w:val="20"/>
              </w:rPr>
            </w:pPr>
            <w:r>
              <w:rPr>
                <w:rStyle w:val="Accentuationdiscrte"/>
                <w:rFonts w:ascii="Courier New" w:hAnsi="Courier New" w:cs="Courier New"/>
                <w:i w:val="0"/>
                <w:color w:val="auto"/>
              </w:rPr>
              <w:t xml:space="preserve">          </w:t>
            </w:r>
            <w:r w:rsidRPr="00B74DB0">
              <w:rPr>
                <w:rStyle w:val="Accentuationdiscrte"/>
                <w:rFonts w:ascii="Courier New" w:hAnsi="Courier New" w:cs="Courier New"/>
                <w:i w:val="0"/>
                <w:color w:val="auto"/>
                <w:sz w:val="20"/>
                <w:u w:val="single"/>
              </w:rPr>
              <w:t>Tantque</w:t>
            </w:r>
            <w:r w:rsidRPr="00B74DB0">
              <w:rPr>
                <w:rStyle w:val="Accentuationdiscrte"/>
                <w:rFonts w:ascii="Courier New" w:hAnsi="Courier New" w:cs="Courier New"/>
                <w:i w:val="0"/>
                <w:color w:val="auto"/>
                <w:sz w:val="20"/>
              </w:rPr>
              <w:t xml:space="preserve"> </w:t>
            </w:r>
            <w:r w:rsidRPr="00010B82">
              <w:rPr>
                <w:rStyle w:val="Accentuationdiscrte"/>
                <w:rFonts w:ascii="Courier New" w:hAnsi="Courier New" w:cs="Courier New"/>
                <w:i w:val="0"/>
                <w:color w:val="0070C0"/>
              </w:rPr>
              <w:t>nbrAcquisition</w:t>
            </w:r>
            <w:r w:rsidRPr="00B74DB0">
              <w:rPr>
                <w:rStyle w:val="Accentuationdiscrte"/>
                <w:rFonts w:ascii="Courier New" w:hAnsi="Courier New" w:cs="Courier New"/>
                <w:i w:val="0"/>
                <w:color w:val="auto"/>
                <w:sz w:val="20"/>
              </w:rPr>
              <w:t xml:space="preserve"> </w:t>
            </w:r>
            <w:r>
              <w:rPr>
                <w:rStyle w:val="Accentuationdiscrte"/>
                <w:rFonts w:ascii="Courier New" w:hAnsi="Courier New" w:cs="Courier New"/>
                <w:i w:val="0"/>
                <w:color w:val="auto"/>
                <w:sz w:val="20"/>
              </w:rPr>
              <w:t>&gt;</w:t>
            </w:r>
            <w:r w:rsidRPr="00B74DB0">
              <w:rPr>
                <w:rStyle w:val="Accentuationdiscrte"/>
                <w:rFonts w:ascii="Courier New" w:hAnsi="Courier New" w:cs="Courier New"/>
                <w:i w:val="0"/>
                <w:color w:val="auto"/>
                <w:sz w:val="20"/>
              </w:rPr>
              <w:t xml:space="preserve"> nbrAcquisitionTraité </w:t>
            </w:r>
            <w:r w:rsidRPr="00B74DB0">
              <w:rPr>
                <w:rStyle w:val="Accentuationdiscrte"/>
                <w:rFonts w:ascii="Courier New" w:hAnsi="Courier New" w:cs="Courier New"/>
                <w:i w:val="0"/>
                <w:color w:val="auto"/>
                <w:sz w:val="20"/>
                <w:u w:val="single"/>
              </w:rPr>
              <w:t>faire</w:t>
            </w:r>
          </w:p>
          <w:p w14:paraId="24D34324" w14:textId="6DF96F72" w:rsidR="00B74DB0" w:rsidRPr="002A271E"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Pr="002A271E">
              <w:rPr>
                <w:rStyle w:val="Accentuationdiscrte"/>
                <w:rFonts w:ascii="Courier New" w:hAnsi="Courier New" w:cs="Courier New"/>
                <w:i w:val="0"/>
                <w:color w:val="auto"/>
              </w:rPr>
              <w:t>Ecriture dans le fichier texte</w:t>
            </w:r>
          </w:p>
          <w:p w14:paraId="7AA7DECB" w14:textId="789A99A8" w:rsidR="00010B82" w:rsidRPr="00B74DB0" w:rsidRDefault="00010B82" w:rsidP="00010B82">
            <w:pPr>
              <w:rPr>
                <w:rStyle w:val="Accentuationdiscrte"/>
                <w:rFonts w:ascii="Courier New" w:hAnsi="Courier New" w:cs="Courier New"/>
                <w:i w:val="0"/>
                <w:color w:val="auto"/>
                <w:u w:val="single"/>
              </w:rPr>
            </w:pPr>
            <w:r w:rsidRPr="00010B82">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ab/>
            </w:r>
            <w:r w:rsidR="00B74DB0" w:rsidRPr="00B74DB0">
              <w:rPr>
                <w:rStyle w:val="Accentuationdiscrte"/>
                <w:rFonts w:ascii="Courier New" w:hAnsi="Courier New" w:cs="Courier New"/>
                <w:i w:val="0"/>
                <w:color w:val="auto"/>
                <w:u w:val="single"/>
              </w:rPr>
              <w:t>FinTantque</w:t>
            </w:r>
          </w:p>
          <w:p w14:paraId="151B1446" w14:textId="77777777" w:rsidR="00010B82" w:rsidRPr="002A271E" w:rsidRDefault="00010B82" w:rsidP="00010B82">
            <w:pPr>
              <w:rPr>
                <w:rStyle w:val="Accentuationdiscrte"/>
                <w:rFonts w:ascii="Courier New" w:hAnsi="Courier New" w:cs="Courier New"/>
                <w:i w:val="0"/>
                <w:color w:val="auto"/>
              </w:rPr>
            </w:pPr>
            <w:r w:rsidRPr="00010B82">
              <w:rPr>
                <w:rStyle w:val="Accentuationdiscrte"/>
                <w:rFonts w:ascii="Courier New" w:hAnsi="Courier New" w:cs="Courier New"/>
                <w:i w:val="0"/>
                <w:color w:val="FF0000"/>
              </w:rPr>
              <w:t xml:space="preserve">          </w:t>
            </w:r>
            <w:r w:rsidRPr="002A271E">
              <w:rPr>
                <w:rStyle w:val="Accentuationdiscrte"/>
                <w:rFonts w:ascii="Courier New" w:hAnsi="Courier New" w:cs="Courier New"/>
                <w:i w:val="0"/>
                <w:color w:val="auto"/>
              </w:rPr>
              <w:t>On libère le segment mémoire partagée</w:t>
            </w:r>
          </w:p>
          <w:p w14:paraId="4AE58517" w14:textId="77777777" w:rsidR="00010B82" w:rsidRPr="00010B82" w:rsidRDefault="00010B82" w:rsidP="00010B82">
            <w:pPr>
              <w:rPr>
                <w:rStyle w:val="Accentuationdiscrte"/>
                <w:rFonts w:ascii="Courier New" w:hAnsi="Courier New" w:cs="Courier New"/>
                <w:i w:val="0"/>
                <w:color w:val="FF0000"/>
              </w:rPr>
            </w:pPr>
            <w:r>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Fin Section Critique</w:t>
            </w:r>
          </w:p>
          <w:p w14:paraId="622F9E04" w14:textId="00CBCF1F"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r w:rsidR="00E63753" w:rsidRPr="00010B82">
              <w:rPr>
                <w:rStyle w:val="Accentuationdiscrte"/>
                <w:rFonts w:ascii="Courier New" w:hAnsi="Courier New" w:cs="Courier New"/>
                <w:i w:val="0"/>
                <w:color w:val="0070C0"/>
              </w:rPr>
              <w:t>MUTEX_stockage_traitement</w:t>
            </w:r>
          </w:p>
          <w:p w14:paraId="57CDF76A" w14:textId="25D579FB"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r w:rsidR="00E63753" w:rsidRPr="00010B82">
              <w:rPr>
                <w:rStyle w:val="Accentuationdiscrte"/>
                <w:rFonts w:ascii="Courier New" w:hAnsi="Courier New" w:cs="Courier New"/>
                <w:i w:val="0"/>
                <w:color w:val="0070C0"/>
              </w:rPr>
              <w:t>MUTEX_acquisition_stockage</w:t>
            </w:r>
          </w:p>
          <w:p w14:paraId="13996FEF" w14:textId="09B561FD"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r w:rsidR="00E63753" w:rsidRPr="00010B82">
              <w:rPr>
                <w:rStyle w:val="Accentuationdiscrte"/>
                <w:rFonts w:ascii="Courier New" w:hAnsi="Courier New" w:cs="Courier New"/>
                <w:i w:val="0"/>
                <w:color w:val="0070C0"/>
              </w:rPr>
              <w:t>semaphore_Proc_Acquisition_Stockage_Mem_vide</w:t>
            </w:r>
          </w:p>
          <w:p w14:paraId="655E9A62" w14:textId="77777777" w:rsidR="00B74DB0"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r w:rsidR="00E63753" w:rsidRPr="00B74DB0">
              <w:rPr>
                <w:rStyle w:val="Accentuationdiscrte"/>
                <w:rFonts w:ascii="Courier New" w:hAnsi="Courier New" w:cs="Courier New"/>
                <w:i w:val="0"/>
                <w:color w:val="0070C0"/>
                <w:sz w:val="22"/>
                <w:szCs w:val="22"/>
              </w:rPr>
              <w:t>semaphore_Proc_Stockage_Traitement_fichier_plein</w:t>
            </w:r>
          </w:p>
          <w:p w14:paraId="0067CFD0" w14:textId="1212869C" w:rsidR="00010B82" w:rsidRPr="00B74DB0" w:rsidRDefault="00B74DB0" w:rsidP="00010B82">
            <w:pPr>
              <w:rPr>
                <w:rStyle w:val="Accentuationdiscrte"/>
                <w:rFonts w:ascii="Courier New" w:hAnsi="Courier New" w:cs="Courier New"/>
                <w:i w:val="0"/>
                <w:color w:val="auto"/>
                <w:u w:val="single"/>
              </w:rPr>
            </w:pPr>
            <w:r>
              <w:rPr>
                <w:rStyle w:val="Accentuationdiscrte"/>
                <w:rFonts w:ascii="Courier New" w:hAnsi="Courier New" w:cs="Courier New"/>
                <w:i w:val="0"/>
                <w:color w:val="auto"/>
                <w:u w:val="single"/>
              </w:rPr>
              <w:t>FinTantq</w:t>
            </w:r>
            <w:r w:rsidRPr="00B74DB0">
              <w:rPr>
                <w:rStyle w:val="Accentuationdiscrte"/>
                <w:rFonts w:ascii="Courier New" w:hAnsi="Courier New" w:cs="Courier New"/>
                <w:i w:val="0"/>
                <w:color w:val="auto"/>
                <w:u w:val="single"/>
              </w:rPr>
              <w:t>ue</w:t>
            </w:r>
          </w:p>
          <w:p w14:paraId="299C0394" w14:textId="77777777" w:rsidR="00010B82" w:rsidRPr="00010B82" w:rsidRDefault="00010B82" w:rsidP="006A4A70">
            <w:pPr>
              <w:keepNext/>
              <w:rPr>
                <w:rStyle w:val="Accentuationdiscrte"/>
                <w:rFonts w:ascii="Courier New" w:hAnsi="Courier New" w:cs="Courier New"/>
                <w:b/>
                <w:i w:val="0"/>
                <w:color w:val="auto"/>
              </w:rPr>
            </w:pPr>
            <w:r w:rsidRPr="00010B82">
              <w:rPr>
                <w:rStyle w:val="Accentuationdiscrte"/>
                <w:rFonts w:ascii="Courier New" w:hAnsi="Courier New" w:cs="Courier New"/>
                <w:b/>
                <w:i w:val="0"/>
                <w:color w:val="auto"/>
              </w:rPr>
              <w:t>Fin Fonction</w:t>
            </w:r>
          </w:p>
        </w:tc>
      </w:tr>
    </w:tbl>
    <w:p w14:paraId="3F105237" w14:textId="77777777" w:rsidR="0096553E" w:rsidRDefault="0096553E" w:rsidP="006A4A70">
      <w:pPr>
        <w:pStyle w:val="Lgende"/>
        <w:jc w:val="center"/>
      </w:pPr>
    </w:p>
    <w:p w14:paraId="702ED5D4" w14:textId="04EA58AA" w:rsidR="00010B82" w:rsidRPr="00010B82" w:rsidRDefault="00825742" w:rsidP="006A4A70">
      <w:pPr>
        <w:pStyle w:val="Lgende"/>
        <w:jc w:val="center"/>
      </w:pPr>
      <w:r>
        <w:rPr>
          <w:iCs/>
          <w:noProof/>
          <w:color w:val="FF0000"/>
        </w:rPr>
        <mc:AlternateContent>
          <mc:Choice Requires="wps">
            <w:drawing>
              <wp:anchor distT="0" distB="0" distL="114300" distR="114300" simplePos="0" relativeHeight="251680768" behindDoc="0" locked="1" layoutInCell="1" allowOverlap="1" wp14:anchorId="6B29AC9E" wp14:editId="2D581F64">
                <wp:simplePos x="0" y="0"/>
                <wp:positionH relativeFrom="column">
                  <wp:posOffset>571500</wp:posOffset>
                </wp:positionH>
                <wp:positionV relativeFrom="paragraph">
                  <wp:posOffset>-2553335</wp:posOffset>
                </wp:positionV>
                <wp:extent cx="0" cy="1028700"/>
                <wp:effectExtent l="50800" t="25400" r="76200" b="88900"/>
                <wp:wrapNone/>
                <wp:docPr id="16" name="Connecteur droit 16"/>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1pt" to="45pt,-1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" strokecolor="red" strokeweight="2pt">
                <v:shadow on="t" opacity="24903f" mv:blur="40000f" origin=",.5" offset="0,20000emu"/>
                <w10:anchorlock/>
              </v:line>
            </w:pict>
          </mc:Fallback>
        </mc:AlternateContent>
      </w:r>
      <w:r w:rsidR="002A271E">
        <w:rPr>
          <w:iCs/>
          <w:noProof/>
          <w:color w:val="FF0000"/>
        </w:rPr>
        <mc:AlternateContent>
          <mc:Choice Requires="wps">
            <w:drawing>
              <wp:anchor distT="0" distB="0" distL="114300" distR="114300" simplePos="0" relativeHeight="251678720" behindDoc="0" locked="1" layoutInCell="1" allowOverlap="1" wp14:anchorId="13519699" wp14:editId="415C7384">
                <wp:simplePos x="0" y="0"/>
                <wp:positionH relativeFrom="column">
                  <wp:posOffset>1028700</wp:posOffset>
                </wp:positionH>
                <wp:positionV relativeFrom="paragraph">
                  <wp:posOffset>-1981835</wp:posOffset>
                </wp:positionV>
                <wp:extent cx="0" cy="114300"/>
                <wp:effectExtent l="50800" t="25400" r="76200" b="88900"/>
                <wp:wrapNone/>
                <wp:docPr id="15" name="Connecteur droit 15"/>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56pt" to="81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" strokecolor="black [3213]" strokeweight="2pt">
                <v:shadow on="t" opacity="24903f" mv:blur="40000f" origin=",.5" offset="0,20000emu"/>
                <w10:anchorlock/>
              </v:line>
            </w:pict>
          </mc:Fallback>
        </mc:AlternateContent>
      </w:r>
      <w:r w:rsidR="002A271E">
        <w:rPr>
          <w:iCs/>
          <w:noProof/>
          <w:color w:val="FF0000"/>
        </w:rPr>
        <mc:AlternateContent>
          <mc:Choice Requires="wps">
            <w:drawing>
              <wp:anchor distT="0" distB="0" distL="114300" distR="114300" simplePos="0" relativeHeight="251676672" behindDoc="0" locked="1" layoutInCell="1" allowOverlap="1" wp14:anchorId="5CDEC7F0" wp14:editId="1FBCB8BB">
                <wp:simplePos x="0" y="0"/>
                <wp:positionH relativeFrom="column">
                  <wp:posOffset>114300</wp:posOffset>
                </wp:positionH>
                <wp:positionV relativeFrom="paragraph">
                  <wp:posOffset>-3353435</wp:posOffset>
                </wp:positionV>
                <wp:extent cx="0" cy="2628900"/>
                <wp:effectExtent l="50800" t="25400" r="76200" b="88900"/>
                <wp:wrapNone/>
                <wp:docPr id="14" name="Connecteur droit 14"/>
                <wp:cNvGraphicFramePr/>
                <a:graphic xmlns:a="http://schemas.openxmlformats.org/drawingml/2006/main">
                  <a:graphicData uri="http://schemas.microsoft.com/office/word/2010/wordprocessingShape">
                    <wps:wsp>
                      <wps:cNvCnPr/>
                      <wps:spPr>
                        <a:xfrm>
                          <a:off x="0" y="0"/>
                          <a:ext cx="0" cy="2628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4pt" to="9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" strokecolor="black [3213]" strokeweight="2pt">
                <v:shadow on="t" opacity="24903f" mv:blur="40000f" origin=",.5" offset="0,20000emu"/>
                <w10:anchorlock/>
              </v:line>
            </w:pict>
          </mc:Fallback>
        </mc:AlternateContent>
      </w:r>
      <w:r w:rsidR="006A4A70">
        <w:t xml:space="preserve">Tableau </w:t>
      </w:r>
      <w:fldSimple w:instr=" SEQ Tableau \* ARABIC ">
        <w:r w:rsidR="00075123">
          <w:rPr>
            <w:noProof/>
          </w:rPr>
          <w:t>3</w:t>
        </w:r>
      </w:fldSimple>
      <w:r w:rsidR="006A4A70">
        <w:t xml:space="preserve"> : </w:t>
      </w:r>
      <w:r w:rsidR="006A4A70" w:rsidRPr="00934123">
        <w:t xml:space="preserve">Algorithme processus </w:t>
      </w:r>
      <w:r w:rsidR="006A4A70">
        <w:t>stockage</w:t>
      </w:r>
    </w:p>
    <w:p w14:paraId="4FCE1BA7" w14:textId="77777777" w:rsidR="0096553E" w:rsidRDefault="0096553E">
      <w:pPr>
        <w:rPr>
          <w:rStyle w:val="CodeHTML"/>
          <w:rFonts w:ascii="Cambria" w:hAnsi="Cambria" w:cs="Times New Roman"/>
          <w:b/>
          <w:bCs/>
          <w:sz w:val="26"/>
          <w:szCs w:val="24"/>
        </w:rPr>
      </w:pPr>
      <w:r>
        <w:rPr>
          <w:rStyle w:val="CodeHTML"/>
          <w:rFonts w:ascii="Cambria" w:hAnsi="Cambria" w:cs="Times New Roman"/>
          <w:sz w:val="26"/>
          <w:szCs w:val="24"/>
        </w:rPr>
        <w:br w:type="page"/>
      </w:r>
    </w:p>
    <w:p w14:paraId="3107B667" w14:textId="77777777" w:rsidR="00B07151" w:rsidRPr="00FC6C96" w:rsidRDefault="00B07151" w:rsidP="00FC6C96">
      <w:pPr>
        <w:pStyle w:val="Titre3"/>
        <w:rPr>
          <w:rStyle w:val="CodeHTML"/>
          <w:rFonts w:ascii="Arial" w:hAnsi="Arial" w:cs="Times New Roman"/>
          <w:sz w:val="28"/>
          <w:szCs w:val="26"/>
        </w:rPr>
      </w:pPr>
      <w:bookmarkStart w:id="15" w:name="_Toc219999866"/>
      <w:r w:rsidRPr="00FC6C96">
        <w:rPr>
          <w:rStyle w:val="CodeHTML"/>
          <w:rFonts w:ascii="Arial" w:hAnsi="Arial" w:cs="Times New Roman"/>
          <w:sz w:val="28"/>
          <w:szCs w:val="26"/>
        </w:rPr>
        <w:lastRenderedPageBreak/>
        <w:t>Organigramme</w:t>
      </w:r>
      <w:bookmarkEnd w:id="15"/>
    </w:p>
    <w:p w14:paraId="0FED5401" w14:textId="77777777" w:rsidR="00C211CE" w:rsidRDefault="00C211CE" w:rsidP="00C211CE"/>
    <w:p w14:paraId="1EBC61E3" w14:textId="77777777" w:rsidR="00DF4B9F" w:rsidRDefault="00C211CE" w:rsidP="00DF4B9F">
      <w:pPr>
        <w:keepNext/>
      </w:pPr>
      <w:r>
        <w:rPr>
          <w:noProof/>
        </w:rPr>
        <w:drawing>
          <wp:inline distT="0" distB="0" distL="0" distR="0" wp14:anchorId="1300DE2B" wp14:editId="2357DE6E">
            <wp:extent cx="5761355" cy="63119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61355" cy="6311900"/>
                    </a:xfrm>
                    <a:prstGeom prst="rect">
                      <a:avLst/>
                    </a:prstGeom>
                    <a:noFill/>
                    <a:ln w="9525">
                      <a:noFill/>
                      <a:miter lim="800000"/>
                      <a:headEnd/>
                      <a:tailEnd/>
                    </a:ln>
                  </pic:spPr>
                </pic:pic>
              </a:graphicData>
            </a:graphic>
          </wp:inline>
        </w:drawing>
      </w:r>
    </w:p>
    <w:p w14:paraId="3C040BCB" w14:textId="77777777" w:rsidR="0096553E" w:rsidRDefault="0096553E" w:rsidP="00DF4B9F">
      <w:pPr>
        <w:pStyle w:val="Lgende"/>
        <w:jc w:val="center"/>
      </w:pPr>
    </w:p>
    <w:p w14:paraId="02454BC8" w14:textId="4C1464C1" w:rsidR="00C211CE" w:rsidRDefault="00DF4B9F" w:rsidP="00DF4B9F">
      <w:pPr>
        <w:pStyle w:val="Lgende"/>
        <w:jc w:val="center"/>
      </w:pPr>
      <w:r>
        <w:t xml:space="preserve">Figure </w:t>
      </w:r>
      <w:r w:rsidR="008A47C1">
        <w:t>4</w:t>
      </w:r>
      <w:r>
        <w:t xml:space="preserve"> : </w:t>
      </w:r>
      <w:r w:rsidRPr="00643DD2">
        <w:t xml:space="preserve">Diagramme séquence processus </w:t>
      </w:r>
      <w:r>
        <w:rPr>
          <w:noProof/>
        </w:rPr>
        <w:t>stockage</w:t>
      </w:r>
    </w:p>
    <w:p w14:paraId="238AF83C" w14:textId="7089D8A7" w:rsidR="0096553E" w:rsidRDefault="0096553E">
      <w:pPr>
        <w:rPr>
          <w:rFonts w:ascii="Arial" w:hAnsi="Arial" w:cs="Arial"/>
          <w:b/>
          <w:bCs/>
          <w:i/>
          <w:iCs/>
          <w:sz w:val="28"/>
          <w:szCs w:val="28"/>
        </w:rPr>
      </w:pPr>
      <w:r>
        <w:br w:type="page"/>
      </w:r>
    </w:p>
    <w:p w14:paraId="2561E1A0" w14:textId="77777777" w:rsidR="007E732F" w:rsidRPr="000729EE" w:rsidRDefault="007E732F" w:rsidP="00B07151">
      <w:pPr>
        <w:pStyle w:val="Titre2"/>
      </w:pPr>
      <w:bookmarkStart w:id="16" w:name="_Toc219999867"/>
      <w:r w:rsidRPr="000729EE">
        <w:lastRenderedPageBreak/>
        <w:t>Un programme traitement.c/h</w:t>
      </w:r>
      <w:r w:rsidR="00C874A5" w:rsidRPr="000729EE">
        <w:t> :</w:t>
      </w:r>
      <w:bookmarkEnd w:id="16"/>
    </w:p>
    <w:p w14:paraId="4D852B65" w14:textId="77777777" w:rsidR="00812162" w:rsidRPr="00812162" w:rsidRDefault="00812162" w:rsidP="00812162">
      <w:r w:rsidRPr="00812162">
        <w:t>DESCRIPTION :</w:t>
      </w:r>
    </w:p>
    <w:p w14:paraId="29554773" w14:textId="362B0413" w:rsidR="00812162" w:rsidRDefault="00812162" w:rsidP="00812162">
      <w:pPr>
        <w:ind w:firstLine="708"/>
        <w:rPr>
          <w:sz w:val="20"/>
          <w:szCs w:val="20"/>
        </w:rPr>
      </w:pPr>
      <w:r w:rsidRPr="00812162">
        <w:rPr>
          <w:sz w:val="20"/>
          <w:szCs w:val="20"/>
        </w:rPr>
        <w:t>Cette fonction récupère les valeurs présente</w:t>
      </w:r>
      <w:r w:rsidR="00B5547E">
        <w:rPr>
          <w:sz w:val="20"/>
          <w:szCs w:val="20"/>
        </w:rPr>
        <w:t>nt</w:t>
      </w:r>
      <w:r w:rsidRPr="00812162">
        <w:rPr>
          <w:sz w:val="20"/>
          <w:szCs w:val="20"/>
        </w:rPr>
        <w:t xml:space="preserve"> dans le fichier data_1_X.txt. Puis traite les données du fichier et stocke le résultat dans un fichier data_2_X.txt. X étant le numéro de la série.</w:t>
      </w:r>
    </w:p>
    <w:p w14:paraId="519BAADA" w14:textId="77777777" w:rsidR="00690A67" w:rsidRPr="00812162" w:rsidRDefault="00690A67" w:rsidP="00812162">
      <w:pPr>
        <w:ind w:firstLine="708"/>
        <w:rPr>
          <w:sz w:val="20"/>
          <w:szCs w:val="20"/>
        </w:rPr>
      </w:pPr>
    </w:p>
    <w:p w14:paraId="47A2D647" w14:textId="77777777" w:rsidR="00812162" w:rsidRPr="00812162" w:rsidRDefault="00812162" w:rsidP="00812162">
      <w:r w:rsidRPr="00812162">
        <w:t>SPECIFICATION :</w:t>
      </w:r>
    </w:p>
    <w:p w14:paraId="4D0330EB" w14:textId="6F0B8661" w:rsidR="00812162" w:rsidRPr="00812162" w:rsidRDefault="00812162" w:rsidP="00812162">
      <w:pPr>
        <w:ind w:firstLine="708"/>
        <w:rPr>
          <w:sz w:val="20"/>
          <w:szCs w:val="20"/>
        </w:rPr>
      </w:pPr>
      <w:r w:rsidRPr="00812162">
        <w:rPr>
          <w:sz w:val="20"/>
          <w:szCs w:val="20"/>
        </w:rPr>
        <w:t>- La fonction</w:t>
      </w:r>
      <w:r w:rsidR="00286F5C">
        <w:rPr>
          <w:sz w:val="20"/>
          <w:szCs w:val="20"/>
        </w:rPr>
        <w:t xml:space="preserve"> traitement </w:t>
      </w:r>
      <w:r w:rsidR="00243389">
        <w:rPr>
          <w:sz w:val="20"/>
          <w:szCs w:val="20"/>
        </w:rPr>
        <w:t>devra générée un fichier data_2</w:t>
      </w:r>
      <w:r w:rsidRPr="00812162">
        <w:rPr>
          <w:sz w:val="20"/>
          <w:szCs w:val="20"/>
        </w:rPr>
        <w:t>_X.txt avec X correspondant au nombre de série.</w:t>
      </w:r>
    </w:p>
    <w:p w14:paraId="3EEDD2B4" w14:textId="7AFA9414" w:rsidR="00812162" w:rsidRPr="00B2081B" w:rsidRDefault="00812162" w:rsidP="00B2081B">
      <w:pPr>
        <w:ind w:firstLine="708"/>
        <w:rPr>
          <w:sz w:val="20"/>
          <w:szCs w:val="20"/>
        </w:rPr>
      </w:pPr>
      <w:r w:rsidRPr="00812162">
        <w:rPr>
          <w:sz w:val="20"/>
          <w:szCs w:val="20"/>
        </w:rPr>
        <w:t>- Dans le fichier data_1_X.txt on aura strictement une valeur par ligne.</w:t>
      </w:r>
    </w:p>
    <w:p w14:paraId="52E8ABDE" w14:textId="4221C25C" w:rsidR="00B07151" w:rsidRDefault="00B07151" w:rsidP="00812162">
      <w:pPr>
        <w:pStyle w:val="Titre3"/>
        <w:rPr>
          <w:rStyle w:val="CodeHTML"/>
          <w:rFonts w:ascii="Cambria" w:hAnsi="Cambria" w:cs="Times New Roman"/>
          <w:sz w:val="26"/>
          <w:szCs w:val="24"/>
        </w:rPr>
      </w:pPr>
      <w:bookmarkStart w:id="17" w:name="_Toc219999868"/>
      <w:r w:rsidRPr="000729EE">
        <w:rPr>
          <w:rStyle w:val="CodeHTML"/>
          <w:rFonts w:ascii="Cambria" w:hAnsi="Cambria" w:cs="Times New Roman"/>
          <w:sz w:val="26"/>
          <w:szCs w:val="24"/>
        </w:rPr>
        <w:t>Algorithme</w:t>
      </w:r>
      <w:bookmarkEnd w:id="17"/>
    </w:p>
    <w:p w14:paraId="431635C5" w14:textId="77777777" w:rsidR="0096553E" w:rsidRPr="0096553E" w:rsidRDefault="0096553E" w:rsidP="0096553E"/>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2B5B40" w:rsidRPr="002B5B40" w14:paraId="14AF5A7A" w14:textId="77777777" w:rsidTr="002B5B40">
        <w:trPr>
          <w:trHeight w:val="3343"/>
        </w:trPr>
        <w:tc>
          <w:tcPr>
            <w:tcW w:w="9212" w:type="dxa"/>
            <w:shd w:val="clear" w:color="auto" w:fill="D9D9D9" w:themeFill="background1" w:themeFillShade="D9"/>
            <w:vAlign w:val="center"/>
          </w:tcPr>
          <w:p w14:paraId="4619A367" w14:textId="77777777" w:rsidR="002B5B40" w:rsidRDefault="002B5B40" w:rsidP="002B5B40">
            <w:pPr>
              <w:pStyle w:val="HTMLprformat"/>
              <w:rPr>
                <w:rStyle w:val="Accentuationdiscrte"/>
                <w:i w:val="0"/>
                <w:color w:val="0070C0"/>
              </w:rPr>
            </w:pPr>
            <w:r>
              <w:rPr>
                <w:rStyle w:val="Accentuationdiscrte"/>
                <w:b/>
                <w:i w:val="0"/>
                <w:color w:val="auto"/>
              </w:rPr>
              <w:t>T</w:t>
            </w:r>
            <w:r w:rsidRPr="002B5B40">
              <w:rPr>
                <w:rStyle w:val="Accentuationdiscrte"/>
                <w:b/>
                <w:i w:val="0"/>
                <w:color w:val="auto"/>
              </w:rPr>
              <w:t>raitement</w:t>
            </w:r>
            <w:r w:rsidRPr="002B5B40">
              <w:rPr>
                <w:rStyle w:val="Accentuationdiscrte"/>
                <w:i w:val="0"/>
                <w:color w:val="0070C0"/>
              </w:rPr>
              <w:t>(nbrSerie,sem_P,sem_V, semaphore_Proc_Stockage_Traitement_fichier_plein, semaphore_Proc_Stockage_Traitement_fichier_vide, MUTEX_stockage_traitement)</w:t>
            </w:r>
          </w:p>
          <w:p w14:paraId="7C00F4FF" w14:textId="4BC3E6E7" w:rsidR="00462CD6" w:rsidRPr="002B5B40" w:rsidRDefault="00462CD6" w:rsidP="002B5B40">
            <w:pPr>
              <w:pStyle w:val="HTMLprformat"/>
              <w:rPr>
                <w:rStyle w:val="Accentuationdiscrte"/>
                <w:i w:val="0"/>
                <w:color w:val="auto"/>
              </w:rPr>
            </w:pPr>
            <w:r w:rsidRPr="00801746">
              <w:rPr>
                <w:rStyle w:val="Accentuationdiscrte"/>
                <w:i w:val="0"/>
                <w:color w:val="auto"/>
                <w:u w:val="single"/>
              </w:rPr>
              <w:t>Tantque</w:t>
            </w:r>
            <w:r>
              <w:rPr>
                <w:rStyle w:val="Accentuationdiscrte"/>
                <w:i w:val="0"/>
                <w:color w:val="FF0000"/>
              </w:rPr>
              <w:t xml:space="preserve"> </w:t>
            </w:r>
            <w:r w:rsidRPr="00801746">
              <w:rPr>
                <w:rStyle w:val="Accentuationdiscrte"/>
                <w:i w:val="0"/>
                <w:color w:val="365F91" w:themeColor="accent1" w:themeShade="BF"/>
              </w:rPr>
              <w:t>nbrSerie</w:t>
            </w:r>
            <w:r>
              <w:rPr>
                <w:rStyle w:val="Accentuationdiscrte"/>
                <w:i w:val="0"/>
                <w:color w:val="FF0000"/>
              </w:rPr>
              <w:t xml:space="preserve"> &gt; serieTraitée </w:t>
            </w:r>
            <w:r w:rsidRPr="00801746">
              <w:rPr>
                <w:rStyle w:val="Accentuationdiscrte"/>
                <w:i w:val="0"/>
                <w:color w:val="auto"/>
                <w:u w:val="single"/>
              </w:rPr>
              <w:t>faire</w:t>
            </w:r>
          </w:p>
          <w:p w14:paraId="609E8247" w14:textId="21846F5C" w:rsidR="002B5B40" w:rsidRPr="002B5B40" w:rsidRDefault="002B5B40" w:rsidP="002B5B40">
            <w:pPr>
              <w:pStyle w:val="HTMLprformat"/>
              <w:rPr>
                <w:rStyle w:val="Accentuationdiscrte"/>
                <w:i w:val="0"/>
                <w:color w:val="auto"/>
              </w:rPr>
            </w:pPr>
            <w:r w:rsidRPr="002B5B40">
              <w:rPr>
                <w:rStyle w:val="Accentuationdiscrte"/>
                <w:i w:val="0"/>
                <w:color w:val="auto"/>
              </w:rPr>
              <w:tab/>
              <w:t>Attente ou prise</w:t>
            </w:r>
            <w:r w:rsidR="00801746">
              <w:rPr>
                <w:rStyle w:val="Accentuationdiscrte"/>
                <w:i w:val="0"/>
                <w:color w:val="auto"/>
              </w:rPr>
              <w:t xml:space="preserve"> </w:t>
            </w:r>
            <w:r w:rsidR="00801746" w:rsidRPr="002B5B40">
              <w:rPr>
                <w:rStyle w:val="Accentuationdiscrte"/>
                <w:i w:val="0"/>
                <w:color w:val="0070C0"/>
              </w:rPr>
              <w:t>semaphore_Proc_Stockage_Traitement_fichier_plein</w:t>
            </w:r>
            <w:r w:rsidRPr="002B5B40">
              <w:rPr>
                <w:rStyle w:val="Accentuationdiscrte"/>
                <w:i w:val="0"/>
                <w:color w:val="auto"/>
              </w:rPr>
              <w:t xml:space="preserve"> </w:t>
            </w:r>
          </w:p>
          <w:p w14:paraId="3BF8D228" w14:textId="27174836" w:rsidR="002B5B40" w:rsidRPr="002B5B40" w:rsidRDefault="002B5B40" w:rsidP="002B5B40">
            <w:pPr>
              <w:pStyle w:val="HTMLprformat"/>
              <w:rPr>
                <w:rStyle w:val="Accentuationdiscrte"/>
                <w:i w:val="0"/>
                <w:color w:val="auto"/>
              </w:rPr>
            </w:pPr>
            <w:r w:rsidRPr="002B5B40">
              <w:rPr>
                <w:rStyle w:val="Accentuationdiscrte"/>
                <w:i w:val="0"/>
                <w:color w:val="auto"/>
              </w:rPr>
              <w:tab/>
              <w:t xml:space="preserve">Prise </w:t>
            </w:r>
            <w:r w:rsidR="00801746" w:rsidRPr="002B5B40">
              <w:rPr>
                <w:rStyle w:val="Accentuationdiscrte"/>
                <w:i w:val="0"/>
                <w:color w:val="0070C0"/>
              </w:rPr>
              <w:t>MUTEX_stockage_traitement</w:t>
            </w:r>
          </w:p>
          <w:p w14:paraId="53A325BE" w14:textId="77777777" w:rsidR="002B5B40" w:rsidRDefault="002B5B40" w:rsidP="002B5B40">
            <w:pPr>
              <w:pStyle w:val="HTMLprformat"/>
              <w:rPr>
                <w:rStyle w:val="Accentuationdiscrte"/>
                <w:i w:val="0"/>
                <w:color w:val="FF0000"/>
              </w:rPr>
            </w:pPr>
            <w:r w:rsidRPr="002B5B40">
              <w:rPr>
                <w:rStyle w:val="Accentuationdiscrte"/>
                <w:i w:val="0"/>
                <w:color w:val="auto"/>
              </w:rPr>
              <w:tab/>
            </w:r>
            <w:r>
              <w:rPr>
                <w:rStyle w:val="Accentuationdiscrte"/>
                <w:i w:val="0"/>
                <w:color w:val="auto"/>
              </w:rPr>
              <w:t xml:space="preserve">     </w:t>
            </w:r>
            <w:r w:rsidRPr="002B5B40">
              <w:rPr>
                <w:rStyle w:val="Accentuationdiscrte"/>
                <w:i w:val="0"/>
                <w:color w:val="FF0000"/>
              </w:rPr>
              <w:t>Section Critique</w:t>
            </w:r>
          </w:p>
          <w:p w14:paraId="70B0EE2A" w14:textId="142C0F83" w:rsidR="00801746" w:rsidRDefault="00801746" w:rsidP="002B5B40">
            <w:pPr>
              <w:pStyle w:val="HTMLprformat"/>
              <w:rPr>
                <w:rStyle w:val="Accentuationdiscrte"/>
                <w:i w:val="0"/>
                <w:color w:val="auto"/>
                <w:u w:val="single"/>
              </w:rPr>
            </w:pPr>
            <w:r>
              <w:rPr>
                <w:rStyle w:val="Accentuationdiscrte"/>
                <w:i w:val="0"/>
                <w:color w:val="FF0000"/>
              </w:rPr>
              <w:t xml:space="preserve">                    </w:t>
            </w:r>
            <w:r w:rsidR="00462CD6">
              <w:rPr>
                <w:rStyle w:val="Accentuationdiscrte"/>
                <w:i w:val="0"/>
                <w:color w:val="auto"/>
                <w:u w:val="single"/>
              </w:rPr>
              <w:t>Pour</w:t>
            </w:r>
            <w:r>
              <w:rPr>
                <w:rStyle w:val="Accentuationdiscrte"/>
                <w:i w:val="0"/>
                <w:color w:val="FF0000"/>
              </w:rPr>
              <w:t xml:space="preserve"> </w:t>
            </w:r>
            <w:r w:rsidR="00462CD6" w:rsidRPr="00462CD6">
              <w:rPr>
                <w:rStyle w:val="Accentuationdiscrte"/>
                <w:i w:val="0"/>
                <w:color w:val="auto"/>
              </w:rPr>
              <w:t xml:space="preserve">Ligne dans fichier1 </w:t>
            </w:r>
            <w:r w:rsidR="00462CD6">
              <w:rPr>
                <w:rStyle w:val="Accentuationdiscrte"/>
                <w:i w:val="0"/>
                <w:color w:val="auto"/>
                <w:u w:val="single"/>
              </w:rPr>
              <w:t>f</w:t>
            </w:r>
            <w:r w:rsidRPr="00801746">
              <w:rPr>
                <w:rStyle w:val="Accentuationdiscrte"/>
                <w:i w:val="0"/>
                <w:color w:val="auto"/>
                <w:u w:val="single"/>
              </w:rPr>
              <w:t>aire</w:t>
            </w:r>
          </w:p>
          <w:p w14:paraId="54F0F97D" w14:textId="77777777" w:rsidR="00FA74AB" w:rsidRDefault="00FA74AB" w:rsidP="00FA74AB">
            <w:pPr>
              <w:pStyle w:val="HTMLprformat"/>
              <w:rPr>
                <w:rStyle w:val="Accentuationdiscrte"/>
                <w:i w:val="0"/>
                <w:color w:val="FF0000"/>
              </w:rPr>
            </w:pPr>
            <w:r>
              <w:rPr>
                <w:rStyle w:val="Accentuationdiscrte"/>
                <w:i w:val="0"/>
                <w:color w:val="FF0000"/>
              </w:rPr>
              <w:t xml:space="preserve">                        Valeur &lt;- Ligne</w:t>
            </w:r>
          </w:p>
          <w:p w14:paraId="0E6E54EC" w14:textId="412D8159" w:rsidR="00FA74AB" w:rsidRDefault="00FA74AB" w:rsidP="00FA74AB">
            <w:pPr>
              <w:pStyle w:val="HTMLprformat"/>
              <w:rPr>
                <w:rStyle w:val="Accentuationdiscrte"/>
                <w:i w:val="0"/>
                <w:color w:val="FF0000"/>
              </w:rPr>
            </w:pPr>
            <w:r>
              <w:rPr>
                <w:rStyle w:val="Accentuationdiscrte"/>
                <w:i w:val="0"/>
                <w:color w:val="FF0000"/>
              </w:rPr>
              <w:t xml:space="preserve">                        </w:t>
            </w:r>
            <w:r w:rsidRPr="00A770F0">
              <w:rPr>
                <w:rStyle w:val="Accentuationdiscrte"/>
                <w:i w:val="0"/>
                <w:color w:val="auto"/>
                <w:u w:val="single"/>
              </w:rPr>
              <w:t>Si</w:t>
            </w:r>
            <w:r w:rsidR="00A770F0">
              <w:rPr>
                <w:rStyle w:val="Accentuationdiscrte"/>
                <w:i w:val="0"/>
                <w:color w:val="FF0000"/>
              </w:rPr>
              <w:t xml:space="preserve"> ligne</w:t>
            </w:r>
            <w:r>
              <w:rPr>
                <w:rStyle w:val="Accentuationdiscrte"/>
                <w:i w:val="0"/>
                <w:color w:val="FF0000"/>
              </w:rPr>
              <w:t>Suivante</w:t>
            </w:r>
            <w:r w:rsidR="00A770F0">
              <w:rPr>
                <w:rStyle w:val="Accentuationdiscrte"/>
                <w:i w:val="0"/>
                <w:color w:val="FF0000"/>
              </w:rPr>
              <w:t xml:space="preserve"> dans fichier1 </w:t>
            </w:r>
            <w:r w:rsidR="00A770F0" w:rsidRPr="00A770F0">
              <w:rPr>
                <w:rStyle w:val="Accentuationdiscrte"/>
                <w:i w:val="0"/>
                <w:color w:val="auto"/>
                <w:u w:val="single"/>
              </w:rPr>
              <w:t>!=</w:t>
            </w:r>
            <w:r w:rsidR="00A770F0">
              <w:rPr>
                <w:rStyle w:val="Accentuationdiscrte"/>
                <w:i w:val="0"/>
                <w:color w:val="FF0000"/>
              </w:rPr>
              <w:t xml:space="preserve"> vide </w:t>
            </w:r>
            <w:r w:rsidR="00A770F0" w:rsidRPr="00A770F0">
              <w:rPr>
                <w:rStyle w:val="Accentuationdiscrte"/>
                <w:i w:val="0"/>
                <w:color w:val="auto"/>
                <w:u w:val="single"/>
              </w:rPr>
              <w:t>alors</w:t>
            </w:r>
            <w:r>
              <w:rPr>
                <w:rStyle w:val="Accentuationdiscrte"/>
                <w:i w:val="0"/>
                <w:color w:val="FF0000"/>
              </w:rPr>
              <w:t xml:space="preserve"> </w:t>
            </w:r>
          </w:p>
          <w:p w14:paraId="6015A4CE" w14:textId="1C039D4B" w:rsidR="00A770F0" w:rsidRDefault="002A271E" w:rsidP="00FA74AB">
            <w:pPr>
              <w:pStyle w:val="HTMLprformat"/>
              <w:rPr>
                <w:rStyle w:val="Accentuationdiscrte"/>
                <w:i w:val="0"/>
                <w:color w:val="FF0000"/>
              </w:rPr>
            </w:pPr>
            <w:r>
              <w:rPr>
                <w:iCs/>
                <w:noProof/>
                <w:color w:val="FF0000"/>
              </w:rPr>
              <mc:AlternateContent>
                <mc:Choice Requires="wps">
                  <w:drawing>
                    <wp:anchor distT="0" distB="0" distL="114300" distR="114300" simplePos="0" relativeHeight="251674624" behindDoc="0" locked="1" layoutInCell="1" allowOverlap="1" wp14:anchorId="51B61765" wp14:editId="51AC4CAA">
                      <wp:simplePos x="0" y="0"/>
                      <wp:positionH relativeFrom="column">
                        <wp:posOffset>1828800</wp:posOffset>
                      </wp:positionH>
                      <wp:positionV relativeFrom="paragraph">
                        <wp:posOffset>-5715</wp:posOffset>
                      </wp:positionV>
                      <wp:extent cx="0" cy="571500"/>
                      <wp:effectExtent l="50800" t="25400" r="76200" b="88900"/>
                      <wp:wrapNone/>
                      <wp:docPr id="9" name="Connecteur droit 9"/>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4pt" to="2in,4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" strokecolor="black [3213]" strokeweight="2pt">
                      <v:shadow on="t" opacity="24903f" mv:blur="40000f" origin=",.5" offset="0,20000emu"/>
                      <w10:anchorlock/>
                    </v:line>
                  </w:pict>
                </mc:Fallback>
              </mc:AlternateContent>
            </w:r>
            <w:r w:rsidR="00A770F0">
              <w:rPr>
                <w:rStyle w:val="Accentuationdiscrte"/>
                <w:i w:val="0"/>
                <w:color w:val="FF0000"/>
              </w:rPr>
              <w:t xml:space="preserve">                            Valeur2 &lt;- ligneSuivante</w:t>
            </w:r>
          </w:p>
          <w:p w14:paraId="11FC6741" w14:textId="6571021A" w:rsidR="00A770F0" w:rsidRPr="002B5B40" w:rsidRDefault="00A770F0" w:rsidP="00A770F0">
            <w:pPr>
              <w:pStyle w:val="HTMLprformat"/>
              <w:rPr>
                <w:rStyle w:val="Accentuationdiscrte"/>
                <w:i w:val="0"/>
                <w:color w:val="FF0000"/>
              </w:rPr>
            </w:pPr>
            <w:r>
              <w:rPr>
                <w:rStyle w:val="Accentuationdiscrte"/>
                <w:i w:val="0"/>
                <w:color w:val="FF0000"/>
              </w:rPr>
              <w:t xml:space="preserve">                            ValeurDiff &lt;- Valeur2 - Valeur</w:t>
            </w:r>
          </w:p>
          <w:p w14:paraId="34EBC25D" w14:textId="13CB1D67" w:rsidR="002B5B40" w:rsidRDefault="002B5B40" w:rsidP="002B5B40">
            <w:pPr>
              <w:pStyle w:val="HTMLprformat"/>
              <w:rPr>
                <w:rStyle w:val="Accentuationdiscrte"/>
                <w:i w:val="0"/>
                <w:color w:val="FF0000"/>
              </w:rPr>
            </w:pPr>
            <w:r w:rsidRPr="002B5B40">
              <w:rPr>
                <w:rStyle w:val="Accentuationdiscrte"/>
                <w:i w:val="0"/>
                <w:color w:val="FF0000"/>
              </w:rPr>
              <w:tab/>
            </w:r>
            <w:r w:rsidRPr="002B5B40">
              <w:rPr>
                <w:rStyle w:val="Accentuationdiscrte"/>
                <w:i w:val="0"/>
                <w:color w:val="FF0000"/>
              </w:rPr>
              <w:tab/>
            </w:r>
            <w:r>
              <w:rPr>
                <w:rStyle w:val="Accentuationdiscrte"/>
                <w:i w:val="0"/>
                <w:color w:val="FF0000"/>
              </w:rPr>
              <w:t xml:space="preserve"> </w:t>
            </w:r>
            <w:r w:rsidR="00A770F0">
              <w:rPr>
                <w:rStyle w:val="Accentuationdiscrte"/>
                <w:i w:val="0"/>
                <w:color w:val="FF0000"/>
              </w:rPr>
              <w:t xml:space="preserve">            L</w:t>
            </w:r>
            <w:r w:rsidR="00D05E18">
              <w:rPr>
                <w:rStyle w:val="Accentuationdiscrte"/>
                <w:i w:val="0"/>
                <w:color w:val="FF0000"/>
              </w:rPr>
              <w:t>igne</w:t>
            </w:r>
            <w:r w:rsidRPr="002B5B40">
              <w:rPr>
                <w:rStyle w:val="Accentuationdiscrte"/>
                <w:i w:val="0"/>
                <w:color w:val="FF0000"/>
              </w:rPr>
              <w:t>fichier2</w:t>
            </w:r>
            <w:r w:rsidR="00A770F0">
              <w:rPr>
                <w:rStyle w:val="Accentuationdiscrte"/>
                <w:i w:val="0"/>
                <w:color w:val="FF0000"/>
              </w:rPr>
              <w:t xml:space="preserve"> &lt;- ValeurDiff</w:t>
            </w:r>
          </w:p>
          <w:p w14:paraId="7233B808" w14:textId="27B896F7" w:rsidR="00A770F0" w:rsidRDefault="00A770F0" w:rsidP="002B5B40">
            <w:pPr>
              <w:pStyle w:val="HTMLprformat"/>
              <w:rPr>
                <w:rStyle w:val="Accentuationdiscrte"/>
                <w:i w:val="0"/>
                <w:color w:val="FF0000"/>
              </w:rPr>
            </w:pPr>
            <w:r>
              <w:rPr>
                <w:rStyle w:val="Accentuationdiscrte"/>
                <w:i w:val="0"/>
                <w:color w:val="FF0000"/>
              </w:rPr>
              <w:t xml:space="preserve">                            Lignefichier2 &lt;- LigneSuivanteFichier2</w:t>
            </w:r>
          </w:p>
          <w:p w14:paraId="37EAC9A0" w14:textId="08222A8F" w:rsidR="00A770F0" w:rsidRDefault="00A770F0" w:rsidP="002B5B40">
            <w:pPr>
              <w:pStyle w:val="HTMLprformat"/>
              <w:rPr>
                <w:rStyle w:val="Accentuationdiscrte"/>
                <w:i w:val="0"/>
                <w:color w:val="auto"/>
                <w:u w:val="single"/>
              </w:rPr>
            </w:pPr>
            <w:r>
              <w:rPr>
                <w:rStyle w:val="Accentuationdiscrte"/>
                <w:i w:val="0"/>
                <w:color w:val="FF0000"/>
              </w:rPr>
              <w:t xml:space="preserve">                        </w:t>
            </w:r>
            <w:r w:rsidRPr="00A770F0">
              <w:rPr>
                <w:rStyle w:val="Accentuationdiscrte"/>
                <w:i w:val="0"/>
                <w:color w:val="auto"/>
                <w:u w:val="single"/>
              </w:rPr>
              <w:t>Sinon</w:t>
            </w:r>
          </w:p>
          <w:p w14:paraId="21C76035" w14:textId="256B307C" w:rsidR="00A770F0" w:rsidRPr="00A770F0" w:rsidRDefault="00A770F0" w:rsidP="002B5B40">
            <w:pPr>
              <w:pStyle w:val="HTMLprformat"/>
              <w:rPr>
                <w:rStyle w:val="Accentuationdiscrte"/>
                <w:i w:val="0"/>
                <w:color w:val="auto"/>
                <w:u w:val="single"/>
              </w:rPr>
            </w:pPr>
            <w:r>
              <w:rPr>
                <w:rStyle w:val="Accentuationdiscrte"/>
                <w:i w:val="0"/>
                <w:color w:val="FF0000"/>
              </w:rPr>
              <w:t xml:space="preserve">                            Ligne</w:t>
            </w:r>
            <w:r w:rsidRPr="002B5B40">
              <w:rPr>
                <w:rStyle w:val="Accentuationdiscrte"/>
                <w:i w:val="0"/>
                <w:color w:val="FF0000"/>
              </w:rPr>
              <w:t>fichier2</w:t>
            </w:r>
            <w:r>
              <w:rPr>
                <w:rStyle w:val="Accentuationdiscrte"/>
                <w:i w:val="0"/>
                <w:color w:val="FF0000"/>
              </w:rPr>
              <w:t xml:space="preserve"> &lt;- Valeur</w:t>
            </w:r>
          </w:p>
          <w:p w14:paraId="6F843FEB" w14:textId="7BA65A80" w:rsidR="00A770F0" w:rsidRPr="00A770F0" w:rsidRDefault="00A770F0" w:rsidP="002B5B40">
            <w:pPr>
              <w:pStyle w:val="HTMLprformat"/>
              <w:rPr>
                <w:rStyle w:val="Accentuationdiscrte"/>
                <w:i w:val="0"/>
                <w:color w:val="auto"/>
                <w:u w:val="single"/>
              </w:rPr>
            </w:pPr>
            <w:r>
              <w:rPr>
                <w:rStyle w:val="Accentuationdiscrte"/>
                <w:i w:val="0"/>
                <w:color w:val="FF0000"/>
              </w:rPr>
              <w:t xml:space="preserve">                        </w:t>
            </w:r>
            <w:r w:rsidRPr="00A770F0">
              <w:rPr>
                <w:rStyle w:val="Accentuationdiscrte"/>
                <w:i w:val="0"/>
                <w:color w:val="auto"/>
                <w:u w:val="single"/>
              </w:rPr>
              <w:t>finSi</w:t>
            </w:r>
          </w:p>
          <w:p w14:paraId="759A2D94" w14:textId="6B687032" w:rsidR="00801746" w:rsidRPr="00801746" w:rsidRDefault="00801746" w:rsidP="002B5B40">
            <w:pPr>
              <w:pStyle w:val="HTMLprformat"/>
              <w:rPr>
                <w:rStyle w:val="Accentuationdiscrte"/>
                <w:i w:val="0"/>
                <w:color w:val="auto"/>
                <w:u w:val="single"/>
              </w:rPr>
            </w:pPr>
            <w:r>
              <w:rPr>
                <w:rStyle w:val="Accentuationdiscrte"/>
                <w:i w:val="0"/>
                <w:color w:val="FF0000"/>
              </w:rPr>
              <w:t xml:space="preserve">                     </w:t>
            </w:r>
            <w:r w:rsidRPr="00801746">
              <w:rPr>
                <w:rStyle w:val="Accentuationdiscrte"/>
                <w:i w:val="0"/>
                <w:color w:val="auto"/>
                <w:u w:val="single"/>
              </w:rPr>
              <w:t>fin</w:t>
            </w:r>
            <w:r w:rsidR="00462CD6">
              <w:rPr>
                <w:rStyle w:val="Accentuationdiscrte"/>
                <w:i w:val="0"/>
                <w:color w:val="auto"/>
                <w:u w:val="single"/>
              </w:rPr>
              <w:t>Pour</w:t>
            </w:r>
          </w:p>
          <w:p w14:paraId="538C498B" w14:textId="77777777" w:rsidR="002B5B40" w:rsidRPr="002B5B40" w:rsidRDefault="002B5B40" w:rsidP="002B5B40">
            <w:pPr>
              <w:pStyle w:val="HTMLprformat"/>
              <w:rPr>
                <w:rStyle w:val="Accentuationdiscrte"/>
                <w:i w:val="0"/>
                <w:color w:val="FF0000"/>
              </w:rPr>
            </w:pPr>
            <w:r w:rsidRPr="002B5B40">
              <w:rPr>
                <w:rStyle w:val="Accentuationdiscrte"/>
                <w:i w:val="0"/>
                <w:color w:val="FF0000"/>
              </w:rPr>
              <w:tab/>
            </w:r>
            <w:r>
              <w:rPr>
                <w:rStyle w:val="Accentuationdiscrte"/>
                <w:i w:val="0"/>
                <w:color w:val="FF0000"/>
              </w:rPr>
              <w:t xml:space="preserve">     </w:t>
            </w:r>
            <w:r w:rsidRPr="002B5B40">
              <w:rPr>
                <w:rStyle w:val="Accentuationdiscrte"/>
                <w:i w:val="0"/>
                <w:color w:val="FF0000"/>
              </w:rPr>
              <w:t>Fin Section Critique</w:t>
            </w:r>
          </w:p>
          <w:p w14:paraId="47EE3894" w14:textId="218BAD41" w:rsidR="002B5B40" w:rsidRPr="002B5B40" w:rsidRDefault="002B5B40" w:rsidP="002B5B40">
            <w:pPr>
              <w:pStyle w:val="HTMLprformat"/>
              <w:rPr>
                <w:rStyle w:val="Accentuationdiscrte"/>
                <w:i w:val="0"/>
                <w:color w:val="auto"/>
              </w:rPr>
            </w:pPr>
            <w:r w:rsidRPr="002B5B40">
              <w:rPr>
                <w:rStyle w:val="Accentuationdiscrte"/>
                <w:i w:val="0"/>
                <w:color w:val="auto"/>
              </w:rPr>
              <w:tab/>
              <w:t xml:space="preserve">Libère </w:t>
            </w:r>
            <w:r w:rsidR="00801746" w:rsidRPr="002B5B40">
              <w:rPr>
                <w:rStyle w:val="Accentuationdiscrte"/>
                <w:i w:val="0"/>
                <w:color w:val="0070C0"/>
              </w:rPr>
              <w:t>MUTEX_stockage_traitement</w:t>
            </w:r>
          </w:p>
          <w:p w14:paraId="18FD72DD" w14:textId="35AD3766" w:rsidR="002B5B40" w:rsidRDefault="002B5B40" w:rsidP="002B5B40">
            <w:pPr>
              <w:pStyle w:val="HTMLprformat"/>
              <w:rPr>
                <w:rStyle w:val="Accentuationdiscrte"/>
                <w:i w:val="0"/>
                <w:color w:val="0070C0"/>
              </w:rPr>
            </w:pPr>
            <w:r w:rsidRPr="002B5B40">
              <w:rPr>
                <w:rStyle w:val="Accentuationdiscrte"/>
                <w:i w:val="0"/>
                <w:color w:val="auto"/>
              </w:rPr>
              <w:tab/>
              <w:t xml:space="preserve">Libère </w:t>
            </w:r>
            <w:r w:rsidR="00801746" w:rsidRPr="002B5B40">
              <w:rPr>
                <w:rStyle w:val="Accentuationdiscrte"/>
                <w:i w:val="0"/>
                <w:color w:val="0070C0"/>
              </w:rPr>
              <w:t>semaphore_Proc_Stockage_Traitement_fichier_vide</w:t>
            </w:r>
          </w:p>
          <w:p w14:paraId="408696CA" w14:textId="06539908" w:rsidR="002A271E" w:rsidRPr="002A271E" w:rsidRDefault="002A271E" w:rsidP="002B5B40">
            <w:pPr>
              <w:pStyle w:val="HTMLprformat"/>
              <w:rPr>
                <w:rStyle w:val="Accentuationdiscrte"/>
                <w:i w:val="0"/>
                <w:color w:val="auto"/>
              </w:rPr>
            </w:pPr>
            <w:r w:rsidRPr="002A271E">
              <w:rPr>
                <w:rStyle w:val="Accentuationdiscrte"/>
                <w:i w:val="0"/>
                <w:color w:val="auto"/>
              </w:rPr>
              <w:t>finTantque</w:t>
            </w:r>
          </w:p>
          <w:p w14:paraId="4E2C4DBE" w14:textId="77777777" w:rsidR="002B5B40" w:rsidRPr="002B5B40" w:rsidRDefault="002B5B40" w:rsidP="006A4A70">
            <w:pPr>
              <w:pStyle w:val="HTMLprformat"/>
              <w:keepNext/>
              <w:rPr>
                <w:rStyle w:val="Accentuationdiscrte"/>
                <w:b/>
                <w:i w:val="0"/>
                <w:color w:val="auto"/>
              </w:rPr>
            </w:pPr>
            <w:r w:rsidRPr="002B5B40">
              <w:rPr>
                <w:rStyle w:val="Accentuationdiscrte"/>
                <w:b/>
                <w:i w:val="0"/>
                <w:color w:val="auto"/>
              </w:rPr>
              <w:t>Fin Traitement</w:t>
            </w:r>
          </w:p>
        </w:tc>
      </w:tr>
    </w:tbl>
    <w:p w14:paraId="262EB5BE" w14:textId="11B94556" w:rsidR="0096553E" w:rsidRDefault="0096553E" w:rsidP="006A4A70">
      <w:pPr>
        <w:pStyle w:val="Lgende"/>
        <w:jc w:val="center"/>
      </w:pPr>
    </w:p>
    <w:p w14:paraId="68FEEF12" w14:textId="7E62D662" w:rsidR="009F1E31" w:rsidRPr="009F1E31" w:rsidRDefault="002A271E" w:rsidP="006A4A70">
      <w:pPr>
        <w:pStyle w:val="Lgende"/>
        <w:jc w:val="center"/>
      </w:pPr>
      <w:r>
        <w:rPr>
          <w:iCs/>
          <w:noProof/>
          <w:color w:val="FF0000"/>
        </w:rPr>
        <mc:AlternateContent>
          <mc:Choice Requires="wps">
            <w:drawing>
              <wp:anchor distT="0" distB="0" distL="114300" distR="114300" simplePos="0" relativeHeight="251672576" behindDoc="0" locked="1" layoutInCell="1" allowOverlap="1" wp14:anchorId="30C77898" wp14:editId="0ED8189B">
                <wp:simplePos x="0" y="0"/>
                <wp:positionH relativeFrom="column">
                  <wp:posOffset>1028700</wp:posOffset>
                </wp:positionH>
                <wp:positionV relativeFrom="paragraph">
                  <wp:posOffset>-2645410</wp:posOffset>
                </wp:positionV>
                <wp:extent cx="0" cy="1600200"/>
                <wp:effectExtent l="50800" t="25400" r="76200" b="76200"/>
                <wp:wrapNone/>
                <wp:docPr id="12" name="Connecteur droit 12"/>
                <wp:cNvGraphicFramePr/>
                <a:graphic xmlns:a="http://schemas.openxmlformats.org/drawingml/2006/main">
                  <a:graphicData uri="http://schemas.microsoft.com/office/word/2010/wordprocessingShape">
                    <wps:wsp>
                      <wps:cNvCnPr/>
                      <wps:spPr>
                        <a:xfrm>
                          <a:off x="0" y="0"/>
                          <a:ext cx="0" cy="16002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08.25pt" to="81pt,-8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" strokecolor="red" strokeweight="2pt">
                <v:shadow on="t" opacity="24903f" mv:blur="40000f" origin=",.5" offset="0,20000emu"/>
                <w10:anchorlock/>
              </v:line>
            </w:pict>
          </mc:Fallback>
        </mc:AlternateContent>
      </w:r>
      <w:r>
        <w:rPr>
          <w:iCs/>
          <w:noProof/>
          <w:color w:val="FF0000"/>
        </w:rPr>
        <mc:AlternateContent>
          <mc:Choice Requires="wps">
            <w:drawing>
              <wp:anchor distT="0" distB="0" distL="114300" distR="114300" simplePos="0" relativeHeight="251670528" behindDoc="0" locked="1" layoutInCell="1" allowOverlap="1" wp14:anchorId="613F0E5F" wp14:editId="53ADE9C0">
                <wp:simplePos x="0" y="0"/>
                <wp:positionH relativeFrom="column">
                  <wp:posOffset>114300</wp:posOffset>
                </wp:positionH>
                <wp:positionV relativeFrom="paragraph">
                  <wp:posOffset>-2988310</wp:posOffset>
                </wp:positionV>
                <wp:extent cx="0" cy="2286000"/>
                <wp:effectExtent l="50800" t="25400" r="76200" b="76200"/>
                <wp:wrapNone/>
                <wp:docPr id="11" name="Connecteur droit 11"/>
                <wp:cNvGraphicFramePr/>
                <a:graphic xmlns:a="http://schemas.openxmlformats.org/drawingml/2006/main">
                  <a:graphicData uri="http://schemas.microsoft.com/office/word/2010/wordprocessingShape">
                    <wps:wsp>
                      <wps:cNvCnPr/>
                      <wps:spPr>
                        <a:xfrm>
                          <a:off x="0" y="0"/>
                          <a:ext cx="0" cy="22860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35.25pt" to="9pt,-5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" strokecolor="black [3213]" strokeweight="2pt">
                <v:shadow on="t" opacity="24903f" mv:blur="40000f" origin=",.5" offset="0,20000emu"/>
                <w10:anchorlock/>
              </v:line>
            </w:pict>
          </mc:Fallback>
        </mc:AlternateContent>
      </w:r>
      <w:r>
        <w:rPr>
          <w:iCs/>
          <w:noProof/>
          <w:color w:val="FF0000"/>
        </w:rPr>
        <mc:AlternateContent>
          <mc:Choice Requires="wps">
            <w:drawing>
              <wp:anchor distT="0" distB="0" distL="114300" distR="114300" simplePos="0" relativeHeight="251668480" behindDoc="0" locked="1" layoutInCell="1" allowOverlap="1" wp14:anchorId="63E0F4C4" wp14:editId="0025F381">
                <wp:simplePos x="0" y="0"/>
                <wp:positionH relativeFrom="column">
                  <wp:posOffset>1600200</wp:posOffset>
                </wp:positionH>
                <wp:positionV relativeFrom="paragraph">
                  <wp:posOffset>-2416810</wp:posOffset>
                </wp:positionV>
                <wp:extent cx="0" cy="1286510"/>
                <wp:effectExtent l="50800" t="25400" r="76200" b="85090"/>
                <wp:wrapNone/>
                <wp:docPr id="10" name="Connecteur droit 10"/>
                <wp:cNvGraphicFramePr/>
                <a:graphic xmlns:a="http://schemas.openxmlformats.org/drawingml/2006/main">
                  <a:graphicData uri="http://schemas.microsoft.com/office/word/2010/wordprocessingShape">
                    <wps:wsp>
                      <wps:cNvCnPr/>
                      <wps:spPr>
                        <a:xfrm>
                          <a:off x="0" y="0"/>
                          <a:ext cx="0" cy="128651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90.25pt" to="126pt,-8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" strokecolor="black [3213]" strokeweight="2pt">
                <v:shadow on="t" opacity="24903f" mv:blur="40000f" origin=",.5" offset="0,20000emu"/>
                <w10:anchorlock/>
              </v:line>
            </w:pict>
          </mc:Fallback>
        </mc:AlternateContent>
      </w:r>
      <w:r w:rsidR="006A4A70">
        <w:t xml:space="preserve">Tableau </w:t>
      </w:r>
      <w:fldSimple w:instr=" SEQ Tableau \* ARABIC ">
        <w:r w:rsidR="00075123">
          <w:rPr>
            <w:noProof/>
          </w:rPr>
          <w:t>4</w:t>
        </w:r>
      </w:fldSimple>
      <w:r w:rsidR="00A91F7A">
        <w:t xml:space="preserve"> </w:t>
      </w:r>
      <w:r w:rsidR="006A4A70">
        <w:t xml:space="preserve">: </w:t>
      </w:r>
      <w:r w:rsidR="006A4A70" w:rsidRPr="00A40607">
        <w:t xml:space="preserve">Algorithme processus </w:t>
      </w:r>
      <w:r w:rsidR="006A4A70">
        <w:t>traitement</w:t>
      </w:r>
    </w:p>
    <w:p w14:paraId="17267675" w14:textId="77777777" w:rsidR="00B07151" w:rsidRDefault="00B07151" w:rsidP="00B07151">
      <w:pPr>
        <w:pStyle w:val="Titre3"/>
        <w:rPr>
          <w:rStyle w:val="CodeHTML"/>
          <w:rFonts w:ascii="Cambria" w:hAnsi="Cambria" w:cs="Times New Roman"/>
          <w:sz w:val="26"/>
          <w:szCs w:val="24"/>
        </w:rPr>
      </w:pPr>
      <w:bookmarkStart w:id="18" w:name="_Toc219999869"/>
      <w:r w:rsidRPr="000729EE">
        <w:rPr>
          <w:rStyle w:val="CodeHTML"/>
          <w:rFonts w:ascii="Cambria" w:hAnsi="Cambria" w:cs="Times New Roman"/>
          <w:sz w:val="26"/>
          <w:szCs w:val="24"/>
        </w:rPr>
        <w:lastRenderedPageBreak/>
        <w:t>Organigramme</w:t>
      </w:r>
      <w:bookmarkEnd w:id="18"/>
    </w:p>
    <w:p w14:paraId="399B3614" w14:textId="77777777" w:rsidR="00B42487" w:rsidRDefault="00D6776A" w:rsidP="00B42487">
      <w:pPr>
        <w:keepNext/>
      </w:pPr>
      <w:r w:rsidRPr="00D6776A">
        <w:rPr>
          <w:noProof/>
        </w:rPr>
        <w:drawing>
          <wp:inline distT="0" distB="0" distL="0" distR="0" wp14:anchorId="02138F7B" wp14:editId="2F4391EF">
            <wp:extent cx="3682542" cy="2854379"/>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682542" cy="2854379"/>
                    </a:xfrm>
                    <a:prstGeom prst="rect">
                      <a:avLst/>
                    </a:prstGeom>
                    <a:noFill/>
                    <a:ln w="9525">
                      <a:noFill/>
                      <a:miter lim="800000"/>
                      <a:headEnd/>
                      <a:tailEnd/>
                    </a:ln>
                  </pic:spPr>
                </pic:pic>
              </a:graphicData>
            </a:graphic>
          </wp:inline>
        </w:drawing>
      </w:r>
    </w:p>
    <w:p w14:paraId="1276735D" w14:textId="158BD39F" w:rsidR="00C211CE" w:rsidRDefault="00B42487" w:rsidP="00B42487">
      <w:pPr>
        <w:pStyle w:val="Lgende"/>
        <w:jc w:val="center"/>
      </w:pPr>
      <w:r>
        <w:t xml:space="preserve">Figure </w:t>
      </w:r>
      <w:r w:rsidR="008A47C1">
        <w:rPr>
          <w:noProof/>
        </w:rPr>
        <w:t>5</w:t>
      </w:r>
      <w:r>
        <w:t xml:space="preserve"> : </w:t>
      </w:r>
      <w:r w:rsidRPr="00285438">
        <w:t>Diagr</w:t>
      </w:r>
      <w:r>
        <w:t>amme séquence processus traitement</w:t>
      </w:r>
    </w:p>
    <w:p w14:paraId="65345EF2" w14:textId="77777777" w:rsidR="00C211CE" w:rsidRDefault="00C211CE" w:rsidP="00C211CE"/>
    <w:p w14:paraId="760D6A79" w14:textId="77777777" w:rsidR="00F32BB2" w:rsidRDefault="00F32BB2" w:rsidP="00F32BB2">
      <w:pPr>
        <w:pStyle w:val="Titre2"/>
      </w:pPr>
      <w:bookmarkStart w:id="19" w:name="_Toc219999870"/>
      <w:r>
        <w:t>Transition</w:t>
      </w:r>
      <w:r w:rsidRPr="000729EE">
        <w:t xml:space="preserve"> </w:t>
      </w:r>
      <w:r>
        <w:t>processus X et processus Y:</w:t>
      </w:r>
      <w:bookmarkEnd w:id="19"/>
    </w:p>
    <w:p w14:paraId="7BBA9EC3" w14:textId="77777777" w:rsidR="00F32BB2" w:rsidRDefault="00F32BB2" w:rsidP="00F32BB2"/>
    <w:p w14:paraId="416993F4" w14:textId="6655323C" w:rsidR="00F32BB2" w:rsidRPr="00DE09DE" w:rsidRDefault="00F32BB2" w:rsidP="00F32BB2">
      <w:pPr>
        <w:jc w:val="both"/>
      </w:pPr>
      <w:r>
        <w:tab/>
        <w:t>Les deux transitions présentes dans ce programme suivent le même type de transition. En effet, pour résoudre le problème de synchronisation entre nos trois processus nous av</w:t>
      </w:r>
      <w:r w:rsidR="00991E07">
        <w:t>ons suivis le schéma producteur/</w:t>
      </w:r>
      <w:r>
        <w:t xml:space="preserve">consommateur. Celui-ci a l’avantage de synchroniser correctement nos deux processus. Ainsi pour pouvoir effectuer une transition entre deux processus (ici X et Y) nous avons besoin de 3 sémaphores.  Les deux sémaphores vide et plein permettent la synchronisation, c’est à dire laisser la main au bon moment. Cependant le rôle MUTEX c’est de sécuriser la section critique. Ainsi nous avons fait un schéma permettant de comprendre la synchronisation avec trois sémaphores et deux processus. </w:t>
      </w:r>
    </w:p>
    <w:p w14:paraId="0A5DCDE3" w14:textId="77777777" w:rsidR="00F32BB2" w:rsidRDefault="00F32BB2" w:rsidP="00F32BB2">
      <w:pPr>
        <w:pStyle w:val="Titre2"/>
        <w:ind w:hanging="284"/>
      </w:pPr>
      <w:r>
        <w:rPr>
          <w:noProof/>
        </w:rPr>
        <w:lastRenderedPageBreak/>
        <w:drawing>
          <wp:inline distT="0" distB="0" distL="0" distR="0" wp14:anchorId="23BC6146" wp14:editId="0CEC6F68">
            <wp:extent cx="5552048" cy="31781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ProcXEtY.png"/>
                    <pic:cNvPicPr/>
                  </pic:nvPicPr>
                  <pic:blipFill>
                    <a:blip r:embed="rId16">
                      <a:extLst>
                        <a:ext uri="{28A0092B-C50C-407E-A947-70E740481C1C}">
                          <a14:useLocalDpi xmlns:a14="http://schemas.microsoft.com/office/drawing/2010/main" val="0"/>
                        </a:ext>
                      </a:extLst>
                    </a:blip>
                    <a:stretch>
                      <a:fillRect/>
                    </a:stretch>
                  </pic:blipFill>
                  <pic:spPr>
                    <a:xfrm>
                      <a:off x="0" y="0"/>
                      <a:ext cx="5553058" cy="3178685"/>
                    </a:xfrm>
                    <a:prstGeom prst="rect">
                      <a:avLst/>
                    </a:prstGeom>
                  </pic:spPr>
                </pic:pic>
              </a:graphicData>
            </a:graphic>
          </wp:inline>
        </w:drawing>
      </w:r>
    </w:p>
    <w:p w14:paraId="4BB03390" w14:textId="38A14EEA" w:rsidR="00F32BB2" w:rsidRDefault="00F32BB2" w:rsidP="00F32BB2">
      <w:pPr>
        <w:pStyle w:val="Lgende"/>
        <w:jc w:val="center"/>
      </w:pPr>
      <w:r>
        <w:t xml:space="preserve">Figure 6 : </w:t>
      </w:r>
      <w:r w:rsidRPr="00E247F6">
        <w:t xml:space="preserve">Diagramme séquence </w:t>
      </w:r>
      <w:r>
        <w:t>de la transition entre les processus</w:t>
      </w:r>
    </w:p>
    <w:p w14:paraId="5DA5F24F" w14:textId="77777777" w:rsidR="00404A3A" w:rsidRPr="00404A3A" w:rsidRDefault="00404A3A" w:rsidP="00404A3A"/>
    <w:p w14:paraId="41B6FAB2" w14:textId="1B20C908" w:rsidR="00F32BB2" w:rsidRDefault="00F32BB2" w:rsidP="00F32BB2">
      <w:pPr>
        <w:ind w:firstLine="708"/>
        <w:jc w:val="both"/>
      </w:pPr>
      <w:r w:rsidRPr="006C1625">
        <w:rPr>
          <w:u w:val="single"/>
        </w:rPr>
        <w:t>Remarque :</w:t>
      </w:r>
      <w:r>
        <w:t xml:space="preserve"> si le délai entre les séries est inférieur au temps de copie des données dans les fichiers alors nous aurons un problème de synchronisation. Cependant, dans notre cahier des charge</w:t>
      </w:r>
      <w:r w:rsidR="00BC7849">
        <w:t>s le délai doit être en seconde</w:t>
      </w:r>
      <w:r>
        <w:t xml:space="preserve">. </w:t>
      </w:r>
      <w:r w:rsidR="00696872">
        <w:t>Cependant,</w:t>
      </w:r>
      <w:r>
        <w:t xml:space="preserve"> ce problème peut interven</w:t>
      </w:r>
      <w:r w:rsidR="00BE1A56">
        <w:t>ir si le nombre d’acquisition</w:t>
      </w:r>
      <w:r w:rsidR="001D7363">
        <w:t xml:space="preserve"> est important</w:t>
      </w:r>
      <w:r>
        <w:t>.</w:t>
      </w:r>
    </w:p>
    <w:p w14:paraId="657AAC5D" w14:textId="77777777" w:rsidR="00F32BB2" w:rsidRDefault="00F32BB2" w:rsidP="00F32BB2">
      <w:pPr>
        <w:ind w:firstLine="708"/>
        <w:jc w:val="both"/>
      </w:pPr>
    </w:p>
    <w:p w14:paraId="252B518B" w14:textId="77777777" w:rsidR="00C211CE" w:rsidRDefault="00C211CE" w:rsidP="00C211CE">
      <w:pPr>
        <w:pStyle w:val="Titre2"/>
      </w:pPr>
      <w:bookmarkStart w:id="20" w:name="_Toc219999871"/>
      <w:r>
        <w:t>Transition</w:t>
      </w:r>
      <w:r w:rsidRPr="000729EE">
        <w:t xml:space="preserve"> </w:t>
      </w:r>
      <w:r>
        <w:t>global entre les processus</w:t>
      </w:r>
      <w:bookmarkEnd w:id="20"/>
    </w:p>
    <w:p w14:paraId="09E3FCFE" w14:textId="367EA193" w:rsidR="00303CCC" w:rsidRPr="00303CCC" w:rsidRDefault="00303CCC" w:rsidP="00303CCC">
      <w:pPr>
        <w:ind w:firstLine="708"/>
        <w:jc w:val="both"/>
      </w:pPr>
      <w:r>
        <w:t xml:space="preserve">Afin de comprendre la synchronisation entre tous les </w:t>
      </w:r>
      <w:r w:rsidR="00C313B9">
        <w:t>processus nous avons dessiné un</w:t>
      </w:r>
      <w:r>
        <w:t xml:space="preserve"> diagramme de séquence entre chaque processus. De plus, nous avons mis par couleur les sémaphores. Ici on ne précise</w:t>
      </w:r>
      <w:r w:rsidR="00757EC9">
        <w:t xml:space="preserve"> pas</w:t>
      </w:r>
      <w:r>
        <w:t xml:space="preserve"> le rôle de la section critique car nous voulons montrer comment son</w:t>
      </w:r>
      <w:r w:rsidR="00B42D8D">
        <w:t>t</w:t>
      </w:r>
      <w:r>
        <w:t xml:space="preserve"> synchronisé</w:t>
      </w:r>
      <w:r w:rsidR="00A44DD6">
        <w:t>s</w:t>
      </w:r>
      <w:r>
        <w:t xml:space="preserve"> nos 3 processus.</w:t>
      </w:r>
    </w:p>
    <w:p w14:paraId="0A6D584B" w14:textId="77777777" w:rsidR="00C211CE" w:rsidRDefault="00C211CE" w:rsidP="00C211CE"/>
    <w:p w14:paraId="1FE0FBAE" w14:textId="77777777" w:rsidR="00C211CE" w:rsidRPr="00C211CE" w:rsidRDefault="00303CCC" w:rsidP="00C211CE">
      <w:r>
        <w:rPr>
          <w:noProof/>
        </w:rPr>
        <w:drawing>
          <wp:inline distT="0" distB="0" distL="0" distR="0" wp14:anchorId="581D2EE7" wp14:editId="729D3CBD">
            <wp:extent cx="6456730" cy="185972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EntreTousProc.png"/>
                    <pic:cNvPicPr/>
                  </pic:nvPicPr>
                  <pic:blipFill>
                    <a:blip r:embed="rId17">
                      <a:extLst>
                        <a:ext uri="{28A0092B-C50C-407E-A947-70E740481C1C}">
                          <a14:useLocalDpi xmlns:a14="http://schemas.microsoft.com/office/drawing/2010/main" val="0"/>
                        </a:ext>
                      </a:extLst>
                    </a:blip>
                    <a:stretch>
                      <a:fillRect/>
                    </a:stretch>
                  </pic:blipFill>
                  <pic:spPr>
                    <a:xfrm>
                      <a:off x="0" y="0"/>
                      <a:ext cx="6456730" cy="1859726"/>
                    </a:xfrm>
                    <a:prstGeom prst="rect">
                      <a:avLst/>
                    </a:prstGeom>
                  </pic:spPr>
                </pic:pic>
              </a:graphicData>
            </a:graphic>
          </wp:inline>
        </w:drawing>
      </w:r>
    </w:p>
    <w:p w14:paraId="7CC04972" w14:textId="04D6E531" w:rsidR="008A47C1" w:rsidRDefault="008A47C1" w:rsidP="008A47C1">
      <w:pPr>
        <w:pStyle w:val="Lgende"/>
        <w:jc w:val="center"/>
      </w:pPr>
      <w:r>
        <w:t xml:space="preserve">Figure </w:t>
      </w:r>
      <w:r w:rsidR="00F32BB2">
        <w:rPr>
          <w:noProof/>
        </w:rPr>
        <w:t>7</w:t>
      </w:r>
      <w:r>
        <w:t xml:space="preserve"> : </w:t>
      </w:r>
      <w:r w:rsidRPr="00285438">
        <w:t>Diagr</w:t>
      </w:r>
      <w:r>
        <w:t>amme séquence pour chaque processus</w:t>
      </w:r>
    </w:p>
    <w:p w14:paraId="6A489283" w14:textId="77777777" w:rsidR="00B07151" w:rsidRDefault="00B07151" w:rsidP="00C313B9">
      <w:pPr>
        <w:spacing w:before="100" w:beforeAutospacing="1" w:after="100" w:afterAutospacing="1"/>
      </w:pPr>
    </w:p>
    <w:p w14:paraId="7D299516" w14:textId="77777777" w:rsidR="00FA3A4B" w:rsidRPr="000729EE" w:rsidRDefault="00FA3A4B" w:rsidP="00FA3A4B">
      <w:pPr>
        <w:pStyle w:val="Titre2"/>
      </w:pPr>
      <w:bookmarkStart w:id="21" w:name="_Toc219999872"/>
      <w:r w:rsidRPr="000729EE">
        <w:lastRenderedPageBreak/>
        <w:t>Programme courbe.c/h</w:t>
      </w:r>
      <w:bookmarkEnd w:id="21"/>
    </w:p>
    <w:p w14:paraId="3F49639B" w14:textId="77777777" w:rsidR="00FA3A4B" w:rsidRPr="000729EE" w:rsidRDefault="00FA3A4B" w:rsidP="00FA3A4B"/>
    <w:p w14:paraId="7D7EF976" w14:textId="38288B54" w:rsidR="00FA3A4B" w:rsidRDefault="00FA3A4B" w:rsidP="00CC726F">
      <w:pPr>
        <w:pStyle w:val="Paragraphedeliste"/>
        <w:ind w:firstLine="708"/>
        <w:rPr>
          <w:rStyle w:val="CodeHTML"/>
          <w:rFonts w:ascii="Times New Roman" w:hAnsi="Times New Roman" w:cs="Times New Roman"/>
          <w:sz w:val="24"/>
        </w:rPr>
      </w:pPr>
      <w:r w:rsidRPr="000729EE">
        <w:rPr>
          <w:rStyle w:val="CodeHTML"/>
          <w:rFonts w:ascii="Times New Roman" w:hAnsi="Times New Roman" w:cs="Times New Roman"/>
          <w:sz w:val="24"/>
        </w:rPr>
        <w:t>Fonction bonus. Cette fonction nécessite l'installation  du logiciel Gnuplot</w:t>
      </w:r>
      <w:r w:rsidR="00352EC9">
        <w:rPr>
          <w:rStyle w:val="CodeHTML"/>
          <w:rFonts w:ascii="Times New Roman" w:hAnsi="Times New Roman" w:cs="Times New Roman"/>
          <w:sz w:val="24"/>
        </w:rPr>
        <w:t xml:space="preserve"> (Et celui-ci est compatible avec le merveilleux système d’exploitation MAC OS </w:t>
      </w:r>
      <w:r w:rsidR="00352EC9" w:rsidRPr="00352EC9">
        <w:rPr>
          <w:rStyle w:val="CodeHTML"/>
          <w:rFonts w:ascii="Times New Roman" w:hAnsi="Times New Roman" w:cs="Times New Roman"/>
          <w:sz w:val="24"/>
        </w:rPr>
        <w:sym w:font="Wingdings" w:char="F04A"/>
      </w:r>
      <w:r w:rsidR="00352EC9">
        <w:rPr>
          <w:rStyle w:val="CodeHTML"/>
          <w:rFonts w:ascii="Times New Roman" w:hAnsi="Times New Roman" w:cs="Times New Roman"/>
          <w:sz w:val="24"/>
        </w:rPr>
        <w:t xml:space="preserve"> )</w:t>
      </w:r>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274F88E6" w14:textId="17731441" w:rsidR="003D07D8" w:rsidRDefault="003D07D8"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 xml:space="preserve">Nous avons ainsi pris </w:t>
      </w:r>
      <w:r w:rsidR="00432368">
        <w:rPr>
          <w:rStyle w:val="CodeHTML"/>
          <w:rFonts w:ascii="Times New Roman" w:hAnsi="Times New Roman" w:cs="Times New Roman"/>
          <w:sz w:val="24"/>
        </w:rPr>
        <w:t>connaissance</w:t>
      </w:r>
      <w:r>
        <w:rPr>
          <w:rStyle w:val="CodeHTML"/>
          <w:rFonts w:ascii="Times New Roman" w:hAnsi="Times New Roman" w:cs="Times New Roman"/>
          <w:sz w:val="24"/>
        </w:rPr>
        <w:t xml:space="preserve"> d’une autre méthode qui se nomme popen. Celui-ci créé un processus fils (comme un fork) et invoque un shell. Ainsi nous pouvons envoyer nos commandes sans aucun souci. </w:t>
      </w:r>
    </w:p>
    <w:p w14:paraId="2F890B2A" w14:textId="042AE8B4" w:rsidR="006A417E" w:rsidRDefault="006A417E"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Vous trouverez ci-</w:t>
      </w:r>
      <w:r w:rsidR="00EA3782">
        <w:rPr>
          <w:rStyle w:val="CodeHTML"/>
          <w:rFonts w:ascii="Times New Roman" w:hAnsi="Times New Roman" w:cs="Times New Roman"/>
          <w:sz w:val="24"/>
        </w:rPr>
        <w:t>contre l’algorithme pour résoudre le graphe.</w:t>
      </w:r>
    </w:p>
    <w:p w14:paraId="01F08BAC" w14:textId="77777777" w:rsidR="00EA3782" w:rsidRDefault="00EA3782" w:rsidP="00CC726F">
      <w:pPr>
        <w:pStyle w:val="Paragraphedeliste"/>
        <w:ind w:firstLine="708"/>
        <w:rPr>
          <w:rStyle w:val="CodeHTML"/>
          <w:rFonts w:ascii="Times New Roman" w:hAnsi="Times New Roman" w:cs="Times New Roman"/>
          <w:sz w:val="24"/>
        </w:rPr>
      </w:pPr>
    </w:p>
    <w:p w14:paraId="7D2E031A" w14:textId="2DA7F3FB" w:rsidR="00EA3782" w:rsidRDefault="00EA3782"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A propos de l’appelle de cette fonction.</w:t>
      </w:r>
    </w:p>
    <w:p w14:paraId="7F85089A" w14:textId="6405117C" w:rsidR="00EA3782" w:rsidRPr="000729EE" w:rsidRDefault="00EA3782"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Nous appelons cette méthode dans traitement.c. En effet, lorsque nous avons terminé de traité tous les documents pour ‘n’ séries alors les deux précédents processus n’ont pu lieu d’être. Ainsi, lorsque nous avons finit notre traitement alors on peut appeler GNUPLOT pour tracer nos courbes avec chaque fichiers data_2_X.txt.</w:t>
      </w:r>
    </w:p>
    <w:p w14:paraId="0B352100" w14:textId="77777777" w:rsidR="00B07151" w:rsidRPr="000729EE" w:rsidRDefault="00B07151" w:rsidP="00C874A5">
      <w:pPr>
        <w:pStyle w:val="HTMLprformat"/>
        <w:ind w:left="360"/>
        <w:rPr>
          <w:rStyle w:val="CodeHTML"/>
          <w:rFonts w:ascii="Times New Roman" w:hAnsi="Times New Roman" w:cs="Times New Roman"/>
        </w:rPr>
      </w:pPr>
    </w:p>
    <w:p w14:paraId="103FBDAB" w14:textId="77777777" w:rsidR="00B07151" w:rsidRDefault="00B07151" w:rsidP="00B07151">
      <w:pPr>
        <w:pStyle w:val="Titre3"/>
        <w:rPr>
          <w:rStyle w:val="CodeHTML"/>
          <w:rFonts w:ascii="Cambria" w:hAnsi="Cambria" w:cs="Times New Roman"/>
          <w:sz w:val="26"/>
          <w:szCs w:val="24"/>
        </w:rPr>
      </w:pPr>
      <w:bookmarkStart w:id="22" w:name="_Toc219999873"/>
      <w:r w:rsidRPr="000729EE">
        <w:rPr>
          <w:rStyle w:val="CodeHTML"/>
          <w:rFonts w:ascii="Cambria" w:hAnsi="Cambria" w:cs="Times New Roman"/>
          <w:sz w:val="26"/>
          <w:szCs w:val="24"/>
        </w:rPr>
        <w:t>Algorithme</w:t>
      </w:r>
      <w:bookmarkEnd w:id="22"/>
    </w:p>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6B591C" w:rsidRPr="002B5B40" w14:paraId="4862A0CD" w14:textId="77777777" w:rsidTr="006B591C">
        <w:trPr>
          <w:trHeight w:val="2594"/>
        </w:trPr>
        <w:tc>
          <w:tcPr>
            <w:tcW w:w="9212" w:type="dxa"/>
            <w:shd w:val="clear" w:color="auto" w:fill="D9D9D9" w:themeFill="background1" w:themeFillShade="D9"/>
            <w:vAlign w:val="center"/>
          </w:tcPr>
          <w:p w14:paraId="44259A07" w14:textId="69A97D86" w:rsidR="006B591C" w:rsidRPr="006B591C" w:rsidRDefault="006B591C" w:rsidP="006A417E">
            <w:pPr>
              <w:pStyle w:val="HTMLprformat"/>
              <w:keepNext/>
              <w:rPr>
                <w:rStyle w:val="Accentuationdiscrte"/>
                <w:b/>
                <w:i w:val="0"/>
                <w:color w:val="auto"/>
              </w:rPr>
            </w:pPr>
            <w:r w:rsidRPr="006B591C">
              <w:rPr>
                <w:b/>
                <w:color w:val="000000"/>
              </w:rPr>
              <w:t>DessinerGraphe(</w:t>
            </w:r>
            <w:r w:rsidRPr="004A032A">
              <w:rPr>
                <w:color w:val="365F91" w:themeColor="accent1" w:themeShade="BF"/>
              </w:rPr>
              <w:t>nbrSerie</w:t>
            </w:r>
            <w:r w:rsidRPr="006B591C">
              <w:rPr>
                <w:b/>
                <w:color w:val="000000"/>
              </w:rPr>
              <w:t>)</w:t>
            </w:r>
          </w:p>
          <w:p w14:paraId="7192D9E1" w14:textId="7C1B6C29"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AA0D91"/>
                <w:sz w:val="22"/>
                <w:szCs w:val="22"/>
              </w:rPr>
              <w:t xml:space="preserve">    </w:t>
            </w:r>
            <w:r w:rsidRPr="006B591C">
              <w:rPr>
                <w:rFonts w:ascii="Courier New" w:hAnsi="Courier New" w:cs="Courier New"/>
                <w:sz w:val="20"/>
                <w:szCs w:val="20"/>
                <w:u w:val="single"/>
              </w:rPr>
              <w:t>Tantque</w:t>
            </w:r>
            <w:r w:rsidRPr="006B591C">
              <w:rPr>
                <w:rFonts w:ascii="Courier New" w:hAnsi="Courier New" w:cs="Courier New"/>
                <w:color w:val="000000"/>
                <w:sz w:val="20"/>
                <w:szCs w:val="20"/>
              </w:rPr>
              <w:t xml:space="preserve"> incrementalNumeroSerie &lt; </w:t>
            </w:r>
            <w:r w:rsidR="004A032A" w:rsidRPr="004A032A">
              <w:rPr>
                <w:rFonts w:ascii="Courier New" w:hAnsi="Courier New" w:cs="Courier New"/>
                <w:color w:val="365F91" w:themeColor="accent1" w:themeShade="BF"/>
                <w:sz w:val="20"/>
                <w:szCs w:val="20"/>
              </w:rPr>
              <w:t>nbrSerie</w:t>
            </w:r>
            <w:r w:rsidR="004A032A" w:rsidRPr="006B591C">
              <w:rPr>
                <w:rFonts w:ascii="Courier New" w:hAnsi="Courier New" w:cs="Courier New"/>
                <w:color w:val="000000"/>
                <w:sz w:val="20"/>
                <w:szCs w:val="20"/>
                <w:u w:val="single"/>
              </w:rPr>
              <w:t xml:space="preserve"> </w:t>
            </w:r>
            <w:r w:rsidRPr="006B591C">
              <w:rPr>
                <w:rFonts w:ascii="Courier New" w:hAnsi="Courier New" w:cs="Courier New"/>
                <w:color w:val="000000"/>
                <w:sz w:val="20"/>
                <w:szCs w:val="20"/>
                <w:u w:val="single"/>
              </w:rPr>
              <w:t>faire</w:t>
            </w:r>
          </w:p>
          <w:p w14:paraId="29BD76B0" w14:textId="26417079"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 xml:space="preserve">    </w:t>
            </w:r>
            <w:r w:rsidRPr="006B591C">
              <w:rPr>
                <w:rFonts w:ascii="Courier New" w:hAnsi="Courier New" w:cs="Courier New"/>
                <w:color w:val="000000"/>
                <w:sz w:val="20"/>
                <w:szCs w:val="20"/>
              </w:rPr>
              <w:tab/>
            </w:r>
            <w:r w:rsidRPr="006B591C">
              <w:rPr>
                <w:rFonts w:ascii="Courier New" w:hAnsi="Courier New" w:cs="Courier New"/>
                <w:color w:val="000000"/>
                <w:sz w:val="20"/>
                <w:szCs w:val="20"/>
              </w:rPr>
              <w:tab/>
            </w:r>
            <w:r>
              <w:rPr>
                <w:rFonts w:ascii="Courier New" w:hAnsi="Courier New" w:cs="Courier New"/>
                <w:color w:val="000000"/>
                <w:sz w:val="20"/>
                <w:szCs w:val="20"/>
              </w:rPr>
              <w:t xml:space="preserve">  </w:t>
            </w:r>
            <w:r w:rsidRPr="006B591C">
              <w:rPr>
                <w:rFonts w:ascii="Courier New" w:hAnsi="Courier New" w:cs="Courier New"/>
                <w:color w:val="000000"/>
                <w:sz w:val="20"/>
                <w:szCs w:val="20"/>
              </w:rPr>
              <w:t xml:space="preserve">Récupérer tous les noms de fichiers de type data_2_X.txt </w:t>
            </w:r>
          </w:p>
          <w:p w14:paraId="647F11C8" w14:textId="77777777" w:rsidR="006B591C" w:rsidRPr="006B591C" w:rsidRDefault="006B591C" w:rsidP="006B591C">
            <w:pPr>
              <w:widowControl w:val="0"/>
              <w:tabs>
                <w:tab w:val="left" w:pos="529"/>
              </w:tabs>
              <w:autoSpaceDE w:val="0"/>
              <w:autoSpaceDN w:val="0"/>
              <w:adjustRightInd w:val="0"/>
              <w:rPr>
                <w:rFonts w:ascii="Courier New" w:hAnsi="Courier New" w:cs="Courier New"/>
                <w:sz w:val="20"/>
                <w:szCs w:val="20"/>
                <w:u w:val="single"/>
              </w:rPr>
            </w:pPr>
            <w:r w:rsidRPr="006B591C">
              <w:rPr>
                <w:rFonts w:ascii="Courier New" w:hAnsi="Courier New" w:cs="Courier New"/>
                <w:color w:val="000000"/>
                <w:sz w:val="20"/>
                <w:szCs w:val="20"/>
              </w:rPr>
              <w:tab/>
            </w:r>
            <w:r w:rsidRPr="006B591C">
              <w:rPr>
                <w:rFonts w:ascii="Courier New" w:hAnsi="Courier New" w:cs="Courier New"/>
                <w:sz w:val="20"/>
                <w:szCs w:val="20"/>
                <w:u w:val="single"/>
              </w:rPr>
              <w:t>finTantque</w:t>
            </w:r>
          </w:p>
          <w:p w14:paraId="79DA094F"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 xml:space="preserve">    </w:t>
            </w:r>
          </w:p>
          <w:p w14:paraId="3CA40BDE"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Création d’un pipe pour GNUPLOT</w:t>
            </w:r>
          </w:p>
          <w:p w14:paraId="7C681A56"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Enregistrer les commandes pour tracer le GRAPHE sur GNUPLOT</w:t>
            </w:r>
          </w:p>
          <w:p w14:paraId="40C75B84"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Vider le tampon</w:t>
            </w:r>
          </w:p>
          <w:p w14:paraId="3B0E9D9C" w14:textId="28B90A8F"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Attendre 10 se</w:t>
            </w:r>
            <w:r w:rsidR="00825742">
              <w:rPr>
                <w:iCs/>
                <w:noProof/>
                <w:color w:val="FF0000"/>
              </w:rPr>
              <mc:AlternateContent>
                <mc:Choice Requires="wps">
                  <w:drawing>
                    <wp:anchor distT="0" distB="0" distL="114300" distR="114300" simplePos="0" relativeHeight="251682816" behindDoc="0" locked="1" layoutInCell="1" allowOverlap="1" wp14:anchorId="5DD6D183" wp14:editId="15DDA247">
                      <wp:simplePos x="0" y="0"/>
                      <wp:positionH relativeFrom="column">
                        <wp:posOffset>342900</wp:posOffset>
                      </wp:positionH>
                      <wp:positionV relativeFrom="paragraph">
                        <wp:posOffset>-871855</wp:posOffset>
                      </wp:positionV>
                      <wp:extent cx="0" cy="114300"/>
                      <wp:effectExtent l="50800" t="25400" r="76200" b="88900"/>
                      <wp:wrapNone/>
                      <wp:docPr id="17" name="Connecteur droit 17"/>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8.6pt" to="27pt,-5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" strokecolor="black [3213]" strokeweight="2pt">
                      <v:shadow on="t" opacity="24903f" mv:blur="40000f" origin=",.5" offset="0,20000emu"/>
                      <w10:anchorlock/>
                    </v:line>
                  </w:pict>
                </mc:Fallback>
              </mc:AlternateContent>
            </w:r>
            <w:r w:rsidRPr="006B591C">
              <w:rPr>
                <w:rFonts w:ascii="Courier New" w:hAnsi="Courier New" w:cs="Courier New"/>
                <w:color w:val="000000"/>
                <w:sz w:val="20"/>
                <w:szCs w:val="20"/>
              </w:rPr>
              <w:t>condes avant de terminer cette pipe</w:t>
            </w:r>
          </w:p>
          <w:p w14:paraId="3AC14E87" w14:textId="5EAFC943" w:rsid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Termine la pipe</w:t>
            </w:r>
            <w:r>
              <w:rPr>
                <w:rFonts w:ascii="Courier New" w:hAnsi="Courier New" w:cs="Courier New"/>
                <w:color w:val="000000"/>
                <w:sz w:val="20"/>
                <w:szCs w:val="20"/>
              </w:rPr>
              <w:t xml:space="preserve"> GNUPLOT</w:t>
            </w:r>
          </w:p>
          <w:p w14:paraId="5D7EA5E9"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p>
          <w:p w14:paraId="173431AE" w14:textId="7BAE018E" w:rsidR="006B591C" w:rsidRPr="006B591C" w:rsidRDefault="006B591C" w:rsidP="006B591C">
            <w:pPr>
              <w:widowControl w:val="0"/>
              <w:tabs>
                <w:tab w:val="left" w:pos="529"/>
              </w:tabs>
              <w:autoSpaceDE w:val="0"/>
              <w:autoSpaceDN w:val="0"/>
              <w:adjustRightInd w:val="0"/>
              <w:rPr>
                <w:rStyle w:val="Accentuationdiscrte"/>
                <w:rFonts w:ascii="Courier" w:hAnsi="Courier" w:cs="Menlo Regular"/>
                <w:b/>
                <w:i w:val="0"/>
                <w:iCs w:val="0"/>
                <w:color w:val="000000"/>
                <w:sz w:val="20"/>
                <w:szCs w:val="20"/>
              </w:rPr>
            </w:pPr>
            <w:r w:rsidRPr="006B591C">
              <w:rPr>
                <w:rFonts w:ascii="Courier" w:hAnsi="Courier" w:cs="Menlo Regular"/>
                <w:b/>
                <w:color w:val="000000"/>
                <w:sz w:val="20"/>
                <w:szCs w:val="20"/>
              </w:rPr>
              <w:t>Fin DessinerGraphe</w:t>
            </w:r>
          </w:p>
        </w:tc>
      </w:tr>
    </w:tbl>
    <w:p w14:paraId="7A8EFB6B" w14:textId="77777777" w:rsidR="00B07151" w:rsidRPr="000729EE" w:rsidRDefault="00B07151" w:rsidP="002D4F4F">
      <w:pPr>
        <w:pStyle w:val="HTMLprformat"/>
        <w:rPr>
          <w:rStyle w:val="CodeHTML"/>
          <w:rFonts w:ascii="Times New Roman" w:hAnsi="Times New Roman" w:cs="Times New Roman"/>
        </w:rPr>
      </w:pPr>
    </w:p>
    <w:p w14:paraId="52B210E4" w14:textId="3050F23B" w:rsidR="00E53F1D" w:rsidRPr="009F1E31" w:rsidRDefault="00E53F1D" w:rsidP="00E53F1D">
      <w:pPr>
        <w:pStyle w:val="Lgende"/>
        <w:jc w:val="center"/>
      </w:pPr>
      <w:r>
        <w:t xml:space="preserve">Tableau </w:t>
      </w:r>
      <w:fldSimple w:instr=" SEQ Tableau \* ARABIC ">
        <w:r>
          <w:rPr>
            <w:noProof/>
          </w:rPr>
          <w:t>5</w:t>
        </w:r>
      </w:fldSimple>
      <w:r>
        <w:t xml:space="preserve"> : Algorithme fonction DessinerGraphe</w:t>
      </w:r>
    </w:p>
    <w:p w14:paraId="6F92B5A7" w14:textId="77777777" w:rsidR="00906B73" w:rsidRDefault="00906B73" w:rsidP="00AA5F3C">
      <w:pPr>
        <w:ind w:firstLine="708"/>
        <w:jc w:val="both"/>
      </w:pPr>
    </w:p>
    <w:p w14:paraId="5AB234F4" w14:textId="77777777" w:rsidR="00756E6B" w:rsidRDefault="00756E6B" w:rsidP="00AA5F3C">
      <w:pPr>
        <w:ind w:firstLine="708"/>
        <w:jc w:val="both"/>
      </w:pPr>
    </w:p>
    <w:p w14:paraId="01A66D5B" w14:textId="77777777" w:rsidR="00756E6B" w:rsidRDefault="00756E6B" w:rsidP="00AA5F3C">
      <w:pPr>
        <w:ind w:firstLine="708"/>
        <w:jc w:val="both"/>
      </w:pPr>
    </w:p>
    <w:p w14:paraId="68BDE112" w14:textId="77777777" w:rsidR="00756E6B" w:rsidRDefault="00756E6B" w:rsidP="00AA5F3C">
      <w:pPr>
        <w:ind w:firstLine="708"/>
        <w:jc w:val="both"/>
      </w:pPr>
    </w:p>
    <w:p w14:paraId="57706567" w14:textId="77777777" w:rsidR="00756E6B" w:rsidRDefault="00756E6B" w:rsidP="00AA5F3C">
      <w:pPr>
        <w:ind w:firstLine="708"/>
        <w:jc w:val="both"/>
      </w:pPr>
    </w:p>
    <w:p w14:paraId="0DEEFB02" w14:textId="77777777" w:rsidR="00756E6B" w:rsidRDefault="00756E6B" w:rsidP="00AA5F3C">
      <w:pPr>
        <w:ind w:firstLine="708"/>
        <w:jc w:val="both"/>
      </w:pPr>
    </w:p>
    <w:p w14:paraId="2420465B" w14:textId="77777777" w:rsidR="00756E6B" w:rsidRDefault="00756E6B" w:rsidP="00AA5F3C">
      <w:pPr>
        <w:ind w:firstLine="708"/>
        <w:jc w:val="both"/>
      </w:pPr>
    </w:p>
    <w:p w14:paraId="0537E79B" w14:textId="77777777" w:rsidR="00756E6B" w:rsidRDefault="00756E6B" w:rsidP="00AA5F3C">
      <w:pPr>
        <w:ind w:firstLine="708"/>
        <w:jc w:val="both"/>
      </w:pPr>
    </w:p>
    <w:p w14:paraId="4CBCD0EB" w14:textId="77777777" w:rsidR="00756E6B" w:rsidRDefault="00756E6B" w:rsidP="00AA5F3C">
      <w:pPr>
        <w:ind w:firstLine="708"/>
        <w:jc w:val="both"/>
      </w:pPr>
    </w:p>
    <w:p w14:paraId="34DCB77D" w14:textId="77777777" w:rsidR="00075123" w:rsidRPr="006C1625" w:rsidRDefault="00075123" w:rsidP="00AA5F3C">
      <w:pPr>
        <w:ind w:firstLine="708"/>
        <w:jc w:val="both"/>
      </w:pPr>
    </w:p>
    <w:p w14:paraId="1AB2A9FF" w14:textId="3D28E7B3" w:rsidR="00C354BC" w:rsidRPr="000729EE" w:rsidRDefault="00C354BC" w:rsidP="001C74AB">
      <w:pPr>
        <w:pStyle w:val="Titre1"/>
      </w:pPr>
      <w:bookmarkStart w:id="23" w:name="programme-mainc"/>
      <w:bookmarkStart w:id="24" w:name="programme-stockagech"/>
      <w:bookmarkStart w:id="25" w:name="transition-acqusitionstockage"/>
      <w:bookmarkStart w:id="26" w:name="programme-courbech"/>
      <w:bookmarkStart w:id="27" w:name="_Toc219999874"/>
      <w:bookmarkEnd w:id="23"/>
      <w:bookmarkEnd w:id="24"/>
      <w:bookmarkEnd w:id="25"/>
      <w:bookmarkEnd w:id="26"/>
      <w:r w:rsidRPr="000729EE">
        <w:lastRenderedPageBreak/>
        <w:t>Communication avec les IPC</w:t>
      </w:r>
      <w:r w:rsidR="00003155">
        <w:rPr>
          <w:rStyle w:val="Marquenotebasdepage"/>
        </w:rPr>
        <w:footnoteReference w:id="1"/>
      </w:r>
      <w:r w:rsidRPr="000729EE">
        <w:t>s Système V</w:t>
      </w:r>
      <w:bookmarkEnd w:id="27"/>
      <w:r w:rsidRPr="000729EE">
        <w:t xml:space="preserve"> </w:t>
      </w:r>
    </w:p>
    <w:p w14:paraId="53305182" w14:textId="3936EEB0" w:rsidR="00C354BC" w:rsidRPr="000729EE" w:rsidRDefault="00A555C2" w:rsidP="00A555C2">
      <w:pPr>
        <w:tabs>
          <w:tab w:val="left" w:pos="426"/>
        </w:tabs>
        <w:jc w:val="both"/>
      </w:pPr>
      <w:r>
        <w:tab/>
      </w:r>
      <w:r w:rsidR="00FD5873">
        <w:t xml:space="preserve">Dans cette partie nous allons nous </w:t>
      </w:r>
      <w:r w:rsidR="00F03C7F">
        <w:t>s’intéresser</w:t>
      </w:r>
      <w:r w:rsidR="00FD5873">
        <w:t xml:space="preserve"> au fonctionnement des IPCs en système avec le langage C. En effet, nous avons vu en cours comment fonctionner les IPCs mais nous n’avions pas mis en pratique ce système. Ainsi nous mettrons en parallèle nos connaissances sur le système V et le langage C.</w:t>
      </w:r>
      <w:r w:rsidR="00432CF0">
        <w:tab/>
      </w:r>
    </w:p>
    <w:p w14:paraId="7FB3D911" w14:textId="77777777" w:rsidR="00C354BC" w:rsidRPr="000729EE" w:rsidRDefault="001C74AB" w:rsidP="001C74AB">
      <w:pPr>
        <w:pStyle w:val="Titre2"/>
      </w:pPr>
      <w:bookmarkStart w:id="28" w:name="_Toc219999875"/>
      <w:r w:rsidRPr="000729EE">
        <w:t>Principes</w:t>
      </w:r>
      <w:bookmarkEnd w:id="28"/>
    </w:p>
    <w:p w14:paraId="319B5025" w14:textId="77777777" w:rsidR="00C354BC" w:rsidRPr="000729EE" w:rsidRDefault="00C354BC" w:rsidP="008F6593"/>
    <w:p w14:paraId="2E5E75BB" w14:textId="78E61494" w:rsidR="00C354BC" w:rsidRPr="000729EE" w:rsidRDefault="00C354BC" w:rsidP="00C354BC">
      <w:pPr>
        <w:numPr>
          <w:ilvl w:val="0"/>
          <w:numId w:val="18"/>
        </w:numPr>
        <w:jc w:val="both"/>
      </w:pPr>
      <w:r w:rsidRPr="000729EE">
        <w:t>Les segments de mémoire partagée, qui sont accessibles simultanément par deux</w:t>
      </w:r>
      <w:r w:rsidR="00337EB7">
        <w:t xml:space="preserve"> </w:t>
      </w:r>
      <w:r w:rsidRPr="000729EE">
        <w:t xml:space="preserve">processus ou plus, avec éventuellement des restrictions telles que la lecture seule. </w:t>
      </w:r>
    </w:p>
    <w:p w14:paraId="78D75C0D" w14:textId="77777777" w:rsidR="00C354BC" w:rsidRPr="000729EE" w:rsidRDefault="00C354BC" w:rsidP="00C354BC">
      <w:pPr>
        <w:ind w:left="720"/>
        <w:jc w:val="both"/>
      </w:pPr>
    </w:p>
    <w:p w14:paraId="78F345BF" w14:textId="77777777" w:rsidR="00C354BC" w:rsidRPr="000729EE" w:rsidRDefault="00C354BC" w:rsidP="00C354BC">
      <w:pPr>
        <w:numPr>
          <w:ilvl w:val="0"/>
          <w:numId w:val="18"/>
        </w:numPr>
        <w:jc w:val="both"/>
      </w:pPr>
      <w:r w:rsidRPr="000729EE">
        <w:t>Les sémaphores, qui permettent de synchroniser l'accès à des ressources partagées.</w:t>
      </w:r>
    </w:p>
    <w:p w14:paraId="27C7A74D" w14:textId="77777777" w:rsidR="00C354BC" w:rsidRPr="000729EE" w:rsidRDefault="00C354BC" w:rsidP="00C354BC">
      <w:pPr>
        <w:jc w:val="both"/>
      </w:pPr>
    </w:p>
    <w:p w14:paraId="3169F2A4" w14:textId="5B4F7F9E" w:rsidR="00C354BC" w:rsidRPr="000729EE" w:rsidRDefault="00C354BC" w:rsidP="0004536A">
      <w:pPr>
        <w:ind w:firstLine="360"/>
        <w:jc w:val="both"/>
      </w:pPr>
      <w:r w:rsidRPr="000729EE">
        <w:t>Dans tous les cas, ces outils de communication peuvent être partagés entre des processus</w:t>
      </w:r>
      <w:r w:rsidR="00337EB7">
        <w:t xml:space="preserve"> </w:t>
      </w:r>
      <w:r w:rsidRPr="000729EE">
        <w:t>n'ayant pas immédiatement d'ancêtre commun. Pour cela, les IPC introduisent le concept</w:t>
      </w:r>
      <w:r w:rsidR="005D38DD">
        <w:t xml:space="preserve"> </w:t>
      </w:r>
      <w:r w:rsidRPr="000729EE">
        <w:t>de clé.</w:t>
      </w:r>
    </w:p>
    <w:p w14:paraId="488E43DC" w14:textId="77777777" w:rsidR="00276935" w:rsidRPr="000729EE" w:rsidRDefault="00276935" w:rsidP="00C354BC">
      <w:pPr>
        <w:jc w:val="both"/>
      </w:pPr>
    </w:p>
    <w:p w14:paraId="14CE374D"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462C396C" w14:textId="77777777" w:rsidR="00276935" w:rsidRPr="000729EE" w:rsidRDefault="00276935" w:rsidP="00276935">
      <w:pPr>
        <w:jc w:val="both"/>
      </w:pPr>
    </w:p>
    <w:p w14:paraId="29A3C3C5" w14:textId="46F25FBC" w:rsidR="00276935" w:rsidRPr="000729EE" w:rsidRDefault="00D17B42" w:rsidP="0004536A">
      <w:pPr>
        <w:ind w:firstLine="708"/>
        <w:jc w:val="both"/>
      </w:pPr>
      <w:r w:rsidRPr="000729EE">
        <w:t>Pour partager ce numéro d'identification</w:t>
      </w:r>
      <w:r w:rsidR="00276935" w:rsidRPr="000729EE">
        <w:t>, consiste à demander au système de</w:t>
      </w:r>
      <w:r w:rsidR="005D38DD">
        <w:t xml:space="preserve"> </w:t>
      </w:r>
      <w:r w:rsidR="00276935" w:rsidRPr="000729EE">
        <w:t>créer lui-même une clé, fondée sur des références communes pour tous les processus. La</w:t>
      </w:r>
      <w:r w:rsidR="005D38DD">
        <w:t xml:space="preserve"> </w:t>
      </w:r>
      <w:r w:rsidR="00276935" w:rsidRPr="000729EE">
        <w:t>clé est constituée en employant un nom de fichier et un identificateur de projet. De cette</w:t>
      </w:r>
      <w:r w:rsidR="005D38DD">
        <w:t xml:space="preserve"> </w:t>
      </w:r>
      <w:r w:rsidR="00276935" w:rsidRPr="000729EE">
        <w:t>manière, tous les processus d'un ensemble donné pourront choisir de créer leur clé</w:t>
      </w:r>
      <w:r w:rsidR="005D38DD">
        <w:t xml:space="preserve"> </w:t>
      </w:r>
      <w:r w:rsidR="00276935" w:rsidRPr="000729EE">
        <w:t>commune en utilisant le chemin d'accès du fichier exécutable de l'application principale</w:t>
      </w:r>
      <w:r w:rsidR="009F172C">
        <w:t>.</w:t>
      </w:r>
    </w:p>
    <w:p w14:paraId="0A9A26C0" w14:textId="77777777" w:rsidR="00276935" w:rsidRPr="000729EE" w:rsidRDefault="00276935" w:rsidP="00276935">
      <w:pPr>
        <w:jc w:val="both"/>
      </w:pPr>
    </w:p>
    <w:p w14:paraId="56CD407B" w14:textId="77777777" w:rsidR="00276935" w:rsidRPr="000729EE" w:rsidRDefault="00276935" w:rsidP="0004536A">
      <w:pPr>
        <w:ind w:firstLine="708"/>
        <w:jc w:val="both"/>
      </w:pPr>
      <w:r w:rsidRPr="000729EE">
        <w:t>Une clé est fournie par le système sous forme d'un objet de type key_t, défini dans&lt;sys/type.h&gt;</w:t>
      </w:r>
      <w:r w:rsidR="009F172C">
        <w:t>.</w:t>
      </w:r>
    </w:p>
    <w:p w14:paraId="1B2F9962" w14:textId="77777777" w:rsidR="00276935" w:rsidRPr="000729EE" w:rsidRDefault="00276935" w:rsidP="00276935">
      <w:pPr>
        <w:jc w:val="both"/>
      </w:pPr>
    </w:p>
    <w:p w14:paraId="0C1C1142" w14:textId="77777777" w:rsidR="00276935" w:rsidRPr="000729EE" w:rsidRDefault="00276935" w:rsidP="0004536A">
      <w:pPr>
        <w:ind w:firstLine="708"/>
        <w:jc w:val="both"/>
      </w:pPr>
      <w:r w:rsidRPr="000729EE">
        <w:t>Pour créer une nouvelle clé à partir d'un nom de fichier et d'un identificateur de projet, on emploie la fonction ftok( ). Déclarée ainsi dans &lt;sys/ipc.h&gt; :</w:t>
      </w:r>
    </w:p>
    <w:p w14:paraId="2BCEBD7C" w14:textId="77777777" w:rsidR="00276935" w:rsidRPr="000729EE" w:rsidRDefault="00276935" w:rsidP="00276935">
      <w:pPr>
        <w:jc w:val="both"/>
        <w:rPr>
          <w:rFonts w:ascii="Courier" w:hAnsi="Courier"/>
          <w:i/>
          <w:sz w:val="22"/>
        </w:rPr>
      </w:pPr>
      <w:r w:rsidRPr="000729EE">
        <w:rPr>
          <w:rFonts w:ascii="Courier" w:hAnsi="Courier"/>
          <w:i/>
          <w:sz w:val="22"/>
        </w:rPr>
        <w:t>key_tftok (char * nom_fichier, char projet);</w:t>
      </w:r>
    </w:p>
    <w:p w14:paraId="354813D7" w14:textId="77777777" w:rsidR="00276935" w:rsidRPr="000729EE" w:rsidRDefault="00276935" w:rsidP="00276935">
      <w:pPr>
        <w:jc w:val="both"/>
      </w:pPr>
    </w:p>
    <w:p w14:paraId="292DF81F" w14:textId="0AB4883E" w:rsidR="00276935" w:rsidRPr="000729EE" w:rsidRDefault="00276935" w:rsidP="0004536A">
      <w:pPr>
        <w:ind w:firstLine="708"/>
        <w:jc w:val="both"/>
      </w:pPr>
      <w:r w:rsidRPr="000729EE">
        <w:t>La clé créée emploie une partie du numéro d'i-noeud du fichier indiqué, le numéro mineur</w:t>
      </w:r>
      <w:r w:rsidR="005D38DD">
        <w:t xml:space="preserve"> </w:t>
      </w:r>
      <w:r w:rsidRPr="000729EE">
        <w:t>du périphérique sur lequel il se trouve et la valeur transmise en second argument pour</w:t>
      </w:r>
      <w:r w:rsidR="005D38DD">
        <w:t xml:space="preserve"> </w:t>
      </w:r>
      <w:r w:rsidRPr="000729EE">
        <w:t>faire une clé sur 32 bits :</w:t>
      </w:r>
    </w:p>
    <w:p w14:paraId="63948F02"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49D44513"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53F201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1BEB618"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3C5CA936"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54D7A98E"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6F6AB62D" w14:textId="77777777" w:rsidR="00276935" w:rsidRPr="000729EE" w:rsidRDefault="00276935" w:rsidP="00276935">
            <w:pPr>
              <w:jc w:val="center"/>
            </w:pPr>
            <w:r w:rsidRPr="000729EE">
              <w:t>Numéro projet &amp;OxFF</w:t>
            </w:r>
          </w:p>
        </w:tc>
        <w:tc>
          <w:tcPr>
            <w:tcW w:w="3071" w:type="dxa"/>
            <w:tcBorders>
              <w:top w:val="single" w:sz="6" w:space="0" w:color="000000"/>
              <w:bottom w:val="single" w:sz="12" w:space="0" w:color="000000"/>
              <w:right w:val="single" w:sz="4" w:space="0" w:color="auto"/>
            </w:tcBorders>
          </w:tcPr>
          <w:p w14:paraId="6BDBD91A"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&amp;OxFF</w:t>
            </w:r>
          </w:p>
        </w:tc>
        <w:tc>
          <w:tcPr>
            <w:tcW w:w="3071" w:type="dxa"/>
            <w:tcBorders>
              <w:top w:val="single" w:sz="6" w:space="0" w:color="000000"/>
              <w:left w:val="single" w:sz="4" w:space="0" w:color="auto"/>
              <w:bottom w:val="single" w:sz="12" w:space="0" w:color="000000"/>
            </w:tcBorders>
          </w:tcPr>
          <w:p w14:paraId="6C24A4EB"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Numéro i-noeud&amp;OxFFFF</w:t>
            </w:r>
          </w:p>
        </w:tc>
      </w:tr>
    </w:tbl>
    <w:p w14:paraId="709092DC" w14:textId="77777777" w:rsidR="00276935" w:rsidRPr="000729EE" w:rsidRDefault="00276935" w:rsidP="00276935"/>
    <w:p w14:paraId="755EFFCC" w14:textId="49E7890C" w:rsidR="00276935" w:rsidRPr="000729EE" w:rsidRDefault="00276935" w:rsidP="0004536A">
      <w:pPr>
        <w:ind w:firstLine="708"/>
        <w:jc w:val="both"/>
      </w:pPr>
      <w:r w:rsidRPr="000729EE">
        <w:t>La fonction ftok() ne garantit pas réellement l'unicité de la clé, car plusieurs liens</w:t>
      </w:r>
      <w:r w:rsidR="005D38DD">
        <w:t xml:space="preserve"> </w:t>
      </w:r>
      <w:r w:rsidRPr="000729EE">
        <w:t>matériels sur le même fichier renvoient le même numéro d'i-noeud. De plus, la restriction</w:t>
      </w:r>
      <w:r w:rsidR="005D38DD">
        <w:t xml:space="preserve"> </w:t>
      </w:r>
      <w:r w:rsidRPr="000729EE">
        <w:t xml:space="preserve">au </w:t>
      </w:r>
      <w:r w:rsidRPr="000729EE">
        <w:lastRenderedPageBreak/>
        <w:t>numéro mineur</w:t>
      </w:r>
      <w:r w:rsidR="005D38DD">
        <w:t xml:space="preserve"> </w:t>
      </w:r>
      <w:r w:rsidRPr="000729EE">
        <w:t>de périphérique ainsi que l'utilisation seulement des 16 bits de poids faibles de 1'i-nœud rendent possible l'existence de fichiers différents renvoyant la</w:t>
      </w:r>
      <w:r w:rsidR="005D38DD">
        <w:t xml:space="preserve"> </w:t>
      </w:r>
      <w:r w:rsidRPr="000729EE">
        <w:t>même clé.</w:t>
      </w:r>
    </w:p>
    <w:p w14:paraId="58883B4E" w14:textId="77777777" w:rsidR="00D17B42" w:rsidRPr="000729EE" w:rsidRDefault="001C74AB" w:rsidP="001C74AB">
      <w:pPr>
        <w:pStyle w:val="Titre2"/>
      </w:pPr>
      <w:bookmarkStart w:id="29" w:name="_Toc219999876"/>
      <w:r w:rsidRPr="000729EE">
        <w:t>Ouverture de l'IPC</w:t>
      </w:r>
      <w:bookmarkEnd w:id="29"/>
    </w:p>
    <w:p w14:paraId="7D580576" w14:textId="77777777" w:rsidR="00D17B42" w:rsidRPr="000729EE" w:rsidRDefault="00D17B42" w:rsidP="00D17B42"/>
    <w:p w14:paraId="34D66FD0" w14:textId="77777777" w:rsidR="00D17B42" w:rsidRPr="000729EE" w:rsidRDefault="00D17B42" w:rsidP="0004536A">
      <w:pPr>
        <w:ind w:firstLine="708"/>
        <w:jc w:val="both"/>
      </w:pPr>
      <w:r w:rsidRPr="000729EE">
        <w:t>L'obtention de la ressource IPC se fait à l'aide de l'une des deux commandes shmget( ) et semget(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218C406D" w14:textId="77777777" w:rsidR="00D17B42" w:rsidRPr="000729EE" w:rsidRDefault="00D17B42" w:rsidP="00D17B42">
      <w:pPr>
        <w:jc w:val="both"/>
      </w:pPr>
    </w:p>
    <w:p w14:paraId="1C90627A" w14:textId="77777777" w:rsidR="00D17B42" w:rsidRPr="000729EE" w:rsidRDefault="00D17B42" w:rsidP="00D17B42">
      <w:pPr>
        <w:jc w:val="both"/>
      </w:pPr>
      <w:r w:rsidRPr="000729EE">
        <w:t>À partir de l'identifiant ainsi obtenu, il sera possible respectivement :</w:t>
      </w:r>
    </w:p>
    <w:p w14:paraId="6A1EA3BB" w14:textId="77777777" w:rsidR="00D17B42" w:rsidRPr="000729EE" w:rsidRDefault="00D17B42" w:rsidP="00D17B42">
      <w:pPr>
        <w:numPr>
          <w:ilvl w:val="0"/>
          <w:numId w:val="19"/>
        </w:numPr>
        <w:jc w:val="both"/>
      </w:pPr>
      <w:r w:rsidRPr="000729EE">
        <w:t>D'attacher puis de détacher un segment de mémoire partagée dans l'espace d'adressage du processus avec shmat( ) ou shmdt( ) ;</w:t>
      </w:r>
    </w:p>
    <w:p w14:paraId="347C2CBA" w14:textId="77777777" w:rsidR="00D17B42" w:rsidRPr="000729EE" w:rsidRDefault="00D17B42" w:rsidP="00D17B42">
      <w:pPr>
        <w:numPr>
          <w:ilvl w:val="0"/>
          <w:numId w:val="19"/>
        </w:numPr>
        <w:jc w:val="both"/>
      </w:pPr>
      <w:r w:rsidRPr="000729EE">
        <w:t>De lever de manière bloquante ou non un sémaphore, puis de le relâcher avec la fonction commune semop( ).</w:t>
      </w:r>
    </w:p>
    <w:p w14:paraId="1ACCB5B6" w14:textId="77777777" w:rsidR="00D17B42" w:rsidRPr="000729EE" w:rsidRDefault="00D17B42" w:rsidP="00D17B42">
      <w:pPr>
        <w:jc w:val="both"/>
      </w:pPr>
    </w:p>
    <w:p w14:paraId="3A63CE4D" w14:textId="77777777" w:rsidR="00D17B42" w:rsidRPr="000729EE" w:rsidRDefault="00D17B42" w:rsidP="00967EB4">
      <w:pPr>
        <w:pStyle w:val="Titre2"/>
      </w:pPr>
      <w:bookmarkStart w:id="30" w:name="_Toc219999877"/>
      <w:r w:rsidRPr="000729EE">
        <w:t>Contrôle et paramétrage</w:t>
      </w:r>
      <w:bookmarkEnd w:id="30"/>
    </w:p>
    <w:p w14:paraId="21EE28E1" w14:textId="52817131"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shmctl( ) et semctl( ), qui permettent de consulter des attributs regroupés dans des structures shmid_ds et semid_ds. Dans tous les cas, ces structures permettent l'accès à un objet de type struct</w:t>
      </w:r>
      <w:r w:rsidR="005D38DD">
        <w:t xml:space="preserve"> </w:t>
      </w:r>
      <w:r w:rsidRPr="000729EE">
        <w:t>ipcperm, défini ainsi dans &lt;sys/ipc.h&gt; :</w:t>
      </w:r>
    </w:p>
    <w:p w14:paraId="48A30F76"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6A7529B6"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329505E6"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1A100ED7"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7516101D" w14:textId="77777777" w:rsidR="00D17B42" w:rsidRPr="000729EE" w:rsidRDefault="00D17B42" w:rsidP="00D17B42">
            <w:pPr>
              <w:jc w:val="both"/>
              <w:rPr>
                <w:color w:val="auto"/>
              </w:rPr>
            </w:pPr>
            <w:r w:rsidRPr="000729EE">
              <w:rPr>
                <w:color w:val="auto"/>
              </w:rPr>
              <w:t>Signification</w:t>
            </w:r>
          </w:p>
        </w:tc>
      </w:tr>
      <w:tr w:rsidR="00D17B42" w:rsidRPr="000729EE" w14:paraId="31A98BCC" w14:textId="77777777" w:rsidTr="001C74AB">
        <w:tc>
          <w:tcPr>
            <w:tcW w:w="3070" w:type="dxa"/>
          </w:tcPr>
          <w:p w14:paraId="2BCE0AA7" w14:textId="77777777" w:rsidR="00D17B42" w:rsidRPr="000729EE" w:rsidRDefault="00D17B42" w:rsidP="00D17B42">
            <w:pPr>
              <w:jc w:val="both"/>
            </w:pPr>
            <w:r w:rsidRPr="000729EE">
              <w:t>__key</w:t>
            </w:r>
          </w:p>
        </w:tc>
        <w:tc>
          <w:tcPr>
            <w:tcW w:w="3071" w:type="dxa"/>
          </w:tcPr>
          <w:p w14:paraId="1A7B72D9" w14:textId="77777777" w:rsidR="00D17B42" w:rsidRPr="000729EE" w:rsidRDefault="00D17B42" w:rsidP="00D17B42">
            <w:pPr>
              <w:jc w:val="both"/>
            </w:pPr>
            <w:r w:rsidRPr="000729EE">
              <w:t>key_t</w:t>
            </w:r>
          </w:p>
        </w:tc>
        <w:tc>
          <w:tcPr>
            <w:tcW w:w="3071" w:type="dxa"/>
          </w:tcPr>
          <w:p w14:paraId="0CF1C1EE" w14:textId="77777777" w:rsidR="00D17B42" w:rsidRPr="000729EE" w:rsidRDefault="00D17B42" w:rsidP="00D17B42">
            <w:pPr>
              <w:jc w:val="both"/>
            </w:pPr>
            <w:r w:rsidRPr="000729EE">
              <w:t>Clé associée à la ressource IPC</w:t>
            </w:r>
          </w:p>
        </w:tc>
      </w:tr>
      <w:tr w:rsidR="00D17B42" w:rsidRPr="000729EE" w14:paraId="058586AA" w14:textId="77777777" w:rsidTr="001C74AB">
        <w:tc>
          <w:tcPr>
            <w:tcW w:w="3070" w:type="dxa"/>
          </w:tcPr>
          <w:p w14:paraId="5064DDC3" w14:textId="77777777" w:rsidR="00D17B42" w:rsidRPr="000729EE" w:rsidRDefault="00D17B42" w:rsidP="00D17B42">
            <w:pPr>
              <w:jc w:val="both"/>
            </w:pPr>
            <w:r w:rsidRPr="000729EE">
              <w:t>__seq</w:t>
            </w:r>
          </w:p>
        </w:tc>
        <w:tc>
          <w:tcPr>
            <w:tcW w:w="3071" w:type="dxa"/>
          </w:tcPr>
          <w:p w14:paraId="489C54B6" w14:textId="77777777" w:rsidR="00D17B42" w:rsidRPr="000729EE" w:rsidRDefault="00D17B42" w:rsidP="00D17B42">
            <w:pPr>
              <w:jc w:val="both"/>
            </w:pPr>
            <w:r w:rsidRPr="000729EE">
              <w:t>unsigned short</w:t>
            </w:r>
          </w:p>
        </w:tc>
        <w:tc>
          <w:tcPr>
            <w:tcW w:w="3071" w:type="dxa"/>
          </w:tcPr>
          <w:p w14:paraId="306A9FE9" w14:textId="19A4762C" w:rsidR="00D17B42" w:rsidRPr="000729EE" w:rsidRDefault="00D17B42" w:rsidP="00D17B42">
            <w:pPr>
              <w:jc w:val="both"/>
            </w:pPr>
            <w:r w:rsidRPr="000729EE">
              <w:t>Numéro de séquence, utilisé de manière interne par le</w:t>
            </w:r>
            <w:r w:rsidR="005D38DD">
              <w:t xml:space="preserve"> </w:t>
            </w:r>
            <w:r w:rsidRPr="000729EE">
              <w:t>système, à ne pas toucher</w:t>
            </w:r>
          </w:p>
        </w:tc>
      </w:tr>
      <w:tr w:rsidR="00D17B42" w:rsidRPr="000729EE" w14:paraId="60774D9D" w14:textId="77777777" w:rsidTr="001C74AB">
        <w:tc>
          <w:tcPr>
            <w:tcW w:w="3070" w:type="dxa"/>
          </w:tcPr>
          <w:p w14:paraId="6E8BD324" w14:textId="77777777" w:rsidR="00D17B42" w:rsidRPr="000729EE" w:rsidRDefault="00D17B42" w:rsidP="00D17B42">
            <w:pPr>
              <w:jc w:val="both"/>
            </w:pPr>
            <w:r w:rsidRPr="000729EE">
              <w:t>mode</w:t>
            </w:r>
          </w:p>
        </w:tc>
        <w:tc>
          <w:tcPr>
            <w:tcW w:w="3071" w:type="dxa"/>
          </w:tcPr>
          <w:p w14:paraId="052FEC71" w14:textId="77777777" w:rsidR="00D17B42" w:rsidRPr="000729EE" w:rsidRDefault="00D17B42" w:rsidP="00D17B42">
            <w:pPr>
              <w:jc w:val="both"/>
            </w:pPr>
            <w:r w:rsidRPr="000729EE">
              <w:t>unsigned short</w:t>
            </w:r>
          </w:p>
        </w:tc>
        <w:tc>
          <w:tcPr>
            <w:tcW w:w="3071" w:type="dxa"/>
          </w:tcPr>
          <w:p w14:paraId="1A8E4EF2" w14:textId="4AE04ADA" w:rsidR="00D17B42" w:rsidRPr="000729EE" w:rsidRDefault="00D17B42" w:rsidP="00D17B42">
            <w:pPr>
              <w:jc w:val="both"/>
            </w:pPr>
            <w:r w:rsidRPr="000729EE">
              <w:t>Autorisations d'accès à la ressource, comme pour les</w:t>
            </w:r>
            <w:r w:rsidR="005D38DD">
              <w:t xml:space="preserve"> </w:t>
            </w:r>
            <w:r w:rsidRPr="000729EE">
              <w:t>permissions des fichiers</w:t>
            </w:r>
          </w:p>
        </w:tc>
      </w:tr>
      <w:tr w:rsidR="00D17B42" w:rsidRPr="000729EE" w14:paraId="34403F72" w14:textId="77777777" w:rsidTr="001C74AB">
        <w:tc>
          <w:tcPr>
            <w:tcW w:w="3070" w:type="dxa"/>
          </w:tcPr>
          <w:p w14:paraId="5BE9669C" w14:textId="77777777" w:rsidR="00D17B42" w:rsidRPr="000729EE" w:rsidRDefault="00D17B42" w:rsidP="00D17B42">
            <w:pPr>
              <w:jc w:val="both"/>
            </w:pPr>
            <w:r w:rsidRPr="000729EE">
              <w:t>uid</w:t>
            </w:r>
          </w:p>
        </w:tc>
        <w:tc>
          <w:tcPr>
            <w:tcW w:w="3071" w:type="dxa"/>
          </w:tcPr>
          <w:p w14:paraId="24126210" w14:textId="77777777" w:rsidR="00D17B42" w:rsidRPr="000729EE" w:rsidRDefault="00D17B42" w:rsidP="00D17B42">
            <w:pPr>
              <w:jc w:val="both"/>
            </w:pPr>
            <w:r w:rsidRPr="000729EE">
              <w:t>uid_t</w:t>
            </w:r>
          </w:p>
        </w:tc>
        <w:tc>
          <w:tcPr>
            <w:tcW w:w="3071" w:type="dxa"/>
          </w:tcPr>
          <w:p w14:paraId="7048CF29" w14:textId="77777777" w:rsidR="00D17B42" w:rsidRPr="000729EE" w:rsidRDefault="00D17B42" w:rsidP="00D17B42">
            <w:pPr>
              <w:jc w:val="both"/>
            </w:pPr>
            <w:r w:rsidRPr="000729EE">
              <w:t>UID effectif de la ressource IPC</w:t>
            </w:r>
          </w:p>
        </w:tc>
      </w:tr>
      <w:tr w:rsidR="00D17B42" w:rsidRPr="000729EE" w14:paraId="15D2221E" w14:textId="77777777" w:rsidTr="001C74AB">
        <w:tc>
          <w:tcPr>
            <w:tcW w:w="3070" w:type="dxa"/>
          </w:tcPr>
          <w:p w14:paraId="1FCED374" w14:textId="77777777" w:rsidR="00D17B42" w:rsidRPr="000729EE" w:rsidRDefault="00D17B42" w:rsidP="00D17B42">
            <w:pPr>
              <w:jc w:val="both"/>
            </w:pPr>
            <w:r w:rsidRPr="000729EE">
              <w:t>gid</w:t>
            </w:r>
          </w:p>
        </w:tc>
        <w:tc>
          <w:tcPr>
            <w:tcW w:w="3071" w:type="dxa"/>
          </w:tcPr>
          <w:p w14:paraId="5C92D737" w14:textId="77777777" w:rsidR="00D17B42" w:rsidRPr="000729EE" w:rsidRDefault="00D17B42" w:rsidP="00D17B42">
            <w:pPr>
              <w:jc w:val="both"/>
            </w:pPr>
            <w:r w:rsidRPr="000729EE">
              <w:t>gid_t</w:t>
            </w:r>
          </w:p>
        </w:tc>
        <w:tc>
          <w:tcPr>
            <w:tcW w:w="3071" w:type="dxa"/>
          </w:tcPr>
          <w:p w14:paraId="08573D2A" w14:textId="77777777" w:rsidR="00D17B42" w:rsidRPr="000729EE" w:rsidRDefault="00D17B42" w:rsidP="00D17B42">
            <w:pPr>
              <w:jc w:val="both"/>
            </w:pPr>
            <w:r w:rsidRPr="000729EE">
              <w:t>GID effectif de la ressource IPC</w:t>
            </w:r>
          </w:p>
        </w:tc>
      </w:tr>
      <w:tr w:rsidR="00D17B42" w:rsidRPr="000729EE" w14:paraId="03444A83" w14:textId="77777777" w:rsidTr="001C74AB">
        <w:tc>
          <w:tcPr>
            <w:tcW w:w="3070" w:type="dxa"/>
          </w:tcPr>
          <w:p w14:paraId="397392AB" w14:textId="77777777" w:rsidR="00D17B42" w:rsidRPr="000729EE" w:rsidRDefault="00D17B42" w:rsidP="00D17B42">
            <w:pPr>
              <w:jc w:val="both"/>
            </w:pPr>
            <w:r w:rsidRPr="000729EE">
              <w:t>cuid</w:t>
            </w:r>
          </w:p>
        </w:tc>
        <w:tc>
          <w:tcPr>
            <w:tcW w:w="3071" w:type="dxa"/>
          </w:tcPr>
          <w:p w14:paraId="21CE85B0" w14:textId="77777777" w:rsidR="00D17B42" w:rsidRPr="000729EE" w:rsidRDefault="00D17B42" w:rsidP="00D17B42">
            <w:pPr>
              <w:jc w:val="both"/>
            </w:pPr>
            <w:r w:rsidRPr="000729EE">
              <w:t>uid_t</w:t>
            </w:r>
          </w:p>
        </w:tc>
        <w:tc>
          <w:tcPr>
            <w:tcW w:w="3071" w:type="dxa"/>
          </w:tcPr>
          <w:p w14:paraId="0AEB6311" w14:textId="77777777" w:rsidR="00D17B42" w:rsidRPr="000729EE" w:rsidRDefault="00D17B42" w:rsidP="00D17B42">
            <w:pPr>
              <w:jc w:val="both"/>
            </w:pPr>
            <w:r w:rsidRPr="000729EE">
              <w:t>UID du créateur de la ressource</w:t>
            </w:r>
          </w:p>
        </w:tc>
      </w:tr>
      <w:tr w:rsidR="00D17B42" w:rsidRPr="000729EE" w14:paraId="6D566710" w14:textId="77777777" w:rsidTr="001C74AB">
        <w:tc>
          <w:tcPr>
            <w:tcW w:w="3070" w:type="dxa"/>
          </w:tcPr>
          <w:p w14:paraId="6DEB3411" w14:textId="77777777" w:rsidR="00D17B42" w:rsidRPr="000729EE" w:rsidRDefault="00D17B42" w:rsidP="00D17B42">
            <w:pPr>
              <w:jc w:val="both"/>
            </w:pPr>
            <w:r w:rsidRPr="000729EE">
              <w:t>cgid</w:t>
            </w:r>
          </w:p>
        </w:tc>
        <w:tc>
          <w:tcPr>
            <w:tcW w:w="3071" w:type="dxa"/>
          </w:tcPr>
          <w:p w14:paraId="73395E05" w14:textId="77777777" w:rsidR="00D17B42" w:rsidRPr="000729EE" w:rsidRDefault="00D17B42" w:rsidP="00D17B42">
            <w:pPr>
              <w:jc w:val="both"/>
            </w:pPr>
            <w:r w:rsidRPr="000729EE">
              <w:t>gid_t</w:t>
            </w:r>
          </w:p>
        </w:tc>
        <w:tc>
          <w:tcPr>
            <w:tcW w:w="3071" w:type="dxa"/>
          </w:tcPr>
          <w:p w14:paraId="7AD8E1AB" w14:textId="77777777" w:rsidR="00D17B42" w:rsidRPr="000729EE" w:rsidRDefault="00D17B42" w:rsidP="00D17B42">
            <w:pPr>
              <w:jc w:val="both"/>
            </w:pPr>
            <w:r w:rsidRPr="000729EE">
              <w:t>GID du créateur de la ressource</w:t>
            </w:r>
          </w:p>
        </w:tc>
      </w:tr>
    </w:tbl>
    <w:p w14:paraId="26BCBA17" w14:textId="77777777" w:rsidR="001C74AB" w:rsidRPr="000729EE" w:rsidRDefault="001C74AB" w:rsidP="001C74AB">
      <w:pPr>
        <w:jc w:val="both"/>
      </w:pPr>
    </w:p>
    <w:p w14:paraId="313BBFC6"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w:t>
      </w:r>
      <w:r w:rsidRPr="000729EE">
        <w:lastRenderedPageBreak/>
        <w:t>noyau même s'il n'y a plus de processus qui les utilisent. Ceci présente l'avantage d'une persistance des données entre deux lancements de la même application mais pose aussi 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5C38EA57" w14:textId="77777777" w:rsidR="001C74AB" w:rsidRPr="000729EE" w:rsidRDefault="001C74AB" w:rsidP="001C74AB">
      <w:pPr>
        <w:ind w:firstLine="708"/>
        <w:jc w:val="both"/>
      </w:pPr>
    </w:p>
    <w:p w14:paraId="0E82FC87" w14:textId="77777777" w:rsidR="001C74AB" w:rsidRPr="000729EE" w:rsidRDefault="001C74AB" w:rsidP="00967EB4">
      <w:pPr>
        <w:pStyle w:val="Titre2"/>
        <w:jc w:val="both"/>
      </w:pPr>
      <w:bookmarkStart w:id="31" w:name="_Toc219999878"/>
      <w:r w:rsidRPr="000729EE">
        <w:t>Mémoire partagée</w:t>
      </w:r>
      <w:bookmarkEnd w:id="31"/>
    </w:p>
    <w:p w14:paraId="521E7041" w14:textId="77777777" w:rsidR="001C74AB" w:rsidRPr="000729EE" w:rsidRDefault="001C74AB" w:rsidP="00967EB4">
      <w:pPr>
        <w:ind w:firstLine="708"/>
        <w:jc w:val="both"/>
      </w:pPr>
    </w:p>
    <w:p w14:paraId="74C543B4"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4EC34547" w14:textId="55563BD1" w:rsidR="001C74AB" w:rsidRPr="000729EE" w:rsidRDefault="001C74AB" w:rsidP="00967EB4">
      <w:pPr>
        <w:numPr>
          <w:ilvl w:val="0"/>
          <w:numId w:val="22"/>
        </w:numPr>
        <w:jc w:val="both"/>
      </w:pPr>
      <w:r w:rsidRPr="000729EE">
        <w:t>Une fonction shmget( ) permet à partir d'une clé key_t d'obtenir l'identifiant d'un</w:t>
      </w:r>
      <w:r w:rsidR="005D38DD">
        <w:t xml:space="preserve"> </w:t>
      </w:r>
      <w:r w:rsidRPr="000729EE">
        <w:t>segment de mémoire partagée existant ou d'en créer un au besoin.</w:t>
      </w:r>
    </w:p>
    <w:p w14:paraId="34459C6B" w14:textId="6841A5DA" w:rsidR="001C74AB" w:rsidRPr="000729EE" w:rsidRDefault="001C74AB" w:rsidP="00967EB4">
      <w:pPr>
        <w:numPr>
          <w:ilvl w:val="0"/>
          <w:numId w:val="20"/>
        </w:numPr>
        <w:jc w:val="both"/>
      </w:pPr>
      <w:r w:rsidRPr="000729EE">
        <w:t>L'appel-système shmat( ) permet d'attacher le segment dans l'espace d'adressage du</w:t>
      </w:r>
      <w:r w:rsidR="005D38DD">
        <w:t xml:space="preserve"> </w:t>
      </w:r>
      <w:r w:rsidRPr="000729EE">
        <w:t>processus.</w:t>
      </w:r>
    </w:p>
    <w:p w14:paraId="6D8E96BA" w14:textId="77777777" w:rsidR="001C74AB" w:rsidRPr="000729EE" w:rsidRDefault="001C74AB" w:rsidP="00967EB4">
      <w:pPr>
        <w:numPr>
          <w:ilvl w:val="0"/>
          <w:numId w:val="20"/>
        </w:numPr>
        <w:jc w:val="both"/>
      </w:pPr>
      <w:r w:rsidRPr="000729EE">
        <w:t>La fonction shmdt( ) sert à détacher le segment si on ne l'utilise plus.</w:t>
      </w:r>
    </w:p>
    <w:p w14:paraId="12393FF4" w14:textId="39848FBC" w:rsidR="001C74AB" w:rsidRPr="000729EE" w:rsidRDefault="001C74AB" w:rsidP="00967EB4">
      <w:pPr>
        <w:numPr>
          <w:ilvl w:val="0"/>
          <w:numId w:val="20"/>
        </w:numPr>
        <w:jc w:val="both"/>
      </w:pPr>
      <w:r w:rsidRPr="000729EE">
        <w:t>Enfin, l'appel-système shmctl( ) permet de paramétrer ou de supprimer un segment</w:t>
      </w:r>
      <w:r w:rsidR="005D38DD">
        <w:t xml:space="preserve"> </w:t>
      </w:r>
      <w:r w:rsidRPr="000729EE">
        <w:t>partagé.</w:t>
      </w:r>
    </w:p>
    <w:p w14:paraId="39573A26" w14:textId="77777777" w:rsidR="001C74AB" w:rsidRPr="000729EE" w:rsidRDefault="001C74AB" w:rsidP="001C74AB">
      <w:pPr>
        <w:jc w:val="both"/>
      </w:pPr>
    </w:p>
    <w:p w14:paraId="625E9AB8" w14:textId="77777777" w:rsidR="001C74AB" w:rsidRPr="000729EE" w:rsidRDefault="001C74AB" w:rsidP="001C74AB">
      <w:pPr>
        <w:jc w:val="both"/>
      </w:pPr>
      <w:r w:rsidRPr="000729EE">
        <w:t>Les prototypes de ces routines sont déclarés dans &lt;sys/shm.h&gt; ainsi :</w:t>
      </w:r>
    </w:p>
    <w:p w14:paraId="626279A8" w14:textId="77777777" w:rsidR="001C74AB" w:rsidRPr="000729EE" w:rsidRDefault="001C74AB" w:rsidP="001C74AB">
      <w:pPr>
        <w:jc w:val="both"/>
      </w:pPr>
    </w:p>
    <w:p w14:paraId="76E202B0" w14:textId="77777777" w:rsidR="001C74AB" w:rsidRPr="000729EE" w:rsidRDefault="001C74AB" w:rsidP="001C74AB">
      <w:pPr>
        <w:jc w:val="both"/>
        <w:rPr>
          <w:rFonts w:ascii="Courier" w:hAnsi="Courier"/>
          <w:lang w:val="en-US"/>
        </w:rPr>
      </w:pPr>
      <w:r w:rsidRPr="000729EE">
        <w:rPr>
          <w:rFonts w:ascii="Courier" w:hAnsi="Courier"/>
          <w:lang w:val="en-US"/>
        </w:rPr>
        <w:t>intshmget (key_tkey, inttaille, intattributs);</w:t>
      </w:r>
    </w:p>
    <w:p w14:paraId="578DFFEA" w14:textId="77777777" w:rsidR="001C74AB" w:rsidRPr="000729EE" w:rsidRDefault="001C74AB" w:rsidP="001C74AB">
      <w:pPr>
        <w:jc w:val="both"/>
        <w:rPr>
          <w:rFonts w:ascii="Courier" w:hAnsi="Courier"/>
        </w:rPr>
      </w:pPr>
      <w:r w:rsidRPr="000729EE">
        <w:rPr>
          <w:rFonts w:ascii="Courier" w:hAnsi="Courier"/>
        </w:rPr>
        <w:t>char * shmat (int identifiant, char * adresse, int attributs);</w:t>
      </w:r>
    </w:p>
    <w:p w14:paraId="7D9F9616" w14:textId="77777777" w:rsidR="001C74AB" w:rsidRPr="000729EE" w:rsidRDefault="001C74AB" w:rsidP="001C74AB">
      <w:pPr>
        <w:jc w:val="both"/>
        <w:rPr>
          <w:rFonts w:ascii="Courier" w:hAnsi="Courier"/>
        </w:rPr>
      </w:pPr>
      <w:r w:rsidRPr="000729EE">
        <w:rPr>
          <w:rFonts w:ascii="Courier" w:hAnsi="Courier"/>
        </w:rPr>
        <w:t>intshmdt (char * adresse);</w:t>
      </w:r>
    </w:p>
    <w:p w14:paraId="6E4DC147" w14:textId="77777777" w:rsidR="001C74AB" w:rsidRPr="000729EE" w:rsidRDefault="001C74AB" w:rsidP="0004536A">
      <w:pPr>
        <w:jc w:val="both"/>
        <w:rPr>
          <w:rFonts w:ascii="Courier" w:hAnsi="Courier"/>
        </w:rPr>
      </w:pPr>
      <w:r w:rsidRPr="000729EE">
        <w:rPr>
          <w:rFonts w:ascii="Courier" w:hAnsi="Courier"/>
        </w:rPr>
        <w:t>intshmctl (int identifiant, intcommande,structshmid_ds * attributs);</w:t>
      </w:r>
    </w:p>
    <w:p w14:paraId="37FCA13A" w14:textId="77777777" w:rsidR="001C74AB" w:rsidRPr="000729EE" w:rsidRDefault="001C74AB" w:rsidP="001C74AB">
      <w:pPr>
        <w:rPr>
          <w:rFonts w:ascii="Courier" w:hAnsi="Courier"/>
        </w:rPr>
      </w:pPr>
    </w:p>
    <w:p w14:paraId="71C1FF37" w14:textId="4808BF70" w:rsidR="001C74AB" w:rsidRPr="000729EE" w:rsidRDefault="001C74AB" w:rsidP="0004536A">
      <w:pPr>
        <w:ind w:firstLine="708"/>
        <w:jc w:val="both"/>
      </w:pPr>
      <w:r w:rsidRPr="000729EE">
        <w:t>L'appel-système shmget( ) fonctionne comme il suit, en employant la clé transmise en premier argument pour rechercher ou créer un bloc de mémoire</w:t>
      </w:r>
      <w:r w:rsidR="005D38DD">
        <w:t xml:space="preserve"> </w:t>
      </w:r>
      <w:r w:rsidRPr="000729EE">
        <w:t>partagée. Les attributs indiqués en dernière position comportent les 9 bits de poids faibles</w:t>
      </w:r>
      <w:r w:rsidR="005D38DD">
        <w:t xml:space="preserve"> </w:t>
      </w:r>
      <w:r w:rsidRPr="000729EE">
        <w:t xml:space="preserve">de l'autorisation d'accès, et éventuellement les constantes IPC_CREAT et IPC_EXCL. </w:t>
      </w:r>
    </w:p>
    <w:p w14:paraId="3A68D652" w14:textId="77777777" w:rsidR="008805FE" w:rsidRPr="000729EE" w:rsidRDefault="008805FE" w:rsidP="004138E8">
      <w:pPr>
        <w:jc w:val="both"/>
      </w:pPr>
    </w:p>
    <w:p w14:paraId="62F2CCA5" w14:textId="22897CBE"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w:t>
      </w:r>
      <w:r w:rsidR="005D38DD">
        <w:t xml:space="preserve"> </w:t>
      </w:r>
      <w:r w:rsidRPr="000729EE">
        <w:t>arrondie au multiple supérieur de la taille des pages mémoire sur le système (4 Ko sur un</w:t>
      </w:r>
      <w:r w:rsidR="005D38DD">
        <w:t xml:space="preserve"> </w:t>
      </w:r>
      <w:r w:rsidRPr="000729EE">
        <w:t>PC). Si la taille demandée lors de la création est inférieure à la valeur SHMMIN ou</w:t>
      </w:r>
      <w:r w:rsidR="005D38DD">
        <w:t xml:space="preserve"> </w:t>
      </w:r>
      <w:r w:rsidRPr="000729EE">
        <w:t>supérieure à SHMMAX, une erreur se produit. Pour accéder à une zone mémoire déjà</w:t>
      </w:r>
      <w:r w:rsidR="005D38DD">
        <w:t xml:space="preserve"> </w:t>
      </w:r>
      <w:r w:rsidRPr="000729EE">
        <w:t>existante, il faut demander une</w:t>
      </w:r>
      <w:r w:rsidR="005D38DD">
        <w:t xml:space="preserve"> </w:t>
      </w:r>
      <w:r w:rsidR="004138E8" w:rsidRPr="000729EE">
        <w:t>valeur inférieure ou égale à la taille effective du segment. On emploie généralement zéro</w:t>
      </w:r>
      <w:r w:rsidR="005D38DD">
        <w:t xml:space="preserve"> </w:t>
      </w:r>
      <w:r w:rsidR="004138E8" w:rsidRPr="000729EE">
        <w:t>dans ce cas, car le système ne réduit pas la taille de la projection d'un segment existant.</w:t>
      </w:r>
    </w:p>
    <w:p w14:paraId="17A1D360" w14:textId="77777777" w:rsidR="004138E8" w:rsidRPr="000729EE" w:rsidRDefault="004138E8" w:rsidP="004138E8">
      <w:pPr>
        <w:jc w:val="both"/>
      </w:pPr>
    </w:p>
    <w:p w14:paraId="3636BFE6" w14:textId="183AFB69" w:rsidR="004138E8" w:rsidRPr="000729EE" w:rsidRDefault="004138E8" w:rsidP="008805FE">
      <w:pPr>
        <w:ind w:firstLine="708"/>
        <w:jc w:val="both"/>
      </w:pPr>
      <w:r w:rsidRPr="000729EE">
        <w:t>Une fois obtenu l'identifiant d'un segment partagé, on doit l'attacher dans l'espace</w:t>
      </w:r>
      <w:r w:rsidR="005D38DD">
        <w:t xml:space="preserve"> </w:t>
      </w:r>
      <w:r w:rsidRPr="000729EE">
        <w:t>mémoire du processus à l'aide de la fonction shmat(). On indique en second argument</w:t>
      </w:r>
      <w:r w:rsidR="005D38DD">
        <w:t xml:space="preserve"> </w:t>
      </w:r>
      <w:r w:rsidRPr="000729EE">
        <w:t>l'adresse désirée pour l'attachement. Si cette adresse est nulle, le noyau recherche un</w:t>
      </w:r>
      <w:r w:rsidR="005D38DD">
        <w:t xml:space="preserve"> </w:t>
      </w:r>
      <w:r w:rsidRPr="000729EE">
        <w:t>emplacement libre dans l'espace d'adressage du processus, y réalise la projection, et</w:t>
      </w:r>
      <w:r w:rsidR="005D38DD">
        <w:t xml:space="preserve"> </w:t>
      </w:r>
      <w:r w:rsidRPr="000729EE">
        <w:t>l'appel-</w:t>
      </w:r>
      <w:r w:rsidRPr="000729EE">
        <w:lastRenderedPageBreak/>
        <w:t>système shmat() renvoie l'adresse du premier octet de la zone partagée. L'attachement peut être réalisé en lecture seule si l'attribut SHM_RDONLY est passé en troisième argument de shmat(), sinon la projection est réalisée en lecture et écriture.</w:t>
      </w:r>
    </w:p>
    <w:p w14:paraId="6D6CB2F8" w14:textId="77777777" w:rsidR="004138E8" w:rsidRPr="000729EE" w:rsidRDefault="004138E8" w:rsidP="004138E8"/>
    <w:p w14:paraId="7E1ABAD1" w14:textId="29CBBB18" w:rsidR="004138E8" w:rsidRPr="000729EE" w:rsidRDefault="004138E8" w:rsidP="004138E8">
      <w:pPr>
        <w:jc w:val="both"/>
      </w:pPr>
      <w:r w:rsidRPr="000729EE">
        <w:t>La fonction shmctl() permet, d'agir sur un segment</w:t>
      </w:r>
      <w:r w:rsidR="005D38DD">
        <w:t xml:space="preserve"> </w:t>
      </w:r>
      <w:r w:rsidRPr="000729EE">
        <w:t>partagé. La commande employée en seconde position peut être :</w:t>
      </w:r>
    </w:p>
    <w:p w14:paraId="627DE553" w14:textId="77777777" w:rsidR="004138E8" w:rsidRPr="000729EE" w:rsidRDefault="004138E8" w:rsidP="004138E8">
      <w:pPr>
        <w:numPr>
          <w:ilvl w:val="0"/>
          <w:numId w:val="23"/>
        </w:numPr>
        <w:jc w:val="both"/>
      </w:pPr>
      <w:r w:rsidRPr="000729EE">
        <w:t>IPC_STAT : pour remplir la structure shmidds que nous allons détailler ci-dessous.</w:t>
      </w:r>
    </w:p>
    <w:p w14:paraId="12D395AB" w14:textId="77777777" w:rsidR="004138E8" w:rsidRPr="000729EE" w:rsidRDefault="004138E8" w:rsidP="004138E8">
      <w:pPr>
        <w:numPr>
          <w:ilvl w:val="0"/>
          <w:numId w:val="23"/>
        </w:numPr>
        <w:jc w:val="both"/>
      </w:pPr>
      <w:r w:rsidRPr="000729EE">
        <w:t>IPC_SET : pour modifier l'appartenance ou les autorisations d'accès au segment.</w:t>
      </w:r>
    </w:p>
    <w:p w14:paraId="5A2185E7" w14:textId="00FEF079" w:rsidR="004138E8" w:rsidRPr="000729EE" w:rsidRDefault="004138E8" w:rsidP="004138E8">
      <w:pPr>
        <w:numPr>
          <w:ilvl w:val="0"/>
          <w:numId w:val="23"/>
        </w:numPr>
        <w:jc w:val="both"/>
      </w:pPr>
      <w:r w:rsidRPr="000729EE">
        <w:t>IPC_RMID : pour supprimer le segment. Ce dernier est alors marqué comme «prêt pour</w:t>
      </w:r>
      <w:r w:rsidR="005D38DD">
        <w:t xml:space="preserve"> </w:t>
      </w:r>
      <w:r w:rsidRPr="000729EE">
        <w:t>la suppression », mais ne sera effectivement détruit qu'une fois qu'il aura été détaché</w:t>
      </w:r>
      <w:r w:rsidR="005D38DD">
        <w:t xml:space="preserve"> </w:t>
      </w:r>
      <w:r w:rsidRPr="000729EE">
        <w:t>par le dernier processus qui l'utilise. Cela signifie aussi que tant qu'un processus</w:t>
      </w:r>
      <w:r w:rsidR="005D38DD">
        <w:t xml:space="preserve"> </w:t>
      </w:r>
      <w:r w:rsidRPr="000729EE">
        <w:t>conserve le segment attaché, il est toujours possible de le lier à nouveau avec shmat(), même s'il a été marqué pour la destruction.</w:t>
      </w:r>
    </w:p>
    <w:p w14:paraId="531AE561" w14:textId="516799C2" w:rsidR="004138E8" w:rsidRPr="000729EE" w:rsidRDefault="004138E8" w:rsidP="004138E8">
      <w:pPr>
        <w:numPr>
          <w:ilvl w:val="0"/>
          <w:numId w:val="23"/>
        </w:numPr>
        <w:jc w:val="both"/>
      </w:pPr>
      <w:r w:rsidRPr="000729EE">
        <w:t>SHM_LOCK : permet de verrouiller le segment en mémoire pour s'assurer qu'il ne sera</w:t>
      </w:r>
      <w:r w:rsidR="005D38DD">
        <w:t xml:space="preserve"> </w:t>
      </w:r>
      <w:r w:rsidRPr="000729EE">
        <w:t>pas envoyé sur le périphérique de swap. Cette opération réduisant la mémoire vive</w:t>
      </w:r>
      <w:r w:rsidR="005D38DD">
        <w:t xml:space="preserve"> </w:t>
      </w:r>
      <w:r w:rsidRPr="000729EE">
        <w:t>disponible pour les autres processus, elle est privilégiée et nécessite un UID nul ou la</w:t>
      </w:r>
      <w:r w:rsidR="005D38DD">
        <w:t xml:space="preserve"> </w:t>
      </w:r>
      <w:r w:rsidRPr="000729EE">
        <w:t>capacité CAP_IPC_LOCK.</w:t>
      </w:r>
    </w:p>
    <w:p w14:paraId="49DE9ABF" w14:textId="4F5BF03A" w:rsidR="004138E8" w:rsidRPr="000729EE" w:rsidRDefault="004138E8" w:rsidP="004138E8">
      <w:pPr>
        <w:numPr>
          <w:ilvl w:val="0"/>
          <w:numId w:val="23"/>
        </w:numPr>
        <w:jc w:val="both"/>
      </w:pPr>
      <w:r w:rsidRPr="000729EE">
        <w:t>SHM_UNLOCK : permet symétriquement de déverrouiller une page de la mémoire,</w:t>
      </w:r>
      <w:r w:rsidR="005D38DD">
        <w:t xml:space="preserve"> </w:t>
      </w:r>
      <w:r w:rsidRPr="000729EE">
        <w:t>autorisant à nouveau son transfert en mémoire secondaire.</w:t>
      </w:r>
    </w:p>
    <w:p w14:paraId="7BE3696D" w14:textId="77777777" w:rsidR="004138E8" w:rsidRPr="000729EE" w:rsidRDefault="004138E8" w:rsidP="004138E8"/>
    <w:p w14:paraId="5E5064D8" w14:textId="151BC999" w:rsidR="001C74AB" w:rsidRPr="000729EE" w:rsidRDefault="004138E8" w:rsidP="00012789">
      <w:pPr>
        <w:jc w:val="both"/>
      </w:pPr>
      <w:r w:rsidRPr="000729EE">
        <w:t>La structure shmidds contenant les paramètres associés au segment de mémoire partagée</w:t>
      </w:r>
      <w:r w:rsidR="005D38DD">
        <w:t xml:space="preserve"> </w:t>
      </w:r>
      <w:r w:rsidRPr="000729EE">
        <w:t>comprend notamment les membres suivants :</w:t>
      </w:r>
    </w:p>
    <w:p w14:paraId="4D39A230"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C994BF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70FDE9C"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76DBD1F9"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6A132C59" w14:textId="77777777" w:rsidR="004138E8" w:rsidRPr="000729EE" w:rsidRDefault="004138E8" w:rsidP="004138E8">
            <w:pPr>
              <w:rPr>
                <w:color w:val="auto"/>
              </w:rPr>
            </w:pPr>
            <w:r w:rsidRPr="000729EE">
              <w:rPr>
                <w:color w:val="auto"/>
              </w:rPr>
              <w:t>Signification</w:t>
            </w:r>
          </w:p>
        </w:tc>
      </w:tr>
      <w:tr w:rsidR="004138E8" w:rsidRPr="000729EE" w14:paraId="352808C5" w14:textId="77777777" w:rsidTr="00967EB4">
        <w:tc>
          <w:tcPr>
            <w:tcW w:w="3070" w:type="dxa"/>
            <w:tcBorders>
              <w:right w:val="single" w:sz="4" w:space="0" w:color="auto"/>
            </w:tcBorders>
          </w:tcPr>
          <w:p w14:paraId="20032ED3" w14:textId="77777777" w:rsidR="004138E8" w:rsidRPr="000729EE" w:rsidRDefault="004138E8" w:rsidP="004138E8">
            <w:r w:rsidRPr="000729EE">
              <w:t>shm_perm</w:t>
            </w:r>
          </w:p>
          <w:p w14:paraId="35281936" w14:textId="77777777" w:rsidR="004138E8" w:rsidRPr="000729EE" w:rsidRDefault="004138E8" w:rsidP="004138E8"/>
        </w:tc>
        <w:tc>
          <w:tcPr>
            <w:tcW w:w="3071" w:type="dxa"/>
            <w:tcBorders>
              <w:left w:val="single" w:sz="4" w:space="0" w:color="auto"/>
              <w:right w:val="single" w:sz="4" w:space="0" w:color="auto"/>
            </w:tcBorders>
          </w:tcPr>
          <w:p w14:paraId="5E5C0E2C" w14:textId="77777777" w:rsidR="004138E8" w:rsidRPr="000729EE" w:rsidRDefault="004138E8" w:rsidP="004138E8">
            <w:r w:rsidRPr="000729EE">
              <w:t>structipc_perm</w:t>
            </w:r>
          </w:p>
          <w:p w14:paraId="0C989ADC" w14:textId="77777777" w:rsidR="004138E8" w:rsidRPr="000729EE" w:rsidRDefault="004138E8" w:rsidP="004138E8"/>
        </w:tc>
        <w:tc>
          <w:tcPr>
            <w:tcW w:w="3071" w:type="dxa"/>
            <w:tcBorders>
              <w:left w:val="single" w:sz="4" w:space="0" w:color="auto"/>
            </w:tcBorders>
          </w:tcPr>
          <w:p w14:paraId="55799A79" w14:textId="77777777" w:rsidR="004138E8" w:rsidRPr="000729EE" w:rsidRDefault="004138E8" w:rsidP="004138E8">
            <w:r w:rsidRPr="000729EE">
              <w:t>Autorisation d'accès au segment de mémoire</w:t>
            </w:r>
          </w:p>
        </w:tc>
      </w:tr>
      <w:tr w:rsidR="004138E8" w:rsidRPr="000729EE" w14:paraId="28496316" w14:textId="77777777" w:rsidTr="00967EB4">
        <w:tc>
          <w:tcPr>
            <w:tcW w:w="3070" w:type="dxa"/>
            <w:tcBorders>
              <w:right w:val="single" w:sz="4" w:space="0" w:color="auto"/>
            </w:tcBorders>
          </w:tcPr>
          <w:p w14:paraId="5BE54E39" w14:textId="77777777" w:rsidR="004138E8" w:rsidRPr="000729EE" w:rsidRDefault="004138E8" w:rsidP="004138E8">
            <w:r w:rsidRPr="000729EE">
              <w:t>shm_segsz</w:t>
            </w:r>
          </w:p>
        </w:tc>
        <w:tc>
          <w:tcPr>
            <w:tcW w:w="3071" w:type="dxa"/>
            <w:tcBorders>
              <w:left w:val="single" w:sz="4" w:space="0" w:color="auto"/>
              <w:right w:val="single" w:sz="4" w:space="0" w:color="auto"/>
            </w:tcBorders>
          </w:tcPr>
          <w:p w14:paraId="06F6C6B0" w14:textId="77777777" w:rsidR="004138E8" w:rsidRPr="000729EE" w:rsidRDefault="004138E8" w:rsidP="004138E8">
            <w:r w:rsidRPr="000729EE">
              <w:t>size_t</w:t>
            </w:r>
          </w:p>
        </w:tc>
        <w:tc>
          <w:tcPr>
            <w:tcW w:w="3071" w:type="dxa"/>
            <w:tcBorders>
              <w:left w:val="single" w:sz="4" w:space="0" w:color="auto"/>
            </w:tcBorders>
          </w:tcPr>
          <w:p w14:paraId="44310995" w14:textId="77777777" w:rsidR="004138E8" w:rsidRPr="000729EE" w:rsidRDefault="004138E8" w:rsidP="004138E8">
            <w:r w:rsidRPr="000729EE">
              <w:t>Taille en octets du segment</w:t>
            </w:r>
          </w:p>
        </w:tc>
      </w:tr>
      <w:tr w:rsidR="004138E8" w:rsidRPr="000729EE" w14:paraId="2F5A98F1" w14:textId="77777777" w:rsidTr="00967EB4">
        <w:tc>
          <w:tcPr>
            <w:tcW w:w="3070" w:type="dxa"/>
            <w:tcBorders>
              <w:right w:val="single" w:sz="4" w:space="0" w:color="auto"/>
            </w:tcBorders>
          </w:tcPr>
          <w:p w14:paraId="226B012F" w14:textId="77777777" w:rsidR="004138E8" w:rsidRPr="000729EE" w:rsidRDefault="004138E8" w:rsidP="004138E8">
            <w:r w:rsidRPr="000729EE">
              <w:t>shm_atime</w:t>
            </w:r>
          </w:p>
        </w:tc>
        <w:tc>
          <w:tcPr>
            <w:tcW w:w="3071" w:type="dxa"/>
            <w:tcBorders>
              <w:left w:val="single" w:sz="4" w:space="0" w:color="auto"/>
              <w:right w:val="single" w:sz="4" w:space="0" w:color="auto"/>
            </w:tcBorders>
          </w:tcPr>
          <w:p w14:paraId="7E1938C5" w14:textId="77777777" w:rsidR="004138E8" w:rsidRPr="000729EE" w:rsidRDefault="004138E8" w:rsidP="004138E8">
            <w:r w:rsidRPr="000729EE">
              <w:t>time_t</w:t>
            </w:r>
          </w:p>
        </w:tc>
        <w:tc>
          <w:tcPr>
            <w:tcW w:w="3071" w:type="dxa"/>
            <w:tcBorders>
              <w:left w:val="single" w:sz="4" w:space="0" w:color="auto"/>
            </w:tcBorders>
          </w:tcPr>
          <w:p w14:paraId="28A3CF76" w14:textId="77777777" w:rsidR="004138E8" w:rsidRPr="000729EE" w:rsidRDefault="004138E8" w:rsidP="004138E8">
            <w:r w:rsidRPr="000729EE">
              <w:t>Heure du dernier attachement</w:t>
            </w:r>
          </w:p>
        </w:tc>
      </w:tr>
      <w:tr w:rsidR="004138E8" w:rsidRPr="000729EE" w14:paraId="10870542" w14:textId="77777777" w:rsidTr="00967EB4">
        <w:tc>
          <w:tcPr>
            <w:tcW w:w="3070" w:type="dxa"/>
            <w:tcBorders>
              <w:right w:val="single" w:sz="4" w:space="0" w:color="auto"/>
            </w:tcBorders>
          </w:tcPr>
          <w:p w14:paraId="41AA1C6F" w14:textId="77777777" w:rsidR="004138E8" w:rsidRPr="000729EE" w:rsidRDefault="004138E8" w:rsidP="004138E8">
            <w:r w:rsidRPr="000729EE">
              <w:t>shm_dtie</w:t>
            </w:r>
          </w:p>
        </w:tc>
        <w:tc>
          <w:tcPr>
            <w:tcW w:w="3071" w:type="dxa"/>
            <w:tcBorders>
              <w:left w:val="single" w:sz="4" w:space="0" w:color="auto"/>
              <w:right w:val="single" w:sz="4" w:space="0" w:color="auto"/>
            </w:tcBorders>
          </w:tcPr>
          <w:p w14:paraId="3611A1B8" w14:textId="77777777" w:rsidR="004138E8" w:rsidRPr="000729EE" w:rsidRDefault="004138E8" w:rsidP="004138E8">
            <w:r w:rsidRPr="000729EE">
              <w:t>time_t</w:t>
            </w:r>
          </w:p>
        </w:tc>
        <w:tc>
          <w:tcPr>
            <w:tcW w:w="3071" w:type="dxa"/>
            <w:tcBorders>
              <w:left w:val="single" w:sz="4" w:space="0" w:color="auto"/>
            </w:tcBorders>
          </w:tcPr>
          <w:p w14:paraId="5D75F00D" w14:textId="77777777" w:rsidR="004138E8" w:rsidRPr="000729EE" w:rsidRDefault="004138E8" w:rsidP="004138E8">
            <w:r w:rsidRPr="000729EE">
              <w:t>Heure du dernier détachement</w:t>
            </w:r>
          </w:p>
        </w:tc>
      </w:tr>
      <w:tr w:rsidR="004138E8" w:rsidRPr="000729EE" w14:paraId="49080710" w14:textId="77777777" w:rsidTr="00967EB4">
        <w:tc>
          <w:tcPr>
            <w:tcW w:w="3070" w:type="dxa"/>
            <w:tcBorders>
              <w:right w:val="single" w:sz="4" w:space="0" w:color="auto"/>
            </w:tcBorders>
          </w:tcPr>
          <w:p w14:paraId="26E162FC" w14:textId="77777777" w:rsidR="004138E8" w:rsidRPr="000729EE" w:rsidRDefault="004138E8" w:rsidP="004138E8">
            <w:r w:rsidRPr="000729EE">
              <w:t>shm_ctime</w:t>
            </w:r>
          </w:p>
        </w:tc>
        <w:tc>
          <w:tcPr>
            <w:tcW w:w="3071" w:type="dxa"/>
            <w:tcBorders>
              <w:left w:val="single" w:sz="4" w:space="0" w:color="auto"/>
              <w:right w:val="single" w:sz="4" w:space="0" w:color="auto"/>
            </w:tcBorders>
          </w:tcPr>
          <w:p w14:paraId="2F9F2541" w14:textId="77777777" w:rsidR="004138E8" w:rsidRPr="000729EE" w:rsidRDefault="004138E8" w:rsidP="004138E8">
            <w:r w:rsidRPr="000729EE">
              <w:t>time_t</w:t>
            </w:r>
          </w:p>
        </w:tc>
        <w:tc>
          <w:tcPr>
            <w:tcW w:w="3071" w:type="dxa"/>
            <w:tcBorders>
              <w:left w:val="single" w:sz="4" w:space="0" w:color="auto"/>
            </w:tcBorders>
          </w:tcPr>
          <w:p w14:paraId="076501F0" w14:textId="77777777" w:rsidR="004138E8" w:rsidRPr="000729EE" w:rsidRDefault="004138E8" w:rsidP="004138E8">
            <w:r w:rsidRPr="000729EE">
              <w:t>Heure de la dernière modification des autorisations</w:t>
            </w:r>
          </w:p>
        </w:tc>
      </w:tr>
      <w:tr w:rsidR="004138E8" w:rsidRPr="000729EE" w14:paraId="00313B8A" w14:textId="77777777" w:rsidTr="00967EB4">
        <w:tc>
          <w:tcPr>
            <w:tcW w:w="3070" w:type="dxa"/>
            <w:tcBorders>
              <w:right w:val="single" w:sz="4" w:space="0" w:color="auto"/>
            </w:tcBorders>
          </w:tcPr>
          <w:p w14:paraId="5403D777" w14:textId="77777777" w:rsidR="004138E8" w:rsidRPr="000729EE" w:rsidRDefault="004138E8" w:rsidP="004138E8">
            <w:r w:rsidRPr="000729EE">
              <w:t>shm_cpid</w:t>
            </w:r>
          </w:p>
        </w:tc>
        <w:tc>
          <w:tcPr>
            <w:tcW w:w="3071" w:type="dxa"/>
            <w:tcBorders>
              <w:left w:val="single" w:sz="4" w:space="0" w:color="auto"/>
              <w:right w:val="single" w:sz="4" w:space="0" w:color="auto"/>
            </w:tcBorders>
          </w:tcPr>
          <w:p w14:paraId="326DC43A" w14:textId="77777777" w:rsidR="004138E8" w:rsidRPr="000729EE" w:rsidRDefault="004138E8" w:rsidP="004138E8">
            <w:r w:rsidRPr="000729EE">
              <w:t>pid_t</w:t>
            </w:r>
          </w:p>
        </w:tc>
        <w:tc>
          <w:tcPr>
            <w:tcW w:w="3071" w:type="dxa"/>
            <w:tcBorders>
              <w:left w:val="single" w:sz="4" w:space="0" w:color="auto"/>
            </w:tcBorders>
          </w:tcPr>
          <w:p w14:paraId="380DB04D" w14:textId="77777777" w:rsidR="004138E8" w:rsidRPr="000729EE" w:rsidRDefault="004138E8" w:rsidP="004138E8">
            <w:r w:rsidRPr="000729EE">
              <w:t>PID du processus créateur du segment</w:t>
            </w:r>
          </w:p>
        </w:tc>
      </w:tr>
      <w:tr w:rsidR="004138E8" w:rsidRPr="000729EE" w14:paraId="21EC9F13" w14:textId="77777777" w:rsidTr="00967EB4">
        <w:tc>
          <w:tcPr>
            <w:tcW w:w="3070" w:type="dxa"/>
            <w:tcBorders>
              <w:right w:val="single" w:sz="4" w:space="0" w:color="auto"/>
            </w:tcBorders>
          </w:tcPr>
          <w:p w14:paraId="7BC5CE22" w14:textId="77777777" w:rsidR="004138E8" w:rsidRPr="000729EE" w:rsidRDefault="004138E8" w:rsidP="004138E8">
            <w:r w:rsidRPr="000729EE">
              <w:t>shm_lpid</w:t>
            </w:r>
          </w:p>
        </w:tc>
        <w:tc>
          <w:tcPr>
            <w:tcW w:w="3071" w:type="dxa"/>
            <w:tcBorders>
              <w:left w:val="single" w:sz="4" w:space="0" w:color="auto"/>
              <w:right w:val="single" w:sz="4" w:space="0" w:color="auto"/>
            </w:tcBorders>
          </w:tcPr>
          <w:p w14:paraId="6E81E69C" w14:textId="77777777" w:rsidR="004138E8" w:rsidRPr="000729EE" w:rsidRDefault="004138E8" w:rsidP="004138E8">
            <w:r w:rsidRPr="000729EE">
              <w:t>pid_t</w:t>
            </w:r>
          </w:p>
        </w:tc>
        <w:tc>
          <w:tcPr>
            <w:tcW w:w="3071" w:type="dxa"/>
            <w:tcBorders>
              <w:left w:val="single" w:sz="4" w:space="0" w:color="auto"/>
            </w:tcBorders>
          </w:tcPr>
          <w:p w14:paraId="0878EB6E" w14:textId="77777777" w:rsidR="004138E8" w:rsidRPr="000729EE" w:rsidRDefault="004138E8" w:rsidP="004138E8">
            <w:r w:rsidRPr="000729EE">
              <w:t>PID du processus ayant réalisé la dernière intervention</w:t>
            </w:r>
          </w:p>
        </w:tc>
      </w:tr>
      <w:tr w:rsidR="004138E8" w:rsidRPr="000729EE" w14:paraId="453E6C0D" w14:textId="77777777" w:rsidTr="00967EB4">
        <w:tc>
          <w:tcPr>
            <w:tcW w:w="3070" w:type="dxa"/>
            <w:tcBorders>
              <w:bottom w:val="single" w:sz="12" w:space="0" w:color="000000"/>
              <w:right w:val="single" w:sz="4" w:space="0" w:color="auto"/>
            </w:tcBorders>
          </w:tcPr>
          <w:p w14:paraId="0D9F53A7" w14:textId="77777777" w:rsidR="004138E8" w:rsidRPr="000729EE" w:rsidRDefault="004138E8" w:rsidP="004138E8">
            <w:r w:rsidRPr="000729EE">
              <w:t>shm_nattch</w:t>
            </w:r>
          </w:p>
        </w:tc>
        <w:tc>
          <w:tcPr>
            <w:tcW w:w="3071" w:type="dxa"/>
            <w:tcBorders>
              <w:left w:val="single" w:sz="4" w:space="0" w:color="auto"/>
              <w:bottom w:val="single" w:sz="12" w:space="0" w:color="000000"/>
              <w:right w:val="single" w:sz="4" w:space="0" w:color="auto"/>
            </w:tcBorders>
          </w:tcPr>
          <w:p w14:paraId="3458E68A" w14:textId="77777777" w:rsidR="004138E8" w:rsidRPr="000729EE" w:rsidRDefault="004138E8" w:rsidP="004138E8">
            <w:r w:rsidRPr="000729EE">
              <w:t>unsigned short</w:t>
            </w:r>
          </w:p>
        </w:tc>
        <w:tc>
          <w:tcPr>
            <w:tcW w:w="3071" w:type="dxa"/>
            <w:tcBorders>
              <w:left w:val="single" w:sz="4" w:space="0" w:color="auto"/>
              <w:bottom w:val="single" w:sz="12" w:space="0" w:color="000000"/>
            </w:tcBorders>
          </w:tcPr>
          <w:p w14:paraId="519110CD" w14:textId="77777777" w:rsidR="004138E8" w:rsidRPr="000729EE" w:rsidRDefault="004138E8" w:rsidP="004138E8">
            <w:r w:rsidRPr="000729EE">
              <w:t>Nombre actuel d'attachements en mémoire</w:t>
            </w:r>
          </w:p>
        </w:tc>
      </w:tr>
    </w:tbl>
    <w:p w14:paraId="06C417ED" w14:textId="77777777" w:rsidR="004138E8" w:rsidRPr="000729EE" w:rsidRDefault="004138E8" w:rsidP="004138E8"/>
    <w:p w14:paraId="2BD69379"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msgsnd( ) sur les files de messages, ou même de write( ) </w:t>
      </w:r>
      <w:r w:rsidR="004138E8" w:rsidRPr="000729EE">
        <w:lastRenderedPageBreak/>
        <w:t>lors de l'utilisation de sockets BSD. Ce procédé de communication est donc parfaitement adapté au partage de gros volumes de données entre processus distincts.</w:t>
      </w:r>
    </w:p>
    <w:p w14:paraId="61E46185" w14:textId="77777777" w:rsidR="004138E8" w:rsidRPr="000729EE" w:rsidRDefault="004138E8" w:rsidP="004138E8">
      <w:pPr>
        <w:jc w:val="both"/>
      </w:pPr>
    </w:p>
    <w:p w14:paraId="117E1FFC"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2E9DB2E8" w14:textId="77777777" w:rsidR="004138E8" w:rsidRPr="000729EE" w:rsidRDefault="004138E8" w:rsidP="004138E8">
      <w:pPr>
        <w:jc w:val="both"/>
      </w:pPr>
    </w:p>
    <w:p w14:paraId="72E53622" w14:textId="77777777" w:rsidR="00967EB4" w:rsidRPr="000729EE" w:rsidRDefault="00967EB4" w:rsidP="00967EB4">
      <w:pPr>
        <w:pStyle w:val="Titre2"/>
      </w:pPr>
      <w:bookmarkStart w:id="32" w:name="_Toc219999879"/>
      <w:r w:rsidRPr="000729EE">
        <w:t>Sémaphores</w:t>
      </w:r>
      <w:bookmarkEnd w:id="32"/>
    </w:p>
    <w:p w14:paraId="5E5ABDF8" w14:textId="77777777" w:rsidR="000E43C7" w:rsidRPr="000729EE" w:rsidRDefault="000E43C7" w:rsidP="000E43C7"/>
    <w:p w14:paraId="5A36CA9A"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03076B49" w14:textId="77777777" w:rsidR="00967EB4" w:rsidRPr="000729EE" w:rsidRDefault="00967EB4" w:rsidP="00967EB4">
      <w:pPr>
        <w:numPr>
          <w:ilvl w:val="0"/>
          <w:numId w:val="24"/>
        </w:numPr>
        <w:jc w:val="both"/>
      </w:pPr>
      <w:r w:rsidRPr="000729EE">
        <w:t>Avant l'accès, un processus attend que le drapeau soit levé, puis il le baisse.</w:t>
      </w:r>
    </w:p>
    <w:p w14:paraId="4EAB943A" w14:textId="6611C06E" w:rsidR="00967EB4" w:rsidRPr="000729EE" w:rsidRDefault="00967EB4" w:rsidP="00967EB4">
      <w:pPr>
        <w:numPr>
          <w:ilvl w:val="0"/>
          <w:numId w:val="24"/>
        </w:numPr>
        <w:jc w:val="both"/>
      </w:pPr>
      <w:r w:rsidRPr="000729EE">
        <w:t>Après avoir utilisé la ressource protégée, le processus relève le drapeau, et le noyau</w:t>
      </w:r>
      <w:r w:rsidR="005D38DD">
        <w:t xml:space="preserve"> </w:t>
      </w:r>
      <w:r w:rsidRPr="000729EE">
        <w:t>réveille les autres processus bloqués dans l'opération précédente.</w:t>
      </w:r>
    </w:p>
    <w:p w14:paraId="27626491" w14:textId="77777777" w:rsidR="00967EB4" w:rsidRPr="000729EE" w:rsidRDefault="00967EB4" w:rsidP="00967EB4">
      <w:pPr>
        <w:jc w:val="both"/>
      </w:pPr>
    </w:p>
    <w:p w14:paraId="04B8E3F3" w14:textId="52103199" w:rsidR="00967EB4" w:rsidRPr="000729EE" w:rsidRDefault="00967EB4" w:rsidP="00F605DB">
      <w:pPr>
        <w:ind w:firstLine="360"/>
        <w:jc w:val="both"/>
      </w:pPr>
      <w:r w:rsidRPr="000729EE">
        <w:t>Le test qui intervient dans la première de ces opérations est atomiquement lié à la modification qui le suit. Ceci garantit qu'en aucun cas deux processus ne verront</w:t>
      </w:r>
      <w:r w:rsidR="005D38DD">
        <w:t xml:space="preserve"> </w:t>
      </w:r>
      <w:r w:rsidRPr="000729EE">
        <w:t>simultanément le drapeau baissé et se l'attribueront.</w:t>
      </w:r>
    </w:p>
    <w:p w14:paraId="440D8984" w14:textId="77777777" w:rsidR="00F605DB" w:rsidRPr="000729EE" w:rsidRDefault="00F605DB" w:rsidP="00F605DB">
      <w:pPr>
        <w:ind w:firstLine="360"/>
        <w:jc w:val="both"/>
      </w:pPr>
    </w:p>
    <w:p w14:paraId="5661552F" w14:textId="77777777" w:rsidR="00967EB4" w:rsidRPr="000729EE" w:rsidRDefault="00967EB4" w:rsidP="00F605DB">
      <w:pPr>
        <w:ind w:firstLine="360"/>
        <w:jc w:val="both"/>
      </w:pPr>
      <w:r w:rsidRPr="000729EE">
        <w:t>Les routines servant à manipuler les sémaphores sont semop( ), qui regroupe les opérations P</w:t>
      </w:r>
      <w:r w:rsidRPr="000729EE">
        <w:rPr>
          <w:vertAlign w:val="subscript"/>
        </w:rPr>
        <w:t>n</w:t>
      </w:r>
      <w:r w:rsidRPr="000729EE">
        <w:t>( ) etV</w:t>
      </w:r>
      <w:r w:rsidRPr="000729EE">
        <w:rPr>
          <w:vertAlign w:val="subscript"/>
        </w:rPr>
        <w:t>n</w:t>
      </w:r>
      <w:r w:rsidRPr="000729EE">
        <w:t xml:space="preserve">( ) et semctl( ) , qui permet entre autres de configurer ou de supprimer un ensemble de sémaphores. </w:t>
      </w:r>
    </w:p>
    <w:p w14:paraId="6F0DC9CF" w14:textId="77777777" w:rsidR="00967EB4" w:rsidRPr="000729EE" w:rsidRDefault="00967EB4" w:rsidP="00967EB4">
      <w:pPr>
        <w:jc w:val="both"/>
      </w:pPr>
    </w:p>
    <w:p w14:paraId="7F03ECF4" w14:textId="77777777" w:rsidR="00967EB4" w:rsidRPr="000729EE" w:rsidRDefault="00967EB4" w:rsidP="00967EB4">
      <w:pPr>
        <w:jc w:val="both"/>
      </w:pPr>
      <w:r w:rsidRPr="000729EE">
        <w:t>Leurs prototypes sont déclarés dans &lt;sys/sem.h&gt; ainsi :</w:t>
      </w:r>
    </w:p>
    <w:p w14:paraId="54A63610" w14:textId="77777777" w:rsidR="00967EB4" w:rsidRPr="007C7460" w:rsidRDefault="00967EB4" w:rsidP="00967EB4">
      <w:pPr>
        <w:jc w:val="both"/>
        <w:rPr>
          <w:rFonts w:ascii="Courier" w:hAnsi="Courier"/>
          <w:sz w:val="20"/>
        </w:rPr>
      </w:pPr>
      <w:r w:rsidRPr="007C7460">
        <w:rPr>
          <w:rFonts w:ascii="Courier" w:hAnsi="Courier"/>
          <w:sz w:val="20"/>
        </w:rPr>
        <w:t>intsemget (key_tkey, int nombre, int attributs);</w:t>
      </w:r>
    </w:p>
    <w:p w14:paraId="0774F389" w14:textId="77777777" w:rsidR="00967EB4" w:rsidRPr="007C7460" w:rsidRDefault="00967EB4" w:rsidP="00967EB4">
      <w:pPr>
        <w:rPr>
          <w:rFonts w:ascii="Courier" w:hAnsi="Courier"/>
          <w:sz w:val="20"/>
        </w:rPr>
      </w:pPr>
      <w:r w:rsidRPr="007C7460">
        <w:rPr>
          <w:rFonts w:ascii="Courier" w:hAnsi="Courier"/>
          <w:sz w:val="20"/>
        </w:rPr>
        <w:t>intsemop (int identifi</w:t>
      </w:r>
      <w:r w:rsidR="000E43C7" w:rsidRPr="007C7460">
        <w:rPr>
          <w:rFonts w:ascii="Courier" w:hAnsi="Courier"/>
          <w:sz w:val="20"/>
        </w:rPr>
        <w:t xml:space="preserve">ant, structsembuf * operation, </w:t>
      </w:r>
      <w:r w:rsidRPr="007C7460">
        <w:rPr>
          <w:rFonts w:ascii="Courier" w:hAnsi="Courier"/>
          <w:sz w:val="20"/>
        </w:rPr>
        <w:t>unsigned nombre);</w:t>
      </w:r>
    </w:p>
    <w:p w14:paraId="2CAF7B94" w14:textId="77777777" w:rsidR="00967EB4" w:rsidRPr="007C7460" w:rsidRDefault="00967EB4" w:rsidP="00967EB4">
      <w:pPr>
        <w:rPr>
          <w:rFonts w:ascii="Courier" w:hAnsi="Courier"/>
          <w:sz w:val="20"/>
        </w:rPr>
      </w:pPr>
      <w:r w:rsidRPr="007C7460">
        <w:rPr>
          <w:rFonts w:ascii="Courier" w:hAnsi="Courier"/>
          <w:sz w:val="20"/>
        </w:rPr>
        <w:t>intsemct</w:t>
      </w:r>
      <w:r w:rsidR="000E43C7" w:rsidRPr="007C7460">
        <w:rPr>
          <w:rFonts w:ascii="Courier" w:hAnsi="Courier"/>
          <w:sz w:val="20"/>
        </w:rPr>
        <w:t xml:space="preserve">l (int identifiant, intnumero, </w:t>
      </w:r>
      <w:r w:rsidRPr="007C7460">
        <w:rPr>
          <w:rFonts w:ascii="Courier" w:hAnsi="Courier"/>
          <w:sz w:val="20"/>
        </w:rPr>
        <w:t>int commande, union semun attributs);</w:t>
      </w:r>
    </w:p>
    <w:p w14:paraId="6324A811" w14:textId="77777777" w:rsidR="00967EB4" w:rsidRPr="000729EE" w:rsidRDefault="00967EB4" w:rsidP="00967EB4"/>
    <w:p w14:paraId="10508313" w14:textId="5D150BD4" w:rsidR="00967EB4" w:rsidRPr="000729EE" w:rsidRDefault="00967EB4" w:rsidP="000E43C7">
      <w:pPr>
        <w:ind w:firstLine="708"/>
        <w:jc w:val="both"/>
      </w:pPr>
      <w:r w:rsidRPr="000729EE">
        <w:t>L'appel-système semget( ) fonctionne comme ses confrères msgget( ) et shmget( ),avec simplement en second argument le nombre de sémaphores dans l'ensemble. Cette</w:t>
      </w:r>
      <w:r w:rsidR="005D38DD">
        <w:t xml:space="preserve"> </w:t>
      </w:r>
      <w:r w:rsidRPr="000729EE">
        <w:t>valeur n'est prise en compte que lors de la création de la ressource, pas au moment de</w:t>
      </w:r>
      <w:r w:rsidR="005D38DD">
        <w:t xml:space="preserve"> </w:t>
      </w:r>
      <w:r w:rsidRPr="000729EE">
        <w:t xml:space="preserve">l'accès à un ensemble existant. Le troisième argument </w:t>
      </w:r>
      <w:r w:rsidR="002E0F63">
        <w:t>contiendra</w:t>
      </w:r>
      <w:r w:rsidR="005D38DD">
        <w:t xml:space="preserve"> </w:t>
      </w:r>
      <w:r w:rsidRPr="000729EE">
        <w:t>IPC_CREAT et les autorisations d'accès.</w:t>
      </w:r>
    </w:p>
    <w:p w14:paraId="7BC11CC8" w14:textId="77777777" w:rsidR="00967EB4" w:rsidRPr="000729EE" w:rsidRDefault="00967EB4" w:rsidP="000E43C7">
      <w:pPr>
        <w:jc w:val="both"/>
      </w:pPr>
    </w:p>
    <w:p w14:paraId="3A7A1D4B" w14:textId="70CBA614" w:rsidR="00967EB4" w:rsidRPr="000729EE" w:rsidRDefault="00967EB4" w:rsidP="000E43C7">
      <w:pPr>
        <w:ind w:firstLine="708"/>
        <w:jc w:val="both"/>
      </w:pPr>
      <w:r w:rsidRPr="000729EE">
        <w:t>La routine semop( ) sert à la fois pour les opérations P</w:t>
      </w:r>
      <w:r w:rsidRPr="000729EE">
        <w:rPr>
          <w:vertAlign w:val="subscript"/>
        </w:rPr>
        <w:t>n</w:t>
      </w:r>
      <w:r w:rsidRPr="000729EE">
        <w:t>( ) et V</w:t>
      </w:r>
      <w:r w:rsidRPr="000729EE">
        <w:rPr>
          <w:vertAlign w:val="subscript"/>
        </w:rPr>
        <w:t>n</w:t>
      </w:r>
      <w:r w:rsidRPr="000729EE">
        <w:t>( ) sur de multiples</w:t>
      </w:r>
      <w:r w:rsidR="005D38DD">
        <w:t xml:space="preserve"> </w:t>
      </w:r>
      <w:r w:rsidRPr="000729EE">
        <w:t>sémaphores appartenant au jeu indiqué en premier argument. Chaque opération est</w:t>
      </w:r>
      <w:r w:rsidR="005D38DD">
        <w:t xml:space="preserve"> </w:t>
      </w:r>
      <w:r w:rsidRPr="000729EE">
        <w:t>décrite par une structure sembuf, définie dans &lt;sys/sem.h&gt; ainsi :</w:t>
      </w:r>
    </w:p>
    <w:p w14:paraId="79C28ACD"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1E34B85A" w14:textId="77777777" w:rsidTr="000E43C7">
        <w:tc>
          <w:tcPr>
            <w:tcW w:w="3070" w:type="dxa"/>
          </w:tcPr>
          <w:p w14:paraId="3753E265" w14:textId="77777777" w:rsidR="000E43C7" w:rsidRPr="000729EE" w:rsidRDefault="000E43C7" w:rsidP="000E43C7">
            <w:pPr>
              <w:jc w:val="both"/>
            </w:pPr>
            <w:r w:rsidRPr="000729EE">
              <w:t>Nom</w:t>
            </w:r>
          </w:p>
        </w:tc>
        <w:tc>
          <w:tcPr>
            <w:tcW w:w="3071" w:type="dxa"/>
          </w:tcPr>
          <w:p w14:paraId="2821035A" w14:textId="77777777" w:rsidR="000E43C7" w:rsidRPr="000729EE" w:rsidRDefault="000E43C7" w:rsidP="000E43C7">
            <w:pPr>
              <w:jc w:val="both"/>
            </w:pPr>
            <w:r w:rsidRPr="000729EE">
              <w:t>Type</w:t>
            </w:r>
          </w:p>
        </w:tc>
        <w:tc>
          <w:tcPr>
            <w:tcW w:w="3071" w:type="dxa"/>
          </w:tcPr>
          <w:p w14:paraId="158A5230" w14:textId="77777777" w:rsidR="000E43C7" w:rsidRPr="000729EE" w:rsidRDefault="000E43C7" w:rsidP="000E43C7">
            <w:r w:rsidRPr="000729EE">
              <w:t>Signification</w:t>
            </w:r>
          </w:p>
          <w:p w14:paraId="767FC1A4" w14:textId="77777777" w:rsidR="000E43C7" w:rsidRPr="000729EE" w:rsidRDefault="000E43C7" w:rsidP="000E43C7">
            <w:pPr>
              <w:jc w:val="both"/>
            </w:pPr>
          </w:p>
        </w:tc>
      </w:tr>
      <w:tr w:rsidR="000E43C7" w:rsidRPr="000729EE" w14:paraId="063EE3B7" w14:textId="77777777" w:rsidTr="000E43C7">
        <w:tc>
          <w:tcPr>
            <w:tcW w:w="3070" w:type="dxa"/>
          </w:tcPr>
          <w:p w14:paraId="67910D44" w14:textId="77777777" w:rsidR="000E43C7" w:rsidRPr="000729EE" w:rsidRDefault="000E43C7" w:rsidP="000E43C7">
            <w:pPr>
              <w:jc w:val="both"/>
            </w:pPr>
            <w:r w:rsidRPr="000729EE">
              <w:t>sem_num</w:t>
            </w:r>
          </w:p>
        </w:tc>
        <w:tc>
          <w:tcPr>
            <w:tcW w:w="3071" w:type="dxa"/>
          </w:tcPr>
          <w:p w14:paraId="42B6C8DD" w14:textId="77777777" w:rsidR="000E43C7" w:rsidRPr="000729EE" w:rsidRDefault="000E43C7" w:rsidP="000E43C7">
            <w:pPr>
              <w:jc w:val="both"/>
            </w:pPr>
            <w:r w:rsidRPr="000729EE">
              <w:t>short int</w:t>
            </w:r>
          </w:p>
        </w:tc>
        <w:tc>
          <w:tcPr>
            <w:tcW w:w="3071" w:type="dxa"/>
          </w:tcPr>
          <w:p w14:paraId="794493FC" w14:textId="77777777" w:rsidR="000E43C7" w:rsidRPr="000729EE" w:rsidRDefault="000E43C7" w:rsidP="000E43C7">
            <w:r w:rsidRPr="000729EE">
              <w:t>Numéro du sémaphore concerné dans l'ensemble. La</w:t>
            </w:r>
          </w:p>
          <w:p w14:paraId="56EE123F" w14:textId="77777777" w:rsidR="000E43C7" w:rsidRPr="000729EE" w:rsidRDefault="000E43C7" w:rsidP="000E43C7">
            <w:r w:rsidRPr="000729EE">
              <w:t>numérotation débute à zéro.</w:t>
            </w:r>
          </w:p>
        </w:tc>
      </w:tr>
      <w:tr w:rsidR="000E43C7" w:rsidRPr="000729EE" w14:paraId="131F125A" w14:textId="77777777" w:rsidTr="000E43C7">
        <w:tc>
          <w:tcPr>
            <w:tcW w:w="3070" w:type="dxa"/>
          </w:tcPr>
          <w:p w14:paraId="35B29B61" w14:textId="77777777" w:rsidR="000E43C7" w:rsidRPr="000729EE" w:rsidRDefault="000E43C7" w:rsidP="000E43C7">
            <w:pPr>
              <w:jc w:val="both"/>
            </w:pPr>
            <w:r w:rsidRPr="000729EE">
              <w:t>sem_op</w:t>
            </w:r>
          </w:p>
        </w:tc>
        <w:tc>
          <w:tcPr>
            <w:tcW w:w="3071" w:type="dxa"/>
          </w:tcPr>
          <w:p w14:paraId="1FFF9F0C" w14:textId="77777777" w:rsidR="000E43C7" w:rsidRPr="000729EE" w:rsidRDefault="000E43C7" w:rsidP="000E43C7">
            <w:pPr>
              <w:jc w:val="both"/>
            </w:pPr>
            <w:r w:rsidRPr="000729EE">
              <w:t>short int</w:t>
            </w:r>
          </w:p>
        </w:tc>
        <w:tc>
          <w:tcPr>
            <w:tcW w:w="3071" w:type="dxa"/>
          </w:tcPr>
          <w:p w14:paraId="2C855BCA" w14:textId="77777777" w:rsidR="000E43C7" w:rsidRPr="000729EE" w:rsidRDefault="000E43C7" w:rsidP="000E43C7">
            <w:r w:rsidRPr="000729EE">
              <w:t xml:space="preserve">Valeur numérique correspondant à l'opération à </w:t>
            </w:r>
            <w:r w:rsidRPr="000729EE">
              <w:lastRenderedPageBreak/>
              <w:t>réaliser</w:t>
            </w:r>
          </w:p>
        </w:tc>
      </w:tr>
      <w:tr w:rsidR="000E43C7" w:rsidRPr="000729EE" w14:paraId="26506295" w14:textId="77777777" w:rsidTr="000E43C7">
        <w:tc>
          <w:tcPr>
            <w:tcW w:w="3070" w:type="dxa"/>
          </w:tcPr>
          <w:p w14:paraId="2A0FC27D" w14:textId="77777777" w:rsidR="000E43C7" w:rsidRPr="000729EE" w:rsidRDefault="000E43C7" w:rsidP="000E43C7">
            <w:pPr>
              <w:jc w:val="both"/>
            </w:pPr>
            <w:r w:rsidRPr="000729EE">
              <w:lastRenderedPageBreak/>
              <w:t>sem_flg</w:t>
            </w:r>
          </w:p>
        </w:tc>
        <w:tc>
          <w:tcPr>
            <w:tcW w:w="3071" w:type="dxa"/>
          </w:tcPr>
          <w:p w14:paraId="39A50D4D" w14:textId="77777777" w:rsidR="000E43C7" w:rsidRPr="000729EE" w:rsidRDefault="000E43C7" w:rsidP="000E43C7">
            <w:pPr>
              <w:jc w:val="both"/>
            </w:pPr>
            <w:r w:rsidRPr="000729EE">
              <w:t>short int</w:t>
            </w:r>
          </w:p>
        </w:tc>
        <w:tc>
          <w:tcPr>
            <w:tcW w:w="3071" w:type="dxa"/>
          </w:tcPr>
          <w:p w14:paraId="0BFC1F4A" w14:textId="77777777" w:rsidR="000E43C7" w:rsidRPr="000729EE" w:rsidRDefault="000E43C7" w:rsidP="000E43C7">
            <w:r w:rsidRPr="000729EE">
              <w:t>Attributs pour l'opération.</w:t>
            </w:r>
          </w:p>
          <w:p w14:paraId="624904F7" w14:textId="77777777" w:rsidR="000E43C7" w:rsidRPr="000729EE" w:rsidRDefault="000E43C7" w:rsidP="000E43C7"/>
        </w:tc>
      </w:tr>
    </w:tbl>
    <w:p w14:paraId="74E2A25A" w14:textId="77777777" w:rsidR="000E43C7" w:rsidRPr="000729EE" w:rsidRDefault="000E43C7" w:rsidP="000E43C7">
      <w:pPr>
        <w:ind w:firstLine="708"/>
        <w:jc w:val="both"/>
      </w:pPr>
    </w:p>
    <w:p w14:paraId="357B47B0" w14:textId="77777777" w:rsidR="000E43C7" w:rsidRPr="000729EE" w:rsidRDefault="000E43C7" w:rsidP="000E43C7"/>
    <w:p w14:paraId="557A017B" w14:textId="77777777" w:rsidR="000E43C7" w:rsidRPr="000729EE" w:rsidRDefault="000E43C7" w:rsidP="000E43C7">
      <w:r w:rsidRPr="000729EE">
        <w:t>L'opération effectuée est déterminée ainsi :</w:t>
      </w:r>
    </w:p>
    <w:p w14:paraId="44979DA8" w14:textId="62038AC5" w:rsidR="000E43C7" w:rsidRPr="000729EE" w:rsidRDefault="000E43C7" w:rsidP="000E43C7">
      <w:pPr>
        <w:numPr>
          <w:ilvl w:val="0"/>
          <w:numId w:val="25"/>
        </w:numPr>
      </w:pPr>
      <w:r w:rsidRPr="000729EE">
        <w:t>Lorsque le champ sem_op d'une structure sembuf est strictement positif, le noyau</w:t>
      </w:r>
      <w:r w:rsidR="0084750A">
        <w:t xml:space="preserve"> </w:t>
      </w:r>
      <w:r w:rsidRPr="000729EE">
        <w:t>incrémente le compteur interne associé au sémaphore de la valeur indiquée et réveilleles processus en attente.</w:t>
      </w:r>
    </w:p>
    <w:p w14:paraId="078804EF" w14:textId="77777777" w:rsidR="000E43C7" w:rsidRPr="000729EE" w:rsidRDefault="007A3D45" w:rsidP="007A3D45">
      <w:pPr>
        <w:ind w:firstLine="708"/>
      </w:pPr>
      <w:r w:rsidRPr="000729EE">
        <w:t>Quand sembuf.</w:t>
      </w:r>
      <w:r w:rsidR="000E43C7" w:rsidRPr="000729EE">
        <w:t xml:space="preserve">sem_op = n, avec </w:t>
      </w:r>
      <w:r w:rsidR="000E43C7" w:rsidRPr="000729EE">
        <w:rPr>
          <w:sz w:val="17"/>
          <w:szCs w:val="17"/>
        </w:rPr>
        <w:t xml:space="preserve">n </w:t>
      </w:r>
      <w:r w:rsidRPr="000729EE">
        <w:t>&gt; 0, alors l'opération est V</w:t>
      </w:r>
      <w:r w:rsidRPr="000729EE">
        <w:rPr>
          <w:vertAlign w:val="subscript"/>
        </w:rPr>
        <w:t>n</w:t>
      </w:r>
      <w:r w:rsidRPr="000729EE">
        <w:t>(</w:t>
      </w:r>
      <w:r w:rsidR="000E43C7" w:rsidRPr="000729EE">
        <w:t>).</w:t>
      </w:r>
    </w:p>
    <w:p w14:paraId="08320292" w14:textId="77777777" w:rsidR="007A3D45" w:rsidRPr="000729EE" w:rsidRDefault="007A3D45" w:rsidP="007A3D45">
      <w:pPr>
        <w:ind w:firstLine="708"/>
      </w:pPr>
    </w:p>
    <w:p w14:paraId="019941EE" w14:textId="3CEF9BA1" w:rsidR="007A3D45" w:rsidRPr="000729EE" w:rsidRDefault="007A3D45" w:rsidP="007A3D45">
      <w:pPr>
        <w:numPr>
          <w:ilvl w:val="0"/>
          <w:numId w:val="25"/>
        </w:numPr>
      </w:pPr>
      <w:r w:rsidRPr="000729EE">
        <w:t>Lorsque le champ sem_op est strictement négatif, le noyau endort le processus jusqu'à ce que le compteur associé au sémaphore soit supérieur à sem_op, puis il décrémente</w:t>
      </w:r>
      <w:r w:rsidR="0084750A">
        <w:t xml:space="preserve"> </w:t>
      </w:r>
      <w:r w:rsidRPr="000729EE">
        <w:t>le compteur de cette valeur avant de continuer l'exécution du processus.</w:t>
      </w:r>
    </w:p>
    <w:p w14:paraId="6F830559" w14:textId="77777777" w:rsidR="007A3D45" w:rsidRPr="000729EE" w:rsidRDefault="007A3D45" w:rsidP="007A3D45">
      <w:pPr>
        <w:ind w:left="720"/>
      </w:pPr>
    </w:p>
    <w:p w14:paraId="107128E3" w14:textId="77777777" w:rsidR="007A3D45" w:rsidRPr="000729EE" w:rsidRDefault="007A3D45" w:rsidP="007A3D45">
      <w:pPr>
        <w:ind w:firstLine="708"/>
      </w:pPr>
      <w:r w:rsidRPr="000729EE">
        <w:t>Quand sembuf.sem_op = n, avec n &lt; 0, alors l'opération est P</w:t>
      </w:r>
      <w:r w:rsidRPr="000729EE">
        <w:rPr>
          <w:vertAlign w:val="subscript"/>
        </w:rPr>
        <w:t>n</w:t>
      </w:r>
      <w:r w:rsidRPr="000729EE">
        <w:t>( ).</w:t>
      </w:r>
    </w:p>
    <w:p w14:paraId="603A4DBA" w14:textId="77777777" w:rsidR="007A3D45" w:rsidRPr="000729EE" w:rsidRDefault="007A3D45" w:rsidP="007A3D45">
      <w:pPr>
        <w:ind w:firstLine="708"/>
      </w:pPr>
    </w:p>
    <w:p w14:paraId="37C4BA6D" w14:textId="5947B543" w:rsidR="007A3D45" w:rsidRPr="000729EE" w:rsidRDefault="007A3D45" w:rsidP="007A3D45">
      <w:pPr>
        <w:numPr>
          <w:ilvl w:val="0"/>
          <w:numId w:val="25"/>
        </w:numPr>
        <w:jc w:val="both"/>
      </w:pPr>
      <w:r w:rsidRPr="000729EE">
        <w:t>Lorsque le champ sem_op est nul, le noyau endort le processus jusqu'à ce que le</w:t>
      </w:r>
      <w:r w:rsidR="0084750A">
        <w:t xml:space="preserve"> </w:t>
      </w:r>
      <w:r w:rsidRPr="000729EE">
        <w:t>compteur associé au sémaphore soit nul, puis il continue l'exécution du programme.</w:t>
      </w:r>
      <w:r w:rsidR="0084750A">
        <w:t xml:space="preserve"> </w:t>
      </w:r>
      <w:r w:rsidRPr="000729EE">
        <w:t>Cette fonctionnalité permet de synchroniser les processus.</w:t>
      </w:r>
    </w:p>
    <w:p w14:paraId="1130C9FB" w14:textId="77777777" w:rsidR="007A3D45" w:rsidRPr="000729EE" w:rsidRDefault="007A3D45" w:rsidP="007A3D45">
      <w:pPr>
        <w:jc w:val="both"/>
      </w:pPr>
    </w:p>
    <w:p w14:paraId="17C1689E" w14:textId="77777777" w:rsidR="007A3D45" w:rsidRPr="000729EE" w:rsidRDefault="007A3D45" w:rsidP="007A3D45">
      <w:pPr>
        <w:jc w:val="both"/>
      </w:pPr>
      <w:r w:rsidRPr="000729EE">
        <w:t>Il existe deux options possibles pour le membre sem_flg :</w:t>
      </w:r>
    </w:p>
    <w:p w14:paraId="71D74558" w14:textId="6DD43FC0" w:rsidR="007A3D45" w:rsidRPr="000729EE" w:rsidRDefault="007A3D45" w:rsidP="007A3D45">
      <w:pPr>
        <w:numPr>
          <w:ilvl w:val="0"/>
          <w:numId w:val="25"/>
        </w:numPr>
        <w:jc w:val="both"/>
      </w:pPr>
      <w:r w:rsidRPr="000729EE">
        <w:t>IPC_NOWAIT : l'opération ne sera pas bloquante, même si le champ sem_op est négatif</w:t>
      </w:r>
      <w:r w:rsidR="0084750A">
        <w:t xml:space="preserve"> </w:t>
      </w:r>
      <w:r w:rsidRPr="000729EE">
        <w:t>ou nul, mais l'appel-système indiquera l'erreur EAGAIN dans errno si l'opération n'est</w:t>
      </w:r>
      <w:r w:rsidR="0084750A">
        <w:t xml:space="preserve"> </w:t>
      </w:r>
      <w:r w:rsidRPr="000729EE">
        <w:t>pas réalisable.</w:t>
      </w:r>
    </w:p>
    <w:p w14:paraId="6A8C39E7" w14:textId="029E9B8B" w:rsidR="007A3D45" w:rsidRPr="000729EE" w:rsidRDefault="007A3D45" w:rsidP="007A3D45">
      <w:pPr>
        <w:numPr>
          <w:ilvl w:val="0"/>
          <w:numId w:val="25"/>
        </w:numPr>
        <w:jc w:val="both"/>
      </w:pPr>
      <w:r w:rsidRPr="000729EE">
        <w:t>SEM_UNDO : pour être sûr que le sémaphore retrouvera un état correct même en cas d'arrêt intempestif du programme, le noyau va mémoriser l'opération inverse de celle</w:t>
      </w:r>
      <w:r w:rsidR="0084750A">
        <w:t xml:space="preserve"> </w:t>
      </w:r>
      <w:r w:rsidRPr="000729EE">
        <w:t>qui a été réalisée et l'effectuera automatiquement à la fin du processus.</w:t>
      </w:r>
    </w:p>
    <w:p w14:paraId="2096335A" w14:textId="77777777" w:rsidR="007A3D45" w:rsidRPr="000729EE" w:rsidRDefault="007A3D45" w:rsidP="007A3D45">
      <w:pPr>
        <w:jc w:val="both"/>
      </w:pPr>
    </w:p>
    <w:p w14:paraId="3D3CD4C5" w14:textId="3719C314" w:rsidR="007A3D45" w:rsidRPr="000729EE" w:rsidRDefault="00F32572" w:rsidP="00F32572">
      <w:pPr>
        <w:ind w:firstLine="360"/>
        <w:jc w:val="both"/>
      </w:pPr>
      <w:r w:rsidRPr="000729EE">
        <w:t>La</w:t>
      </w:r>
      <w:r w:rsidR="007A3D45" w:rsidRPr="000729EE">
        <w:t xml:space="preserve"> routine semop( ) prend en second argument une table de structures sembuf.</w:t>
      </w:r>
      <w:r w:rsidR="0084750A">
        <w:t xml:space="preserve"> </w:t>
      </w:r>
      <w:r w:rsidR="007A3D45" w:rsidRPr="000729EE">
        <w:t>Le nombre d'éléments dans cette table est indiqué en dernière position. Le noyau garantit</w:t>
      </w:r>
      <w:r w:rsidR="0084750A">
        <w:t xml:space="preserve"> </w:t>
      </w:r>
      <w:r w:rsidR="007A3D45" w:rsidRPr="000729EE">
        <w:t>que les opérations seront atomiquement liées, ce qui signifie qu'elles seront toutes</w:t>
      </w:r>
      <w:r w:rsidR="0084750A">
        <w:t xml:space="preserve"> </w:t>
      </w:r>
      <w:r w:rsidR="007A3D45" w:rsidRPr="000729EE">
        <w:t>réalisées ou qu'aucune ne le sera. Il suffit qu'une seule opération avec</w:t>
      </w:r>
      <w:r w:rsidR="0084750A">
        <w:t xml:space="preserve"> </w:t>
      </w:r>
      <w:r w:rsidR="007A3D45" w:rsidRPr="000729EE">
        <w:t>sem_op négatif ou nul échoue avec l'attribut IPC_NOWAIT pour que toutes les</w:t>
      </w:r>
      <w:r w:rsidR="0084750A">
        <w:t xml:space="preserve"> </w:t>
      </w:r>
      <w:r w:rsidR="007A3D45" w:rsidRPr="000729EE">
        <w:t>modifications soient annulées.</w:t>
      </w:r>
    </w:p>
    <w:p w14:paraId="61BB5192" w14:textId="77777777" w:rsidR="007A3D45" w:rsidRPr="000729EE" w:rsidRDefault="007A3D45" w:rsidP="00F32572">
      <w:pPr>
        <w:ind w:firstLine="360"/>
        <w:jc w:val="both"/>
      </w:pPr>
      <w:r w:rsidRPr="000729EE">
        <w:t>Pour implémenter les fonctions P() et V() définies par Dijkstra, on peut donc employer un ensemble avec un seul sémaphore, qu'on manipulera ainsi :</w:t>
      </w:r>
    </w:p>
    <w:p w14:paraId="6A353D3B" w14:textId="77777777" w:rsidR="007A3D45" w:rsidRPr="000729EE" w:rsidRDefault="007A3D45" w:rsidP="007A3D45"/>
    <w:p w14:paraId="177AEF8E" w14:textId="77777777" w:rsidR="007A3D45" w:rsidRPr="000729EE" w:rsidRDefault="007A3D45" w:rsidP="007A3D45">
      <w:pPr>
        <w:rPr>
          <w:rFonts w:ascii="Courier" w:hAnsi="Courier"/>
          <w:lang w:val="en-US"/>
        </w:rPr>
      </w:pPr>
      <w:r w:rsidRPr="000729EE">
        <w:rPr>
          <w:rFonts w:ascii="Courier" w:hAnsi="Courier"/>
          <w:lang w:val="en-US"/>
        </w:rPr>
        <w:t>P ()</w:t>
      </w:r>
    </w:p>
    <w:p w14:paraId="6244DC5F" w14:textId="77777777" w:rsidR="007A3D45" w:rsidRPr="000729EE" w:rsidRDefault="007A3D45" w:rsidP="007A3D45">
      <w:pPr>
        <w:rPr>
          <w:rFonts w:ascii="Courier" w:hAnsi="Courier"/>
          <w:lang w:val="en-US"/>
        </w:rPr>
      </w:pPr>
      <w:r w:rsidRPr="000729EE">
        <w:rPr>
          <w:rFonts w:ascii="Courier" w:hAnsi="Courier"/>
          <w:lang w:val="en-US"/>
        </w:rPr>
        <w:t>{</w:t>
      </w:r>
    </w:p>
    <w:p w14:paraId="06C714C9" w14:textId="77777777" w:rsidR="007A3D45" w:rsidRPr="000729EE" w:rsidRDefault="007A3D45" w:rsidP="007A3D45">
      <w:pPr>
        <w:ind w:firstLine="708"/>
        <w:rPr>
          <w:rFonts w:ascii="Courier" w:hAnsi="Courier"/>
          <w:lang w:val="en-US"/>
        </w:rPr>
      </w:pPr>
      <w:r w:rsidRPr="000729EE">
        <w:rPr>
          <w:rFonts w:ascii="Courier" w:hAnsi="Courier"/>
          <w:lang w:val="en-US"/>
        </w:rPr>
        <w:t>sem_num = 0;</w:t>
      </w:r>
    </w:p>
    <w:p w14:paraId="1E75288E" w14:textId="77777777" w:rsidR="007A3D45" w:rsidRPr="000729EE" w:rsidRDefault="007A3D45" w:rsidP="007A3D45">
      <w:pPr>
        <w:ind w:firstLine="708"/>
        <w:rPr>
          <w:rFonts w:ascii="Courier" w:hAnsi="Courier"/>
          <w:lang w:val="en-US"/>
        </w:rPr>
      </w:pPr>
      <w:r w:rsidRPr="000729EE">
        <w:rPr>
          <w:rFonts w:ascii="Courier" w:hAnsi="Courier"/>
          <w:lang w:val="en-US"/>
        </w:rPr>
        <w:t>sem_op = -1;</w:t>
      </w:r>
    </w:p>
    <w:p w14:paraId="0FA198A5" w14:textId="77777777" w:rsidR="007A3D45" w:rsidRPr="000729EE" w:rsidRDefault="007A3D45" w:rsidP="007A3D45">
      <w:pPr>
        <w:ind w:firstLine="708"/>
        <w:rPr>
          <w:rFonts w:ascii="Courier" w:hAnsi="Courier"/>
          <w:lang w:val="en-US"/>
        </w:rPr>
      </w:pPr>
      <w:r w:rsidRPr="000729EE">
        <w:rPr>
          <w:rFonts w:ascii="Courier" w:hAnsi="Courier"/>
          <w:lang w:val="en-US"/>
        </w:rPr>
        <w:t>sem_flg</w:t>
      </w:r>
      <w:r w:rsidRPr="00553D00">
        <w:rPr>
          <w:rFonts w:ascii="Courier" w:hAnsi="Courier"/>
          <w:lang w:val="en-US"/>
        </w:rPr>
        <w:t xml:space="preserve">= </w:t>
      </w:r>
      <w:r w:rsidR="00553D00" w:rsidRPr="00356649">
        <w:rPr>
          <w:rFonts w:ascii="Courier" w:hAnsi="Courier"/>
          <w:lang w:val="en-US"/>
        </w:rPr>
        <w:t>SEM_UNDO</w:t>
      </w:r>
      <w:r w:rsidRPr="00553D00">
        <w:rPr>
          <w:rFonts w:ascii="Courier" w:hAnsi="Courier"/>
          <w:lang w:val="en-US"/>
        </w:rPr>
        <w:t>;</w:t>
      </w:r>
    </w:p>
    <w:p w14:paraId="4569A93D" w14:textId="77777777" w:rsidR="007A3D45" w:rsidRPr="000729EE" w:rsidRDefault="007A3D45" w:rsidP="007A3D45">
      <w:pPr>
        <w:rPr>
          <w:rFonts w:ascii="Courier" w:hAnsi="Courier"/>
          <w:lang w:val="en-US"/>
        </w:rPr>
      </w:pPr>
      <w:r w:rsidRPr="000729EE">
        <w:rPr>
          <w:rFonts w:ascii="Courier" w:hAnsi="Courier"/>
          <w:lang w:val="en-US"/>
        </w:rPr>
        <w:t>}</w:t>
      </w:r>
    </w:p>
    <w:p w14:paraId="018E64F4" w14:textId="77777777" w:rsidR="007A3D45" w:rsidRDefault="007A3D45" w:rsidP="007A3D45">
      <w:pPr>
        <w:rPr>
          <w:rFonts w:ascii="Courier" w:hAnsi="Courier"/>
          <w:lang w:val="en-US"/>
        </w:rPr>
      </w:pPr>
    </w:p>
    <w:p w14:paraId="51B2DACB" w14:textId="77777777" w:rsidR="007C7460" w:rsidRDefault="007C7460" w:rsidP="007A3D45">
      <w:pPr>
        <w:rPr>
          <w:rFonts w:ascii="Courier" w:hAnsi="Courier"/>
          <w:lang w:val="en-US"/>
        </w:rPr>
      </w:pPr>
    </w:p>
    <w:p w14:paraId="5580910F" w14:textId="77777777" w:rsidR="007C7460" w:rsidRPr="000729EE" w:rsidRDefault="007C7460" w:rsidP="007A3D45">
      <w:pPr>
        <w:rPr>
          <w:rFonts w:ascii="Courier" w:hAnsi="Courier"/>
          <w:lang w:val="en-US"/>
        </w:rPr>
      </w:pPr>
    </w:p>
    <w:p w14:paraId="4EC3854F" w14:textId="77777777" w:rsidR="007A3D45" w:rsidRPr="000729EE" w:rsidRDefault="007A3D45" w:rsidP="007A3D45">
      <w:pPr>
        <w:rPr>
          <w:rFonts w:ascii="Courier" w:hAnsi="Courier"/>
          <w:lang w:val="en-US"/>
        </w:rPr>
      </w:pPr>
      <w:r w:rsidRPr="000729EE">
        <w:rPr>
          <w:rFonts w:ascii="Courier" w:hAnsi="Courier"/>
          <w:lang w:val="en-US"/>
        </w:rPr>
        <w:lastRenderedPageBreak/>
        <w:t>V ()</w:t>
      </w:r>
    </w:p>
    <w:p w14:paraId="3DDE0908" w14:textId="77777777" w:rsidR="007A3D45" w:rsidRPr="000729EE" w:rsidRDefault="007A3D45" w:rsidP="007A3D45">
      <w:pPr>
        <w:rPr>
          <w:rFonts w:ascii="Courier" w:hAnsi="Courier"/>
          <w:lang w:val="en-US"/>
        </w:rPr>
      </w:pPr>
      <w:r w:rsidRPr="000729EE">
        <w:rPr>
          <w:rFonts w:ascii="Courier" w:hAnsi="Courier"/>
          <w:lang w:val="en-US"/>
        </w:rPr>
        <w:t>{</w:t>
      </w:r>
    </w:p>
    <w:p w14:paraId="0A0D5B57" w14:textId="77777777" w:rsidR="007A3D45" w:rsidRPr="000729EE" w:rsidRDefault="007A3D45" w:rsidP="007A3D45">
      <w:pPr>
        <w:ind w:firstLine="708"/>
        <w:rPr>
          <w:rFonts w:ascii="Courier" w:hAnsi="Courier"/>
          <w:lang w:val="en-US"/>
        </w:rPr>
      </w:pPr>
      <w:r w:rsidRPr="000729EE">
        <w:rPr>
          <w:rFonts w:ascii="Courier" w:hAnsi="Courier"/>
          <w:lang w:val="en-US"/>
        </w:rPr>
        <w:t>sem_num = 0;</w:t>
      </w:r>
    </w:p>
    <w:p w14:paraId="3D75CD81" w14:textId="77777777" w:rsidR="007A3D45" w:rsidRPr="000729EE" w:rsidRDefault="007A3D45" w:rsidP="007A3D45">
      <w:pPr>
        <w:ind w:firstLine="708"/>
        <w:rPr>
          <w:rFonts w:ascii="Courier" w:hAnsi="Courier"/>
          <w:lang w:val="en-US"/>
        </w:rPr>
      </w:pPr>
      <w:r w:rsidRPr="000729EE">
        <w:rPr>
          <w:rFonts w:ascii="Courier" w:hAnsi="Courier"/>
          <w:lang w:val="en-US"/>
        </w:rPr>
        <w:t>sem_op = 1;</w:t>
      </w:r>
    </w:p>
    <w:p w14:paraId="6B59B0D7" w14:textId="77777777" w:rsidR="007A3D45" w:rsidRPr="00553D00" w:rsidRDefault="007A3D45" w:rsidP="007A3D45">
      <w:pPr>
        <w:ind w:firstLine="708"/>
        <w:rPr>
          <w:rFonts w:ascii="Courier" w:hAnsi="Courier"/>
          <w:lang w:val="en-US"/>
        </w:rPr>
      </w:pPr>
      <w:r w:rsidRPr="000729EE">
        <w:rPr>
          <w:rFonts w:ascii="Courier" w:hAnsi="Courier"/>
          <w:lang w:val="en-US"/>
        </w:rPr>
        <w:t>sem_</w:t>
      </w:r>
      <w:r w:rsidRPr="00553D00">
        <w:rPr>
          <w:rFonts w:ascii="Courier" w:hAnsi="Courier"/>
          <w:lang w:val="en-US"/>
        </w:rPr>
        <w:t xml:space="preserve">flg = </w:t>
      </w:r>
      <w:r w:rsidR="00553D00" w:rsidRPr="00356649">
        <w:rPr>
          <w:rFonts w:ascii="Courier" w:hAnsi="Courier"/>
          <w:lang w:val="en-US"/>
        </w:rPr>
        <w:t>SEM_UNDO</w:t>
      </w:r>
      <w:r w:rsidRPr="00553D00">
        <w:rPr>
          <w:rFonts w:ascii="Courier" w:hAnsi="Courier"/>
          <w:lang w:val="en-US"/>
        </w:rPr>
        <w:t>;</w:t>
      </w:r>
    </w:p>
    <w:p w14:paraId="6AE22648" w14:textId="77777777" w:rsidR="007A3D45" w:rsidRPr="000729EE" w:rsidRDefault="007A3D45" w:rsidP="007A3D45">
      <w:pPr>
        <w:rPr>
          <w:rFonts w:ascii="Courier" w:hAnsi="Courier"/>
        </w:rPr>
      </w:pPr>
      <w:r w:rsidRPr="000729EE">
        <w:rPr>
          <w:rFonts w:ascii="Courier" w:hAnsi="Courier"/>
        </w:rPr>
        <w:t>}</w:t>
      </w:r>
    </w:p>
    <w:p w14:paraId="00E393DE" w14:textId="77777777" w:rsidR="007A3D45" w:rsidRPr="000729EE" w:rsidRDefault="007A3D45" w:rsidP="007A3D45"/>
    <w:p w14:paraId="35AC5AEE" w14:textId="7A52ADC0" w:rsidR="007A3D45" w:rsidRPr="000729EE" w:rsidRDefault="007A3D45" w:rsidP="0004536A">
      <w:pPr>
        <w:ind w:firstLine="708"/>
        <w:jc w:val="both"/>
      </w:pPr>
      <w:r w:rsidRPr="000729EE">
        <w:t>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w:t>
      </w:r>
      <w:r w:rsidR="0084750A">
        <w:t xml:space="preserve"> </w:t>
      </w:r>
      <w:r w:rsidRPr="000729EE">
        <w:t>mémoire. Le noyau modifie l'état de ce compteur à chaque opération sur le processus en y</w:t>
      </w:r>
      <w:r w:rsidR="0084750A">
        <w:t xml:space="preserve"> </w:t>
      </w:r>
      <w:r w:rsidRPr="000729EE">
        <w:t>inscrivant l'opération</w:t>
      </w:r>
      <w:r w:rsidR="0084750A">
        <w:t xml:space="preserve"> </w:t>
      </w:r>
      <w:r w:rsidRPr="000729EE">
        <w:t>inverse. Si par exemple le processus effectue une opération P</w:t>
      </w:r>
      <w:r w:rsidRPr="000729EE">
        <w:rPr>
          <w:vertAlign w:val="subscript"/>
        </w:rPr>
        <w:t>n</w:t>
      </w:r>
      <w:r w:rsidRPr="000729EE">
        <w:t>( ), le noyau le bloque</w:t>
      </w:r>
      <w:r w:rsidR="0084750A">
        <w:t xml:space="preserve"> </w:t>
      </w:r>
      <w:r w:rsidRPr="000729EE">
        <w:t>jusqu'à ce que le compteur du sémaphore soit supérieur à n, puis il diminue le compteur</w:t>
      </w:r>
      <w:r w:rsidR="0084750A">
        <w:t xml:space="preserve"> </w:t>
      </w:r>
      <w:r w:rsidRPr="000729EE">
        <w:t>de cette valeur, et il augmente le compteur d'annulation du sémaphore pour ce processus</w:t>
      </w:r>
      <w:r w:rsidR="0084750A">
        <w:t xml:space="preserve"> </w:t>
      </w:r>
      <w:r w:rsidRPr="000729EE">
        <w:t>de la valeur n. Lorsque le processus réalisera V</w:t>
      </w:r>
      <w:r w:rsidRPr="000729EE">
        <w:rPr>
          <w:vertAlign w:val="subscript"/>
        </w:rPr>
        <w:t>n</w:t>
      </w:r>
      <w:r w:rsidRPr="000729EE">
        <w:t>( ) le noyau augmentera le compteur du</w:t>
      </w:r>
      <w:r w:rsidR="0084750A">
        <w:t xml:space="preserve"> </w:t>
      </w:r>
      <w:r w:rsidRPr="000729EE">
        <w:t>sémaphore et réduira le compteur d'annulation.</w:t>
      </w:r>
    </w:p>
    <w:p w14:paraId="3029278B" w14:textId="77777777" w:rsidR="007A3D45" w:rsidRPr="000729EE" w:rsidRDefault="007A3D45" w:rsidP="007A3D45"/>
    <w:p w14:paraId="35DEBE96" w14:textId="22ECF946" w:rsidR="007A3D45" w:rsidRPr="000729EE" w:rsidRDefault="007A3D45" w:rsidP="0004536A">
      <w:pPr>
        <w:ind w:firstLine="708"/>
        <w:jc w:val="both"/>
      </w:pPr>
      <w:r w:rsidRPr="000729EE">
        <w:t>Lorsque le processus se termine, le noyau ajoute le compteur d'annulation à celui du</w:t>
      </w:r>
      <w:r w:rsidR="0084750A">
        <w:t xml:space="preserve"> </w:t>
      </w:r>
      <w:r w:rsidRPr="000729EE">
        <w:t>sémaphore. Si le processus a bien libéré le sémaphore, le compteur d'annulation est nul,</w:t>
      </w:r>
      <w:r w:rsidR="0084750A">
        <w:t xml:space="preserve"> </w:t>
      </w:r>
      <w:r w:rsidRPr="000729EE">
        <w:t>et rien ne se passe. Si par contre le processus s'est terminé après avoir effectué P</w:t>
      </w:r>
      <w:r w:rsidRPr="000729EE">
        <w:rPr>
          <w:vertAlign w:val="subscript"/>
        </w:rPr>
        <w:t>n</w:t>
      </w:r>
      <w:r w:rsidRPr="000729EE">
        <w:t>( ), mais</w:t>
      </w:r>
      <w:r w:rsidR="0084750A">
        <w:t xml:space="preserve"> </w:t>
      </w:r>
      <w:r w:rsidRPr="000729EE">
        <w:t>sans avoir réalisé V</w:t>
      </w:r>
      <w:r w:rsidRPr="000729EE">
        <w:rPr>
          <w:vertAlign w:val="subscript"/>
        </w:rPr>
        <w:t>n</w:t>
      </w:r>
      <w:r w:rsidRPr="000729EE">
        <w:t>( ), le compteur d'annulation vaut +n et le noyau libère ainsi</w:t>
      </w:r>
      <w:r w:rsidR="0084750A">
        <w:t xml:space="preserve"> </w:t>
      </w:r>
      <w:r w:rsidRPr="000729EE">
        <w:t>automatiquement le sémaphore.</w:t>
      </w:r>
      <w:r w:rsidR="0084750A">
        <w:t xml:space="preserve"> </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w:t>
      </w:r>
      <w:r w:rsidR="0084750A">
        <w:t xml:space="preserve"> </w:t>
      </w:r>
      <w:r w:rsidRPr="000729EE">
        <w:t>immédiatement le compteur, mais à limiter ce dernier à zéro. D'autres systèmes peuvent</w:t>
      </w:r>
      <w:r w:rsidR="0084750A">
        <w:t xml:space="preserve"> </w:t>
      </w:r>
      <w:r w:rsidR="00CC192E" w:rsidRPr="000729EE">
        <w:t>préférer bloquer indéfiniment</w:t>
      </w:r>
      <w:r w:rsidRPr="000729EE">
        <w:t xml:space="preserve"> pour garantir l'annulation de</w:t>
      </w:r>
      <w:r w:rsidR="0084750A">
        <w:t xml:space="preserve"> </w:t>
      </w:r>
      <w:r w:rsidRPr="000729EE">
        <w:t>n'importe quelle opération.</w:t>
      </w:r>
    </w:p>
    <w:p w14:paraId="3D425815" w14:textId="77777777" w:rsidR="007A3D45" w:rsidRPr="000729EE" w:rsidRDefault="007A3D45" w:rsidP="007A3D45">
      <w:pPr>
        <w:jc w:val="both"/>
      </w:pPr>
    </w:p>
    <w:p w14:paraId="353A046E" w14:textId="726CF8B1" w:rsidR="007A3D45" w:rsidRPr="000729EE" w:rsidRDefault="0004536A" w:rsidP="0004536A">
      <w:pPr>
        <w:ind w:firstLine="708"/>
        <w:jc w:val="both"/>
      </w:pPr>
      <w:r w:rsidRPr="000729EE">
        <w:t>L</w:t>
      </w:r>
      <w:r w:rsidR="007A3D45" w:rsidRPr="000729EE">
        <w:t>'emploi des sémaphores doit autant que possible</w:t>
      </w:r>
      <w:r w:rsidR="0084750A">
        <w:t xml:space="preserve"> </w:t>
      </w:r>
      <w:r w:rsidR="007A3D45" w:rsidRPr="000729EE">
        <w:t>être rest</w:t>
      </w:r>
      <w:r w:rsidRPr="000729EE">
        <w:t>reint aux opérations P() et V(</w:t>
      </w:r>
      <w:r w:rsidR="007A3D45" w:rsidRPr="000729EE">
        <w:t>) sur un seul sémaphore à la fois. On limiter</w:t>
      </w:r>
      <w:r w:rsidR="0084750A">
        <w:t xml:space="preserve"> </w:t>
      </w:r>
      <w:r w:rsidR="007A3D45" w:rsidRPr="000729EE">
        <w:t>également le compteur du sémaphore à la valeur 1. Si le processus</w:t>
      </w:r>
      <w:r w:rsidR="0084750A">
        <w:t xml:space="preserve"> </w:t>
      </w:r>
      <w:r w:rsidR="007A3D45" w:rsidRPr="000729EE">
        <w:t>risque de bloquer – ou d'être tué – durant la portion critique où il tient un sémaphore, on</w:t>
      </w:r>
      <w:r w:rsidR="0084750A">
        <w:t xml:space="preserve"> </w:t>
      </w:r>
      <w:r w:rsidR="007A3D45" w:rsidRPr="000729EE">
        <w:t>emploiera l'option SEM_UNDO. Bien sûr, si on utilise une fois cette option, on prendra la</w:t>
      </w:r>
      <w:r w:rsidR="0084750A">
        <w:t xml:space="preserve"> </w:t>
      </w:r>
      <w:r w:rsidR="007A3D45" w:rsidRPr="000729EE">
        <w:t>précaution de le faire à chaque opération sur le sémaphore.</w:t>
      </w:r>
    </w:p>
    <w:p w14:paraId="0DC8D1E5" w14:textId="77777777" w:rsidR="007A3D45" w:rsidRPr="000729EE" w:rsidRDefault="007A3D45" w:rsidP="007A3D45">
      <w:pPr>
        <w:jc w:val="both"/>
      </w:pPr>
    </w:p>
    <w:p w14:paraId="6C29012D" w14:textId="257195CB" w:rsidR="007A3D45" w:rsidRPr="000729EE" w:rsidRDefault="007A3D45" w:rsidP="0004536A">
      <w:pPr>
        <w:ind w:firstLine="708"/>
        <w:jc w:val="both"/>
      </w:pPr>
      <w:r w:rsidRPr="000729EE">
        <w:t>La fonction semctl( ) permet de consulter ou de modifier le paramétrage d'un jeu de</w:t>
      </w:r>
      <w:r w:rsidR="0084750A">
        <w:t xml:space="preserve"> </w:t>
      </w:r>
      <w:r w:rsidRPr="000729EE">
        <w:t>sémaphore, mais également de fixer l'état du compteur. Cette routine utilise</w:t>
      </w:r>
      <w:r w:rsidR="0084750A">
        <w:t xml:space="preserve"> </w:t>
      </w:r>
      <w:r w:rsidRPr="000729EE">
        <w:t>traditionnellement en dernier argument une union définie ainsi :</w:t>
      </w:r>
    </w:p>
    <w:p w14:paraId="7C1F0405" w14:textId="77777777" w:rsidR="007A3D45" w:rsidRPr="000729EE" w:rsidRDefault="007A3D45" w:rsidP="007A3D45">
      <w:pPr>
        <w:rPr>
          <w:rFonts w:ascii="Courier" w:hAnsi="Courier"/>
        </w:rPr>
      </w:pPr>
    </w:p>
    <w:p w14:paraId="4CEA2A94" w14:textId="1306FD1A" w:rsidR="001F34D4" w:rsidRDefault="0028455E" w:rsidP="007A3D45">
      <w:pPr>
        <w:rPr>
          <w:rFonts w:ascii="Courier" w:hAnsi="Courier"/>
          <w:lang w:val="en-US"/>
        </w:rPr>
      </w:pPr>
      <w:r w:rsidRPr="000729EE">
        <w:rPr>
          <w:rFonts w:ascii="Courier" w:hAnsi="Courier"/>
          <w:lang w:val="en-US"/>
        </w:rPr>
        <w:t>U</w:t>
      </w:r>
      <w:r w:rsidR="007A3D45" w:rsidRPr="000729EE">
        <w:rPr>
          <w:rFonts w:ascii="Courier" w:hAnsi="Courier"/>
          <w:lang w:val="en-US"/>
        </w:rPr>
        <w:t>nion</w:t>
      </w:r>
      <w:r>
        <w:rPr>
          <w:rFonts w:ascii="Courier" w:hAnsi="Courier"/>
          <w:lang w:val="en-US"/>
        </w:rPr>
        <w:t xml:space="preserve"> </w:t>
      </w:r>
      <w:r w:rsidR="007A3D45" w:rsidRPr="000729EE">
        <w:rPr>
          <w:rFonts w:ascii="Courier" w:hAnsi="Courier"/>
          <w:lang w:val="en-US"/>
        </w:rPr>
        <w:t>semun</w:t>
      </w:r>
    </w:p>
    <w:p w14:paraId="4E7045DC" w14:textId="77777777" w:rsidR="007A3D45" w:rsidRPr="000729EE" w:rsidRDefault="007A3D45" w:rsidP="007A3D45">
      <w:pPr>
        <w:rPr>
          <w:rFonts w:ascii="Courier" w:hAnsi="Courier"/>
          <w:lang w:val="en-US"/>
        </w:rPr>
      </w:pPr>
      <w:r w:rsidRPr="000729EE">
        <w:rPr>
          <w:rFonts w:ascii="Courier" w:hAnsi="Courier"/>
          <w:lang w:val="en-US"/>
        </w:rPr>
        <w:t>{</w:t>
      </w:r>
    </w:p>
    <w:p w14:paraId="4434D772" w14:textId="118C4A0A" w:rsidR="007A3D45" w:rsidRPr="000729EE" w:rsidRDefault="007A3D45" w:rsidP="007A3D45">
      <w:pPr>
        <w:ind w:firstLine="708"/>
        <w:rPr>
          <w:rFonts w:ascii="Courier" w:hAnsi="Courier"/>
          <w:lang w:val="en-US"/>
        </w:rPr>
      </w:pPr>
      <w:r w:rsidRPr="000729EE">
        <w:rPr>
          <w:rFonts w:ascii="Courier" w:hAnsi="Courier"/>
          <w:lang w:val="en-US"/>
        </w:rPr>
        <w:t>int</w:t>
      </w:r>
      <w:r w:rsidR="0084750A">
        <w:rPr>
          <w:rFonts w:ascii="Courier" w:hAnsi="Courier"/>
          <w:lang w:val="en-US"/>
        </w:rPr>
        <w:t xml:space="preserve"> </w:t>
      </w:r>
      <w:r w:rsidRPr="000729EE">
        <w:rPr>
          <w:rFonts w:ascii="Courier" w:hAnsi="Courier"/>
          <w:lang w:val="en-US"/>
        </w:rPr>
        <w:t>valeur</w:t>
      </w:r>
    </w:p>
    <w:p w14:paraId="3A3A180A" w14:textId="4E012B70" w:rsidR="007A3D45" w:rsidRPr="000729EE" w:rsidRDefault="007A3D45" w:rsidP="007A3D45">
      <w:pPr>
        <w:ind w:firstLine="708"/>
        <w:rPr>
          <w:rFonts w:ascii="Courier" w:hAnsi="Courier"/>
          <w:lang w:val="en-US"/>
        </w:rPr>
      </w:pPr>
      <w:r w:rsidRPr="000729EE">
        <w:rPr>
          <w:rFonts w:ascii="Courier" w:hAnsi="Courier"/>
          <w:lang w:val="en-US"/>
        </w:rPr>
        <w:t>struct</w:t>
      </w:r>
      <w:r w:rsidR="0084750A">
        <w:rPr>
          <w:rFonts w:ascii="Courier" w:hAnsi="Courier"/>
          <w:lang w:val="en-US"/>
        </w:rPr>
        <w:t xml:space="preserve"> </w:t>
      </w:r>
      <w:r w:rsidRPr="000729EE">
        <w:rPr>
          <w:rFonts w:ascii="Courier" w:hAnsi="Courier"/>
          <w:lang w:val="en-US"/>
        </w:rPr>
        <w:t>semid_ds * buffer</w:t>
      </w:r>
    </w:p>
    <w:p w14:paraId="61B9197D" w14:textId="77777777" w:rsidR="007A3D45" w:rsidRPr="000729EE" w:rsidRDefault="007A3D45" w:rsidP="007A3D45">
      <w:pPr>
        <w:ind w:firstLine="708"/>
        <w:rPr>
          <w:rFonts w:ascii="Courier" w:hAnsi="Courier"/>
          <w:lang w:val="en-US"/>
        </w:rPr>
      </w:pPr>
      <w:r w:rsidRPr="000729EE">
        <w:rPr>
          <w:rFonts w:ascii="Courier" w:hAnsi="Courier"/>
          <w:lang w:val="en-US"/>
        </w:rPr>
        <w:t>unsigned short int * table</w:t>
      </w:r>
    </w:p>
    <w:p w14:paraId="1513B2CB" w14:textId="77777777" w:rsidR="007A3D45" w:rsidRPr="000729EE" w:rsidRDefault="007A3D45" w:rsidP="007A3D45">
      <w:pPr>
        <w:rPr>
          <w:rFonts w:ascii="Courier" w:hAnsi="Courier"/>
        </w:rPr>
      </w:pPr>
      <w:r w:rsidRPr="000729EE">
        <w:rPr>
          <w:rFonts w:ascii="Courier" w:hAnsi="Courier"/>
        </w:rPr>
        <w:t>}</w:t>
      </w:r>
    </w:p>
    <w:p w14:paraId="2FBEDC2E" w14:textId="77777777" w:rsidR="007A3D45" w:rsidRPr="000729EE" w:rsidRDefault="007A3D45" w:rsidP="007A3D45"/>
    <w:p w14:paraId="4811A0A9" w14:textId="77777777" w:rsidR="007A3D45" w:rsidRPr="000729EE" w:rsidRDefault="007A3D45" w:rsidP="0004536A">
      <w:pPr>
        <w:ind w:firstLine="708"/>
        <w:jc w:val="both"/>
      </w:pPr>
      <w:r w:rsidRPr="000729EE">
        <w:lastRenderedPageBreak/>
        <w:t>En fait, cette union n'est pas définie dans les fichiers d'en-tête système, elle doit être déclarée manuellement dans le programme utilisateur. En réalité, le prototype de semctl( ), vu par le compilateur, est en substance le suivant :</w:t>
      </w:r>
    </w:p>
    <w:p w14:paraId="674D45F7" w14:textId="77777777" w:rsidR="007A3D45" w:rsidRPr="000729EE" w:rsidRDefault="007A3D45" w:rsidP="007A3D45">
      <w:pPr>
        <w:jc w:val="both"/>
        <w:rPr>
          <w:rFonts w:ascii="Courier" w:hAnsi="Courier"/>
        </w:rPr>
      </w:pPr>
      <w:r w:rsidRPr="000729EE">
        <w:rPr>
          <w:rFonts w:ascii="Courier" w:hAnsi="Courier"/>
        </w:rPr>
        <w:t>intsemctl (intidentifiant,intnumero, int commande, ...) ;</w:t>
      </w:r>
    </w:p>
    <w:p w14:paraId="1A81F504" w14:textId="77777777" w:rsidR="007A3D45" w:rsidRPr="000729EE" w:rsidRDefault="007A3D45" w:rsidP="007A3D45">
      <w:pPr>
        <w:jc w:val="both"/>
        <w:rPr>
          <w:rFonts w:ascii="Courier" w:hAnsi="Courier"/>
        </w:rPr>
      </w:pPr>
    </w:p>
    <w:p w14:paraId="06A15D98" w14:textId="0B1F0F48" w:rsidR="007A3D45" w:rsidRPr="000729EE" w:rsidRDefault="007A3D45" w:rsidP="0004536A">
      <w:pPr>
        <w:ind w:firstLine="708"/>
        <w:jc w:val="both"/>
      </w:pPr>
      <w:r w:rsidRPr="000729EE">
        <w:t>Pour garder une certaine homogénéité aux appels semctl( ), on préfère</w:t>
      </w:r>
      <w:r w:rsidR="0084750A">
        <w:t xml:space="preserve"> </w:t>
      </w:r>
      <w:r w:rsidRPr="000729EE">
        <w:t>généralement regrouper les diverses possibilités dans une union, qui permet quand même</w:t>
      </w:r>
      <w:r w:rsidR="0084750A">
        <w:t xml:space="preserve"> </w:t>
      </w:r>
      <w:r w:rsidRPr="000729EE">
        <w:t>une vérification minimale.</w:t>
      </w:r>
    </w:p>
    <w:p w14:paraId="77903A1A" w14:textId="77777777" w:rsidR="00CC192E" w:rsidRPr="000729EE" w:rsidRDefault="00CC192E" w:rsidP="007A3D45">
      <w:pPr>
        <w:jc w:val="both"/>
      </w:pPr>
    </w:p>
    <w:p w14:paraId="7311E5E3" w14:textId="4199E192" w:rsidR="00CC192E" w:rsidRPr="000729EE" w:rsidRDefault="00CC192E" w:rsidP="0084750A">
      <w:pPr>
        <w:jc w:val="both"/>
      </w:pPr>
      <w:r w:rsidRPr="000729EE">
        <w:t>La structure semid_ds qui représente le paramétrage d'un jeu de sémaphore contient</w:t>
      </w:r>
      <w:r w:rsidR="0084750A">
        <w:t xml:space="preserve"> </w:t>
      </w:r>
      <w:r w:rsidRPr="000729EE">
        <w:t>notamment les membres suivants :</w:t>
      </w:r>
    </w:p>
    <w:p w14:paraId="10AD2BC8" w14:textId="77777777" w:rsidR="00CC192E" w:rsidRPr="000729EE" w:rsidRDefault="00CC192E"/>
    <w:p w14:paraId="5E7543F0"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8409009"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53BC3570"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765AEF10"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19922FCD" w14:textId="77777777" w:rsidR="00CC192E" w:rsidRPr="000729EE" w:rsidRDefault="00CC192E" w:rsidP="00CC192E">
            <w:pPr>
              <w:rPr>
                <w:color w:val="auto"/>
              </w:rPr>
            </w:pPr>
            <w:r w:rsidRPr="000729EE">
              <w:rPr>
                <w:color w:val="auto"/>
              </w:rPr>
              <w:t>Signification</w:t>
            </w:r>
          </w:p>
        </w:tc>
      </w:tr>
      <w:tr w:rsidR="00CC192E" w:rsidRPr="000729EE" w14:paraId="67326816" w14:textId="77777777" w:rsidTr="00CC192E">
        <w:tc>
          <w:tcPr>
            <w:tcW w:w="3070" w:type="dxa"/>
            <w:tcBorders>
              <w:right w:val="single" w:sz="4" w:space="0" w:color="auto"/>
            </w:tcBorders>
          </w:tcPr>
          <w:p w14:paraId="7FE26476" w14:textId="77777777" w:rsidR="00CC192E" w:rsidRPr="000729EE" w:rsidRDefault="00CC192E">
            <w:pPr>
              <w:rPr>
                <w:sz w:val="16"/>
                <w:szCs w:val="16"/>
              </w:rPr>
            </w:pPr>
            <w:r w:rsidRPr="000729EE">
              <w:t>sem_perm</w:t>
            </w:r>
          </w:p>
        </w:tc>
        <w:tc>
          <w:tcPr>
            <w:tcW w:w="3071" w:type="dxa"/>
            <w:tcBorders>
              <w:left w:val="single" w:sz="4" w:space="0" w:color="auto"/>
              <w:right w:val="single" w:sz="4" w:space="0" w:color="auto"/>
            </w:tcBorders>
          </w:tcPr>
          <w:p w14:paraId="2B34EFBD" w14:textId="77777777" w:rsidR="00CC192E" w:rsidRPr="000729EE" w:rsidRDefault="00CC192E">
            <w:r w:rsidRPr="000729EE">
              <w:t>Structipc_perm</w:t>
            </w:r>
          </w:p>
        </w:tc>
        <w:tc>
          <w:tcPr>
            <w:tcW w:w="3071" w:type="dxa"/>
            <w:tcBorders>
              <w:left w:val="single" w:sz="4" w:space="0" w:color="auto"/>
            </w:tcBorders>
          </w:tcPr>
          <w:p w14:paraId="28DDFCA7" w14:textId="77777777" w:rsidR="00CC192E" w:rsidRPr="000729EE" w:rsidRDefault="00CC192E" w:rsidP="00CC192E">
            <w:r w:rsidRPr="000729EE">
              <w:t>Autorisations d'accès à l'ensemble de sémaphores</w:t>
            </w:r>
          </w:p>
        </w:tc>
      </w:tr>
      <w:tr w:rsidR="00CC192E" w:rsidRPr="000729EE" w14:paraId="24559010" w14:textId="77777777" w:rsidTr="00CC192E">
        <w:tc>
          <w:tcPr>
            <w:tcW w:w="3070" w:type="dxa"/>
            <w:tcBorders>
              <w:right w:val="single" w:sz="4" w:space="0" w:color="auto"/>
            </w:tcBorders>
          </w:tcPr>
          <w:p w14:paraId="13CFF088" w14:textId="77777777" w:rsidR="00CC192E" w:rsidRPr="000729EE" w:rsidRDefault="00CC192E">
            <w:r w:rsidRPr="000729EE">
              <w:t>semotime</w:t>
            </w:r>
          </w:p>
        </w:tc>
        <w:tc>
          <w:tcPr>
            <w:tcW w:w="3071" w:type="dxa"/>
            <w:tcBorders>
              <w:left w:val="single" w:sz="4" w:space="0" w:color="auto"/>
              <w:right w:val="single" w:sz="4" w:space="0" w:color="auto"/>
            </w:tcBorders>
          </w:tcPr>
          <w:p w14:paraId="2B4B5166" w14:textId="77777777" w:rsidR="00CC192E" w:rsidRPr="000729EE" w:rsidRDefault="00CC192E" w:rsidP="00CC192E">
            <w:r w:rsidRPr="000729EE">
              <w:t>time_t</w:t>
            </w:r>
          </w:p>
        </w:tc>
        <w:tc>
          <w:tcPr>
            <w:tcW w:w="3071" w:type="dxa"/>
            <w:tcBorders>
              <w:left w:val="single" w:sz="4" w:space="0" w:color="auto"/>
            </w:tcBorders>
          </w:tcPr>
          <w:p w14:paraId="037E6E2E" w14:textId="77777777" w:rsidR="00CC192E" w:rsidRPr="000729EE" w:rsidRDefault="00CC192E" w:rsidP="00CC192E">
            <w:r w:rsidRPr="000729EE">
              <w:t>Heure de la dernière opération semop( )</w:t>
            </w:r>
          </w:p>
        </w:tc>
      </w:tr>
      <w:tr w:rsidR="00CC192E" w:rsidRPr="000729EE" w14:paraId="3A17C793" w14:textId="77777777" w:rsidTr="00CC192E">
        <w:tc>
          <w:tcPr>
            <w:tcW w:w="3070" w:type="dxa"/>
            <w:tcBorders>
              <w:right w:val="single" w:sz="4" w:space="0" w:color="auto"/>
            </w:tcBorders>
          </w:tcPr>
          <w:p w14:paraId="018475E1" w14:textId="77777777" w:rsidR="00CC192E" w:rsidRPr="000729EE" w:rsidRDefault="00CC192E">
            <w:r w:rsidRPr="000729EE">
              <w:t>semctime</w:t>
            </w:r>
          </w:p>
        </w:tc>
        <w:tc>
          <w:tcPr>
            <w:tcW w:w="3071" w:type="dxa"/>
            <w:tcBorders>
              <w:left w:val="single" w:sz="4" w:space="0" w:color="auto"/>
              <w:right w:val="single" w:sz="4" w:space="0" w:color="auto"/>
            </w:tcBorders>
          </w:tcPr>
          <w:p w14:paraId="51AAF7D4" w14:textId="77777777" w:rsidR="00CC192E" w:rsidRPr="000729EE" w:rsidRDefault="00CC192E" w:rsidP="00CC192E">
            <w:r w:rsidRPr="000729EE">
              <w:t>time_t</w:t>
            </w:r>
          </w:p>
        </w:tc>
        <w:tc>
          <w:tcPr>
            <w:tcW w:w="3071" w:type="dxa"/>
            <w:tcBorders>
              <w:left w:val="single" w:sz="4" w:space="0" w:color="auto"/>
            </w:tcBorders>
          </w:tcPr>
          <w:p w14:paraId="26F2579C" w14:textId="77777777" w:rsidR="00CC192E" w:rsidRPr="000729EE" w:rsidRDefault="00CC192E" w:rsidP="00CC192E">
            <w:r w:rsidRPr="000729EE">
              <w:t>Heure de la dernière modification de sem_perm</w:t>
            </w:r>
          </w:p>
        </w:tc>
      </w:tr>
      <w:tr w:rsidR="00CC192E" w:rsidRPr="000729EE" w14:paraId="0DB4D904" w14:textId="77777777" w:rsidTr="00CC192E">
        <w:tc>
          <w:tcPr>
            <w:tcW w:w="3070" w:type="dxa"/>
            <w:tcBorders>
              <w:bottom w:val="single" w:sz="12" w:space="0" w:color="000000"/>
              <w:right w:val="single" w:sz="4" w:space="0" w:color="auto"/>
            </w:tcBorders>
          </w:tcPr>
          <w:p w14:paraId="3D502C51" w14:textId="77777777" w:rsidR="00CC192E" w:rsidRPr="000729EE" w:rsidRDefault="00CC192E">
            <w:r w:rsidRPr="000729EE">
              <w:t>sem_nsems</w:t>
            </w:r>
          </w:p>
        </w:tc>
        <w:tc>
          <w:tcPr>
            <w:tcW w:w="3071" w:type="dxa"/>
            <w:tcBorders>
              <w:left w:val="single" w:sz="4" w:space="0" w:color="auto"/>
              <w:bottom w:val="single" w:sz="12" w:space="0" w:color="000000"/>
              <w:right w:val="single" w:sz="4" w:space="0" w:color="auto"/>
            </w:tcBorders>
          </w:tcPr>
          <w:p w14:paraId="47C0F811" w14:textId="77777777" w:rsidR="00CC192E" w:rsidRPr="000729EE" w:rsidRDefault="00CC192E" w:rsidP="00CC192E">
            <w:r w:rsidRPr="000729EE">
              <w:t>unsigned short</w:t>
            </w:r>
          </w:p>
        </w:tc>
        <w:tc>
          <w:tcPr>
            <w:tcW w:w="3071" w:type="dxa"/>
            <w:tcBorders>
              <w:left w:val="single" w:sz="4" w:space="0" w:color="auto"/>
              <w:bottom w:val="single" w:sz="12" w:space="0" w:color="000000"/>
            </w:tcBorders>
          </w:tcPr>
          <w:p w14:paraId="50F97972" w14:textId="77777777" w:rsidR="00CC192E" w:rsidRPr="000729EE" w:rsidRDefault="00CC192E" w:rsidP="00CC192E">
            <w:r w:rsidRPr="000729EE">
              <w:t>Nombre de sémaphores dans l'ensemble</w:t>
            </w:r>
          </w:p>
        </w:tc>
      </w:tr>
    </w:tbl>
    <w:p w14:paraId="6DF636AE" w14:textId="77777777" w:rsidR="00CC192E" w:rsidRPr="000729EE" w:rsidRDefault="00CC192E"/>
    <w:p w14:paraId="199CB550" w14:textId="1BEEF20C" w:rsidR="004A677A" w:rsidRDefault="00CC192E" w:rsidP="00CC192E">
      <w:pPr>
        <w:jc w:val="both"/>
      </w:pPr>
      <w:r w:rsidRPr="000729EE">
        <w:t>Lorsqu'un ensemble de sémaphores est créé, les compteurs sont initialement vides. Aucun</w:t>
      </w:r>
      <w:r w:rsidR="0084750A">
        <w:t xml:space="preserve"> </w:t>
      </w:r>
      <w:r w:rsidRPr="000729EE">
        <w:t>processus ne peut donc se les attribuer. Il faut donc leur donner une valeur initiale à</w:t>
      </w:r>
      <w:r w:rsidR="0084750A">
        <w:t xml:space="preserve"> </w:t>
      </w:r>
      <w:r w:rsidRPr="000729EE">
        <w:t>l'aide de la commande SETVAL.</w:t>
      </w:r>
    </w:p>
    <w:p w14:paraId="34B27530" w14:textId="77777777" w:rsidR="00A672BB" w:rsidRDefault="00A672BB" w:rsidP="00CC192E">
      <w:pPr>
        <w:jc w:val="both"/>
      </w:pPr>
    </w:p>
    <w:p w14:paraId="56B40F23" w14:textId="77777777" w:rsidR="00A672BB" w:rsidRDefault="00A672BB" w:rsidP="00A672BB">
      <w:r>
        <w:t>Dans ce projet, nous allons utiliser en tout 6 sémaphores :</w:t>
      </w:r>
    </w:p>
    <w:p w14:paraId="54B58DA7" w14:textId="77777777" w:rsidR="00A672BB" w:rsidRDefault="00A672BB" w:rsidP="00A672BB"/>
    <w:p w14:paraId="540814A3" w14:textId="77777777" w:rsidR="00A672BB" w:rsidRDefault="00A672BB" w:rsidP="00A672BB">
      <w:pPr>
        <w:pStyle w:val="Paragraphedeliste"/>
        <w:numPr>
          <w:ilvl w:val="0"/>
          <w:numId w:val="26"/>
        </w:numPr>
      </w:pPr>
      <w:r>
        <w:t>1 sémaphore pour indiquer que la mémoire alloué est pleine.</w:t>
      </w:r>
      <w:r w:rsidRPr="007B64CF">
        <w:rPr>
          <w:color w:val="0070C0"/>
        </w:rPr>
        <w:t>(initialisé à 0)</w:t>
      </w:r>
    </w:p>
    <w:p w14:paraId="550C8A4E" w14:textId="77777777" w:rsidR="00A672BB" w:rsidRDefault="00A672BB" w:rsidP="00A672BB">
      <w:pPr>
        <w:pStyle w:val="Paragraphedeliste"/>
        <w:numPr>
          <w:ilvl w:val="0"/>
          <w:numId w:val="26"/>
        </w:numPr>
      </w:pPr>
      <w:r>
        <w:t>1 sémaphore pour indiquer que la mémoire alloué est vide.</w:t>
      </w:r>
      <w:r w:rsidRPr="007B64CF">
        <w:rPr>
          <w:color w:val="0070C0"/>
        </w:rPr>
        <w:t>(initialisé à 1)</w:t>
      </w:r>
    </w:p>
    <w:p w14:paraId="5D22AB0D" w14:textId="77777777" w:rsidR="00A672BB" w:rsidRDefault="00A672BB" w:rsidP="00A672BB">
      <w:pPr>
        <w:pStyle w:val="Paragraphedeliste"/>
        <w:numPr>
          <w:ilvl w:val="0"/>
          <w:numId w:val="26"/>
        </w:numPr>
      </w:pPr>
      <w:r>
        <w:t xml:space="preserve">1 sémaphore d’exclusion mutuelle pour l’accès à la mémoire alloué en commun avec les processus acquisitions et stockage. </w:t>
      </w:r>
      <w:r w:rsidRPr="007B64CF">
        <w:rPr>
          <w:color w:val="0070C0"/>
        </w:rPr>
        <w:t>(initialisé à 1)</w:t>
      </w:r>
    </w:p>
    <w:p w14:paraId="1608EDF6" w14:textId="77777777" w:rsidR="00A672BB" w:rsidRDefault="00A672BB" w:rsidP="00A672BB">
      <w:pPr>
        <w:pStyle w:val="Paragraphedeliste"/>
        <w:numPr>
          <w:ilvl w:val="0"/>
          <w:numId w:val="26"/>
        </w:numPr>
      </w:pPr>
      <w:r>
        <w:t>1 sémaphore pour indiquer que le fichier de stockage entre les processus stockage et traitement est pleine.</w:t>
      </w:r>
      <w:r w:rsidRPr="007B64CF">
        <w:rPr>
          <w:color w:val="0070C0"/>
        </w:rPr>
        <w:t>(initialisé à 0)</w:t>
      </w:r>
    </w:p>
    <w:p w14:paraId="6F9DC0D8" w14:textId="77777777" w:rsidR="00A672BB" w:rsidRDefault="00A672BB" w:rsidP="00A672BB">
      <w:pPr>
        <w:pStyle w:val="Paragraphedeliste"/>
        <w:numPr>
          <w:ilvl w:val="0"/>
          <w:numId w:val="26"/>
        </w:numPr>
      </w:pPr>
      <w:r>
        <w:t>1 sémaphore pour indiquer que le fichier de stockage entre les processus stockage et traitement est vide.</w:t>
      </w:r>
      <w:r w:rsidRPr="007B64CF">
        <w:rPr>
          <w:color w:val="0070C0"/>
        </w:rPr>
        <w:t>(initialisé à 1)</w:t>
      </w:r>
    </w:p>
    <w:p w14:paraId="11FC0D71" w14:textId="4C70EED1" w:rsidR="00A672BB" w:rsidRDefault="00A672BB" w:rsidP="00A672BB">
      <w:pPr>
        <w:pStyle w:val="Paragraphedeliste"/>
        <w:numPr>
          <w:ilvl w:val="0"/>
          <w:numId w:val="26"/>
        </w:numPr>
      </w:pPr>
      <w:r>
        <w:t>1 sémaphore d’exclusion mutuelle pour l’accès au fichier de data en commun avec les processus stockages et traitement.</w:t>
      </w:r>
      <w:r w:rsidR="009202A6">
        <w:t xml:space="preserve"> </w:t>
      </w:r>
      <w:r w:rsidRPr="007B64CF">
        <w:rPr>
          <w:color w:val="0070C0"/>
        </w:rPr>
        <w:t>(initialisé à 1)</w:t>
      </w:r>
    </w:p>
    <w:p w14:paraId="3D468DA0" w14:textId="77777777" w:rsidR="00A672BB" w:rsidRDefault="00A672BB" w:rsidP="00CC192E">
      <w:pPr>
        <w:jc w:val="both"/>
      </w:pPr>
    </w:p>
    <w:p w14:paraId="3CF00113" w14:textId="77777777" w:rsidR="002945A3" w:rsidRDefault="002945A3" w:rsidP="00CC192E">
      <w:pPr>
        <w:jc w:val="both"/>
      </w:pPr>
    </w:p>
    <w:p w14:paraId="5E661103" w14:textId="77777777" w:rsidR="002945A3" w:rsidRDefault="002945A3" w:rsidP="00CC192E">
      <w:pPr>
        <w:jc w:val="both"/>
      </w:pPr>
    </w:p>
    <w:p w14:paraId="0CA79B80" w14:textId="77777777" w:rsidR="002945A3" w:rsidRDefault="002945A3" w:rsidP="00CC192E">
      <w:pPr>
        <w:jc w:val="both"/>
      </w:pPr>
    </w:p>
    <w:p w14:paraId="15053733" w14:textId="77777777" w:rsidR="002945A3" w:rsidRDefault="002945A3" w:rsidP="00CC192E">
      <w:pPr>
        <w:jc w:val="both"/>
      </w:pPr>
    </w:p>
    <w:p w14:paraId="04234DC3" w14:textId="77777777" w:rsidR="002945A3" w:rsidRDefault="002945A3" w:rsidP="00CC192E">
      <w:pPr>
        <w:jc w:val="both"/>
      </w:pPr>
    </w:p>
    <w:p w14:paraId="596AE816" w14:textId="452B8253" w:rsidR="002945A3" w:rsidRDefault="00C3487E" w:rsidP="00C3487E">
      <w:pPr>
        <w:pStyle w:val="Titre1"/>
      </w:pPr>
      <w:bookmarkStart w:id="33" w:name="_Toc219999880"/>
      <w:r>
        <w:lastRenderedPageBreak/>
        <w:t>Conclusion</w:t>
      </w:r>
      <w:bookmarkEnd w:id="33"/>
    </w:p>
    <w:p w14:paraId="477F3223" w14:textId="77777777" w:rsidR="00F95DFF" w:rsidRDefault="00F95DFF" w:rsidP="00F95DFF"/>
    <w:p w14:paraId="75B341F4" w14:textId="4F4CE777" w:rsidR="00F95DFF" w:rsidRPr="00F95DFF" w:rsidRDefault="00657104" w:rsidP="00657104">
      <w:pPr>
        <w:ind w:firstLine="708"/>
        <w:jc w:val="both"/>
      </w:pPr>
      <w:r w:rsidRPr="00657104">
        <w:t xml:space="preserve">Ce projet nous a permis de mieux comprendre le fonctionnement des systèmes d’exploitation. Nous avons vu que la gestion de plusieurs ressources en fonction de divers processus demande beaucoup </w:t>
      </w:r>
      <w:r w:rsidR="00277B3F">
        <w:t>de rigueur</w:t>
      </w:r>
      <w:r w:rsidR="005B2217">
        <w:t>s</w:t>
      </w:r>
      <w:r w:rsidR="00277B3F">
        <w:t>. Nous avons manipulé</w:t>
      </w:r>
      <w:r w:rsidRPr="00657104">
        <w:t xml:space="preserve"> les mémoires partagées entre divers processus, ainsi que la protection des données avec</w:t>
      </w:r>
      <w:r w:rsidR="00524B6A">
        <w:t xml:space="preserve"> les sémaphores en appliquant les </w:t>
      </w:r>
      <w:r w:rsidRPr="00657104">
        <w:t>algorithme</w:t>
      </w:r>
      <w:r w:rsidR="00524B6A">
        <w:t>s</w:t>
      </w:r>
      <w:bookmarkStart w:id="34" w:name="_GoBack"/>
      <w:bookmarkEnd w:id="34"/>
      <w:r w:rsidRPr="00657104">
        <w:t xml:space="preserve"> vu en cours.</w:t>
      </w:r>
    </w:p>
    <w:sectPr w:rsidR="00F95DFF" w:rsidRPr="00F95DFF" w:rsidSect="002B5B40">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86F0A" w14:textId="77777777" w:rsidR="00657104" w:rsidRDefault="00657104" w:rsidP="00220686">
      <w:r>
        <w:separator/>
      </w:r>
    </w:p>
  </w:endnote>
  <w:endnote w:type="continuationSeparator" w:id="0">
    <w:p w14:paraId="70980B28" w14:textId="77777777" w:rsidR="00657104" w:rsidRDefault="00657104"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657104" w14:paraId="4A18A612" w14:textId="77777777" w:rsidTr="00000047">
      <w:tc>
        <w:tcPr>
          <w:tcW w:w="4606" w:type="dxa"/>
        </w:tcPr>
        <w:p w14:paraId="6283B87B" w14:textId="77777777" w:rsidR="00657104" w:rsidRDefault="00657104">
          <w:pPr>
            <w:pStyle w:val="Pieddepage"/>
          </w:pPr>
          <w:r>
            <w:t>Jessy GIACOMONI</w:t>
          </w:r>
        </w:p>
        <w:p w14:paraId="72492371" w14:textId="77777777" w:rsidR="00657104" w:rsidRDefault="00657104">
          <w:pPr>
            <w:pStyle w:val="Pieddepage"/>
          </w:pPr>
          <w:r>
            <w:t>Adrien ROGIER</w:t>
          </w:r>
        </w:p>
      </w:tc>
      <w:tc>
        <w:tcPr>
          <w:tcW w:w="4606" w:type="dxa"/>
        </w:tcPr>
        <w:p w14:paraId="7AE1A14E" w14:textId="77777777" w:rsidR="00657104" w:rsidRDefault="00657104" w:rsidP="007948D5">
          <w:pPr>
            <w:jc w:val="right"/>
          </w:pPr>
          <w:r>
            <w:t xml:space="preserve">Page </w:t>
          </w:r>
          <w:r>
            <w:fldChar w:fldCharType="begin"/>
          </w:r>
          <w:r>
            <w:instrText xml:space="preserve"> PAGE </w:instrText>
          </w:r>
          <w:r>
            <w:fldChar w:fldCharType="separate"/>
          </w:r>
          <w:r w:rsidR="00524B6A">
            <w:rPr>
              <w:noProof/>
            </w:rPr>
            <w:t>23</w:t>
          </w:r>
          <w:r>
            <w:rPr>
              <w:noProof/>
            </w:rPr>
            <w:fldChar w:fldCharType="end"/>
          </w:r>
          <w:r>
            <w:t xml:space="preserve"> sur </w:t>
          </w:r>
          <w:fldSimple w:instr=" NUMPAGES  ">
            <w:r w:rsidR="00524B6A">
              <w:rPr>
                <w:noProof/>
              </w:rPr>
              <w:t>23</w:t>
            </w:r>
          </w:fldSimple>
        </w:p>
        <w:p w14:paraId="3CF625E5" w14:textId="77777777" w:rsidR="00657104" w:rsidRDefault="00657104">
          <w:pPr>
            <w:pStyle w:val="Pieddepage"/>
          </w:pPr>
        </w:p>
      </w:tc>
    </w:tr>
  </w:tbl>
  <w:p w14:paraId="2EA7DF40" w14:textId="77777777" w:rsidR="00657104" w:rsidRDefault="00657104">
    <w:pPr>
      <w:pStyle w:val="Pieddepage"/>
    </w:pPr>
  </w:p>
  <w:p w14:paraId="792C6480" w14:textId="77777777" w:rsidR="00657104" w:rsidRDefault="0065710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02349" w14:textId="77777777" w:rsidR="00657104" w:rsidRDefault="00657104" w:rsidP="00220686">
      <w:r>
        <w:separator/>
      </w:r>
    </w:p>
  </w:footnote>
  <w:footnote w:type="continuationSeparator" w:id="0">
    <w:p w14:paraId="418918AF" w14:textId="77777777" w:rsidR="00657104" w:rsidRDefault="00657104" w:rsidP="00220686">
      <w:r>
        <w:continuationSeparator/>
      </w:r>
    </w:p>
  </w:footnote>
  <w:footnote w:id="1">
    <w:p w14:paraId="654D8B80" w14:textId="67A4F376" w:rsidR="00657104" w:rsidRPr="00C22DC8" w:rsidRDefault="00657104" w:rsidP="00C22DC8">
      <w:r>
        <w:rPr>
          <w:rStyle w:val="Marquenotebasdepage"/>
        </w:rPr>
        <w:footnoteRef/>
      </w:r>
      <w:r>
        <w:t xml:space="preserve"> </w:t>
      </w:r>
      <w:r w:rsidRPr="00C22DC8">
        <w:t>Inter-process communication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29226" w14:textId="77777777" w:rsidR="00657104" w:rsidRDefault="00657104"/>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657104" w:rsidRPr="00220686" w14:paraId="54266CED" w14:textId="77777777" w:rsidTr="00220686">
      <w:trPr>
        <w:jc w:val="center"/>
      </w:trPr>
      <w:tc>
        <w:tcPr>
          <w:tcW w:w="2093" w:type="dxa"/>
          <w:vAlign w:val="center"/>
        </w:tcPr>
        <w:p w14:paraId="352D82D6" w14:textId="77777777" w:rsidR="00657104" w:rsidRPr="00220686" w:rsidRDefault="00657104" w:rsidP="00220686">
          <w:pPr>
            <w:pStyle w:val="En-tte"/>
            <w:jc w:val="center"/>
            <w:rPr>
              <w:rFonts w:ascii="Arial" w:hAnsi="Arial" w:cs="Arial"/>
            </w:rPr>
          </w:pPr>
          <w:r w:rsidRPr="00220686">
            <w:rPr>
              <w:rFonts w:ascii="Arial" w:hAnsi="Arial" w:cs="Arial"/>
            </w:rPr>
            <w:t>TP2 et 3</w:t>
          </w:r>
        </w:p>
      </w:tc>
      <w:tc>
        <w:tcPr>
          <w:tcW w:w="4961" w:type="dxa"/>
          <w:vAlign w:val="center"/>
        </w:tcPr>
        <w:p w14:paraId="2E012D13" w14:textId="77777777" w:rsidR="00657104" w:rsidRPr="00220686" w:rsidRDefault="00657104"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7E2B09DD" w14:textId="77777777" w:rsidR="00657104" w:rsidRPr="00220686" w:rsidRDefault="00657104" w:rsidP="00220686">
          <w:pPr>
            <w:pStyle w:val="En-tte"/>
            <w:jc w:val="center"/>
            <w:rPr>
              <w:rFonts w:ascii="Arial" w:hAnsi="Arial" w:cs="Arial"/>
            </w:rPr>
          </w:pPr>
          <w:r w:rsidRPr="00220686">
            <w:rPr>
              <w:rFonts w:ascii="Arial" w:hAnsi="Arial" w:cs="Arial"/>
            </w:rPr>
            <w:t>CS336</w:t>
          </w:r>
        </w:p>
      </w:tc>
    </w:tr>
  </w:tbl>
  <w:p w14:paraId="612DB3DC" w14:textId="77777777" w:rsidR="00657104" w:rsidRPr="00220686" w:rsidRDefault="00657104"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3155"/>
    <w:rsid w:val="0000666D"/>
    <w:rsid w:val="00010B82"/>
    <w:rsid w:val="00012789"/>
    <w:rsid w:val="000232F8"/>
    <w:rsid w:val="000356D3"/>
    <w:rsid w:val="0004016F"/>
    <w:rsid w:val="0004536A"/>
    <w:rsid w:val="00051840"/>
    <w:rsid w:val="000519C8"/>
    <w:rsid w:val="000729EE"/>
    <w:rsid w:val="00075123"/>
    <w:rsid w:val="0009736F"/>
    <w:rsid w:val="000A0120"/>
    <w:rsid w:val="000B19AE"/>
    <w:rsid w:val="000B4BC5"/>
    <w:rsid w:val="000B564E"/>
    <w:rsid w:val="000C00EC"/>
    <w:rsid w:val="000E21D6"/>
    <w:rsid w:val="000E43C7"/>
    <w:rsid w:val="0010655D"/>
    <w:rsid w:val="00126F4B"/>
    <w:rsid w:val="001470D3"/>
    <w:rsid w:val="00195707"/>
    <w:rsid w:val="001C725A"/>
    <w:rsid w:val="001C74AB"/>
    <w:rsid w:val="001D430F"/>
    <w:rsid w:val="001D60CC"/>
    <w:rsid w:val="001D7363"/>
    <w:rsid w:val="001E2B15"/>
    <w:rsid w:val="001F34D4"/>
    <w:rsid w:val="001F5ECC"/>
    <w:rsid w:val="00204C44"/>
    <w:rsid w:val="00204F16"/>
    <w:rsid w:val="002131C9"/>
    <w:rsid w:val="00220686"/>
    <w:rsid w:val="00221946"/>
    <w:rsid w:val="002312FA"/>
    <w:rsid w:val="002338AE"/>
    <w:rsid w:val="00243359"/>
    <w:rsid w:val="00243389"/>
    <w:rsid w:val="00250776"/>
    <w:rsid w:val="00252CEE"/>
    <w:rsid w:val="00253B93"/>
    <w:rsid w:val="00272A4E"/>
    <w:rsid w:val="0027364F"/>
    <w:rsid w:val="00276935"/>
    <w:rsid w:val="00277B3F"/>
    <w:rsid w:val="002836AB"/>
    <w:rsid w:val="0028455E"/>
    <w:rsid w:val="00286F5C"/>
    <w:rsid w:val="002945A3"/>
    <w:rsid w:val="002A271E"/>
    <w:rsid w:val="002B3DEE"/>
    <w:rsid w:val="002B5B40"/>
    <w:rsid w:val="002C54D2"/>
    <w:rsid w:val="002D4F4F"/>
    <w:rsid w:val="002E0401"/>
    <w:rsid w:val="002E0F63"/>
    <w:rsid w:val="002E5D81"/>
    <w:rsid w:val="002E722E"/>
    <w:rsid w:val="002F7EAA"/>
    <w:rsid w:val="00303CCC"/>
    <w:rsid w:val="00315D9D"/>
    <w:rsid w:val="0032669C"/>
    <w:rsid w:val="00337EB7"/>
    <w:rsid w:val="00352EC9"/>
    <w:rsid w:val="00356649"/>
    <w:rsid w:val="00361A91"/>
    <w:rsid w:val="003D07D8"/>
    <w:rsid w:val="003E6839"/>
    <w:rsid w:val="003F0F6E"/>
    <w:rsid w:val="003F3067"/>
    <w:rsid w:val="003F479D"/>
    <w:rsid w:val="004029DB"/>
    <w:rsid w:val="00404A3A"/>
    <w:rsid w:val="004067D0"/>
    <w:rsid w:val="00410F0A"/>
    <w:rsid w:val="004138E8"/>
    <w:rsid w:val="00432368"/>
    <w:rsid w:val="00432CF0"/>
    <w:rsid w:val="004438F9"/>
    <w:rsid w:val="00456605"/>
    <w:rsid w:val="00462CD6"/>
    <w:rsid w:val="00462E5C"/>
    <w:rsid w:val="00471E4B"/>
    <w:rsid w:val="00472790"/>
    <w:rsid w:val="004A032A"/>
    <w:rsid w:val="004A677A"/>
    <w:rsid w:val="004B5D98"/>
    <w:rsid w:val="004E32F6"/>
    <w:rsid w:val="004E7B56"/>
    <w:rsid w:val="004F1ACB"/>
    <w:rsid w:val="004F72F3"/>
    <w:rsid w:val="005150CC"/>
    <w:rsid w:val="00521153"/>
    <w:rsid w:val="00524B6A"/>
    <w:rsid w:val="0052771C"/>
    <w:rsid w:val="00552FEF"/>
    <w:rsid w:val="00553D00"/>
    <w:rsid w:val="00595579"/>
    <w:rsid w:val="005B2217"/>
    <w:rsid w:val="005B355A"/>
    <w:rsid w:val="005B4D9B"/>
    <w:rsid w:val="005D38DD"/>
    <w:rsid w:val="005E3481"/>
    <w:rsid w:val="005E3C3B"/>
    <w:rsid w:val="00634C54"/>
    <w:rsid w:val="00641F30"/>
    <w:rsid w:val="006523C3"/>
    <w:rsid w:val="00657104"/>
    <w:rsid w:val="00671AA0"/>
    <w:rsid w:val="00690A67"/>
    <w:rsid w:val="00694888"/>
    <w:rsid w:val="006955E2"/>
    <w:rsid w:val="00696872"/>
    <w:rsid w:val="006A417E"/>
    <w:rsid w:val="006A4A70"/>
    <w:rsid w:val="006B09EC"/>
    <w:rsid w:val="006B2191"/>
    <w:rsid w:val="006B591C"/>
    <w:rsid w:val="006C1625"/>
    <w:rsid w:val="006C3D20"/>
    <w:rsid w:val="006D46B1"/>
    <w:rsid w:val="006D6454"/>
    <w:rsid w:val="006E1281"/>
    <w:rsid w:val="006E2DD9"/>
    <w:rsid w:val="006E545A"/>
    <w:rsid w:val="00756E6B"/>
    <w:rsid w:val="00757EC9"/>
    <w:rsid w:val="00760C4C"/>
    <w:rsid w:val="00764D92"/>
    <w:rsid w:val="007948D5"/>
    <w:rsid w:val="007A3D45"/>
    <w:rsid w:val="007B4158"/>
    <w:rsid w:val="007B64CF"/>
    <w:rsid w:val="007C62A2"/>
    <w:rsid w:val="007C7460"/>
    <w:rsid w:val="007D5D63"/>
    <w:rsid w:val="007D6A8C"/>
    <w:rsid w:val="007E732F"/>
    <w:rsid w:val="007F3A4E"/>
    <w:rsid w:val="007F5CDE"/>
    <w:rsid w:val="007F60D2"/>
    <w:rsid w:val="00801746"/>
    <w:rsid w:val="00811EF4"/>
    <w:rsid w:val="00812162"/>
    <w:rsid w:val="00815E79"/>
    <w:rsid w:val="00816A87"/>
    <w:rsid w:val="00825742"/>
    <w:rsid w:val="00840DE2"/>
    <w:rsid w:val="0084750A"/>
    <w:rsid w:val="008549D7"/>
    <w:rsid w:val="00861DFA"/>
    <w:rsid w:val="008627D5"/>
    <w:rsid w:val="00870D0D"/>
    <w:rsid w:val="0087545F"/>
    <w:rsid w:val="008805FE"/>
    <w:rsid w:val="00890FF5"/>
    <w:rsid w:val="008A47C1"/>
    <w:rsid w:val="008B5976"/>
    <w:rsid w:val="008C0192"/>
    <w:rsid w:val="008C079F"/>
    <w:rsid w:val="008D7692"/>
    <w:rsid w:val="008E7540"/>
    <w:rsid w:val="008F6593"/>
    <w:rsid w:val="00906B73"/>
    <w:rsid w:val="009202A6"/>
    <w:rsid w:val="009266E7"/>
    <w:rsid w:val="00927A9E"/>
    <w:rsid w:val="00944C8C"/>
    <w:rsid w:val="00951300"/>
    <w:rsid w:val="0096553E"/>
    <w:rsid w:val="00967EB4"/>
    <w:rsid w:val="00991E07"/>
    <w:rsid w:val="009A33C4"/>
    <w:rsid w:val="009B2840"/>
    <w:rsid w:val="009B6F36"/>
    <w:rsid w:val="009D1ABD"/>
    <w:rsid w:val="009D4284"/>
    <w:rsid w:val="009E0D29"/>
    <w:rsid w:val="009F172C"/>
    <w:rsid w:val="009F1E31"/>
    <w:rsid w:val="00A23600"/>
    <w:rsid w:val="00A37353"/>
    <w:rsid w:val="00A44DD6"/>
    <w:rsid w:val="00A555C2"/>
    <w:rsid w:val="00A672BB"/>
    <w:rsid w:val="00A770F0"/>
    <w:rsid w:val="00A91F7A"/>
    <w:rsid w:val="00AA5F3C"/>
    <w:rsid w:val="00AC4BF8"/>
    <w:rsid w:val="00AC7DD4"/>
    <w:rsid w:val="00AD6268"/>
    <w:rsid w:val="00AF63AD"/>
    <w:rsid w:val="00B04D87"/>
    <w:rsid w:val="00B07151"/>
    <w:rsid w:val="00B140CA"/>
    <w:rsid w:val="00B2081B"/>
    <w:rsid w:val="00B21B2B"/>
    <w:rsid w:val="00B260E3"/>
    <w:rsid w:val="00B42487"/>
    <w:rsid w:val="00B42D8D"/>
    <w:rsid w:val="00B517C7"/>
    <w:rsid w:val="00B5483C"/>
    <w:rsid w:val="00B5547E"/>
    <w:rsid w:val="00B570E9"/>
    <w:rsid w:val="00B62CF7"/>
    <w:rsid w:val="00B74DB0"/>
    <w:rsid w:val="00B76505"/>
    <w:rsid w:val="00BB0084"/>
    <w:rsid w:val="00BB4A76"/>
    <w:rsid w:val="00BB56E4"/>
    <w:rsid w:val="00BC7849"/>
    <w:rsid w:val="00BD2256"/>
    <w:rsid w:val="00BE1A56"/>
    <w:rsid w:val="00BE29EA"/>
    <w:rsid w:val="00BE3EC9"/>
    <w:rsid w:val="00BE54A1"/>
    <w:rsid w:val="00C211CE"/>
    <w:rsid w:val="00C22DC8"/>
    <w:rsid w:val="00C313B9"/>
    <w:rsid w:val="00C32E4B"/>
    <w:rsid w:val="00C3487E"/>
    <w:rsid w:val="00C354BC"/>
    <w:rsid w:val="00C874A5"/>
    <w:rsid w:val="00C930F5"/>
    <w:rsid w:val="00C94393"/>
    <w:rsid w:val="00CA0D3B"/>
    <w:rsid w:val="00CA3BAB"/>
    <w:rsid w:val="00CA4C51"/>
    <w:rsid w:val="00CA6027"/>
    <w:rsid w:val="00CC192E"/>
    <w:rsid w:val="00CC301A"/>
    <w:rsid w:val="00CC726F"/>
    <w:rsid w:val="00CC7C1A"/>
    <w:rsid w:val="00CD0611"/>
    <w:rsid w:val="00CD5A01"/>
    <w:rsid w:val="00CF261F"/>
    <w:rsid w:val="00CF3082"/>
    <w:rsid w:val="00CF7655"/>
    <w:rsid w:val="00D05E18"/>
    <w:rsid w:val="00D17B42"/>
    <w:rsid w:val="00D362B8"/>
    <w:rsid w:val="00D43D6A"/>
    <w:rsid w:val="00D55CA9"/>
    <w:rsid w:val="00D566C1"/>
    <w:rsid w:val="00D6455F"/>
    <w:rsid w:val="00D6776A"/>
    <w:rsid w:val="00D92F32"/>
    <w:rsid w:val="00D94DFB"/>
    <w:rsid w:val="00DA000A"/>
    <w:rsid w:val="00DA4F19"/>
    <w:rsid w:val="00DA602D"/>
    <w:rsid w:val="00DB4547"/>
    <w:rsid w:val="00DE09DE"/>
    <w:rsid w:val="00DE7514"/>
    <w:rsid w:val="00DF210B"/>
    <w:rsid w:val="00DF2FE2"/>
    <w:rsid w:val="00DF4B9F"/>
    <w:rsid w:val="00DF6F2A"/>
    <w:rsid w:val="00E042B8"/>
    <w:rsid w:val="00E118C4"/>
    <w:rsid w:val="00E23BB6"/>
    <w:rsid w:val="00E45747"/>
    <w:rsid w:val="00E53F1D"/>
    <w:rsid w:val="00E607D7"/>
    <w:rsid w:val="00E63753"/>
    <w:rsid w:val="00E657F6"/>
    <w:rsid w:val="00E75008"/>
    <w:rsid w:val="00E86086"/>
    <w:rsid w:val="00E9188A"/>
    <w:rsid w:val="00E92AED"/>
    <w:rsid w:val="00EA0464"/>
    <w:rsid w:val="00EA3782"/>
    <w:rsid w:val="00EE3B5E"/>
    <w:rsid w:val="00EF7052"/>
    <w:rsid w:val="00F01940"/>
    <w:rsid w:val="00F03C7F"/>
    <w:rsid w:val="00F22A6A"/>
    <w:rsid w:val="00F30805"/>
    <w:rsid w:val="00F32572"/>
    <w:rsid w:val="00F32BB2"/>
    <w:rsid w:val="00F4070C"/>
    <w:rsid w:val="00F45607"/>
    <w:rsid w:val="00F605DB"/>
    <w:rsid w:val="00F6235D"/>
    <w:rsid w:val="00F6709D"/>
    <w:rsid w:val="00F8009E"/>
    <w:rsid w:val="00F95DFF"/>
    <w:rsid w:val="00FA3A4B"/>
    <w:rsid w:val="00FA6E2A"/>
    <w:rsid w:val="00FA74AB"/>
    <w:rsid w:val="00FC6C96"/>
    <w:rsid w:val="00FD5873"/>
    <w:rsid w:val="00FE4A7B"/>
    <w:rsid w:val="00FF32C3"/>
    <w:rsid w:val="00FF440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egrouptable v:ext="edit">
        <o:entry new="1" old="0"/>
        <o:entry new="2" old="0"/>
        <o:entry new="3" old="2"/>
        <o:entry new="4" old="0"/>
        <o:entry new="5" old="4"/>
        <o:entry new="6" old="0"/>
        <o:entry new="7" old="0"/>
        <o:entry new="8" old="0"/>
      </o:regrouptable>
    </o:shapelayout>
  </w:shapeDefaults>
  <w:decimalSymbol w:val=","/>
  <w:listSeparator w:val=";"/>
  <w14:docId w14:val="7F9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472790"/>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nhideWhenUsed/>
    <w:qFormat/>
    <w:rsid w:val="00472790"/>
    <w:pPr>
      <w:keepNext/>
      <w:spacing w:before="240" w:after="60"/>
      <w:ind w:left="708"/>
      <w:outlineLvl w:val="2"/>
    </w:pPr>
    <w:rPr>
      <w:rFonts w:ascii="Arial" w:hAnsi="Arial"/>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472790"/>
    <w:rPr>
      <w:rFonts w:ascii="Arial" w:hAnsi="Arial"/>
      <w:b/>
      <w:bCs/>
      <w:sz w:val="28"/>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n">
    <w:name w:val="n"/>
    <w:basedOn w:val="Policepardfaut"/>
    <w:rsid w:val="009F1E31"/>
  </w:style>
  <w:style w:type="character" w:customStyle="1" w:styleId="p">
    <w:name w:val="p"/>
    <w:basedOn w:val="Policepardfaut"/>
    <w:rsid w:val="009F1E31"/>
  </w:style>
  <w:style w:type="paragraph" w:styleId="En-ttedetabledesmatires">
    <w:name w:val="TOC Heading"/>
    <w:basedOn w:val="Titre1"/>
    <w:next w:val="Normal"/>
    <w:uiPriority w:val="39"/>
    <w:unhideWhenUsed/>
    <w:qFormat/>
    <w:rsid w:val="00E657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rsid w:val="00E657F6"/>
    <w:pPr>
      <w:spacing w:before="120"/>
    </w:pPr>
    <w:rPr>
      <w:rFonts w:asciiTheme="minorHAnsi" w:hAnsiTheme="minorHAnsi"/>
      <w:b/>
    </w:rPr>
  </w:style>
  <w:style w:type="paragraph" w:styleId="TM2">
    <w:name w:val="toc 2"/>
    <w:basedOn w:val="Normal"/>
    <w:next w:val="Normal"/>
    <w:autoRedefine/>
    <w:uiPriority w:val="39"/>
    <w:rsid w:val="00E657F6"/>
    <w:pPr>
      <w:tabs>
        <w:tab w:val="right" w:leader="dot" w:pos="9062"/>
      </w:tabs>
      <w:ind w:left="240"/>
    </w:pPr>
    <w:rPr>
      <w:rFonts w:asciiTheme="minorHAnsi" w:hAnsiTheme="minorHAnsi"/>
      <w:b/>
      <w:sz w:val="22"/>
      <w:szCs w:val="22"/>
    </w:rPr>
  </w:style>
  <w:style w:type="paragraph" w:styleId="TM3">
    <w:name w:val="toc 3"/>
    <w:basedOn w:val="Normal"/>
    <w:next w:val="Normal"/>
    <w:autoRedefine/>
    <w:uiPriority w:val="39"/>
    <w:rsid w:val="00E657F6"/>
    <w:pPr>
      <w:ind w:left="480"/>
    </w:pPr>
    <w:rPr>
      <w:rFonts w:asciiTheme="minorHAnsi" w:hAnsiTheme="minorHAnsi"/>
      <w:sz w:val="22"/>
      <w:szCs w:val="22"/>
    </w:rPr>
  </w:style>
  <w:style w:type="paragraph" w:styleId="TM4">
    <w:name w:val="toc 4"/>
    <w:basedOn w:val="Normal"/>
    <w:next w:val="Normal"/>
    <w:autoRedefine/>
    <w:rsid w:val="00E657F6"/>
    <w:pPr>
      <w:ind w:left="720"/>
    </w:pPr>
    <w:rPr>
      <w:rFonts w:asciiTheme="minorHAnsi" w:hAnsiTheme="minorHAnsi"/>
      <w:sz w:val="20"/>
      <w:szCs w:val="20"/>
    </w:rPr>
  </w:style>
  <w:style w:type="paragraph" w:styleId="TM5">
    <w:name w:val="toc 5"/>
    <w:basedOn w:val="Normal"/>
    <w:next w:val="Normal"/>
    <w:autoRedefine/>
    <w:rsid w:val="00E657F6"/>
    <w:pPr>
      <w:ind w:left="960"/>
    </w:pPr>
    <w:rPr>
      <w:rFonts w:asciiTheme="minorHAnsi" w:hAnsiTheme="minorHAnsi"/>
      <w:sz w:val="20"/>
      <w:szCs w:val="20"/>
    </w:rPr>
  </w:style>
  <w:style w:type="paragraph" w:styleId="TM6">
    <w:name w:val="toc 6"/>
    <w:basedOn w:val="Normal"/>
    <w:next w:val="Normal"/>
    <w:autoRedefine/>
    <w:rsid w:val="00E657F6"/>
    <w:pPr>
      <w:ind w:left="1200"/>
    </w:pPr>
    <w:rPr>
      <w:rFonts w:asciiTheme="minorHAnsi" w:hAnsiTheme="minorHAnsi"/>
      <w:sz w:val="20"/>
      <w:szCs w:val="20"/>
    </w:rPr>
  </w:style>
  <w:style w:type="paragraph" w:styleId="TM7">
    <w:name w:val="toc 7"/>
    <w:basedOn w:val="Normal"/>
    <w:next w:val="Normal"/>
    <w:autoRedefine/>
    <w:rsid w:val="00E657F6"/>
    <w:pPr>
      <w:ind w:left="1440"/>
    </w:pPr>
    <w:rPr>
      <w:rFonts w:asciiTheme="minorHAnsi" w:hAnsiTheme="minorHAnsi"/>
      <w:sz w:val="20"/>
      <w:szCs w:val="20"/>
    </w:rPr>
  </w:style>
  <w:style w:type="paragraph" w:styleId="TM8">
    <w:name w:val="toc 8"/>
    <w:basedOn w:val="Normal"/>
    <w:next w:val="Normal"/>
    <w:autoRedefine/>
    <w:rsid w:val="00E657F6"/>
    <w:pPr>
      <w:ind w:left="1680"/>
    </w:pPr>
    <w:rPr>
      <w:rFonts w:asciiTheme="minorHAnsi" w:hAnsiTheme="minorHAnsi"/>
      <w:sz w:val="20"/>
      <w:szCs w:val="20"/>
    </w:rPr>
  </w:style>
  <w:style w:type="paragraph" w:styleId="TM9">
    <w:name w:val="toc 9"/>
    <w:basedOn w:val="Normal"/>
    <w:next w:val="Normal"/>
    <w:autoRedefine/>
    <w:rsid w:val="00E657F6"/>
    <w:pPr>
      <w:ind w:left="1920"/>
    </w:pPr>
    <w:rPr>
      <w:rFonts w:asciiTheme="minorHAnsi" w:hAnsiTheme="minorHAnsi"/>
      <w:sz w:val="20"/>
      <w:szCs w:val="20"/>
    </w:rPr>
  </w:style>
  <w:style w:type="character" w:styleId="lev">
    <w:name w:val="Strong"/>
    <w:basedOn w:val="Policepardfaut"/>
    <w:qFormat/>
    <w:rsid w:val="00DF2FE2"/>
    <w:rPr>
      <w:b/>
      <w:bCs/>
    </w:rPr>
  </w:style>
  <w:style w:type="paragraph" w:styleId="Notedebasdepage">
    <w:name w:val="footnote text"/>
    <w:basedOn w:val="Normal"/>
    <w:link w:val="NotedebasdepageCar"/>
    <w:rsid w:val="00003155"/>
  </w:style>
  <w:style w:type="character" w:customStyle="1" w:styleId="NotedebasdepageCar">
    <w:name w:val="Note de bas de page Car"/>
    <w:basedOn w:val="Policepardfaut"/>
    <w:link w:val="Notedebasdepage"/>
    <w:rsid w:val="00003155"/>
    <w:rPr>
      <w:sz w:val="24"/>
      <w:szCs w:val="24"/>
    </w:rPr>
  </w:style>
  <w:style w:type="character" w:styleId="Marquenotebasdepage">
    <w:name w:val="footnote reference"/>
    <w:basedOn w:val="Policepardfaut"/>
    <w:rsid w:val="0000315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472790"/>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nhideWhenUsed/>
    <w:qFormat/>
    <w:rsid w:val="00472790"/>
    <w:pPr>
      <w:keepNext/>
      <w:spacing w:before="240" w:after="60"/>
      <w:ind w:left="708"/>
      <w:outlineLvl w:val="2"/>
    </w:pPr>
    <w:rPr>
      <w:rFonts w:ascii="Arial" w:hAnsi="Arial"/>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472790"/>
    <w:rPr>
      <w:rFonts w:ascii="Arial" w:hAnsi="Arial"/>
      <w:b/>
      <w:bCs/>
      <w:sz w:val="28"/>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n">
    <w:name w:val="n"/>
    <w:basedOn w:val="Policepardfaut"/>
    <w:rsid w:val="009F1E31"/>
  </w:style>
  <w:style w:type="character" w:customStyle="1" w:styleId="p">
    <w:name w:val="p"/>
    <w:basedOn w:val="Policepardfaut"/>
    <w:rsid w:val="009F1E31"/>
  </w:style>
  <w:style w:type="paragraph" w:styleId="En-ttedetabledesmatires">
    <w:name w:val="TOC Heading"/>
    <w:basedOn w:val="Titre1"/>
    <w:next w:val="Normal"/>
    <w:uiPriority w:val="39"/>
    <w:unhideWhenUsed/>
    <w:qFormat/>
    <w:rsid w:val="00E657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rsid w:val="00E657F6"/>
    <w:pPr>
      <w:spacing w:before="120"/>
    </w:pPr>
    <w:rPr>
      <w:rFonts w:asciiTheme="minorHAnsi" w:hAnsiTheme="minorHAnsi"/>
      <w:b/>
    </w:rPr>
  </w:style>
  <w:style w:type="paragraph" w:styleId="TM2">
    <w:name w:val="toc 2"/>
    <w:basedOn w:val="Normal"/>
    <w:next w:val="Normal"/>
    <w:autoRedefine/>
    <w:uiPriority w:val="39"/>
    <w:rsid w:val="00E657F6"/>
    <w:pPr>
      <w:tabs>
        <w:tab w:val="right" w:leader="dot" w:pos="9062"/>
      </w:tabs>
      <w:ind w:left="240"/>
    </w:pPr>
    <w:rPr>
      <w:rFonts w:asciiTheme="minorHAnsi" w:hAnsiTheme="minorHAnsi"/>
      <w:b/>
      <w:sz w:val="22"/>
      <w:szCs w:val="22"/>
    </w:rPr>
  </w:style>
  <w:style w:type="paragraph" w:styleId="TM3">
    <w:name w:val="toc 3"/>
    <w:basedOn w:val="Normal"/>
    <w:next w:val="Normal"/>
    <w:autoRedefine/>
    <w:uiPriority w:val="39"/>
    <w:rsid w:val="00E657F6"/>
    <w:pPr>
      <w:ind w:left="480"/>
    </w:pPr>
    <w:rPr>
      <w:rFonts w:asciiTheme="minorHAnsi" w:hAnsiTheme="minorHAnsi"/>
      <w:sz w:val="22"/>
      <w:szCs w:val="22"/>
    </w:rPr>
  </w:style>
  <w:style w:type="paragraph" w:styleId="TM4">
    <w:name w:val="toc 4"/>
    <w:basedOn w:val="Normal"/>
    <w:next w:val="Normal"/>
    <w:autoRedefine/>
    <w:rsid w:val="00E657F6"/>
    <w:pPr>
      <w:ind w:left="720"/>
    </w:pPr>
    <w:rPr>
      <w:rFonts w:asciiTheme="minorHAnsi" w:hAnsiTheme="minorHAnsi"/>
      <w:sz w:val="20"/>
      <w:szCs w:val="20"/>
    </w:rPr>
  </w:style>
  <w:style w:type="paragraph" w:styleId="TM5">
    <w:name w:val="toc 5"/>
    <w:basedOn w:val="Normal"/>
    <w:next w:val="Normal"/>
    <w:autoRedefine/>
    <w:rsid w:val="00E657F6"/>
    <w:pPr>
      <w:ind w:left="960"/>
    </w:pPr>
    <w:rPr>
      <w:rFonts w:asciiTheme="minorHAnsi" w:hAnsiTheme="minorHAnsi"/>
      <w:sz w:val="20"/>
      <w:szCs w:val="20"/>
    </w:rPr>
  </w:style>
  <w:style w:type="paragraph" w:styleId="TM6">
    <w:name w:val="toc 6"/>
    <w:basedOn w:val="Normal"/>
    <w:next w:val="Normal"/>
    <w:autoRedefine/>
    <w:rsid w:val="00E657F6"/>
    <w:pPr>
      <w:ind w:left="1200"/>
    </w:pPr>
    <w:rPr>
      <w:rFonts w:asciiTheme="minorHAnsi" w:hAnsiTheme="minorHAnsi"/>
      <w:sz w:val="20"/>
      <w:szCs w:val="20"/>
    </w:rPr>
  </w:style>
  <w:style w:type="paragraph" w:styleId="TM7">
    <w:name w:val="toc 7"/>
    <w:basedOn w:val="Normal"/>
    <w:next w:val="Normal"/>
    <w:autoRedefine/>
    <w:rsid w:val="00E657F6"/>
    <w:pPr>
      <w:ind w:left="1440"/>
    </w:pPr>
    <w:rPr>
      <w:rFonts w:asciiTheme="minorHAnsi" w:hAnsiTheme="minorHAnsi"/>
      <w:sz w:val="20"/>
      <w:szCs w:val="20"/>
    </w:rPr>
  </w:style>
  <w:style w:type="paragraph" w:styleId="TM8">
    <w:name w:val="toc 8"/>
    <w:basedOn w:val="Normal"/>
    <w:next w:val="Normal"/>
    <w:autoRedefine/>
    <w:rsid w:val="00E657F6"/>
    <w:pPr>
      <w:ind w:left="1680"/>
    </w:pPr>
    <w:rPr>
      <w:rFonts w:asciiTheme="minorHAnsi" w:hAnsiTheme="minorHAnsi"/>
      <w:sz w:val="20"/>
      <w:szCs w:val="20"/>
    </w:rPr>
  </w:style>
  <w:style w:type="paragraph" w:styleId="TM9">
    <w:name w:val="toc 9"/>
    <w:basedOn w:val="Normal"/>
    <w:next w:val="Normal"/>
    <w:autoRedefine/>
    <w:rsid w:val="00E657F6"/>
    <w:pPr>
      <w:ind w:left="1920"/>
    </w:pPr>
    <w:rPr>
      <w:rFonts w:asciiTheme="minorHAnsi" w:hAnsiTheme="minorHAnsi"/>
      <w:sz w:val="20"/>
      <w:szCs w:val="20"/>
    </w:rPr>
  </w:style>
  <w:style w:type="character" w:styleId="lev">
    <w:name w:val="Strong"/>
    <w:basedOn w:val="Policepardfaut"/>
    <w:qFormat/>
    <w:rsid w:val="00DF2FE2"/>
    <w:rPr>
      <w:b/>
      <w:bCs/>
    </w:rPr>
  </w:style>
  <w:style w:type="paragraph" w:styleId="Notedebasdepage">
    <w:name w:val="footnote text"/>
    <w:basedOn w:val="Normal"/>
    <w:link w:val="NotedebasdepageCar"/>
    <w:rsid w:val="00003155"/>
  </w:style>
  <w:style w:type="character" w:customStyle="1" w:styleId="NotedebasdepageCar">
    <w:name w:val="Note de bas de page Car"/>
    <w:basedOn w:val="Policepardfaut"/>
    <w:link w:val="Notedebasdepage"/>
    <w:rsid w:val="00003155"/>
    <w:rPr>
      <w:sz w:val="24"/>
      <w:szCs w:val="24"/>
    </w:rPr>
  </w:style>
  <w:style w:type="character" w:styleId="Marquenotebasdepage">
    <w:name w:val="footnote reference"/>
    <w:basedOn w:val="Policepardfaut"/>
    <w:rsid w:val="000031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 w:id="1951010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A870F-5883-AE49-9E1E-5A15243C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4648</Words>
  <Characters>25566</Characters>
  <Application>Microsoft Macintosh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30154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48</cp:revision>
  <cp:lastPrinted>2013-01-16T22:03:00Z</cp:lastPrinted>
  <dcterms:created xsi:type="dcterms:W3CDTF">2013-01-16T22:03:00Z</dcterms:created>
  <dcterms:modified xsi:type="dcterms:W3CDTF">2013-01-16T22:57:00Z</dcterms:modified>
</cp:coreProperties>
</file>