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7EE2B" w14:textId="28A2C3B2" w:rsidR="003E644C" w:rsidRDefault="00E92DA0" w:rsidP="003E644C">
      <w:pPr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[ID_ZAWIAD]</w:t>
      </w:r>
      <w:r w:rsidR="007029B9" w:rsidRPr="001B58D5">
        <w:rPr>
          <w:rFonts w:ascii="Tahoma" w:hAnsi="Tahoma" w:cs="Arial"/>
          <w:sz w:val="20"/>
          <w:szCs w:val="20"/>
        </w:rPr>
        <w:t xml:space="preserve">   </w:t>
      </w:r>
      <w:r w:rsidR="007029B9" w:rsidRPr="001B58D5">
        <w:rPr>
          <w:rFonts w:ascii="Tahoma" w:hAnsi="Tahoma" w:cs="Arial"/>
          <w:sz w:val="20"/>
          <w:szCs w:val="20"/>
        </w:rPr>
        <w:tab/>
      </w:r>
      <w:r w:rsidR="007029B9" w:rsidRPr="001B58D5">
        <w:rPr>
          <w:rFonts w:ascii="Tahoma" w:hAnsi="Tahoma" w:cs="Arial"/>
          <w:sz w:val="20"/>
          <w:szCs w:val="20"/>
        </w:rPr>
        <w:tab/>
      </w:r>
      <w:r w:rsidR="007029B9" w:rsidRPr="001B58D5">
        <w:rPr>
          <w:rFonts w:ascii="Tahoma" w:hAnsi="Tahoma" w:cs="Arial"/>
          <w:sz w:val="20"/>
          <w:szCs w:val="20"/>
        </w:rPr>
        <w:tab/>
      </w:r>
      <w:r w:rsidR="007029B9" w:rsidRPr="001B58D5">
        <w:rPr>
          <w:rFonts w:ascii="Tahoma" w:hAnsi="Tahoma" w:cs="Arial"/>
          <w:sz w:val="20"/>
          <w:szCs w:val="20"/>
        </w:rPr>
        <w:tab/>
      </w:r>
    </w:p>
    <w:p w14:paraId="4C277967" w14:textId="77777777" w:rsidR="003E644C" w:rsidRDefault="003E644C" w:rsidP="003E644C">
      <w:pPr>
        <w:rPr>
          <w:rFonts w:ascii="Tahoma" w:hAnsi="Tahoma" w:cs="Arial"/>
          <w:sz w:val="20"/>
          <w:szCs w:val="20"/>
        </w:rPr>
      </w:pPr>
    </w:p>
    <w:p w14:paraId="6858DAA6" w14:textId="47914179" w:rsidR="007029B9" w:rsidRPr="001B58D5" w:rsidRDefault="00E92DA0" w:rsidP="003E644C">
      <w:pPr>
        <w:jc w:val="right"/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Piotrków Trybunalski</w:t>
      </w:r>
      <w:r w:rsidR="007029B9" w:rsidRPr="001B58D5">
        <w:rPr>
          <w:rFonts w:ascii="Tahoma" w:hAnsi="Tahoma" w:cs="Arial"/>
          <w:sz w:val="20"/>
          <w:szCs w:val="20"/>
        </w:rPr>
        <w:t xml:space="preserve"> </w:t>
      </w:r>
      <w:r>
        <w:rPr>
          <w:rFonts w:ascii="Tahoma" w:hAnsi="Tahoma" w:cs="Arial"/>
          <w:sz w:val="20"/>
          <w:szCs w:val="20"/>
        </w:rPr>
        <w:t xml:space="preserve">, </w:t>
      </w:r>
      <w:r w:rsidR="00552617">
        <w:rPr>
          <w:rFonts w:ascii="Tahoma" w:hAnsi="Tahoma" w:cs="Arial"/>
          <w:sz w:val="20"/>
          <w:szCs w:val="20"/>
        </w:rPr>
        <w:t>26</w:t>
      </w:r>
      <w:r w:rsidR="007029B9" w:rsidRPr="001B58D5">
        <w:rPr>
          <w:rFonts w:ascii="Tahoma" w:hAnsi="Tahoma" w:cs="Arial"/>
          <w:sz w:val="20"/>
          <w:szCs w:val="20"/>
        </w:rPr>
        <w:t>-</w:t>
      </w:r>
      <w:r w:rsidR="00552617">
        <w:rPr>
          <w:rFonts w:ascii="Tahoma" w:hAnsi="Tahoma" w:cs="Arial"/>
          <w:sz w:val="20"/>
          <w:szCs w:val="20"/>
        </w:rPr>
        <w:t>09</w:t>
      </w:r>
      <w:r w:rsidR="007029B9" w:rsidRPr="001B58D5">
        <w:rPr>
          <w:rFonts w:ascii="Tahoma" w:hAnsi="Tahoma" w:cs="Arial"/>
          <w:sz w:val="20"/>
          <w:szCs w:val="20"/>
        </w:rPr>
        <w:t>-20</w:t>
      </w:r>
      <w:r w:rsidR="00F15863">
        <w:rPr>
          <w:rFonts w:ascii="Tahoma" w:hAnsi="Tahoma" w:cs="Arial"/>
          <w:sz w:val="20"/>
          <w:szCs w:val="20"/>
        </w:rPr>
        <w:t>2</w:t>
      </w:r>
      <w:r w:rsidR="00552617">
        <w:rPr>
          <w:rFonts w:ascii="Tahoma" w:hAnsi="Tahoma" w:cs="Arial"/>
          <w:sz w:val="20"/>
          <w:szCs w:val="20"/>
        </w:rPr>
        <w:t>5</w:t>
      </w:r>
      <w:r w:rsidR="007029B9" w:rsidRPr="001B58D5">
        <w:rPr>
          <w:rFonts w:ascii="Tahoma" w:hAnsi="Tahoma" w:cs="Arial"/>
          <w:sz w:val="20"/>
          <w:szCs w:val="20"/>
        </w:rPr>
        <w:t xml:space="preserve"> r.</w:t>
      </w:r>
    </w:p>
    <w:p w14:paraId="33C90159" w14:textId="77777777" w:rsidR="00193A36" w:rsidRDefault="005A15B2" w:rsidP="00FE16BE">
      <w:pPr>
        <w:rPr>
          <w:rFonts w:ascii="Tahoma" w:hAnsi="Tahoma" w:cs="Arial"/>
          <w:noProof/>
          <w:sz w:val="20"/>
          <w:szCs w:val="20"/>
        </w:rPr>
      </w:pPr>
      <w:r w:rsidRPr="00193A36">
        <w:rPr>
          <w:rFonts w:ascii="Tahoma" w:hAnsi="Tahoma" w:cs="Arial"/>
          <w:noProof/>
          <w:sz w:val="20"/>
          <w:szCs w:val="20"/>
        </w:rPr>
        <w:drawing>
          <wp:inline distT="0" distB="0" distL="0" distR="0" wp14:anchorId="4D854329" wp14:editId="0C6E5570">
            <wp:extent cx="1453515" cy="65341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51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59484" w14:textId="77777777" w:rsidR="00FE16BE" w:rsidRPr="00FE16BE" w:rsidRDefault="00FE16BE" w:rsidP="00FE16BE">
      <w:pPr>
        <w:rPr>
          <w:rFonts w:ascii="Tahoma" w:hAnsi="Tahoma" w:cs="Arial"/>
          <w:sz w:val="20"/>
          <w:szCs w:val="20"/>
        </w:rPr>
      </w:pPr>
      <w:r w:rsidRPr="00FE16BE">
        <w:rPr>
          <w:rFonts w:ascii="Tahoma" w:hAnsi="Tahoma" w:cs="Arial"/>
          <w:sz w:val="20"/>
          <w:szCs w:val="20"/>
        </w:rPr>
        <w:t>ul.</w:t>
      </w:r>
      <w:r>
        <w:rPr>
          <w:rFonts w:ascii="Tahoma" w:hAnsi="Tahoma" w:cs="Arial"/>
          <w:sz w:val="20"/>
          <w:szCs w:val="20"/>
        </w:rPr>
        <w:t xml:space="preserve"> </w:t>
      </w:r>
      <w:r w:rsidRPr="00FE16BE">
        <w:rPr>
          <w:rFonts w:ascii="Tahoma" w:hAnsi="Tahoma" w:cs="Arial"/>
          <w:sz w:val="20"/>
          <w:szCs w:val="20"/>
        </w:rPr>
        <w:t>Grota-Roweckiego 7/4</w:t>
      </w:r>
    </w:p>
    <w:p w14:paraId="255F55FC" w14:textId="77777777" w:rsidR="00FE16BE" w:rsidRPr="00FE16BE" w:rsidRDefault="00FE16BE" w:rsidP="00FE16BE">
      <w:pPr>
        <w:rPr>
          <w:rFonts w:ascii="Tahoma" w:hAnsi="Tahoma" w:cs="Arial"/>
          <w:sz w:val="20"/>
          <w:szCs w:val="20"/>
        </w:rPr>
      </w:pPr>
      <w:r w:rsidRPr="00FE16BE">
        <w:rPr>
          <w:rFonts w:ascii="Tahoma" w:hAnsi="Tahoma" w:cs="Arial"/>
          <w:sz w:val="20"/>
          <w:szCs w:val="20"/>
        </w:rPr>
        <w:t xml:space="preserve">97-300 </w:t>
      </w:r>
      <w:r w:rsidR="00193A36" w:rsidRPr="00FE16BE">
        <w:rPr>
          <w:rFonts w:ascii="Tahoma" w:hAnsi="Tahoma" w:cs="Arial"/>
          <w:sz w:val="20"/>
          <w:szCs w:val="20"/>
        </w:rPr>
        <w:t>Piotrków Trybunalski</w:t>
      </w:r>
    </w:p>
    <w:p w14:paraId="557269B4" w14:textId="77777777" w:rsidR="00F15863" w:rsidRDefault="00FE16BE">
      <w:pPr>
        <w:rPr>
          <w:rFonts w:ascii="Tahoma" w:hAnsi="Tahoma" w:cs="Arial"/>
          <w:sz w:val="20"/>
          <w:szCs w:val="20"/>
        </w:rPr>
      </w:pPr>
      <w:r w:rsidRPr="00FE16BE">
        <w:rPr>
          <w:rFonts w:ascii="Tahoma" w:hAnsi="Tahoma" w:cs="Arial"/>
          <w:sz w:val="20"/>
          <w:szCs w:val="20"/>
        </w:rPr>
        <w:t xml:space="preserve">tel./fax. </w:t>
      </w:r>
      <w:r w:rsidR="00F15863">
        <w:rPr>
          <w:rFonts w:ascii="Tahoma" w:hAnsi="Tahoma" w:cs="Arial"/>
          <w:sz w:val="20"/>
          <w:szCs w:val="20"/>
        </w:rPr>
        <w:t xml:space="preserve">BIURO: </w:t>
      </w:r>
      <w:r w:rsidRPr="00FE16BE">
        <w:rPr>
          <w:rFonts w:ascii="Tahoma" w:hAnsi="Tahoma" w:cs="Arial"/>
          <w:sz w:val="20"/>
          <w:szCs w:val="20"/>
        </w:rPr>
        <w:t>044 647 00 00</w:t>
      </w:r>
    </w:p>
    <w:p w14:paraId="214E1155" w14:textId="20B75C27" w:rsidR="00F15863" w:rsidRDefault="00F15863">
      <w:pPr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 xml:space="preserve">sekcja terenowa  : </w:t>
      </w:r>
      <w:r w:rsidR="00552617">
        <w:rPr>
          <w:rFonts w:ascii="Tahoma" w:hAnsi="Tahoma" w:cs="Arial"/>
          <w:sz w:val="20"/>
          <w:szCs w:val="20"/>
        </w:rPr>
        <w:t>512-267-627, 607-894-950</w:t>
      </w:r>
    </w:p>
    <w:p w14:paraId="6C08EF0D" w14:textId="705B0B77" w:rsidR="00A15447" w:rsidRDefault="00E92DA0" w:rsidP="00610B92">
      <w:pPr>
        <w:jc w:val="right"/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[PODMIOT]</w:t>
      </w:r>
    </w:p>
    <w:p w14:paraId="3FBFC0FA" w14:textId="09B645FB" w:rsidR="00610B92" w:rsidRDefault="00E92DA0" w:rsidP="00610B92">
      <w:pPr>
        <w:jc w:val="right"/>
        <w:rPr>
          <w:rFonts w:ascii="Tahoma" w:hAnsi="Tahoma" w:cs="Arial"/>
          <w:sz w:val="32"/>
          <w:szCs w:val="32"/>
        </w:rPr>
      </w:pPr>
      <w:r>
        <w:rPr>
          <w:rFonts w:ascii="Tahoma" w:hAnsi="Tahoma" w:cs="Arial"/>
          <w:sz w:val="20"/>
          <w:szCs w:val="20"/>
        </w:rPr>
        <w:t>[ADRES]</w:t>
      </w:r>
    </w:p>
    <w:p w14:paraId="6EF3087C" w14:textId="3E43D9AD" w:rsidR="007029B9" w:rsidRDefault="007029B9" w:rsidP="00E4777F">
      <w:pPr>
        <w:jc w:val="center"/>
        <w:rPr>
          <w:rFonts w:ascii="Tahoma" w:hAnsi="Tahoma" w:cs="Arial"/>
          <w:sz w:val="32"/>
          <w:szCs w:val="32"/>
        </w:rPr>
      </w:pPr>
      <w:r>
        <w:rPr>
          <w:rFonts w:ascii="Tahoma" w:hAnsi="Tahoma" w:cs="Arial"/>
          <w:sz w:val="32"/>
          <w:szCs w:val="32"/>
        </w:rPr>
        <w:t>ZAWIADOMIENIE</w:t>
      </w:r>
    </w:p>
    <w:p w14:paraId="7C995FCD" w14:textId="77777777" w:rsidR="00E4777F" w:rsidRPr="00E4777F" w:rsidRDefault="00E4777F" w:rsidP="00E4777F">
      <w:pPr>
        <w:jc w:val="center"/>
        <w:rPr>
          <w:sz w:val="18"/>
          <w:szCs w:val="18"/>
        </w:rPr>
      </w:pPr>
      <w:r w:rsidRPr="00E4777F">
        <w:rPr>
          <w:sz w:val="18"/>
          <w:szCs w:val="18"/>
        </w:rPr>
        <w:t>o czynnościach ustalenia granic</w:t>
      </w:r>
    </w:p>
    <w:p w14:paraId="22FD24E6" w14:textId="77777777" w:rsidR="007029B9" w:rsidRDefault="007029B9">
      <w:r>
        <w:rPr>
          <w:rFonts w:ascii="Tahoma" w:hAnsi="Tahoma" w:cs="Arial"/>
          <w:sz w:val="20"/>
          <w:szCs w:val="20"/>
        </w:rPr>
        <w:t xml:space="preserve">                                      </w:t>
      </w:r>
    </w:p>
    <w:p w14:paraId="647D54E8" w14:textId="734ED03C" w:rsidR="007029B9" w:rsidRPr="00193A36" w:rsidRDefault="00193A36" w:rsidP="00193A36">
      <w:pPr>
        <w:jc w:val="both"/>
        <w:rPr>
          <w:rFonts w:ascii="Tahoma" w:hAnsi="Tahoma" w:cs="Tahoma"/>
          <w:color w:val="auto"/>
          <w:sz w:val="20"/>
          <w:szCs w:val="20"/>
        </w:rPr>
      </w:pPr>
      <w:r w:rsidRPr="00193A36">
        <w:rPr>
          <w:rFonts w:ascii="Tahoma" w:hAnsi="Tahoma" w:cs="Tahoma"/>
          <w:color w:val="auto"/>
          <w:sz w:val="20"/>
          <w:szCs w:val="20"/>
        </w:rPr>
        <w:t>W związku z prowadzonymi pracami dotyczącymi modernizacji ewidencji gruntów i budynków obręb</w:t>
      </w:r>
      <w:r w:rsidR="00552617">
        <w:rPr>
          <w:rFonts w:ascii="Tahoma" w:hAnsi="Tahoma" w:cs="Tahoma"/>
          <w:color w:val="auto"/>
          <w:sz w:val="20"/>
          <w:szCs w:val="20"/>
        </w:rPr>
        <w:t>u</w:t>
      </w:r>
      <w:r w:rsidRPr="00193A36">
        <w:rPr>
          <w:rFonts w:ascii="Tahoma" w:hAnsi="Tahoma" w:cs="Tahoma"/>
          <w:color w:val="auto"/>
          <w:sz w:val="20"/>
          <w:szCs w:val="20"/>
        </w:rPr>
        <w:t xml:space="preserve"> </w:t>
      </w:r>
      <w:r w:rsidR="00552617">
        <w:rPr>
          <w:rFonts w:ascii="Tahoma" w:hAnsi="Tahoma" w:cs="Tahoma"/>
          <w:b/>
          <w:color w:val="auto"/>
          <w:sz w:val="20"/>
          <w:szCs w:val="20"/>
        </w:rPr>
        <w:t>Ostrów</w:t>
      </w:r>
      <w:r w:rsidR="00F15863" w:rsidRPr="00F15863">
        <w:rPr>
          <w:rFonts w:ascii="Tahoma" w:hAnsi="Tahoma" w:cs="Tahoma"/>
          <w:b/>
          <w:color w:val="auto"/>
          <w:sz w:val="20"/>
          <w:szCs w:val="20"/>
        </w:rPr>
        <w:t xml:space="preserve"> </w:t>
      </w:r>
      <w:r w:rsidR="00F15863" w:rsidRPr="00F15863">
        <w:rPr>
          <w:rFonts w:ascii="Tahoma" w:hAnsi="Tahoma" w:cs="Tahoma"/>
          <w:color w:val="auto"/>
          <w:sz w:val="20"/>
          <w:szCs w:val="20"/>
        </w:rPr>
        <w:t xml:space="preserve">gm. </w:t>
      </w:r>
      <w:r w:rsidR="00552617">
        <w:rPr>
          <w:rFonts w:ascii="Tahoma" w:hAnsi="Tahoma" w:cs="Tahoma"/>
          <w:color w:val="auto"/>
          <w:sz w:val="20"/>
          <w:szCs w:val="20"/>
        </w:rPr>
        <w:t>Aleksandrów</w:t>
      </w:r>
    </w:p>
    <w:p w14:paraId="372F41D1" w14:textId="77777777" w:rsidR="007029B9" w:rsidRDefault="007029B9" w:rsidP="00193A36">
      <w:pPr>
        <w:jc w:val="both"/>
        <w:rPr>
          <w:rFonts w:ascii="Tahoma" w:hAnsi="Tahoma" w:cs="Arial"/>
          <w:sz w:val="20"/>
          <w:szCs w:val="20"/>
        </w:rPr>
      </w:pPr>
    </w:p>
    <w:p w14:paraId="2AFCBA3B" w14:textId="1D8B8F32" w:rsidR="007029B9" w:rsidRPr="00E4777F" w:rsidRDefault="00E4777F" w:rsidP="00E4777F">
      <w:pPr>
        <w:jc w:val="both"/>
        <w:rPr>
          <w:rFonts w:ascii="Tahoma" w:hAnsi="Tahoma" w:cs="Arial"/>
          <w:sz w:val="18"/>
          <w:szCs w:val="18"/>
        </w:rPr>
      </w:pPr>
      <w:r w:rsidRPr="00E4777F">
        <w:rPr>
          <w:rFonts w:ascii="Tahoma" w:hAnsi="Tahoma" w:cs="Tahoma"/>
          <w:sz w:val="18"/>
          <w:szCs w:val="18"/>
        </w:rPr>
        <w:t xml:space="preserve">Na podstawie </w:t>
      </w:r>
      <w:r w:rsidRPr="00E4777F">
        <w:rPr>
          <w:rFonts w:ascii="Dutch801 Rm BT" w:hAnsi="Dutch801 Rm BT" w:cs="Dutch801 Rm BT"/>
          <w:sz w:val="18"/>
          <w:szCs w:val="18"/>
        </w:rPr>
        <w:t>§</w:t>
      </w:r>
      <w:r w:rsidRPr="00E4777F">
        <w:rPr>
          <w:rFonts w:ascii="Tahoma" w:hAnsi="Tahoma" w:cs="Tahoma"/>
          <w:sz w:val="18"/>
          <w:szCs w:val="18"/>
        </w:rPr>
        <w:t>3</w:t>
      </w:r>
      <w:r w:rsidR="00552617">
        <w:rPr>
          <w:rFonts w:ascii="Tahoma" w:hAnsi="Tahoma" w:cs="Tahoma"/>
          <w:sz w:val="18"/>
          <w:szCs w:val="18"/>
        </w:rPr>
        <w:t>2</w:t>
      </w:r>
      <w:r w:rsidRPr="00E4777F">
        <w:rPr>
          <w:rFonts w:ascii="Tahoma" w:hAnsi="Tahoma" w:cs="Tahoma"/>
          <w:sz w:val="18"/>
          <w:szCs w:val="18"/>
        </w:rPr>
        <w:t xml:space="preserve"> ust.1 Rozporządzenia Ministra Rozwoju Regionalnego i Budownictwa z dnia 2</w:t>
      </w:r>
      <w:r w:rsidR="00552617">
        <w:rPr>
          <w:rFonts w:ascii="Tahoma" w:hAnsi="Tahoma" w:cs="Tahoma"/>
          <w:sz w:val="18"/>
          <w:szCs w:val="18"/>
        </w:rPr>
        <w:t>7</w:t>
      </w:r>
      <w:r w:rsidRPr="00E4777F">
        <w:rPr>
          <w:rFonts w:ascii="Tahoma" w:hAnsi="Tahoma" w:cs="Tahoma"/>
          <w:sz w:val="18"/>
          <w:szCs w:val="18"/>
        </w:rPr>
        <w:t xml:space="preserve"> </w:t>
      </w:r>
      <w:r w:rsidR="00552617">
        <w:rPr>
          <w:rFonts w:ascii="Tahoma" w:hAnsi="Tahoma" w:cs="Tahoma"/>
          <w:sz w:val="18"/>
          <w:szCs w:val="18"/>
        </w:rPr>
        <w:t>lipca</w:t>
      </w:r>
      <w:r w:rsidRPr="00E4777F">
        <w:rPr>
          <w:rFonts w:ascii="Tahoma" w:hAnsi="Tahoma" w:cs="Tahoma"/>
          <w:sz w:val="18"/>
          <w:szCs w:val="18"/>
        </w:rPr>
        <w:t xml:space="preserve"> 20</w:t>
      </w:r>
      <w:r w:rsidR="00552617">
        <w:rPr>
          <w:rFonts w:ascii="Tahoma" w:hAnsi="Tahoma" w:cs="Tahoma"/>
          <w:sz w:val="18"/>
          <w:szCs w:val="18"/>
        </w:rPr>
        <w:t>21</w:t>
      </w:r>
      <w:r w:rsidRPr="00E4777F">
        <w:rPr>
          <w:rFonts w:ascii="Tahoma" w:hAnsi="Tahoma" w:cs="Tahoma"/>
          <w:sz w:val="18"/>
          <w:szCs w:val="18"/>
        </w:rPr>
        <w:t xml:space="preserve"> r. w sprawie ewidencji gruntów i budynków (</w:t>
      </w:r>
      <w:r w:rsidR="00552617" w:rsidRPr="00552617">
        <w:rPr>
          <w:rFonts w:ascii="Tahoma" w:hAnsi="Tahoma" w:cs="Tahoma"/>
          <w:sz w:val="18"/>
          <w:szCs w:val="18"/>
        </w:rPr>
        <w:t>Dz.U. 2024 poz. 219</w:t>
      </w:r>
      <w:r w:rsidR="00552617">
        <w:rPr>
          <w:rFonts w:ascii="Tahoma" w:hAnsi="Tahoma" w:cs="Tahoma"/>
          <w:sz w:val="18"/>
          <w:szCs w:val="18"/>
        </w:rPr>
        <w:t>)</w:t>
      </w:r>
    </w:p>
    <w:p w14:paraId="3C8131F7" w14:textId="77777777" w:rsidR="007029B9" w:rsidRDefault="007029B9">
      <w:pPr>
        <w:jc w:val="center"/>
      </w:pPr>
      <w:r>
        <w:rPr>
          <w:rFonts w:ascii="Tahoma" w:hAnsi="Tahoma" w:cs="Arial"/>
          <w:sz w:val="32"/>
          <w:szCs w:val="32"/>
        </w:rPr>
        <w:t>zawiadamiam</w:t>
      </w:r>
    </w:p>
    <w:p w14:paraId="4366A3FA" w14:textId="77777777" w:rsidR="007029B9" w:rsidRDefault="007029B9">
      <w:pPr>
        <w:rPr>
          <w:rFonts w:ascii="Tahoma" w:hAnsi="Tahoma" w:cs="Arial"/>
          <w:sz w:val="20"/>
          <w:szCs w:val="20"/>
        </w:rPr>
      </w:pPr>
    </w:p>
    <w:p w14:paraId="53AD8017" w14:textId="2F4A85CA" w:rsidR="007029B9" w:rsidRPr="00A673C8" w:rsidRDefault="007029B9">
      <w:pPr>
        <w:jc w:val="both"/>
        <w:rPr>
          <w:rFonts w:ascii="Tahoma" w:hAnsi="Tahoma" w:cs="Arial"/>
          <w:b/>
          <w:bCs/>
          <w:sz w:val="20"/>
          <w:szCs w:val="22"/>
        </w:rPr>
      </w:pPr>
      <w:r w:rsidRPr="00A673C8">
        <w:rPr>
          <w:rFonts w:ascii="Tahoma" w:hAnsi="Tahoma" w:cs="Arial"/>
          <w:sz w:val="20"/>
          <w:szCs w:val="22"/>
        </w:rPr>
        <w:t>że w dni</w:t>
      </w:r>
      <w:r w:rsidR="00FE16BE" w:rsidRPr="00A673C8">
        <w:rPr>
          <w:rFonts w:ascii="Tahoma" w:hAnsi="Tahoma" w:cs="Arial"/>
          <w:sz w:val="20"/>
          <w:szCs w:val="22"/>
        </w:rPr>
        <w:t>ach i</w:t>
      </w:r>
      <w:r w:rsidRPr="00A673C8">
        <w:rPr>
          <w:rFonts w:ascii="Tahoma" w:hAnsi="Tahoma" w:cs="Arial"/>
          <w:sz w:val="20"/>
          <w:szCs w:val="22"/>
        </w:rPr>
        <w:t xml:space="preserve"> godzin</w:t>
      </w:r>
      <w:r w:rsidR="00FE16BE" w:rsidRPr="00A673C8">
        <w:rPr>
          <w:rFonts w:ascii="Tahoma" w:hAnsi="Tahoma" w:cs="Arial"/>
          <w:sz w:val="20"/>
          <w:szCs w:val="22"/>
        </w:rPr>
        <w:t>ach</w:t>
      </w:r>
      <w:r w:rsidRPr="00A673C8">
        <w:rPr>
          <w:rFonts w:ascii="Tahoma" w:hAnsi="Tahoma" w:cs="Arial"/>
          <w:sz w:val="20"/>
          <w:szCs w:val="22"/>
        </w:rPr>
        <w:t xml:space="preserve"> </w:t>
      </w:r>
      <w:r w:rsidR="00FE16BE" w:rsidRPr="00A673C8">
        <w:rPr>
          <w:rFonts w:ascii="Tahoma" w:hAnsi="Tahoma" w:cs="Arial"/>
          <w:bCs/>
          <w:sz w:val="20"/>
          <w:szCs w:val="22"/>
        </w:rPr>
        <w:t>podanych poniżej</w:t>
      </w:r>
      <w:r w:rsidRPr="00A673C8">
        <w:rPr>
          <w:rFonts w:ascii="Tahoma" w:hAnsi="Tahoma" w:cs="Arial"/>
          <w:sz w:val="20"/>
          <w:szCs w:val="22"/>
        </w:rPr>
        <w:t xml:space="preserve"> zostaną przeprowadzone na gruncie czynności </w:t>
      </w:r>
      <w:r w:rsidR="00E4777F">
        <w:rPr>
          <w:rFonts w:ascii="Tahoma" w:hAnsi="Tahoma" w:cs="Arial"/>
          <w:sz w:val="20"/>
          <w:szCs w:val="22"/>
        </w:rPr>
        <w:t>ustalenia przebiegu granic</w:t>
      </w:r>
      <w:r w:rsidRPr="00A673C8">
        <w:rPr>
          <w:rFonts w:ascii="Tahoma" w:hAnsi="Tahoma" w:cs="Arial"/>
          <w:sz w:val="20"/>
          <w:szCs w:val="22"/>
        </w:rPr>
        <w:t xml:space="preserve"> nieruchomości położon</w:t>
      </w:r>
      <w:r w:rsidR="00B72A47" w:rsidRPr="00A673C8">
        <w:rPr>
          <w:rFonts w:ascii="Tahoma" w:hAnsi="Tahoma" w:cs="Arial"/>
          <w:sz w:val="20"/>
          <w:szCs w:val="22"/>
        </w:rPr>
        <w:t>ej</w:t>
      </w:r>
      <w:r w:rsidRPr="00A673C8">
        <w:rPr>
          <w:rFonts w:ascii="Tahoma" w:hAnsi="Tahoma" w:cs="Arial"/>
          <w:sz w:val="20"/>
          <w:szCs w:val="22"/>
        </w:rPr>
        <w:t xml:space="preserve"> </w:t>
      </w:r>
      <w:r w:rsidRPr="00A673C8">
        <w:rPr>
          <w:rFonts w:ascii="Tahoma" w:hAnsi="Tahoma"/>
          <w:sz w:val="20"/>
          <w:szCs w:val="22"/>
        </w:rPr>
        <w:t xml:space="preserve">w </w:t>
      </w:r>
      <w:r w:rsidR="0089331F">
        <w:rPr>
          <w:rFonts w:ascii="Tahoma" w:hAnsi="Tahoma"/>
          <w:b/>
          <w:sz w:val="20"/>
          <w:szCs w:val="22"/>
        </w:rPr>
        <w:t>gminie</w:t>
      </w:r>
      <w:r w:rsidRPr="00A673C8">
        <w:rPr>
          <w:rFonts w:ascii="Tahoma" w:hAnsi="Tahoma"/>
          <w:sz w:val="20"/>
          <w:szCs w:val="22"/>
        </w:rPr>
        <w:t xml:space="preserve"> </w:t>
      </w:r>
      <w:r w:rsidR="00552617">
        <w:rPr>
          <w:rFonts w:ascii="Tahoma" w:hAnsi="Tahoma"/>
          <w:b/>
          <w:bCs/>
          <w:sz w:val="20"/>
          <w:szCs w:val="22"/>
        </w:rPr>
        <w:t>Aleksandrów</w:t>
      </w:r>
      <w:r w:rsidRPr="00A673C8">
        <w:rPr>
          <w:rFonts w:ascii="Tahoma" w:hAnsi="Tahoma" w:cs="Arial"/>
          <w:sz w:val="20"/>
          <w:szCs w:val="22"/>
        </w:rPr>
        <w:t xml:space="preserve"> obr. </w:t>
      </w:r>
      <w:r w:rsidR="00E1148B">
        <w:rPr>
          <w:rFonts w:ascii="Tahoma" w:hAnsi="Tahoma" w:cs="Arial"/>
          <w:b/>
          <w:bCs/>
          <w:sz w:val="20"/>
          <w:szCs w:val="22"/>
        </w:rPr>
        <w:t>[OBREB]</w:t>
      </w:r>
      <w:r w:rsidRPr="00A673C8">
        <w:rPr>
          <w:rFonts w:ascii="Tahoma" w:hAnsi="Tahoma" w:cs="Arial"/>
          <w:sz w:val="20"/>
          <w:szCs w:val="22"/>
        </w:rPr>
        <w:t xml:space="preserve"> powiat </w:t>
      </w:r>
      <w:r w:rsidR="00552617">
        <w:rPr>
          <w:rFonts w:ascii="Tahoma" w:hAnsi="Tahoma" w:cs="Arial"/>
          <w:sz w:val="20"/>
          <w:szCs w:val="22"/>
        </w:rPr>
        <w:t>piotrkowski</w:t>
      </w:r>
      <w:r w:rsidRPr="00A673C8">
        <w:rPr>
          <w:rFonts w:ascii="Tahoma" w:hAnsi="Tahoma" w:cs="Arial"/>
          <w:sz w:val="20"/>
          <w:szCs w:val="22"/>
        </w:rPr>
        <w:t>, wojewó</w:t>
      </w:r>
      <w:r w:rsidR="00F65FC7" w:rsidRPr="00A673C8">
        <w:rPr>
          <w:rFonts w:ascii="Tahoma" w:hAnsi="Tahoma" w:cs="Arial"/>
          <w:sz w:val="20"/>
          <w:szCs w:val="22"/>
        </w:rPr>
        <w:t>dztwo łódzkie oznaczon</w:t>
      </w:r>
      <w:r w:rsidR="00895725" w:rsidRPr="00A673C8">
        <w:rPr>
          <w:rFonts w:ascii="Tahoma" w:hAnsi="Tahoma" w:cs="Arial"/>
          <w:sz w:val="20"/>
          <w:szCs w:val="22"/>
        </w:rPr>
        <w:t>ej</w:t>
      </w:r>
      <w:r w:rsidR="00F65FC7" w:rsidRPr="00A673C8">
        <w:rPr>
          <w:rFonts w:ascii="Tahoma" w:hAnsi="Tahoma" w:cs="Arial"/>
          <w:sz w:val="20"/>
          <w:szCs w:val="22"/>
        </w:rPr>
        <w:t xml:space="preserve"> numer</w:t>
      </w:r>
      <w:r w:rsidR="00895725" w:rsidRPr="00A673C8">
        <w:rPr>
          <w:rFonts w:ascii="Tahoma" w:hAnsi="Tahoma" w:cs="Arial"/>
          <w:sz w:val="20"/>
          <w:szCs w:val="22"/>
        </w:rPr>
        <w:t>em</w:t>
      </w:r>
      <w:r w:rsidRPr="00A673C8">
        <w:rPr>
          <w:rFonts w:ascii="Tahoma" w:hAnsi="Tahoma" w:cs="Arial"/>
          <w:sz w:val="20"/>
          <w:szCs w:val="22"/>
        </w:rPr>
        <w:t xml:space="preserve"> działki ewidencyjnej </w:t>
      </w:r>
      <w:r w:rsidR="00FE16BE" w:rsidRPr="00A673C8">
        <w:rPr>
          <w:rFonts w:ascii="Tahoma" w:hAnsi="Tahoma" w:cs="Arial"/>
          <w:bCs/>
          <w:sz w:val="20"/>
          <w:szCs w:val="22"/>
        </w:rPr>
        <w:t>wyszczególnion</w:t>
      </w:r>
      <w:r w:rsidR="00895725" w:rsidRPr="00A673C8">
        <w:rPr>
          <w:rFonts w:ascii="Tahoma" w:hAnsi="Tahoma" w:cs="Arial"/>
          <w:bCs/>
          <w:sz w:val="20"/>
          <w:szCs w:val="22"/>
        </w:rPr>
        <w:t>ej</w:t>
      </w:r>
      <w:r w:rsidR="00FE16BE" w:rsidRPr="00A673C8">
        <w:rPr>
          <w:rFonts w:ascii="Tahoma" w:hAnsi="Tahoma" w:cs="Arial"/>
          <w:bCs/>
          <w:sz w:val="20"/>
          <w:szCs w:val="22"/>
        </w:rPr>
        <w:t xml:space="preserve"> poniżej:</w:t>
      </w:r>
    </w:p>
    <w:p w14:paraId="4217DD21" w14:textId="77777777" w:rsidR="00FE16BE" w:rsidRDefault="00FE16BE">
      <w:pPr>
        <w:jc w:val="both"/>
        <w:rPr>
          <w:rFonts w:ascii="Tahoma" w:hAnsi="Tahoma" w:cs="Arial"/>
          <w:b/>
          <w:bCs/>
          <w:sz w:val="22"/>
          <w:szCs w:val="22"/>
        </w:rPr>
      </w:pPr>
    </w:p>
    <w:p w14:paraId="2EA62650" w14:textId="4ADA7241" w:rsidR="008C532C" w:rsidRDefault="008C532C" w:rsidP="008C532C">
      <w:pPr>
        <w:jc w:val="both"/>
        <w:rPr>
          <w:rFonts w:ascii="Tahoma" w:hAnsi="Tahoma" w:cs="Arial"/>
          <w:bCs/>
          <w:sz w:val="20"/>
          <w:szCs w:val="20"/>
        </w:rPr>
      </w:pPr>
      <w:bookmarkStart w:id="0" w:name="dataSpotkania"/>
      <w:bookmarkEnd w:id="0"/>
      <w:r>
        <w:rPr>
          <w:rFonts w:ascii="Tahoma" w:hAnsi="Tahoma" w:cs="Arial"/>
          <w:bCs/>
          <w:sz w:val="20"/>
          <w:szCs w:val="20"/>
        </w:rPr>
        <w:t xml:space="preserve">Dz. ewid.: </w:t>
      </w:r>
      <w:r w:rsidR="00E92DA0">
        <w:rPr>
          <w:rFonts w:ascii="Tahoma" w:hAnsi="Tahoma" w:cs="Arial"/>
          <w:bCs/>
          <w:sz w:val="20"/>
          <w:szCs w:val="20"/>
        </w:rPr>
        <w:t>[DZIALKA]</w:t>
      </w:r>
      <w:r w:rsidR="00744F37">
        <w:rPr>
          <w:rFonts w:ascii="Tahoma" w:hAnsi="Tahoma" w:cs="Arial"/>
          <w:bCs/>
          <w:sz w:val="20"/>
          <w:szCs w:val="20"/>
        </w:rPr>
        <w:t xml:space="preserve"> </w:t>
      </w:r>
      <w:r>
        <w:rPr>
          <w:rFonts w:ascii="Tahoma" w:hAnsi="Tahoma" w:cs="Arial"/>
          <w:bCs/>
          <w:sz w:val="20"/>
          <w:szCs w:val="20"/>
        </w:rPr>
        <w:t xml:space="preserve"> godz.: </w:t>
      </w:r>
      <w:r w:rsidR="00E92DA0">
        <w:rPr>
          <w:rFonts w:ascii="Tahoma" w:hAnsi="Tahoma" w:cs="Arial"/>
          <w:bCs/>
          <w:sz w:val="20"/>
          <w:szCs w:val="20"/>
        </w:rPr>
        <w:t>[GODZINA]</w:t>
      </w:r>
      <w:r>
        <w:rPr>
          <w:rFonts w:ascii="Tahoma" w:hAnsi="Tahoma" w:cs="Arial"/>
          <w:bCs/>
          <w:sz w:val="20"/>
          <w:szCs w:val="20"/>
        </w:rPr>
        <w:t xml:space="preserve"> data: </w:t>
      </w:r>
      <w:r w:rsidR="00E92DA0">
        <w:rPr>
          <w:rFonts w:ascii="Tahoma" w:hAnsi="Tahoma" w:cs="Arial"/>
          <w:bCs/>
          <w:sz w:val="20"/>
          <w:szCs w:val="20"/>
        </w:rPr>
        <w:t>[DATA]</w:t>
      </w:r>
    </w:p>
    <w:p w14:paraId="79BC456B" w14:textId="77777777" w:rsidR="007E138B" w:rsidRPr="0089331F" w:rsidRDefault="007E138B">
      <w:pPr>
        <w:jc w:val="both"/>
        <w:rPr>
          <w:rFonts w:ascii="Tahoma" w:hAnsi="Tahoma" w:cs="Arial"/>
          <w:bCs/>
          <w:sz w:val="20"/>
          <w:szCs w:val="20"/>
        </w:rPr>
      </w:pPr>
    </w:p>
    <w:p w14:paraId="46C01667" w14:textId="77777777" w:rsidR="007029B9" w:rsidRDefault="007029B9">
      <w:pPr>
        <w:tabs>
          <w:tab w:val="left" w:pos="5400"/>
        </w:tabs>
        <w:ind w:left="360"/>
        <w:jc w:val="both"/>
        <w:rPr>
          <w:rFonts w:ascii="Tahoma" w:hAnsi="Tahoma" w:cs="Arial"/>
          <w:sz w:val="20"/>
          <w:szCs w:val="20"/>
        </w:rPr>
      </w:pPr>
    </w:p>
    <w:p w14:paraId="68E70FD1" w14:textId="6D37370C" w:rsidR="00E4777F" w:rsidRPr="00E4777F" w:rsidRDefault="00E4777F" w:rsidP="00965CBF">
      <w:pPr>
        <w:jc w:val="both"/>
        <w:rPr>
          <w:rFonts w:ascii="Tahoma" w:hAnsi="Tahoma" w:cs="Arial"/>
          <w:sz w:val="16"/>
          <w:szCs w:val="16"/>
        </w:rPr>
      </w:pPr>
      <w:r w:rsidRPr="00E4777F">
        <w:rPr>
          <w:rFonts w:ascii="Tahoma" w:hAnsi="Tahoma" w:cs="Arial"/>
          <w:sz w:val="16"/>
          <w:szCs w:val="16"/>
        </w:rPr>
        <w:t>Pouczam o konieczności posiadania dokumentu umożliwiającego ustalenie tożsamości osoby deklarującej swój udział w czynnościach ustalenia przebiegu granic oraz informuję, że udział w tych czynnościach leży w interesie podmiotu i nieusprawiedliwione niewzięcie w nich udziału nie stanowi przeszkody do ich przeprowadzen</w:t>
      </w:r>
      <w:r w:rsidR="00965CBF">
        <w:rPr>
          <w:rFonts w:ascii="Tahoma" w:hAnsi="Tahoma" w:cs="Arial"/>
          <w:sz w:val="16"/>
          <w:szCs w:val="16"/>
        </w:rPr>
        <w:t>ia, zgodnie z § 3</w:t>
      </w:r>
      <w:r w:rsidR="00552617">
        <w:rPr>
          <w:rFonts w:ascii="Tahoma" w:hAnsi="Tahoma" w:cs="Arial"/>
          <w:sz w:val="16"/>
          <w:szCs w:val="16"/>
        </w:rPr>
        <w:t>2</w:t>
      </w:r>
      <w:r w:rsidR="00965CBF">
        <w:rPr>
          <w:rFonts w:ascii="Tahoma" w:hAnsi="Tahoma" w:cs="Arial"/>
          <w:sz w:val="16"/>
          <w:szCs w:val="16"/>
        </w:rPr>
        <w:t>.</w:t>
      </w:r>
      <w:r w:rsidR="00552617">
        <w:rPr>
          <w:rFonts w:ascii="Tahoma" w:hAnsi="Tahoma" w:cs="Arial"/>
          <w:sz w:val="16"/>
          <w:szCs w:val="16"/>
        </w:rPr>
        <w:t>6</w:t>
      </w:r>
      <w:r w:rsidR="00965CBF">
        <w:rPr>
          <w:rFonts w:ascii="Tahoma" w:hAnsi="Tahoma" w:cs="Arial"/>
          <w:sz w:val="16"/>
          <w:szCs w:val="16"/>
        </w:rPr>
        <w:t>)</w:t>
      </w:r>
      <w:r w:rsidRPr="00E4777F">
        <w:rPr>
          <w:rFonts w:ascii="Tahoma" w:hAnsi="Tahoma" w:cs="Arial"/>
          <w:sz w:val="16"/>
          <w:szCs w:val="16"/>
        </w:rPr>
        <w:t xml:space="preserve"> Rozporządzenia Ministra Rozwoju Regionalnego i Budownictwa z dnia 2</w:t>
      </w:r>
      <w:r w:rsidR="00552617">
        <w:rPr>
          <w:rFonts w:ascii="Tahoma" w:hAnsi="Tahoma" w:cs="Arial"/>
          <w:sz w:val="16"/>
          <w:szCs w:val="16"/>
        </w:rPr>
        <w:t>7</w:t>
      </w:r>
      <w:r w:rsidRPr="00E4777F">
        <w:rPr>
          <w:rFonts w:ascii="Tahoma" w:hAnsi="Tahoma" w:cs="Arial"/>
          <w:sz w:val="16"/>
          <w:szCs w:val="16"/>
        </w:rPr>
        <w:t xml:space="preserve"> </w:t>
      </w:r>
      <w:r w:rsidR="00552617">
        <w:rPr>
          <w:rFonts w:ascii="Tahoma" w:hAnsi="Tahoma" w:cs="Arial"/>
          <w:sz w:val="16"/>
          <w:szCs w:val="16"/>
        </w:rPr>
        <w:t xml:space="preserve">lipca </w:t>
      </w:r>
      <w:r w:rsidRPr="00E4777F">
        <w:rPr>
          <w:rFonts w:ascii="Tahoma" w:hAnsi="Tahoma" w:cs="Arial"/>
          <w:sz w:val="16"/>
          <w:szCs w:val="16"/>
        </w:rPr>
        <w:t>20</w:t>
      </w:r>
      <w:r w:rsidR="00552617">
        <w:rPr>
          <w:rFonts w:ascii="Tahoma" w:hAnsi="Tahoma" w:cs="Arial"/>
          <w:sz w:val="16"/>
          <w:szCs w:val="16"/>
        </w:rPr>
        <w:t>21</w:t>
      </w:r>
      <w:r w:rsidRPr="00E4777F">
        <w:rPr>
          <w:rFonts w:ascii="Tahoma" w:hAnsi="Tahoma" w:cs="Arial"/>
          <w:sz w:val="16"/>
          <w:szCs w:val="16"/>
        </w:rPr>
        <w:t xml:space="preserve"> r. w sprawie ewidencji gruntów i budynków </w:t>
      </w:r>
      <w:r w:rsidR="00552617" w:rsidRPr="00552617">
        <w:rPr>
          <w:rFonts w:ascii="Tahoma" w:hAnsi="Tahoma" w:cs="Arial"/>
          <w:sz w:val="16"/>
          <w:szCs w:val="16"/>
        </w:rPr>
        <w:t>(Dz.U. 2024 poz. 219)</w:t>
      </w:r>
    </w:p>
    <w:p w14:paraId="0356A49D" w14:textId="77777777" w:rsidR="00E4777F" w:rsidRPr="00E4777F" w:rsidRDefault="00E4777F" w:rsidP="00965CBF">
      <w:pPr>
        <w:jc w:val="both"/>
        <w:rPr>
          <w:rFonts w:ascii="Tahoma" w:hAnsi="Tahoma" w:cs="Arial"/>
          <w:sz w:val="16"/>
          <w:szCs w:val="16"/>
        </w:rPr>
      </w:pPr>
    </w:p>
    <w:p w14:paraId="2DF5CCCA" w14:textId="77777777" w:rsidR="007029B9" w:rsidRDefault="00E4777F" w:rsidP="00965CBF">
      <w:pPr>
        <w:jc w:val="both"/>
        <w:rPr>
          <w:rFonts w:ascii="Tahoma" w:hAnsi="Tahoma" w:cs="Arial"/>
          <w:sz w:val="16"/>
          <w:szCs w:val="16"/>
        </w:rPr>
      </w:pPr>
      <w:r w:rsidRPr="00E4777F">
        <w:rPr>
          <w:rFonts w:ascii="Tahoma" w:hAnsi="Tahoma" w:cs="Arial"/>
          <w:sz w:val="16"/>
          <w:szCs w:val="16"/>
        </w:rPr>
        <w:t>Zawiadomieni właściciele powinni stawić się w oznaczonym terminie osobiście lub poprzez swoich upoważnionych pisemnie przedstawicieli ze wszelkimi dokumentami, jakie mogą być potrzebne przy ustaleniu granic przedmiotowych nieruchomości, w tym dowody tożsamości, dokumenty potwierdzające tytuł prawny do nieruchomości, dokumenty zawierające informacje o granicach albo zawierające inne elementy pozwalające na odtworzenie lub analizę przebiegu granic.</w:t>
      </w:r>
    </w:p>
    <w:p w14:paraId="49BE2C3C" w14:textId="77777777" w:rsidR="007029B9" w:rsidRDefault="007029B9">
      <w:r>
        <w:rPr>
          <w:rFonts w:ascii="Tahoma" w:hAnsi="Tahoma" w:cs="Arial"/>
          <w:sz w:val="20"/>
          <w:szCs w:val="20"/>
          <w:u w:val="single"/>
        </w:rPr>
        <w:t>otrzymują:</w:t>
      </w:r>
    </w:p>
    <w:p w14:paraId="1FB3E53F" w14:textId="77777777" w:rsidR="007029B9" w:rsidRDefault="007029B9">
      <w:pPr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 xml:space="preserve">właściciele przedmiotowych </w:t>
      </w:r>
      <w:r w:rsidR="004A11F6">
        <w:rPr>
          <w:rFonts w:ascii="Tahoma" w:hAnsi="Tahoma" w:cs="Arial"/>
          <w:sz w:val="20"/>
          <w:szCs w:val="20"/>
        </w:rPr>
        <w:t xml:space="preserve">i sąsiednich </w:t>
      </w:r>
      <w:r>
        <w:rPr>
          <w:rFonts w:ascii="Tahoma" w:hAnsi="Tahoma" w:cs="Arial"/>
          <w:sz w:val="20"/>
          <w:szCs w:val="20"/>
        </w:rPr>
        <w:t>nieruchomości</w:t>
      </w:r>
    </w:p>
    <w:p w14:paraId="536E677F" w14:textId="77777777" w:rsidR="002E6D3A" w:rsidRDefault="005A15B2" w:rsidP="0091636B">
      <w:pPr>
        <w:jc w:val="right"/>
      </w:pPr>
      <w:r w:rsidRPr="00EB1026">
        <w:rPr>
          <w:noProof/>
        </w:rPr>
        <w:drawing>
          <wp:inline distT="0" distB="0" distL="0" distR="0" wp14:anchorId="7FD05F7C" wp14:editId="77EC01EB">
            <wp:extent cx="1224915" cy="914400"/>
            <wp:effectExtent l="0" t="0" r="0" b="0"/>
            <wp:docPr id="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91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6D3A" w:rsidSect="00552617">
      <w:pgSz w:w="11906" w:h="16838"/>
      <w:pgMar w:top="567" w:right="1061" w:bottom="426" w:left="72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Arial Unicode MS"/>
    <w:charset w:val="EE"/>
    <w:family w:val="auto"/>
    <w:pitch w:val="default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Dutch801 Rm BT">
    <w:altName w:val="Cambria"/>
    <w:panose1 w:val="02020603060505020304"/>
    <w:charset w:val="00"/>
    <w:family w:val="roman"/>
    <w:pitch w:val="variable"/>
    <w:sig w:usb0="00000087" w:usb1="00000000" w:usb2="00000000" w:usb3="00000000" w:csb0="0000001B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039013140">
    <w:abstractNumId w:val="0"/>
  </w:num>
  <w:num w:numId="2" w16cid:durableId="1146360637">
    <w:abstractNumId w:val="1"/>
  </w:num>
  <w:num w:numId="3" w16cid:durableId="451018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SystemFont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38B"/>
    <w:rsid w:val="00040BB9"/>
    <w:rsid w:val="00045896"/>
    <w:rsid w:val="0006003C"/>
    <w:rsid w:val="0006178B"/>
    <w:rsid w:val="00084A6C"/>
    <w:rsid w:val="000C727D"/>
    <w:rsid w:val="001051BA"/>
    <w:rsid w:val="0011302A"/>
    <w:rsid w:val="00113B03"/>
    <w:rsid w:val="0013520A"/>
    <w:rsid w:val="001423DD"/>
    <w:rsid w:val="001530AD"/>
    <w:rsid w:val="00155309"/>
    <w:rsid w:val="001674B6"/>
    <w:rsid w:val="00170407"/>
    <w:rsid w:val="001767DF"/>
    <w:rsid w:val="00193A36"/>
    <w:rsid w:val="00193F7F"/>
    <w:rsid w:val="001A66FB"/>
    <w:rsid w:val="001B58D5"/>
    <w:rsid w:val="00226685"/>
    <w:rsid w:val="002321DC"/>
    <w:rsid w:val="00255ED8"/>
    <w:rsid w:val="00295072"/>
    <w:rsid w:val="002A1813"/>
    <w:rsid w:val="002B4A8A"/>
    <w:rsid w:val="002D444F"/>
    <w:rsid w:val="002E6D3A"/>
    <w:rsid w:val="003616CA"/>
    <w:rsid w:val="00384D5C"/>
    <w:rsid w:val="00392AA0"/>
    <w:rsid w:val="00393981"/>
    <w:rsid w:val="003D2135"/>
    <w:rsid w:val="003E6325"/>
    <w:rsid w:val="003E644C"/>
    <w:rsid w:val="004455B3"/>
    <w:rsid w:val="00490A66"/>
    <w:rsid w:val="004A11F6"/>
    <w:rsid w:val="004B18D4"/>
    <w:rsid w:val="004C6536"/>
    <w:rsid w:val="004E1A68"/>
    <w:rsid w:val="004F100F"/>
    <w:rsid w:val="00546D44"/>
    <w:rsid w:val="00552617"/>
    <w:rsid w:val="00566E73"/>
    <w:rsid w:val="005A15B2"/>
    <w:rsid w:val="005C0959"/>
    <w:rsid w:val="005D37A5"/>
    <w:rsid w:val="005E1483"/>
    <w:rsid w:val="005F37E9"/>
    <w:rsid w:val="00606076"/>
    <w:rsid w:val="00610B92"/>
    <w:rsid w:val="00643431"/>
    <w:rsid w:val="00643EC3"/>
    <w:rsid w:val="00660E89"/>
    <w:rsid w:val="006618AB"/>
    <w:rsid w:val="00675211"/>
    <w:rsid w:val="00676F45"/>
    <w:rsid w:val="00684DDC"/>
    <w:rsid w:val="006D699E"/>
    <w:rsid w:val="006E04D6"/>
    <w:rsid w:val="006F1C11"/>
    <w:rsid w:val="006F20FF"/>
    <w:rsid w:val="007029B9"/>
    <w:rsid w:val="0070395A"/>
    <w:rsid w:val="007052EF"/>
    <w:rsid w:val="00714F34"/>
    <w:rsid w:val="0074169E"/>
    <w:rsid w:val="00744F37"/>
    <w:rsid w:val="00793FBB"/>
    <w:rsid w:val="007B3EBE"/>
    <w:rsid w:val="007C3BF2"/>
    <w:rsid w:val="007E138B"/>
    <w:rsid w:val="007F6EE3"/>
    <w:rsid w:val="008175E8"/>
    <w:rsid w:val="00823DD4"/>
    <w:rsid w:val="0083674D"/>
    <w:rsid w:val="00836847"/>
    <w:rsid w:val="00861BCD"/>
    <w:rsid w:val="00870462"/>
    <w:rsid w:val="0089331F"/>
    <w:rsid w:val="00895725"/>
    <w:rsid w:val="008A0347"/>
    <w:rsid w:val="008B78B6"/>
    <w:rsid w:val="008C3D5D"/>
    <w:rsid w:val="008C532C"/>
    <w:rsid w:val="0091636B"/>
    <w:rsid w:val="00943A38"/>
    <w:rsid w:val="00951020"/>
    <w:rsid w:val="00965A1B"/>
    <w:rsid w:val="00965CBF"/>
    <w:rsid w:val="00986120"/>
    <w:rsid w:val="009A0DC1"/>
    <w:rsid w:val="009C0278"/>
    <w:rsid w:val="009C2DB7"/>
    <w:rsid w:val="009D2969"/>
    <w:rsid w:val="009D2C8A"/>
    <w:rsid w:val="009F0C37"/>
    <w:rsid w:val="009F25AC"/>
    <w:rsid w:val="00A15447"/>
    <w:rsid w:val="00A673C8"/>
    <w:rsid w:val="00A76538"/>
    <w:rsid w:val="00A775FC"/>
    <w:rsid w:val="00A927A3"/>
    <w:rsid w:val="00A947DE"/>
    <w:rsid w:val="00AA4941"/>
    <w:rsid w:val="00AD729D"/>
    <w:rsid w:val="00AE2EDA"/>
    <w:rsid w:val="00AF3971"/>
    <w:rsid w:val="00B203DE"/>
    <w:rsid w:val="00B54A79"/>
    <w:rsid w:val="00B55D93"/>
    <w:rsid w:val="00B72A47"/>
    <w:rsid w:val="00B7583C"/>
    <w:rsid w:val="00B9430C"/>
    <w:rsid w:val="00BA1F26"/>
    <w:rsid w:val="00BE4970"/>
    <w:rsid w:val="00BE4E36"/>
    <w:rsid w:val="00BF0CAA"/>
    <w:rsid w:val="00BF3AAF"/>
    <w:rsid w:val="00BF525F"/>
    <w:rsid w:val="00C26154"/>
    <w:rsid w:val="00C83572"/>
    <w:rsid w:val="00C837E0"/>
    <w:rsid w:val="00C85AF0"/>
    <w:rsid w:val="00C945D9"/>
    <w:rsid w:val="00CD0BAD"/>
    <w:rsid w:val="00CD23D1"/>
    <w:rsid w:val="00D10A66"/>
    <w:rsid w:val="00D62E75"/>
    <w:rsid w:val="00D648FE"/>
    <w:rsid w:val="00D67061"/>
    <w:rsid w:val="00D94840"/>
    <w:rsid w:val="00D95290"/>
    <w:rsid w:val="00DC37E4"/>
    <w:rsid w:val="00DD04FB"/>
    <w:rsid w:val="00DD6AC1"/>
    <w:rsid w:val="00DD7558"/>
    <w:rsid w:val="00DE2717"/>
    <w:rsid w:val="00DF3D8D"/>
    <w:rsid w:val="00DF73A7"/>
    <w:rsid w:val="00E00A2D"/>
    <w:rsid w:val="00E06801"/>
    <w:rsid w:val="00E1148B"/>
    <w:rsid w:val="00E13188"/>
    <w:rsid w:val="00E4777F"/>
    <w:rsid w:val="00E5015F"/>
    <w:rsid w:val="00E81782"/>
    <w:rsid w:val="00E92DA0"/>
    <w:rsid w:val="00E9447D"/>
    <w:rsid w:val="00E97CEC"/>
    <w:rsid w:val="00EB2A2F"/>
    <w:rsid w:val="00ED3010"/>
    <w:rsid w:val="00F15863"/>
    <w:rsid w:val="00F4206F"/>
    <w:rsid w:val="00F545DB"/>
    <w:rsid w:val="00F64BEB"/>
    <w:rsid w:val="00F65FC7"/>
    <w:rsid w:val="00FA0B2D"/>
    <w:rsid w:val="00FB2901"/>
    <w:rsid w:val="00FE16BE"/>
    <w:rsid w:val="00FF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82DE114"/>
  <w15:chartTrackingRefBased/>
  <w15:docId w15:val="{3208EA3C-6DED-4000-9802-C7703A38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C532C"/>
    <w:pPr>
      <w:widowControl w:val="0"/>
      <w:suppressAutoHyphens/>
      <w:autoSpaceDE w:val="0"/>
    </w:pPr>
    <w:rPr>
      <w:rFonts w:ascii="Arial" w:eastAsia="Arial" w:hAnsi="Arial"/>
      <w:color w:val="000000"/>
      <w:kern w:val="1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2z0">
    <w:name w:val="WW8Num2z0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8Num1z0">
    <w:name w:val="WW8Num1z0"/>
    <w:rPr>
      <w:rFonts w:ascii="Symbol" w:hAnsi="Symbol" w:cs="StarSymbol"/>
      <w:sz w:val="18"/>
      <w:szCs w:val="18"/>
    </w:rPr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Znakinumeracji">
    <w:name w:val="Znaki numeracji"/>
  </w:style>
  <w:style w:type="character" w:customStyle="1" w:styleId="Znakiprzypiswdolnych">
    <w:name w:val="Znaki przypisów dolnych"/>
  </w:style>
  <w:style w:type="character" w:customStyle="1" w:styleId="Znakiprzypiswkocowych">
    <w:name w:val="Znaki przypisów końcowych"/>
  </w:style>
  <w:style w:type="character" w:customStyle="1" w:styleId="Znakiwypunktowania">
    <w:name w:val="Znaki wypunktowania"/>
    <w:rPr>
      <w:rFonts w:ascii="StarSymbol" w:eastAsia="StarSymbol" w:hAnsi="StarSymbol" w:cs="StarSymbol"/>
      <w:sz w:val="18"/>
      <w:szCs w:val="18"/>
    </w:rPr>
  </w:style>
  <w:style w:type="character" w:styleId="Uwydatnienie">
    <w:name w:val="Emphasis"/>
    <w:qFormat/>
    <w:rPr>
      <w:i/>
      <w:iCs/>
    </w:rPr>
  </w:style>
  <w:style w:type="character" w:customStyle="1" w:styleId="Domylnaczcionkaakapitu1">
    <w:name w:val="Domyślna czcionka akapitu1"/>
  </w:style>
  <w:style w:type="character" w:customStyle="1" w:styleId="WW8Num2z8">
    <w:name w:val="WW8Num2z8"/>
  </w:style>
  <w:style w:type="character" w:customStyle="1" w:styleId="WW8Num2z7">
    <w:name w:val="WW8Num2z7"/>
  </w:style>
  <w:style w:type="character" w:customStyle="1" w:styleId="WW8Num2z6">
    <w:name w:val="WW8Num2z6"/>
  </w:style>
  <w:style w:type="character" w:customStyle="1" w:styleId="WW8Num2z5">
    <w:name w:val="WW8Num2z5"/>
  </w:style>
  <w:style w:type="character" w:customStyle="1" w:styleId="WW8Num2z4">
    <w:name w:val="WW8Num2z4"/>
  </w:style>
  <w:style w:type="character" w:customStyle="1" w:styleId="WW8Num2z3">
    <w:name w:val="WW8Num2z3"/>
  </w:style>
  <w:style w:type="character" w:customStyle="1" w:styleId="WW8Num2z2">
    <w:name w:val="WW8Num2z2"/>
  </w:style>
  <w:style w:type="character" w:customStyle="1" w:styleId="WW8Num2z1">
    <w:name w:val="WW8Num2z1"/>
  </w:style>
  <w:style w:type="character" w:customStyle="1" w:styleId="WW8Num1z8">
    <w:name w:val="WW8Num1z8"/>
  </w:style>
  <w:style w:type="character" w:customStyle="1" w:styleId="WW8Num1z7">
    <w:name w:val="WW8Num1z7"/>
  </w:style>
  <w:style w:type="character" w:customStyle="1" w:styleId="WW8Num1z6">
    <w:name w:val="WW8Num1z6"/>
  </w:style>
  <w:style w:type="character" w:customStyle="1" w:styleId="WW8Num1z5">
    <w:name w:val="WW8Num1z5"/>
  </w:style>
  <w:style w:type="character" w:customStyle="1" w:styleId="WW8Num1z4">
    <w:name w:val="WW8Num1z4"/>
  </w:style>
  <w:style w:type="character" w:customStyle="1" w:styleId="WW8Num1z3">
    <w:name w:val="WW8Num1z3"/>
  </w:style>
  <w:style w:type="character" w:customStyle="1" w:styleId="WW8Num1z2">
    <w:name w:val="WW8Num1z2"/>
  </w:style>
  <w:style w:type="character" w:customStyle="1" w:styleId="WW8Num1z1">
    <w:name w:val="WW8Num1z1"/>
  </w:style>
  <w:style w:type="paragraph" w:styleId="Nagwek">
    <w:name w:val="header"/>
    <w:basedOn w:val="Normalny"/>
    <w:next w:val="Tekstpodstawowy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styleId="Tekstpodstawowy">
    <w:name w:val="Body Text"/>
    <w:basedOn w:val="Normalny"/>
    <w:pPr>
      <w:spacing w:after="120"/>
    </w:pPr>
  </w:style>
  <w:style w:type="paragraph" w:styleId="Lista">
    <w:name w:val="List"/>
    <w:basedOn w:val="Tekstpodstawowy"/>
    <w:pPr>
      <w:spacing w:after="0"/>
    </w:pPr>
    <w:rPr>
      <w:rFonts w:cs="Tahoma"/>
    </w:rPr>
  </w:style>
  <w:style w:type="paragraph" w:styleId="Legenda">
    <w:name w:val="caption"/>
    <w:basedOn w:val="Normalny"/>
    <w:qFormat/>
    <w:pPr>
      <w:spacing w:before="120" w:after="120"/>
    </w:pPr>
    <w:rPr>
      <w:rFonts w:cs="Tahoma"/>
      <w:i/>
      <w:iCs/>
      <w:sz w:val="20"/>
      <w:szCs w:val="20"/>
    </w:rPr>
  </w:style>
  <w:style w:type="paragraph" w:customStyle="1" w:styleId="Indeks">
    <w:name w:val="Indeks"/>
    <w:basedOn w:val="Normalny"/>
    <w:rPr>
      <w:rFonts w:cs="Tahoma"/>
    </w:rPr>
  </w:style>
  <w:style w:type="paragraph" w:customStyle="1" w:styleId="Zawartotabeli">
    <w:name w:val="Zawartość tabeli"/>
    <w:basedOn w:val="Normalny"/>
    <w:pPr>
      <w:suppressLineNumbers/>
    </w:pPr>
  </w:style>
  <w:style w:type="paragraph" w:customStyle="1" w:styleId="Nagwektabeli">
    <w:name w:val="Nagłówek tabeli"/>
    <w:basedOn w:val="Zawartotabeli"/>
    <w:pPr>
      <w:jc w:val="center"/>
    </w:pPr>
    <w:rPr>
      <w:b/>
      <w:bCs/>
    </w:rPr>
  </w:style>
  <w:style w:type="character" w:styleId="Hipercze">
    <w:name w:val="Hyperlink"/>
    <w:uiPriority w:val="99"/>
    <w:unhideWhenUsed/>
    <w:rsid w:val="00F1586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KG\!!!!LECZYCA-MEGIB\USTAL-GRAN-ZAWIAD\zawiadomienie_ustalenie_template.dotx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EB8BD-3EFA-4EAA-B7A8-9E96003DB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zawiadomienie_ustalenie_template.dotx</Template>
  <TotalTime>6</TotalTime>
  <Pages>1</Pages>
  <Words>274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Links>
    <vt:vector size="6" baseType="variant">
      <vt:variant>
        <vt:i4>6225930</vt:i4>
      </vt:variant>
      <vt:variant>
        <vt:i4>0</vt:i4>
      </vt:variant>
      <vt:variant>
        <vt:i4>0</vt:i4>
      </vt:variant>
      <vt:variant>
        <vt:i4>5</vt:i4>
      </vt:variant>
      <vt:variant>
        <vt:lpwstr>http://www.geodezja-piotrkow.pl/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</dc:creator>
  <cp:keywords/>
  <cp:lastModifiedBy>Jan Kowalski</cp:lastModifiedBy>
  <cp:revision>5</cp:revision>
  <cp:lastPrinted>2025-09-26T13:22:00Z</cp:lastPrinted>
  <dcterms:created xsi:type="dcterms:W3CDTF">2025-09-26T13:22:00Z</dcterms:created>
  <dcterms:modified xsi:type="dcterms:W3CDTF">2025-12-19T21:43:00Z</dcterms:modified>
</cp:coreProperties>
</file>