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Project One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CS300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Jeremy Reaban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#2315571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April 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2023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Course Object Class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Consists of: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String for Course ID,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String for Course Name,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Vector of Strings for Course Prerequisites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Input </w:t>
      </w:r>
      <w:r>
        <w:rPr>
          <w:rFonts w:ascii="Times New Roman" w:hAnsi="Times New Roman"/>
        </w:rPr>
        <w:t xml:space="preserve">Course Data </w:t>
      </w:r>
      <w:r>
        <w:rPr>
          <w:rFonts w:ascii="Times New Roman" w:hAnsi="Times New Roman"/>
        </w:rPr>
        <w:t xml:space="preserve">File </w:t>
      </w:r>
      <w:r>
        <w:rPr>
          <w:rFonts w:ascii="Times New Roman" w:hAnsi="Times New Roman"/>
        </w:rPr>
        <w:t>Function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Open File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If Doesn’t Exist, Return Error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Read Line </w:t>
      </w:r>
      <w:r>
        <w:rPr>
          <w:rFonts w:ascii="Times New Roman" w:hAnsi="Times New Roman"/>
        </w:rPr>
        <w:t>(While It Exists)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Parse Line Into a Number of Fields (values separated by commas)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Check to See it Has At least Two Fields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Not Return Error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Create Course Object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Check If First Field is Proper Format for Course ID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Not, Return Error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 Yes, Set Course ID of Course Object to First Field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Check If Second Field is Proper Format for Course 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Not, Return Error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 Yes, Set Course Name of Course Object to Second Field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Check If Third Field is Proper Format for Course Prerequisite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Not, Return Error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 Yes, Set Course Name of Course Object to Second Field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Repeat Above For Remaining Fields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Insert Course Object </w:t>
      </w:r>
      <w:r>
        <w:rPr>
          <w:rFonts w:ascii="Times New Roman" w:hAnsi="Times New Roman"/>
        </w:rPr>
        <w:t>into chosen Data Structure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Go Back to Top of Loop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>rint Sorted Course List Function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Sort Course List by Course ID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Quick Sort Course Data Structure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Set Pivot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Partition Data Structure Into Low and High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Sort Low Partition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Sort High Partition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Iterate Through Course Data Structure</w:t>
      </w:r>
      <w:r>
        <w:rPr>
          <w:rFonts w:ascii="Times New Roman" w:hAnsi="Times New Roman"/>
        </w:rPr>
        <w:tab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 xml:space="preserve">Print Course Information </w:t>
      </w:r>
      <w:r>
        <w:rPr>
          <w:rFonts w:ascii="Times New Roman" w:hAnsi="Times New Roman"/>
        </w:rPr>
        <w:t>Of Each Course Object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isplay Menu </w:t>
      </w:r>
      <w:r>
        <w:rPr>
          <w:rFonts w:ascii="Times New Roman" w:hAnsi="Times New Roman"/>
        </w:rPr>
        <w:t>Function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Get Vector Of Menu Items to Display from Function Call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Print Menu Header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Loop Through Vector of Menu Items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Print Menu Item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Print Menu Footer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isplay 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Define Menu Items As Vector of Strings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Call Display Menu Function with Vector of String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Input from Keyboard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Check for Valid Input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If Not Valid, Print Error Message and Display Menu Again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If Input == a, Call Input Course Data Function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If Input == b,  Call Sorted Print Course </w:t>
      </w:r>
      <w:r>
        <w:rPr>
          <w:rFonts w:ascii="Times New Roman" w:hAnsi="Times New Roman"/>
        </w:rPr>
        <w:t xml:space="preserve">List </w:t>
      </w:r>
      <w:r>
        <w:rPr>
          <w:rFonts w:ascii="Times New Roman" w:hAnsi="Times New Roman"/>
        </w:rPr>
        <w:t>Function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If Input == c, Input Course ID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Check for Valid Input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If Not Valid, Print Error Message and Ask Again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Call Search Course Function With Course ID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If Input == 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Exit Program</w:t>
      </w:r>
      <w:r>
        <w:rPr>
          <w:rFonts w:ascii="Times New Roman" w:hAnsi="Times New Roman"/>
        </w:rPr>
        <w:tab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valuation / Analysis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Vectors are the easiest of the data structures to implement, </w:t>
      </w:r>
      <w:r>
        <w:rPr>
          <w:rFonts w:ascii="Times New Roman" w:hAnsi="Times New Roman"/>
        </w:rPr>
        <w:t xml:space="preserve">but offer the worst performance in terms of searching, and while insertion is quick, it’s only quick if it’s at the end of the vector, </w:t>
      </w:r>
      <w:r>
        <w:rPr>
          <w:rFonts w:ascii="Times New Roman" w:hAnsi="Times New Roman"/>
        </w:rPr>
        <w:t>although in this case order shouldn’t matter</w:t>
      </w:r>
      <w:r>
        <w:rPr>
          <w:rFonts w:ascii="Times New Roman" w:hAnsi="Times New Roman"/>
        </w:rPr>
        <w:t>. It also has the disadvantage of require more space depending on how the data is stored, there could be large numbers of empty space.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Hash Tables offer quick search, insertion, and deletion, but requires more complex code and may require re-sizing and re-hashing as more and more items are added to it, </w:t>
      </w:r>
      <w:r>
        <w:rPr>
          <w:rFonts w:ascii="Times New Roman" w:hAnsi="Times New Roman"/>
        </w:rPr>
        <w:t xml:space="preserve">potentially slowing it down in a worst case scenario. </w:t>
      </w:r>
      <w:r>
        <w:rPr>
          <w:rFonts w:ascii="Times New Roman" w:hAnsi="Times New Roman"/>
        </w:rPr>
        <w:t>It can also feature some wasted space.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Binary Search Trees are somewhat difficult to implement but offer good performance in terms of searching, insertion, and deleting. </w:t>
      </w:r>
      <w:r>
        <w:rPr>
          <w:rFonts w:ascii="Times New Roman" w:hAnsi="Times New Roman"/>
        </w:rPr>
        <w:t>It’s also quicker to iterate over a sorted binary search tree, since the nature of the tree means it’s already somewhat sorted.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this project, with a fairly limited number of courses, a vector should be sufficient.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 Structure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Search Time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Insert Time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Delete Time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Vector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</w:t>
            </w:r>
            <w:r>
              <w:rPr/>
              <w:t>1</w:t>
            </w:r>
            <w:r>
              <w:rPr/>
              <w:t>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Hash Table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Binary Search Tree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O(log 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O(log 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O(log n)</w:t>
            </w:r>
          </w:p>
        </w:tc>
      </w:tr>
    </w:tbl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LibreOffice/7.3.1.3$Windows_X86_64 LibreOffice_project/a69ca51ded25f3eefd52d7bf9a5fad8c90b87951</Application>
  <AppVersion>15.0000</AppVersion>
  <Pages>4</Pages>
  <Words>518</Words>
  <Characters>2481</Characters>
  <CharactersWithSpaces>3025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2023-04-09T20:19:41Z</dcterms:created>
  <dc:creator/>
  <dc:description/>
  <dc:language>en-US</dc:language>
  <cp:lastModifiedBy/>
  <dcterms:modified xsi:type="dcterms:W3CDTF">2023-04-09T23:00:53Z</dcterms:modified>
  <cp:revision>2</cp:revision>
  <dc:subject/>
  <dc:title/>
</cp:coreProperties>
</file>