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D4748F"/>
          <w:sz w:val="52"/>
          <w:szCs w:val="52"/>
        </w:rPr>
        <w:t xml:space="preserve">VIVIANA BEAUTY ROOM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Marca e Directrices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Identidad de Marca · Manual de Estilo · Lineamientos Visuales</w:t>
      </w:r>
    </w:p>
    <w:p>
      <w:pPr>
        <w:pBdr>
          <w:bottom w:val="single" w:color="E8A0B4" w:sz="4" w:space="1"/>
        </w:pBdr>
        <w:spacing w:before="160" w:after="160"/>
      </w:pPr>
    </w:p>
    <w:p>
      <w:pPr>
        <w:spacing w:before="4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D4748F"/>
          <w:sz w:val="32"/>
          <w:szCs w:val="32"/>
        </w:rPr>
        <w:t xml:space="preserve">1. Identidad de Marca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Concepto Central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Viviana Beauty Room es un estudio de belleza personal fundado en 2022 que evolucionó de pasatiempo a negocio profesional. No es una cadena ni una franquicia: es un espacio íntimo donde la propietaria atiende directamente a cada clienta con preparación técnica y atención cercana. La marca representa el acceso a un servicio de calidad real, sin pretensiones pero sin descuidar los detalles.</w:t>
      </w:r>
    </w:p>
    <w:p>
      <w:pPr>
        <w:spacing w:before="1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Personalidad de Marca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Carácter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Cálida, detallista, profesional sin ser distante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Tono emocional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Confianza + feminidad + aspiración accesible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Percepción deseada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amiga que sabe lo que hace y te trata bien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 que NO 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Fría, corporativa, infantil, agresiva o improvisada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Propuesta de Valor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Servicio de belleza personalizado con atención directa de la especialista, resultados de calidad consistente y trato cercano, dirigido a mujeres que se exigen a sí mismas y esperan lo mismo de quienes las atienden.</w:t>
      </w:r>
    </w:p>
    <w:p>
      <w:pPr>
        <w:spacing w:before="1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1.4 Público Objetivo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a 50 años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Ocupación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Trabajan o estudian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Capacidad económica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 poder adquisitivo medio-alto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Motivación de compra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Calidad, perfección, sentirse bien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Canal de llegada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Redes sociales (TikTok, Instagram, Facebook) y recomendación directa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1.5 Valores de Marca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Calidad — cada servicio se ejecuta con preparación técnica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Perfección — la clienta busca resultados impecables y la marca lo garantiza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Feminidad — el espacio, el estilo y la comunicación están orientados a la mujer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Profesionalismo — respaldo en cursos, práctica constante y procesos definidos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Confianza — la relación con la clienta es cercana y consistente</w:t>
      </w:r>
    </w:p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1.6 Tono de Voz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Cercano y elegante a la vez. Habla como una profesional que también es tu amiga: directa, positiva, clara y sin tecnicismos innecesarios. Nunca suena como una vendedora agresiva ni como una marca corporativa sin alma.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 decimos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decimos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Reserva tu lugar con anticipación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Adquiere tu turno mediante el proceso de agendamiento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¿Tienes dudas? Escríbenos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mayor información, no dude en contactarnos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 cita está confirmada para el viernes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 solicitud ha sido procesada satisfactoriamente</w:t>
            </w:r>
          </w:p>
        </w:tc>
      </w:tr>
    </w:tbl>
    <w:p>
      <w:pPr>
        <w:spacing w:before="300" w:after="0"/>
      </w:pPr>
    </w:p>
    <w:p>
      <w:pPr>
        <w:pBdr>
          <w:bottom w:val="single" w:color="E8A0B4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D4748F"/>
          <w:sz w:val="32"/>
          <w:szCs w:val="32"/>
        </w:rPr>
        <w:t xml:space="preserve">2. Manual de Estilo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Paleta de Colores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paleta fue definida conscientemente por la propia dueña del negocio, lo cual le da una base sólida y justificada. Cada color tiene un rol específico dentro del sistema visual y no deben intercambiarse entre sí.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48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Rosa principal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#D4748F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Acento, CTAs, íconos, detalles. Color identitario de la marca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Rosa claro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#E8A0B4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Fondos de secciones, estados activos, hover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Blanco roto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#FAF8F8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Fondo principal de pantallas. Transmite limpieza y orden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Blanco puro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#FFFFFF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Tarjetas, modales, superficies elevadas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Negro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#1A1A1A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Tipografía principal, bordes fuertes, fondo de contraste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Gris oscuro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#666666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secundario, etiquetas, texto de apoyo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Gris claro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#CCCCCC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Separadores, bordes sutiles, campos deshabilitados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Nota: El color negro aporta elegancia; el blanco comunica higiene y orden; el rosa da feminidad y carácter. Este equilibrio debe mantenerse en todos los materiales.</w:t>
      </w:r>
    </w:p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Tipografía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usan dos familias tipográficas como máximo. La fuente de personalidad se reserva para títulos y el nombre de la marca; la fuente neutra se usa en todo el cuerpo de texto para garantizar legibilidad en pantallas pequeñas.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y uso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Títulos y nombre de marca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Playfair Display o Cormorant Garamond — elegante, femenina, con carácter. Solo en tamaños grandes.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Cuerpo de texto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Poppins o Lato — limpia, moderna, excelente legibilidad en móvil.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Etiquetas y navegación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Poppins Medium o Semibold — mismo cuerpo pero con peso para jerarquía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Tamaño mínimo en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14px (28sp) para texto de interfaz. Nunca menor.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Jerarquía Tipográfica en la App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 de la app / marca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Playfair Display Bold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28-32sp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#D4748F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Título de pantalla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Poppins SemiBold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22-24sp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Subtítulo / sección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Poppins 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18-20sp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Cuerpo de 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Poppins 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14-16sp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secundario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Poppins 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12-14sp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#666666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Etiquetas / badges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Poppins 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11-12sp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Variable según estado</w:t>
            </w:r>
          </w:p>
        </w:tc>
      </w:tr>
    </w:tbl>
    <w:p>
      <w:pPr>
        <w:spacing w:before="300" w:after="0"/>
      </w:pPr>
    </w:p>
    <w:p>
      <w:pPr>
        <w:pBdr>
          <w:bottom w:val="single" w:color="E8A0B4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D4748F"/>
          <w:sz w:val="32"/>
          <w:szCs w:val="32"/>
        </w:rPr>
        <w:t xml:space="preserve">3. Lineamientos Visuales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Estilo General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estilo visual de Viviana Beauty Room debe sentirse como la tarjeta de presentación de un spa boutique: limpio, femenino, con espacios generosos y sin saturación visual. La elegancia proviene de lo que no se pone tanto como de lo que sí se incluye.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visual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Densidad de información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 a media. Nunca pantallas saturadas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Espaciado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Márgenes generosos. Padding interno de tarjetas: mínimo 16px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Esquinas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Redondeadas (border-radius 12-16px). Nunca esquinas cuadradas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Sombras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Sutiles. Elevación leve en tarjetas y modales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Iconografía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Trazo fino, minimalista. Sin relleno grueso ni estilo cartoon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Animaciones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Suaves y cortas (200-300ms). Sin efectos llamativos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Componentes de Interfaz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D4748F"/>
          <w:sz w:val="22"/>
          <w:szCs w:val="22"/>
        </w:rPr>
        <w:t xml:space="preserve">Botones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Fondo #D4748F, texto blanco, esquinas redondeadas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Acción principal de cada pantalla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Secundario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Fondo blanco, borde #D4748F, texto #D4748F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Acciones alternativas o cancelar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Destructivo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Fondo blanco, borde #CC4444, texto #CC4444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Eliminar, cancelar cita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Deshabilitado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Fondo #CCCCCC, texto #999999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Acción no disponible por contexto</w:t>
            </w:r>
          </w:p>
        </w:tc>
      </w:tr>
    </w:tbl>
    <w:p>
      <w:pPr>
        <w:spacing w:before="160" w:after="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D4748F"/>
          <w:sz w:val="22"/>
          <w:szCs w:val="22"/>
        </w:rPr>
        <w:t xml:space="preserve">Estados de Cita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y uso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CONFIRMADA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Verde — anticipo recibido, cita lista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54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PENDIENTE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Amarillo — esperando anticipo o confirmación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444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CANCELADA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Rojo — anticipo retenido, espacio liberado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REPROGRAMADA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Azul — nueva fecha acordada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99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COMPLETADA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Gris — servicio prestado y pagado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Fotografía e Imágenes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contenido fotográfico es parte central de la estrategia de comunicación del negocio y debe reflejar la calidad real del trabajo.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fotos deben mostrar resultados reales: cejas, pestañas, maquillaje, peinados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Iluminación natural o de estudio. Sin filtros que distorsionen los colores reales del trabajo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Fondo preferente: blanco puro, blanco roto o rosa muy claro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Enfoque cercano al detalle del servicio. Las fotos son evidencia de calidad, no de lifestyle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la app, las fotos del catálogo deben tener relación de aspecto 4:3 o cuadrada (1:1)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Evitar texto superpuesto sobre fotografías en pantallas de la app</w:t>
      </w:r>
    </w:p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Iconografía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Estilo de trazo fino (outline), no filled grueso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Tamaño estándar en navegación: 24x24dp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Tamaño en tarjetas o acciones secundarias: 20x20dp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Color: #1A1A1A sobre fondos claros / #FFFFFF sobre fondos oscuros / #D4748F para íconos de acento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Librería sugerida: Lucide Icons o Feather Icons — ambas son outline y minimalistas</w:t>
      </w:r>
    </w:p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Navegación y Estructura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app es mobile-first. La navegación principal debe estar en la parte inferior de la pantalla (bottom tab bar) para facilitar el uso con una sola mano.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/ Sección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 principal que abre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Inicio (ícono: casa)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con resumen del día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Agenda (ícono: calendario)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Vista de calendario semanal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Servicios (ícono: lista/estrella)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Catálogo de servicios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Clientes (ícono: persona)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Directorio de clientas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Más (ícono: tres puntos)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Pagos, reportes, configuración</w:t>
            </w:r>
          </w:p>
        </w:tc>
      </w:tr>
    </w:tbl>
    <w:p>
      <w:pPr>
        <w:spacing w:before="300" w:after="0"/>
      </w:pPr>
    </w:p>
    <w:p>
      <w:pPr>
        <w:pBdr>
          <w:bottom w:val="single" w:color="E8A0B4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D4748F"/>
          <w:sz w:val="32"/>
          <w:szCs w:val="32"/>
        </w:rPr>
        <w:t xml:space="preserve">4. Pendientes para Definir con la Cliente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siguientes elementos de identidad no pudieron extraerse de la entrevista y deben resolverse antes de iniciar la fase de diseño visual de alta fidelidad: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pendiente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es necesario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Logotipo formal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 existe, debe usarse en la app y materiales. Si no, debe crearse.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Slogan o frase de marca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Puede usarse en pantalla de bienvenida o perfil público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Tono de rosa exacto del estudio físico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 asegurar consistencia entre el espacio físico y la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Material gráfico existente (flyers, portadas)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app debe respetar lo ya construido visualmente o superarlo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Preferencia entre unificar o elevar la identidad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Define si la app replica las redes sociales actuales o las mejora</w:t>
            </w:r>
          </w:p>
        </w:tc>
      </w:tr>
    </w:tbl>
    <w:p>
      <w:pPr>
        <w:spacing w:before="200"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D4748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2026-02-21T06:25:55.796Z</dcterms:created>
  <dcterms:modified xsi:type="dcterms:W3CDTF">2026-02-21T06:25:55.797Z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