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gerado pela AiA</w:t>
      </w:r>
    </w:p>
    <w:p>
      <w:r>
        <w:t>Abaixo segue um checklist objetivo e utilizável dos documentos faltantes para validação do projeto, organizado por blocos. Para cada item indico (1) o documento exigido pela base metodológica (com citação) e (2) o estado atual conforme a base do projeto (com citação), apontando quando o documento está ausente ou parcial.</w:t>
      </w:r>
    </w:p>
    <w:p/>
    <w:p>
      <w:r>
        <w:t>Resumo rápido dos documentos já disponíveis na base do projeto: Plano de projeto / PDD e relatório de ACV estão presentes  . Muitas exigências metodológicas estão descritas no protocolo Isometric e no módulo de armazenamento/ durabilidade  . Contudo faltam várias evidências anexas críticas (listadas abaixo).</w:t>
      </w:r>
    </w:p>
    <w:p/>
    <w:p>
      <w:r>
        <w:t>Checklist de documentos faltantes (cada item = documento que deve ser entregue)</w:t>
      </w:r>
    </w:p>
    <w:p/>
    <w:p>
      <w:r>
        <w:t>A. Documentação analítica e de lote (prioridade alta)</w:t>
      </w:r>
    </w:p>
    <w:p>
      <w:r>
        <w:t>1. Certificados laboratoriais ISO/IEC 17025 das análises utilizadas (provas de acreditação dos laboratórios)</w:t>
      </w:r>
    </w:p>
    <w:p>
      <w:r>
        <w:t xml:space="preserve">   - Exigência: laboratórios acreditados e identificação dos laboratórios utilizados  </w:t>
      </w:r>
    </w:p>
    <w:p>
      <w:r>
        <w:t xml:space="preserve">   - Estado no projeto: declaração de uso de laboratórios acreditados, sem anexos de acreditação nem cópias dos certificados </w:t>
      </w:r>
    </w:p>
    <w:p>
      <w:r>
        <w:t>2. Relatórios analíticos por lote (certificados de análise) — elemental (C, H, N), proximate (volatile matter, fixed C, ash), H/Corg calculado</w:t>
      </w:r>
    </w:p>
    <w:p>
      <w:r>
        <w:t xml:space="preserve">   - Exigência: análises por lote para demonstrar durabilidade e parâmetros de estabilidade </w:t>
      </w:r>
    </w:p>
    <w:p>
      <w:r>
        <w:t xml:space="preserve">   - Estado no projeto: frequência e responsabilidade descritas, mas não há anexos com resultados por lote (PDF/CSV dos certificados) </w:t>
      </w:r>
    </w:p>
    <w:p>
      <w:r>
        <w:t>3. Relatórios por lote para contaminantes: metais pesados, PAH16, PCBs, dioxinas/furanos (métodos e resultados)</w:t>
      </w:r>
    </w:p>
    <w:p>
      <w:r>
        <w:t xml:space="preserve">   - Exigência: testes de metais e PAHs por lote antes da aplicação; manter dentro dos limites (EBC ou regulatório)  </w:t>
      </w:r>
    </w:p>
    <w:p>
      <w:r>
        <w:t xml:space="preserve">   - Estado no projeto: método e frequência declarados, sem submissão de resultados laboratoriais por lote (faltam PDFs dos laudos) </w:t>
      </w:r>
    </w:p>
    <w:p>
      <w:r>
        <w:t>4. Relatórios de petrográfica / reflectância (R0) ou, caso adotado H/Corg, base de dados bruta e certificados que comprovem H/Corg para cada lote</w:t>
      </w:r>
    </w:p>
    <w:p>
      <w:r>
        <w:t xml:space="preserve">   - Exigência: se optar por rota R0, envio de amostras e histogramas com &gt;500 medidas; se optar por H/Corg, enviar análises que suportem a classe de durabilidade escolhida  </w:t>
      </w:r>
    </w:p>
    <w:p>
      <w:r>
        <w:t xml:space="preserve">   - Estado no projeto: PDD indica uso de H/Corg (não R0) mas faltam os laudos brutos que comprovem valores por lote (H/Corg) e amostras arquivadas </w:t>
      </w:r>
    </w:p>
    <w:p/>
    <w:p>
      <w:r>
        <w:t>B. MRV, dados e rastreabilidade (prioridade alta)</w:t>
      </w:r>
    </w:p>
    <w:p>
      <w:r>
        <w:t>5. Plano MRV detalhado (SOP): fluxos de dados, responsabilidade, rotina de amostragem, armazenamento e backup, formato de arquivos e rotina de linkagem batch → laudo</w:t>
      </w:r>
    </w:p>
    <w:p>
      <w:r>
        <w:t xml:space="preserve">   - Exigência: descrição do sistema de coleta, transmissão, armazenamento e período de arquivamento (20 anos) </w:t>
      </w:r>
    </w:p>
    <w:p>
      <w:r>
        <w:t xml:space="preserve">   - Estado no projeto: descrição sumarizada do app/MRV no PDD, sem SOPs, diagramas de fluxo, nem documentação técnica do sistema (APIs, backups, responsabilidades formais) </w:t>
      </w:r>
    </w:p>
    <w:p>
      <w:r>
        <w:t>6. Registros de cadeia de custódia (chain-of-custody) de biomassa e de amostras de biochar (por lote)</w:t>
      </w:r>
    </w:p>
    <w:p>
      <w:r>
        <w:t xml:space="preserve">   - Exigência: vincular lote a feedstock e a resultados laboratoriais; manter cópias e registros por auditoria </w:t>
      </w:r>
    </w:p>
    <w:p>
      <w:r>
        <w:t xml:space="preserve">   - Estado no projeto: feedstock descrito e origem declarada; falta documentação comprovante (tickets de transporte, notas fiscais, fichas de recebimento por lote) </w:t>
      </w:r>
    </w:p>
    <w:p>
      <w:r>
        <w:t>7. Registro/arquivo de amostras físicas (inventário de amostras arquivadas) e procedimentos de conservação</w:t>
      </w:r>
    </w:p>
    <w:p>
      <w:r>
        <w:t xml:space="preserve">   - Exigência: amostras de biochar arquivadas por X anos (mencionado 5 anos para amostras) e procedimentos de inspeção </w:t>
      </w:r>
    </w:p>
    <w:p>
      <w:r>
        <w:t xml:space="preserve">   - Estado no projeto: política declarada, sem inventário ou fotos/receipts de armazenamento de amostras por lote </w:t>
      </w:r>
    </w:p>
    <w:p/>
    <w:p>
      <w:r>
        <w:t>C. Ensaios de campo e solo (prioridade alta para aplicações em solo)</w:t>
      </w:r>
    </w:p>
    <w:p>
      <w:r>
        <w:t>8. Relatório completo de amostragem de solo baseline para cada área de aplicação (método, profundidade, mapas, resultados: pH, SOC, densidade, nutrientes, metais)</w:t>
      </w:r>
    </w:p>
    <w:p>
      <w:r>
        <w:t xml:space="preserve">   - Exigência: baseline de solo antes da aplicação, com metodologia e resultados de laboratório credenciado </w:t>
      </w:r>
    </w:p>
    <w:p>
      <w:r>
        <w:t xml:space="preserve">   - Estado no projeto: PDD afirma que será coletado baseline e que será incluído no anexo técnico, mas o relatório de baseline por áreas não está anexado aos arquivos disponíveis </w:t>
      </w:r>
    </w:p>
    <w:p>
      <w:r>
        <w:t>9. Plano de monitoramento de solo pós-aplicação (C.5): protocolos, periodicidade, pontos amostragem e critérios de sucesso/ação</w:t>
      </w:r>
    </w:p>
    <w:p>
      <w:r>
        <w:t xml:space="preserve">   - Exigência: monitoramento periódico para checar mudanças em metais, SOC etc. e critérios para interromper aplicação </w:t>
      </w:r>
    </w:p>
    <w:p>
      <w:r>
        <w:t xml:space="preserve">   - Estado no projeto: regra de monitoramento e frequência mencionadas, sem planilha de pontos GPS, cronograma e formulários de coleta anexos </w:t>
      </w:r>
    </w:p>
    <w:p/>
    <w:p>
      <w:r>
        <w:t>D. Mapas, permissões e documentação legal (prioridade média)</w:t>
      </w:r>
    </w:p>
    <w:p>
      <w:r>
        <w:t>10. Mapa de coordenadas exatas do local de produção e zonas de coleta (shapefile/KML) + Anexo técnico com mapa</w:t>
      </w:r>
    </w:p>
    <w:p>
      <w:r>
        <w:t xml:space="preserve">    - Exigência: pelo menos um endereço/coord. e mapas de cada local submetido </w:t>
      </w:r>
    </w:p>
    <w:p>
      <w:r>
        <w:t xml:space="preserve">    - Estado no projeto: PDD afirma que “a reference map with the exact coordinates will be included in the technical annex” — o anexo técnico com coordenadas não foi encontrado entre os arquivos enviados </w:t>
      </w:r>
    </w:p>
    <w:p>
      <w:r>
        <w:t>11. Licenças, autorizações ambientais e alvarás municipais aplicáveis (licença de operação, autorização de uso de resíduos, licença de aplicação em áreas agrícolas se aplicável)</w:t>
      </w:r>
    </w:p>
    <w:p>
      <w:r>
        <w:t xml:space="preserve">    - Exigência: conformidade com leis locais/regulamentação ambiental (C.1) </w:t>
      </w:r>
    </w:p>
    <w:p>
      <w:r>
        <w:t xml:space="preserve">    - Estado no projeto: cumprimento legal afirmado de forma geral; não há cópias das licenças apresentadas nos arquivos submetidos </w:t>
      </w:r>
    </w:p>
    <w:p>
      <w:r>
        <w:t>12. Documentos de consentimento/contratos com proprietários/gestores das áreas de aplicação (termos de aplicação)</w:t>
      </w:r>
    </w:p>
    <w:p>
      <w:r>
        <w:t xml:space="preserve">    - Exigência: acordos e responsabilidade pelas aplicações em propriedades </w:t>
      </w:r>
    </w:p>
    <w:p>
      <w:r>
        <w:t xml:space="preserve">    - Estado no projeto: aplicação em Viena’s own plantation mencionada; faltam contratos assinados / autorizações por escrito anexadas </w:t>
      </w:r>
    </w:p>
    <w:p/>
    <w:p>
      <w:r>
        <w:t>E. Equipamento, calibração e segurança operacional (prioridade média)</w:t>
      </w:r>
    </w:p>
    <w:p>
      <w:r>
        <w:t>13. Especificações técnicas detalhadas do reator/forno e laudos de comissionamento</w:t>
      </w:r>
    </w:p>
    <w:p>
      <w:r>
        <w:t xml:space="preserve">    - Exigência: descrição de equipamentos, vida útil, regimes operacionais e evidências de comissionamento </w:t>
      </w:r>
    </w:p>
    <w:p>
      <w:r>
        <w:t xml:space="preserve">    - Estado no projeto: dimensões e modelo (ex.: kilns 6×3×3 ou reator BST-06 citado) e vida útil estimada estão no PDD e LCA, mas faltam relatórios de comissionamento e FISPQ/manuais técnicos detalhados  </w:t>
      </w:r>
    </w:p>
    <w:p>
      <w:r>
        <w:t>14. Certificados de calibração e manutenção para instrumentação crítica (termopares, PLC, células de carga)</w:t>
      </w:r>
    </w:p>
    <w:p>
      <w:r>
        <w:t xml:space="preserve">    - Exigência: precisão instrumentação e registros de calibração periódica (usados nos cálculos e incertezas) </w:t>
      </w:r>
    </w:p>
    <w:p>
      <w:r>
        <w:t xml:space="preserve">    - Estado no projeto: tolerâncias instrumentais mencionadas, porém não há certificados de calibração anexos </w:t>
      </w:r>
    </w:p>
    <w:p>
      <w:r>
        <w:t>15. Plano de emergência, relatórios de treinamento e exercícios (evidências)</w:t>
      </w:r>
    </w:p>
    <w:p>
      <w:r>
        <w:t xml:space="preserve">    - Exigência: procedimentos de emergência, registro de treinamentos e planos de contenção (C.1/C.14) </w:t>
      </w:r>
    </w:p>
    <w:p>
      <w:r>
        <w:t xml:space="preserve">    - Estado no projeto: procedimentos descritos resumidamente, sem registros formais, checklists de treinamento ou atas de exercício anexadas </w:t>
      </w:r>
    </w:p>
    <w:p/>
    <w:p>
      <w:r>
        <w:t>F. Modelagem, incerteza e ACV (prioridade média)</w:t>
      </w:r>
    </w:p>
    <w:p>
      <w:r>
        <w:t>16. Arquivos brutos e inputs do modelo LCA / inventário (OpenLCA files, bases de dados, suposições) e cálculo do Cbaseline / Closs (quando requerido)</w:t>
      </w:r>
    </w:p>
    <w:p>
      <w:r>
        <w:t xml:space="preserve">    - Exigência: transparência dos dados e modelos usados para quantificação e análise de incerteza </w:t>
      </w:r>
    </w:p>
    <w:p>
      <w:r>
        <w:t xml:space="preserve">    - Estado no projeto: relatório de ACV entregue (PDF) , mas faltam arquivos de modelagem (ex.: .olca, planilhas de inventário detalhado, fatores de emissão usados) e os cálculos recomendados de Cbaseline/Closs não foram apresentados (recomendados no próprio relatório) </w:t>
      </w:r>
    </w:p>
    <w:p>
      <w:r>
        <w:t>17. Resultados e ficheiros da análise de incerteza (Monte Carlo), sensibilidade e tabelas de input/min-max usadas</w:t>
      </w:r>
    </w:p>
    <w:p>
      <w:r>
        <w:t xml:space="preserve">    - Exigência: análise de sensibilidade / Monte Carlo com documentação e reprodutibilidade (B.15–B.17) </w:t>
      </w:r>
    </w:p>
    <w:p>
      <w:r>
        <w:t xml:space="preserve">    - Estado no projeto: a PDD menciona método Monte Carlo e ajustes conservadores, mas não anexou planilha/relatório computacional com outputs (ficheros .xlsx/.csv/.rdata) para verificação </w:t>
      </w:r>
    </w:p>
    <w:p/>
    <w:p>
      <w:r>
        <w:t>G. Impacto socioambiental e governança (prioridade baixa a média)</w:t>
      </w:r>
    </w:p>
    <w:p>
      <w:r>
        <w:t>18. Avaliação de impactos ambientais e sociais (EIA/ESIA resumido) ou checklist de riscos e medida mitigadora formalizada</w:t>
      </w:r>
    </w:p>
    <w:p>
      <w:r>
        <w:t xml:space="preserve">    - Exigência: descrição detalhada dos impactos e medidas (C.1, C.11) </w:t>
      </w:r>
    </w:p>
    <w:p>
      <w:r>
        <w:t xml:space="preserve">    - Estado no projeto: políticas e gestão de riscos descritas no PDD; falta EIA/ESIA formal ou documentos de due diligence social anexos </w:t>
      </w:r>
    </w:p>
    <w:p>
      <w:r>
        <w:t>19. Registros de engajamento de stakeholders e comunicação pública (atas, consultas, respostas)</w:t>
      </w:r>
    </w:p>
    <w:p>
      <w:r>
        <w:t xml:space="preserve">    - Exigência: canais de comunicação e registros de consulta local (C.14/C.1) </w:t>
      </w:r>
    </w:p>
    <w:p>
      <w:r>
        <w:t xml:space="preserve">    - Estado no projeto: comunicação prevista, sem atas ou evidências de consultas/avisos públicos anexadas </w:t>
      </w:r>
    </w:p>
    <w:p/>
    <w:p>
      <w:r>
        <w:t>H. Documentos contratuais e financeiros (opcional, mas úteis)</w:t>
      </w:r>
    </w:p>
    <w:p>
      <w:r>
        <w:t>20. Contratos com fornecedores de biomassa, transporte e com laboratório (com SLAs)</w:t>
      </w:r>
    </w:p>
    <w:p>
      <w:r>
        <w:t xml:space="preserve">    - Exigência: demonstração de continuidade e controle da cadeia de suprimentos </w:t>
      </w:r>
    </w:p>
    <w:p>
      <w:r>
        <w:t xml:space="preserve">    - Estado no projeto: parcerias declaradas (Astra/Viena) mas não há contratos anexados que comprovem volume, exclusividade ou SLA por lote </w:t>
      </w:r>
    </w:p>
    <w:p/>
    <w:p>
      <w:r>
        <w:t>Como usar este checklist (recomendação prática)</w:t>
      </w:r>
    </w:p>
    <w:p>
      <w:r>
        <w:t>- Priorize itens da seção A, B e C (análises por lote, MRV e baseline de solo). Sem eles a verificação não consegue confirmar conformidade operacional e segurança ambiental.</w:t>
      </w:r>
    </w:p>
    <w:p>
      <w:r>
        <w:t>- Para cada item entregue, anexe: (i) PDF principal, (ii) arquivos brutos (CSV/Excel), (iii) metadados (autor, data, amostra ID, assinatura) e (iv) hash/assinatura digital quando possível.</w:t>
      </w:r>
    </w:p>
    <w:p>
      <w:r>
        <w:t>- Indique em qual caminho do repositório MRV cada documento ficará armazenado (ex.: /MRV/Laboratorios/2026/Lotes/).</w:t>
      </w:r>
    </w:p>
    <w:p>
      <w:r>
        <w:t>- Se preferir, eu preparo modelos de: (a) template de laudo de análise por lote; (b) SOP MRV; (c) checklist de baseline de solo — diga qual prefere que eu gere.</w:t>
      </w:r>
    </w:p>
    <w:p/>
    <w:p>
      <w:r>
        <w:t>Citações que fundamentam as exigências e evidenciam lacunas:</w:t>
      </w:r>
    </w:p>
    <w:p>
      <w:r>
        <w:t>- Requisitos do protocolo Isometric (metodologia, análises, durabilidade e padrões de evidência)  .</w:t>
      </w:r>
    </w:p>
    <w:p>
      <w:r>
        <w:t>- Trechos do PDD do projeto (declaram procedimentos e itens que deveriam ser anexados, mas mostram ausência de anexos na submissão atual)  .</w:t>
      </w:r>
    </w:p>
    <w:p>
      <w:r>
        <w:t>- Relatório de ACV do projeto (presente como relatório PDF, mas sem arquivos brutos e recomendações pendentes como Cbaseline/Closs) .</w:t>
      </w:r>
    </w:p>
    <w:p/>
    <w:p>
      <w:r>
        <w:t>Se quiser, eu:</w:t>
      </w:r>
    </w:p>
    <w:p>
      <w:r>
        <w:t>- converto este checklist para planilha (Excel/CSV) com colunas: item, exigência metodológica, status (falta/parcial/ok), evidência (arquivo/citação), responsável e prazo sugerido — quer que eu gere essa planilha agora?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