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CO2mply | Audit Summary | Development</w:t>
      </w:r>
    </w:p>
    <w:p/>
    <w:p>
      <w:r>
        <w:t>CO2mply | Audit Summary (Investor View)</w:t>
      </w:r>
    </w:p>
    <w:p/>
    <w:p>
      <w:r>
        <w:t>Project: Pacific Biochar</w:t>
      </w:r>
    </w:p>
    <w:p>
      <w:r>
        <w:t>Audit mode: Development</w:t>
      </w:r>
    </w:p>
    <w:p/>
    <w:p>
      <w:r>
        <w:t>1. Executive Overview</w:t>
      </w:r>
    </w:p>
    <w:p>
      <w:pPr>
        <w:pStyle w:val="ListBullet"/>
      </w:pPr>
      <w:r>
        <w:t>Compliance Score: 56.06</w:t>
      </w:r>
    </w:p>
    <w:p>
      <w:pPr>
        <w:pStyle w:val="ListBullet"/>
      </w:pPr>
      <w:r>
        <w:t>Rating: Moderate</w:t>
      </w:r>
    </w:p>
    <w:p>
      <w:pPr>
        <w:pStyle w:val="ListBullet"/>
      </w:pPr>
      <w:r>
        <w:t>Risk Level: MODERATE</w:t>
      </w:r>
    </w:p>
    <w:p>
      <w:pPr>
        <w:pStyle w:val="ListBullet"/>
      </w:pPr>
      <w:r>
        <w:t>Requirements Assessed: 47</w:t>
      </w:r>
    </w:p>
    <w:p/>
    <w:p>
      <w:r>
        <w:t>2. Strategic Interpretation</w:t>
      </w:r>
    </w:p>
    <w:p>
      <w:r>
        <w:t>The project demonstrates partial compliance but still contains material gaps. Targeted improvements are required before proceeding to validation.</w:t>
      </w:r>
    </w:p>
    <w:p/>
    <w:p>
      <w:r>
        <w:t>3. Compliance Breakdown</w:t>
      </w:r>
    </w:p>
    <w:p>
      <w:pPr>
        <w:pStyle w:val="ListBullet"/>
      </w:pPr>
      <w:r>
        <w:t>Compliant: 16</w:t>
      </w:r>
    </w:p>
    <w:p>
      <w:pPr>
        <w:pStyle w:val="ListBullet"/>
      </w:pPr>
      <w:r>
        <w:t>Partial: 27</w:t>
      </w:r>
    </w:p>
    <w:p>
      <w:pPr>
        <w:pStyle w:val="ListBullet"/>
      </w:pPr>
      <w:r>
        <w:t>Non-compliant: 2</w:t>
      </w:r>
    </w:p>
    <w:p>
      <w:pPr>
        <w:pStyle w:val="ListBullet"/>
      </w:pPr>
      <w:r>
        <w:t>Not assessed (logic gaps): 0</w:t>
      </w:r>
    </w:p>
    <w:p/>
    <w:p>
      <w:r>
        <w:t>4. Key Risk Drivers</w:t>
      </w:r>
    </w:p>
    <w:p>
      <w:pPr>
        <w:pStyle w:val="ListBullet"/>
      </w:pPr>
      <w:r>
        <w:t>BIOCHAR_002 — Biochar stability or permanence proxy documented | Required physical and chemical measurements are not complete. Unexpected value for biochar.characterization.measurement_values: {}</w:t>
      </w:r>
    </w:p>
    <w:p>
      <w:pPr>
        <w:pStyle w:val="ListBullet"/>
      </w:pPr>
      <w:r>
        <w:t>STOR_001 — Storage or end-use pathway identified | Storage module is not defined. Storage location is not defined. Storage monitoring plan is missing.</w:t>
      </w:r>
    </w:p>
    <w:p/>
    <w:p>
      <w:r>
        <w:t>5. Improvement Opportunities</w:t>
      </w:r>
    </w:p>
    <w:p>
      <w:pPr>
        <w:pStyle w:val="ListBullet"/>
      </w:pPr>
      <w:r>
        <w:t>ELIG_001 — Project activity clearly defined | Project does not demonstrate net-negative emissions. Storage environment stability is not demonstrated. [Cross-check] Durability is claimed, but storage environment stability is not evidenced. Projeto em desenvolvimento: lacuna estrutural.</w:t>
      </w:r>
    </w:p>
    <w:p>
      <w:pPr>
        <w:pStyle w:val="ListBullet"/>
      </w:pPr>
      <w:r>
        <w:t>ELIG_002 — Project location and ownership identified | Ownership evidence is not documented. Projeto em desenvolvimento: lacuna estrutural.</w:t>
      </w:r>
    </w:p>
    <w:p>
      <w:pPr>
        <w:pStyle w:val="ListBullet"/>
      </w:pPr>
      <w:r>
        <w:t>FEED_002 — Feedstock origin documented | Feedstock source locations are not documented.</w:t>
      </w:r>
    </w:p>
    <w:p>
      <w:pPr>
        <w:pStyle w:val="ListBullet"/>
      </w:pPr>
      <w:r>
        <w:t>FEED_004 — Feedstock sustainability safeguards documented | Feedstock moisture control plan is missing. Projeto em desenvolvimento: lacuna estrutural.</w:t>
      </w:r>
    </w:p>
    <w:p>
      <w:pPr>
        <w:pStyle w:val="ListBullet"/>
      </w:pPr>
      <w:r>
        <w:t>FEED_005 — Feedstock traceability system defined | Chain of custody evidence is missing. Feedstock source locations are missing. Projeto em desenvolvimento: lacuna estrutural.</w:t>
      </w:r>
    </w:p>
    <w:p/>
    <w:p>
      <w:r>
        <w:t>6. Engine Coverage Note</w:t>
      </w:r>
    </w:p>
    <w:p>
      <w:r>
        <w:t>A portion of the requirements returned 'error' due to missing logic bindings. These do not necessarily indicate project non-compliance, but rather areas not yet evaluated by the deterministic engine.</w:t>
      </w:r>
    </w:p>
    <w:p/>
    <w:p>
      <w:r>
        <w:t>7. Recommended Next Steps</w:t>
      </w:r>
    </w:p>
    <w:p>
      <w:pPr>
        <w:pStyle w:val="ListBullet"/>
      </w:pPr>
      <w:r>
        <w:t>Address partial compliance gaps</w:t>
      </w:r>
    </w:p>
    <w:p>
      <w:pPr>
        <w:pStyle w:val="ListBullet"/>
      </w:pPr>
      <w:r>
        <w:t>Improve documentation completeness</w:t>
      </w:r>
    </w:p>
    <w:p>
      <w:pPr>
        <w:pStyle w:val="ListBullet"/>
      </w:pPr>
      <w:r>
        <w:t>Validate MRV and traceability structure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