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A4FF6" w14:textId="5139D752" w:rsidR="008B2630" w:rsidRDefault="00FD74C5">
      <w:r>
        <w:t>Investigation Proposal</w:t>
      </w:r>
    </w:p>
    <w:p w14:paraId="33063CAE" w14:textId="77777777" w:rsidR="00FD74C5" w:rsidRDefault="00FD74C5"/>
    <w:sectPr w:rsidR="00FD74C5" w:rsidSect="00577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C5"/>
    <w:rsid w:val="001314E1"/>
    <w:rsid w:val="0057765E"/>
    <w:rsid w:val="008B2630"/>
    <w:rsid w:val="00FD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6F1FD"/>
  <w15:chartTrackingRefBased/>
  <w15:docId w15:val="{CC671A2E-038C-174D-A7DD-A03FEDE7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Metzger</dc:creator>
  <cp:keywords/>
  <dc:description/>
  <cp:lastModifiedBy>John Metzger</cp:lastModifiedBy>
  <cp:revision>1</cp:revision>
  <dcterms:created xsi:type="dcterms:W3CDTF">2021-01-25T18:13:00Z</dcterms:created>
  <dcterms:modified xsi:type="dcterms:W3CDTF">2021-01-25T18:13:00Z</dcterms:modified>
</cp:coreProperties>
</file>