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  <w:sectPr>
          <w:headerReference r:id="rId6" w:type="default"/>
          <w:headerReference r:id="rId7" w:type="first"/>
          <w:footerReference r:id="rId8" w:type="first"/>
          <w:pgSz w:h="15840" w:w="12240" w:orient="portrait"/>
          <w:pgMar w:bottom="1080" w:top="1080" w:left="1440" w:right="1440" w:header="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728788" cy="1152525"/>
            <wp:effectExtent b="0" l="0" r="0" t="0"/>
            <wp:docPr descr="Marcador de posición de imagen" id="13" name="image8.jpg"/>
            <a:graphic>
              <a:graphicData uri="http://schemas.openxmlformats.org/drawingml/2006/picture">
                <pic:pic>
                  <pic:nvPicPr>
                    <pic:cNvPr descr="Marcador de posición de imagen"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2gazcsgmxkub" w:id="1"/>
      <w:bookmarkEnd w:id="1"/>
      <w:r w:rsidDel="00000000" w:rsidR="00000000" w:rsidRPr="00000000">
        <w:rPr>
          <w:color w:val="000000"/>
          <w:rtl w:val="0"/>
        </w:rPr>
        <w:t xml:space="preserve">Sprint 2</w:t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ng30guuqqp2v" w:id="2"/>
      <w:bookmarkEnd w:id="2"/>
      <w:r w:rsidDel="00000000" w:rsidR="00000000" w:rsidRPr="00000000">
        <w:rPr>
          <w:color w:val="000000"/>
          <w:rtl w:val="0"/>
        </w:rPr>
        <w:t xml:space="preserve">26/10/2021</w:t>
      </w:r>
    </w:p>
    <w:p w:rsidR="00000000" w:rsidDel="00000000" w:rsidP="00000000" w:rsidRDefault="00000000" w:rsidRPr="00000000" w14:paraId="00000006">
      <w:pPr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08/11/2021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990600</wp:posOffset>
            </wp:positionV>
            <wp:extent cx="5943600" cy="3365500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Grupo 7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Pepe Gascó Bule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Zaida Pastor Gonzalez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Aleix Hernández Llacer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Ruiyu Chen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Santiago Marqués Lluch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before="0" w:lineRule="auto"/>
        <w:ind w:left="720" w:hanging="360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Arnau Soler Tomás</w:t>
      </w:r>
    </w:p>
    <w:p w:rsidR="00000000" w:rsidDel="00000000" w:rsidP="00000000" w:rsidRDefault="00000000" w:rsidRPr="00000000" w14:paraId="00000010">
      <w:pPr>
        <w:spacing w:before="0" w:lineRule="auto"/>
        <w:jc w:val="both"/>
        <w:rPr>
          <w:rFonts w:ascii="PT Sans Narrow" w:cs="PT Sans Narrow" w:eastAsia="PT Sans Narrow" w:hAnsi="PT Sans Narrow"/>
          <w:color w:val="000000"/>
          <w:sz w:val="28"/>
          <w:szCs w:val="28"/>
        </w:rPr>
        <w:sectPr>
          <w:type w:val="continuous"/>
          <w:pgSz w:h="15840" w:w="12240" w:orient="portrait"/>
          <w:pgMar w:bottom="1080" w:top="108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1323975</wp:posOffset>
            </wp:positionV>
            <wp:extent cx="1262063" cy="442976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442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5972175</wp:posOffset>
            </wp:positionH>
            <wp:positionV relativeFrom="page">
              <wp:posOffset>9001125</wp:posOffset>
            </wp:positionV>
            <wp:extent cx="1443038" cy="614785"/>
            <wp:effectExtent b="0" l="0" r="0" t="0"/>
            <wp:wrapNone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614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au51mny0sx6" w:id="3"/>
      <w:bookmarkEnd w:id="3"/>
      <w:r w:rsidDel="00000000" w:rsidR="00000000" w:rsidRPr="00000000">
        <w:rPr>
          <w:u w:val="single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1. </w:t>
          </w:r>
          <w:hyperlink w:anchor="_3at9u9s4e0vp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hyperlink r:id="rId13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2. </w:t>
          </w:r>
          <w:hyperlink w:anchor="_m2d7benxzlyo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Documentación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2</w:t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3fcxcgpfx9y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2.1. Diagrama del diseño completo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2</w:t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6j2wur864l8k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2.2. La calibración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hyperlink r:id="rId14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rkn9tdml3xhm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2.2.1.  La calibración del sensor de humedad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hyperlink r:id="rId15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sasovq5t9azk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2.2.2.  La calibración del sensor de salinidad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                                                   4</w:t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av911p9ke75h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2.2.3.  La calibración del sensor de temperatura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qv4q1wx2l35m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2.3. El testeo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r337bnoohb7j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2.3.1. El testeo del sensor de humedad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nmy9v09jmdj9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2.3.2. El testeo del sensor de salinidad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                                                             4</w:t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8v478i5ep4yv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2.3.3. El testeo del sensor de temperatura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5upnhrs9wsk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2.4. Dibujos esquemáticos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n83w9gubo840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2.5. Enlace al programa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lhntb964437n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2.6. Tablero Trello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j9akkosuqv5a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2.7. Daily Scrum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                                                                                                         7</w:t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2.8. Control de asistencia</w:t>
            <w:tab/>
            <w:t xml:space="preserve">8</w:t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q6vuacm4g6zn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2.9. Diagrama de Burndown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Después del sprint review 1 se nos pide añadir una nueva funcionalidad de la sonda: poder registrar cada cierto tiempo valores de temperatura, para así poder detectar cambios bruscos en ella. Como agricultor, esta funcionalidad, sumadas a las dos anteriores, son de gran importancia.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Respecto al tema de documentación, incluimos los respectivos esquemas de todos los sensores así como las diferentes gráficas de la calibración de estos y su testeo. Además, incluimos el programa que hace posible el funcionamiento de los tres.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Así mismo presentamos el Enlace al Tablero Trello, donde se puede ver el Product Backlog y el Sprint Backlog. Este contiene las historias de usuario divididas en tareas organizadas por importancia, duración y quien se ha encargado de ellas. 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También se adjunta el diseño completo del sistema implementado, los dibujos esquemáticos y las diferentes explicaciones.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Por último, se ha registrado el trabajo diario de los miembros del grupo con el Daily Scrum y su respectiva asistencia en una cómoda tabla. Además de la evolución del proyecto con el Diagrama de Burndown.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m2d7benxzlyo" w:id="5"/>
      <w:bookmarkEnd w:id="5"/>
      <w:r w:rsidDel="00000000" w:rsidR="00000000" w:rsidRPr="00000000">
        <w:rPr>
          <w:rtl w:val="0"/>
        </w:rPr>
        <w:t xml:space="preserve">Documentación</w:t>
      </w:r>
    </w:p>
    <w:p w:rsidR="00000000" w:rsidDel="00000000" w:rsidP="00000000" w:rsidRDefault="00000000" w:rsidRPr="00000000" w14:paraId="0000003B">
      <w:pPr>
        <w:pStyle w:val="Heading2"/>
        <w:jc w:val="both"/>
        <w:rPr/>
      </w:pPr>
      <w:bookmarkStart w:colFirst="0" w:colLast="0" w:name="_3fcxcgpfx9y" w:id="6"/>
      <w:bookmarkEnd w:id="6"/>
      <w:r w:rsidDel="00000000" w:rsidR="00000000" w:rsidRPr="00000000">
        <w:rPr>
          <w:sz w:val="34"/>
          <w:szCs w:val="34"/>
          <w:rtl w:val="0"/>
        </w:rPr>
        <w:t xml:space="preserve"> </w:t>
        <w:tab/>
      </w:r>
      <w:r w:rsidDel="00000000" w:rsidR="00000000" w:rsidRPr="00000000">
        <w:rPr>
          <w:sz w:val="36"/>
          <w:szCs w:val="36"/>
          <w:rtl w:val="0"/>
        </w:rPr>
        <w:t xml:space="preserve">2.1. Diagrama del diseño 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276225</wp:posOffset>
            </wp:positionV>
            <wp:extent cx="5943600" cy="1612900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ind w:firstLine="720"/>
        <w:jc w:val="both"/>
        <w:rPr>
          <w:sz w:val="36"/>
          <w:szCs w:val="36"/>
        </w:rPr>
      </w:pPr>
      <w:bookmarkStart w:colFirst="0" w:colLast="0" w:name="_6j2wur864l8k" w:id="7"/>
      <w:bookmarkEnd w:id="7"/>
      <w:r w:rsidDel="00000000" w:rsidR="00000000" w:rsidRPr="00000000">
        <w:rPr>
          <w:sz w:val="36"/>
          <w:szCs w:val="36"/>
          <w:rtl w:val="0"/>
        </w:rPr>
        <w:t xml:space="preserve">2.2. La calibración</w:t>
      </w:r>
    </w:p>
    <w:p w:rsidR="00000000" w:rsidDel="00000000" w:rsidP="00000000" w:rsidRDefault="00000000" w:rsidRPr="00000000" w14:paraId="00000048">
      <w:pPr>
        <w:pStyle w:val="Heading3"/>
        <w:ind w:left="720" w:firstLine="0"/>
        <w:jc w:val="both"/>
        <w:rPr/>
      </w:pPr>
      <w:bookmarkStart w:colFirst="0" w:colLast="0" w:name="_rkn9tdml3xhm" w:id="8"/>
      <w:bookmarkEnd w:id="8"/>
      <w:r w:rsidDel="00000000" w:rsidR="00000000" w:rsidRPr="00000000">
        <w:rPr>
          <w:color w:val="6a9c93"/>
          <w:rtl w:val="0"/>
        </w:rPr>
        <w:t xml:space="preserve">2.2.1.  La calibración del sensor de humedad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realizar la calibración del sensor de humedad, se aclararon los valores obtenidos por el sensor según las circunstancias a las que estuvo sometido.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Con el objetivo de obtener la mayor exactitud posible se realizaron 20 medidas. Primero se midió 10 veces fuera del agua, y posteriormente otras 10 dentro de un vaso de agua.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De esta forma se consiguió calibrar el sensor con mucha exactitud en sus medidas. Cabe destacar que el sensor devuelve las medidas en forma de porcentaje.</w:t>
      </w:r>
    </w:p>
    <w:p w:rsidR="00000000" w:rsidDel="00000000" w:rsidP="00000000" w:rsidRDefault="00000000" w:rsidRPr="00000000" w14:paraId="0000004C">
      <w:pPr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657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sasovq5t9az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p83bg8gcr9t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te36y0x1rrt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wc2faokru1g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abxaelxccbo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uhxte14obqv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ind w:left="0" w:firstLine="0"/>
        <w:jc w:val="both"/>
        <w:rPr>
          <w:color w:val="6a9c93"/>
          <w:sz w:val="30"/>
          <w:szCs w:val="30"/>
        </w:rPr>
      </w:pPr>
      <w:bookmarkStart w:colFirst="0" w:colLast="0" w:name="_qv3w2y9za3g" w:id="15"/>
      <w:bookmarkEnd w:id="15"/>
      <w:r w:rsidDel="00000000" w:rsidR="00000000" w:rsidRPr="00000000">
        <w:rPr>
          <w:color w:val="6a9c93"/>
          <w:sz w:val="30"/>
          <w:szCs w:val="30"/>
          <w:rtl w:val="0"/>
        </w:rPr>
        <w:t xml:space="preserve">2.2.2.  La calibración del sensor de salinidad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realizar la calibración del sensor de salinidad, al igual que el sensor de humedad, se aclararon los valores del sensor según las circunstancias sometidas.</w:t>
      </w:r>
    </w:p>
    <w:p w:rsidR="00000000" w:rsidDel="00000000" w:rsidP="00000000" w:rsidRDefault="00000000" w:rsidRPr="00000000" w14:paraId="00000055">
      <w:pPr>
        <w:jc w:val="both"/>
        <w:rPr>
          <w:color w:val="ff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Por ello, se estableció el valor mínimo de lectura, que se obtuvo al introducir el sensor en un vaso de agua de 250 ml aproximadamente y el valor máximo al introducir sal en el recipiente en cuestión.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av911p9ke75h" w:id="16"/>
      <w:bookmarkEnd w:id="1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543300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3"/>
        <w:ind w:firstLine="720"/>
        <w:jc w:val="both"/>
        <w:rPr>
          <w:color w:val="6a9c93"/>
          <w:sz w:val="30"/>
          <w:szCs w:val="30"/>
        </w:rPr>
      </w:pPr>
      <w:bookmarkStart w:colFirst="0" w:colLast="0" w:name="_7018zrwcr35" w:id="17"/>
      <w:bookmarkEnd w:id="17"/>
      <w:r w:rsidDel="00000000" w:rsidR="00000000" w:rsidRPr="00000000">
        <w:rPr>
          <w:color w:val="6a9c93"/>
          <w:sz w:val="30"/>
          <w:szCs w:val="30"/>
          <w:rtl w:val="0"/>
        </w:rPr>
        <w:t xml:space="preserve">2.2.3.  La calibración del sensor de temperatura</w:t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realizar la calibración del sensor de temperatura, al igual que el sensor de salinidad, se aclararon los valores del sensor según las circunstancias sometidas.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Luego lo introducimos dentro de un vaso de agua a temperatura ambiente y se realizaron una serie de cálculos para sacar dicho valor con exactitud. 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Finalmente se realizaron medidas en vasos con agua a temperatura ambiente y con agua fría. De esta manera se compararon los valores obtenidos con el valor que marcaba un termómetro depositado en el mismo vaso.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ind w:firstLine="720"/>
        <w:jc w:val="both"/>
        <w:rPr>
          <w:color w:val="ff0000"/>
        </w:rPr>
      </w:pPr>
      <w:bookmarkStart w:colFirst="0" w:colLast="0" w:name="_qv4q1wx2l35m" w:id="18"/>
      <w:bookmarkEnd w:id="18"/>
      <w:r w:rsidDel="00000000" w:rsidR="00000000" w:rsidRPr="00000000">
        <w:rPr>
          <w:sz w:val="36"/>
          <w:szCs w:val="36"/>
          <w:rtl w:val="0"/>
        </w:rPr>
        <w:t xml:space="preserve">2.3. El testeo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ind w:left="720" w:firstLine="0"/>
        <w:jc w:val="both"/>
        <w:rPr>
          <w:color w:val="6a9c93"/>
        </w:rPr>
      </w:pPr>
      <w:bookmarkStart w:colFirst="0" w:colLast="0" w:name="_r337bnoohb7j" w:id="19"/>
      <w:bookmarkEnd w:id="19"/>
      <w:r w:rsidDel="00000000" w:rsidR="00000000" w:rsidRPr="00000000">
        <w:rPr>
          <w:color w:val="6a9c93"/>
          <w:rtl w:val="0"/>
        </w:rPr>
        <w:t xml:space="preserve">2.3.1. El testeo del sensor de humedad</w:t>
      </w:r>
    </w:p>
    <w:p w:rsidR="00000000" w:rsidDel="00000000" w:rsidP="00000000" w:rsidRDefault="00000000" w:rsidRPr="00000000" w14:paraId="00000060">
      <w:pPr>
        <w:jc w:val="both"/>
        <w:rPr>
          <w:color w:val="ff5e0e"/>
        </w:rPr>
      </w:pP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testear este sensor, comprobamos  que en el aire diese un 0% de humedad  y que, sumergido totalmente en el agua, 100%. Además comprobamos que si lo sumergimos parcialmente, los valores se adaptarán. Modificamos el código para que sus valores fueran porcentajes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ind w:left="720" w:firstLine="0"/>
        <w:jc w:val="both"/>
        <w:rPr/>
      </w:pPr>
      <w:bookmarkStart w:colFirst="0" w:colLast="0" w:name="_nmy9v09jmdj9" w:id="20"/>
      <w:bookmarkEnd w:id="20"/>
      <w:r w:rsidDel="00000000" w:rsidR="00000000" w:rsidRPr="00000000">
        <w:rPr>
          <w:color w:val="6a9c93"/>
          <w:rtl w:val="0"/>
        </w:rPr>
        <w:t xml:space="preserve">2.3.2. El testeo del sensor de salinidad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Comprobamos que en un vaso de agua sin sal el sensor diese un valor de 0% y que en otro de agua con sal, 100%. Además comprobamos que a medida que le echabas sal, el porcentaje iba en aumento hasta el máximo.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jc w:val="both"/>
        <w:rPr>
          <w:color w:val="6a9c93"/>
          <w:sz w:val="28"/>
          <w:szCs w:val="28"/>
        </w:rPr>
      </w:pPr>
      <w:bookmarkStart w:colFirst="0" w:colLast="0" w:name="_8v478i5ep4yv" w:id="21"/>
      <w:bookmarkEnd w:id="21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6a9c93"/>
          <w:sz w:val="28"/>
          <w:szCs w:val="28"/>
          <w:rtl w:val="0"/>
        </w:rPr>
        <w:t xml:space="preserve">2.3.3. El testeo del sensor de temperatura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 este sensor, en primer lugar confirmamos que daba la temperatura ambiente del agua en la que estaba introducido, y en segundo lugar que disminuirá en cuanto lo introducimos dentro de un vaso de agua fría. Dando unos valores acordes con las medidas que marcaba un termómetro.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ind w:firstLine="720"/>
        <w:rPr/>
      </w:pPr>
      <w:bookmarkStart w:colFirst="0" w:colLast="0" w:name="_5upnhrs9ws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ind w:firstLine="720"/>
        <w:rPr/>
      </w:pPr>
      <w:bookmarkStart w:colFirst="0" w:colLast="0" w:name="_obmvmwb0sbc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ind w:firstLine="720"/>
        <w:rPr/>
      </w:pPr>
      <w:bookmarkStart w:colFirst="0" w:colLast="0" w:name="_4xxx3spuoob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ind w:firstLine="720"/>
        <w:rPr/>
      </w:pPr>
      <w:bookmarkStart w:colFirst="0" w:colLast="0" w:name="_22dkfl88857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firstLine="720"/>
        <w:rPr/>
      </w:pPr>
      <w:bookmarkStart w:colFirst="0" w:colLast="0" w:name="_of3d2gk0bv05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ind w:left="0" w:firstLine="0"/>
        <w:rPr/>
      </w:pPr>
      <w:bookmarkStart w:colFirst="0" w:colLast="0" w:name="_eqinv7pnb2a0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ind w:left="0" w:firstLine="720"/>
        <w:rPr/>
      </w:pPr>
      <w:bookmarkStart w:colFirst="0" w:colLast="0" w:name="_qr2prfwtppes" w:id="28"/>
      <w:bookmarkEnd w:id="28"/>
      <w:r w:rsidDel="00000000" w:rsidR="00000000" w:rsidRPr="00000000">
        <w:rPr>
          <w:rtl w:val="0"/>
        </w:rPr>
        <w:t xml:space="preserve">2.4. Dibujos esquemáticos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color w:val="000000"/>
          <w:rtl w:val="0"/>
        </w:rPr>
        <w:t xml:space="preserve">Esquemático del sensor de humedad:</w:t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6863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Esquemático sensor de salinidad:</w:t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4805363" cy="2918642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918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Esquemático sensor temperatura: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114322" cy="39766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322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ind w:firstLine="720"/>
        <w:rPr/>
      </w:pPr>
      <w:bookmarkStart w:colFirst="0" w:colLast="0" w:name="_vdbfy84jejts" w:id="29"/>
      <w:bookmarkEnd w:id="29"/>
      <w:r w:rsidDel="00000000" w:rsidR="00000000" w:rsidRPr="00000000">
        <w:rPr>
          <w:rtl w:val="0"/>
        </w:rPr>
        <w:t xml:space="preserve">2.5. Enlace al programa</w:t>
      </w:r>
    </w:p>
    <w:p w:rsidR="00000000" w:rsidDel="00000000" w:rsidP="00000000" w:rsidRDefault="00000000" w:rsidRPr="00000000" w14:paraId="00000076">
      <w:pPr>
        <w:rPr>
          <w:color w:val="000000"/>
        </w:rPr>
      </w:pPr>
      <w:hyperlink r:id="rId22">
        <w:r w:rsidDel="00000000" w:rsidR="00000000" w:rsidRPr="00000000">
          <w:rPr>
            <w:color w:val="000000"/>
            <w:u w:val="single"/>
            <w:rtl w:val="0"/>
          </w:rPr>
          <w:t xml:space="preserve">Enlace Programa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ind w:firstLine="720"/>
        <w:jc w:val="both"/>
        <w:rPr/>
      </w:pPr>
      <w:bookmarkStart w:colFirst="0" w:colLast="0" w:name="_lhntb964437n" w:id="30"/>
      <w:bookmarkEnd w:id="30"/>
      <w:r w:rsidDel="00000000" w:rsidR="00000000" w:rsidRPr="00000000">
        <w:rPr>
          <w:rtl w:val="0"/>
        </w:rPr>
        <w:t xml:space="preserve">2.6. Tablero Trello</w:t>
      </w:r>
    </w:p>
    <w:p w:rsidR="00000000" w:rsidDel="00000000" w:rsidP="00000000" w:rsidRDefault="00000000" w:rsidRPr="00000000" w14:paraId="00000078">
      <w:pPr>
        <w:jc w:val="both"/>
        <w:rPr/>
      </w:pPr>
      <w:hyperlink r:id="rId23">
        <w:r w:rsidDel="00000000" w:rsidR="00000000" w:rsidRPr="00000000">
          <w:rPr>
            <w:color w:val="000000"/>
            <w:u w:val="single"/>
            <w:rtl w:val="0"/>
          </w:rPr>
          <w:t xml:space="preserve">Enlace al tablero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ind w:firstLine="720"/>
        <w:jc w:val="both"/>
        <w:rPr/>
      </w:pPr>
      <w:bookmarkStart w:colFirst="0" w:colLast="0" w:name="_j9akkosuqv5a" w:id="31"/>
      <w:bookmarkEnd w:id="31"/>
      <w:r w:rsidDel="00000000" w:rsidR="00000000" w:rsidRPr="00000000">
        <w:rPr>
          <w:rtl w:val="0"/>
        </w:rPr>
        <w:t xml:space="preserve">2.7. Daily Scrum</w:t>
      </w:r>
    </w:p>
    <w:p w:rsidR="00000000" w:rsidDel="00000000" w:rsidP="00000000" w:rsidRDefault="00000000" w:rsidRPr="00000000" w14:paraId="0000007A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ind w:left="2880"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PT Sans Narrow" w:cs="PT Sans Narrow" w:eastAsia="PT Sans Narrow" w:hAnsi="PT Sans Narrow"/>
          <w:color w:val="b3a77d"/>
          <w:sz w:val="28"/>
          <w:szCs w:val="28"/>
          <w:rtl w:val="0"/>
        </w:rPr>
        <w:t xml:space="preserve">Lunes 25/10/21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15:00- (Práctica de electrónica)</w:t>
      </w:r>
    </w:p>
    <w:p w:rsidR="00000000" w:rsidDel="00000000" w:rsidP="00000000" w:rsidRDefault="00000000" w:rsidRPr="00000000" w14:paraId="0000007D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Práctica de electrónica con el grupo de CDIO. La finalidad era aprender cómo se usa el sensor de temperatura y sacar datos para la posterior calibración del mismo.Todo esto mediante una serie de actividades, entre ellas pruebas con agua fría y caliente. </w:t>
      </w:r>
    </w:p>
    <w:p w:rsidR="00000000" w:rsidDel="00000000" w:rsidP="00000000" w:rsidRDefault="00000000" w:rsidRPr="00000000" w14:paraId="0000007E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="276" w:lineRule="auto"/>
        <w:ind w:left="2880"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PT Sans Narrow" w:cs="PT Sans Narrow" w:eastAsia="PT Sans Narrow" w:hAnsi="PT Sans Narrow"/>
          <w:color w:val="b3a77d"/>
          <w:sz w:val="28"/>
          <w:szCs w:val="28"/>
          <w:rtl w:val="0"/>
        </w:rPr>
        <w:t xml:space="preserve">Martes 26/10/21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08:30- (Clase teórica)</w:t>
      </w:r>
    </w:p>
    <w:p w:rsidR="00000000" w:rsidDel="00000000" w:rsidP="00000000" w:rsidRDefault="00000000" w:rsidRPr="00000000" w14:paraId="00000081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Se nos explicó cómo hacer diagramas correctamente y los diferentes programas para hacerlos. Además se nos dio consejos para organizar correctamente el trello. También vimos como hacer un documento profesional para el producto final de la sonda. </w:t>
      </w:r>
    </w:p>
    <w:p w:rsidR="00000000" w:rsidDel="00000000" w:rsidP="00000000" w:rsidRDefault="00000000" w:rsidRPr="00000000" w14:paraId="0000008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La docente Asun nos enseñó a hacer gráficas de temperatura para los testeos y recordó el método para pasar a hexadecimal. Además vimos el modo de ahorrar energía en nuestro producto mediante deep sleep.</w:t>
      </w:r>
    </w:p>
    <w:p w:rsidR="00000000" w:rsidDel="00000000" w:rsidP="00000000" w:rsidRDefault="00000000" w:rsidRPr="00000000" w14:paraId="0000008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12:00- (Clase práctica)</w:t>
      </w:r>
    </w:p>
    <w:p w:rsidR="00000000" w:rsidDel="00000000" w:rsidP="00000000" w:rsidRDefault="00000000" w:rsidRPr="00000000" w14:paraId="00000086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Creación del programa para el sensor de temperatura y montaje del circuito. Calibración del sensor usando los datos que teníamos de la práctica anterior.</w:t>
      </w:r>
    </w:p>
    <w:p w:rsidR="00000000" w:rsidDel="00000000" w:rsidP="00000000" w:rsidRDefault="00000000" w:rsidRPr="00000000" w14:paraId="00000087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="276" w:lineRule="auto"/>
        <w:ind w:left="2880" w:firstLine="720"/>
        <w:rPr>
          <w:rFonts w:ascii="PT Sans Narrow" w:cs="PT Sans Narrow" w:eastAsia="PT Sans Narrow" w:hAnsi="PT Sans Narrow"/>
          <w:color w:val="b3a77d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b3a77d"/>
          <w:sz w:val="28"/>
          <w:szCs w:val="28"/>
          <w:rtl w:val="0"/>
        </w:rPr>
        <w:t xml:space="preserve">Sábado 30/10/21</w:t>
      </w:r>
    </w:p>
    <w:p w:rsidR="00000000" w:rsidDel="00000000" w:rsidP="00000000" w:rsidRDefault="00000000" w:rsidRPr="00000000" w14:paraId="00000089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15:00-16:30</w:t>
      </w:r>
    </w:p>
    <w:p w:rsidR="00000000" w:rsidDel="00000000" w:rsidP="00000000" w:rsidRDefault="00000000" w:rsidRPr="00000000" w14:paraId="0000008A">
      <w:pPr>
        <w:spacing w:before="0" w:line="276" w:lineRule="auto"/>
        <w:rPr>
          <w:rFonts w:ascii="PT Sans Narrow" w:cs="PT Sans Narrow" w:eastAsia="PT Sans Narrow" w:hAnsi="PT Sans Narrow"/>
          <w:color w:val="b3a77d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Reunión de equipo para planificar la división de tareas iniciales, quien se encargaría del programa y de la documentación.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="276" w:lineRule="auto"/>
        <w:ind w:left="2880" w:firstLine="720"/>
        <w:rPr>
          <w:rFonts w:ascii="PT Sans Narrow" w:cs="PT Sans Narrow" w:eastAsia="PT Sans Narrow" w:hAnsi="PT Sans Narrow"/>
          <w:color w:val="b3a77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="276" w:lineRule="auto"/>
        <w:ind w:left="2880" w:firstLine="720"/>
        <w:rPr>
          <w:rFonts w:ascii="PT Sans Narrow" w:cs="PT Sans Narrow" w:eastAsia="PT Sans Narrow" w:hAnsi="PT Sans Narrow"/>
          <w:color w:val="b3a7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276" w:lineRule="auto"/>
        <w:ind w:left="2880" w:firstLine="720"/>
        <w:rPr>
          <w:rFonts w:ascii="PT Sans Narrow" w:cs="PT Sans Narrow" w:eastAsia="PT Sans Narrow" w:hAnsi="PT Sans Narrow"/>
          <w:color w:val="b3a77d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b3a77d"/>
          <w:sz w:val="28"/>
          <w:szCs w:val="28"/>
          <w:rtl w:val="0"/>
        </w:rPr>
        <w:t xml:space="preserve">Martes 2/11/21</w:t>
      </w:r>
    </w:p>
    <w:p w:rsidR="00000000" w:rsidDel="00000000" w:rsidP="00000000" w:rsidRDefault="00000000" w:rsidRPr="00000000" w14:paraId="0000008E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8:30- (Clase teórica)</w:t>
      </w:r>
    </w:p>
    <w:p w:rsidR="00000000" w:rsidDel="00000000" w:rsidP="00000000" w:rsidRDefault="00000000" w:rsidRPr="00000000" w14:paraId="0000008F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Asun nos dio una explicación de distintos nuevos sensores, como el acelerómetro MPU9250, el giroscopio y el magnetómetro. Además vimos sus características, como el deep sleep o la posibilidad de auto test. Así como el diagrama de bloque del acelerómetro y su conexión con el ads. Constantes necesarias para programar los rangos.</w:t>
      </w:r>
    </w:p>
    <w:p w:rsidR="00000000" w:rsidDel="00000000" w:rsidP="00000000" w:rsidRDefault="00000000" w:rsidRPr="00000000" w14:paraId="00000090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12:00- (Clase práctica)</w:t>
      </w:r>
    </w:p>
    <w:p w:rsidR="00000000" w:rsidDel="00000000" w:rsidP="00000000" w:rsidRDefault="00000000" w:rsidRPr="00000000" w14:paraId="0000009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Práctica para el montaje y prueba del sensor de temperatura. logramos que funcionara correctamente el programa y lo calibramos. Al mismo tiempo, la otra parte del equipo se dedicó a temas relacionados con la documentación.</w:t>
      </w:r>
    </w:p>
    <w:p w:rsidR="00000000" w:rsidDel="00000000" w:rsidP="00000000" w:rsidRDefault="00000000" w:rsidRPr="00000000" w14:paraId="0000009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76" w:lineRule="auto"/>
        <w:ind w:left="2880"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PT Sans Narrow" w:cs="PT Sans Narrow" w:eastAsia="PT Sans Narrow" w:hAnsi="PT Sans Narrow"/>
          <w:color w:val="b3a77d"/>
          <w:sz w:val="28"/>
          <w:szCs w:val="28"/>
          <w:rtl w:val="0"/>
        </w:rPr>
        <w:t xml:space="preserve">Viernes 5/11/21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8:30- (Clase teórica)</w:t>
      </w:r>
    </w:p>
    <w:p w:rsidR="00000000" w:rsidDel="00000000" w:rsidP="00000000" w:rsidRDefault="00000000" w:rsidRPr="00000000" w14:paraId="00000096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 nos pidió la obtención del MAC de la placa para poder usar el wi-fi a través de ella en las siguientes clases. A su vez, aprendimos acerca del GPS y el protocolo NMEA para empezar a trabajar con el sensor.</w:t>
      </w:r>
    </w:p>
    <w:p w:rsidR="00000000" w:rsidDel="00000000" w:rsidP="00000000" w:rsidRDefault="00000000" w:rsidRPr="00000000" w14:paraId="00000097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ind w:firstLine="720"/>
        <w:jc w:val="both"/>
        <w:rPr/>
      </w:pPr>
      <w:bookmarkStart w:colFirst="0" w:colLast="0" w:name="_z9aitvsivaoe" w:id="32"/>
      <w:bookmarkEnd w:id="32"/>
      <w:r w:rsidDel="00000000" w:rsidR="00000000" w:rsidRPr="00000000">
        <w:rPr>
          <w:rtl w:val="0"/>
        </w:rPr>
        <w:t xml:space="preserve">2.8. Control de asistencia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285750</wp:posOffset>
            </wp:positionV>
            <wp:extent cx="7720013" cy="1429967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0013" cy="1429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jc w:val="both"/>
        <w:rPr/>
      </w:pPr>
      <w:bookmarkStart w:colFirst="0" w:colLast="0" w:name="_q6vuacm4g6z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jc w:val="both"/>
        <w:rPr/>
      </w:pPr>
      <w:bookmarkStart w:colFirst="0" w:colLast="0" w:name="_8qhgjvqs825y" w:id="34"/>
      <w:bookmarkEnd w:id="34"/>
      <w:r w:rsidDel="00000000" w:rsidR="00000000" w:rsidRPr="00000000">
        <w:rPr>
          <w:rtl w:val="0"/>
        </w:rPr>
        <w:t xml:space="preserve">2.9. Diagrama de Burndown</w:t>
      </w:r>
    </w:p>
    <w:p w:rsidR="00000000" w:rsidDel="00000000" w:rsidP="00000000" w:rsidRDefault="00000000" w:rsidRPr="00000000" w14:paraId="000000A8">
      <w:pPr>
        <w:rPr/>
      </w:pPr>
      <w:hyperlink r:id="rId25">
        <w:r w:rsidDel="00000000" w:rsidR="00000000" w:rsidRPr="00000000">
          <w:rPr>
            <w:color w:val="434343"/>
            <w:u w:val="single"/>
            <w:rtl w:val="0"/>
          </w:rPr>
          <w:t xml:space="preserve">Enlace al diagrama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descr="Gráfico" id="5" name="image6.png"/>
            <a:graphic>
              <a:graphicData uri="http://schemas.openxmlformats.org/drawingml/2006/picture">
                <pic:pic>
                  <pic:nvPicPr>
                    <pic:cNvPr descr="Gráfico"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654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365"/>
        <w:gridCol w:w="1740"/>
        <w:gridCol w:w="2325"/>
        <w:tblGridChange w:id="0">
          <w:tblGrid>
            <w:gridCol w:w="1110"/>
            <w:gridCol w:w="1365"/>
            <w:gridCol w:w="1740"/>
            <w:gridCol w:w="23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Ritmo ideal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Ritmo del equipo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25/10/2021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26,50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26,50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26/10/2021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24,61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19,00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27/10/2021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22,71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17,00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28/10/2021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20,82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17,00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29/10/2021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18,93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17,00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30/10/2021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17,04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31/10/2021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15,14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13,25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12,00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11,36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9,00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9,46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7,57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5,68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3,79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2,50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1,89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1,00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8/11/2021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before="0" w:line="276" w:lineRule="auto"/>
              <w:jc w:val="righ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0,00</w:t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080" w:top="108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5"/>
    <w:bookmarkEnd w:id="3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pStyle w:val="Heading2"/>
      <w:spacing w:before="600" w:line="288" w:lineRule="auto"/>
      <w:rPr/>
    </w:pPr>
    <w:bookmarkStart w:colFirst="0" w:colLast="0" w:name="_m07akgugl0s7" w:id="36"/>
    <w:bookmarkEnd w:id="36"/>
    <w:r w:rsidDel="00000000" w:rsidR="00000000" w:rsidRPr="00000000">
      <w:rPr>
        <w:rFonts w:ascii="Open Sans" w:cs="Open Sans" w:eastAsia="Open Sans" w:hAnsi="Open Sans"/>
        <w:color w:val="695d46"/>
        <w:sz w:val="24"/>
        <w:szCs w:val="24"/>
      </w:rPr>
      <w:drawing>
        <wp:inline distB="114300" distT="114300" distL="114300" distR="114300">
          <wp:extent cx="5916349" cy="104775"/>
          <wp:effectExtent b="0" l="0" r="0" t="0"/>
          <wp:docPr descr="línea horizontal" id="1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-35184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hyperlink" Target="https://github.com/JGasBul/ProyectoCDIO1GTI/blob/Sprint2/Sprint%202/Code/Sprint2Final/Sprint2Final.ino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hyperlink" Target="https://trello.com/b/ttellsoC/equipo-7-cd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6.png"/><Relationship Id="rId25" Type="http://schemas.openxmlformats.org/officeDocument/2006/relationships/hyperlink" Target="https://docs.google.com/spreadsheets/d/1DF8Rvtl91MRWd62rAyppqS4cowOJewzg/edit#gid=1352985826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yperlink" Target="https://docs.google.com/document/d/1ZXNlpoGmy7vE6l6TZxiiuIExy8PGL1OneBFrwckVq3s/edit#heading=h.9r9nsb0zt3k" TargetMode="External"/><Relationship Id="rId12" Type="http://schemas.openxmlformats.org/officeDocument/2006/relationships/image" Target="media/image2.jpg"/><Relationship Id="rId15" Type="http://schemas.openxmlformats.org/officeDocument/2006/relationships/hyperlink" Target="https://docs.google.com/document/d/1ZXNlpoGmy7vE6l6TZxiiuIExy8PGL1OneBFrwckVq3s/edit#heading=h.rkn9tdml3xhm" TargetMode="External"/><Relationship Id="rId14" Type="http://schemas.openxmlformats.org/officeDocument/2006/relationships/hyperlink" Target="https://docs.google.com/document/d/1ZXNlpoGmy7vE6l6TZxiiuIExy8PGL1OneBFrwckVq3s/edit#heading=h.6j2wur864l8k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14.jp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