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3CE" w:rsidRPr="00691F10" w:rsidRDefault="0088421F" w:rsidP="00691F10">
      <w:pPr>
        <w:jc w:val="center"/>
        <w:rPr>
          <w:u w:val="single"/>
        </w:rPr>
      </w:pPr>
      <w:r w:rsidRPr="00691F10">
        <w:rPr>
          <w:u w:val="single"/>
        </w:rPr>
        <w:t>Proficiency Levels</w:t>
      </w:r>
      <w:r w:rsidR="00691F10">
        <w:rPr>
          <w:u w:val="single"/>
        </w:rPr>
        <w:t>: Science Careers SIB</w:t>
      </w:r>
    </w:p>
    <w:p w:rsidR="0088421F" w:rsidRDefault="0088421F" w:rsidP="0088421F">
      <w:pPr>
        <w:pStyle w:val="ListParagraph"/>
        <w:numPr>
          <w:ilvl w:val="0"/>
          <w:numId w:val="1"/>
        </w:numPr>
      </w:pPr>
      <w:r>
        <w:t>Three student career expectation categories = non-science, engineering/tech, and medical</w:t>
      </w:r>
    </w:p>
    <w:p w:rsidR="0088421F" w:rsidRDefault="0088421F" w:rsidP="0088421F">
      <w:pPr>
        <w:pStyle w:val="ListParagraph"/>
        <w:numPr>
          <w:ilvl w:val="1"/>
          <w:numId w:val="1"/>
        </w:numPr>
      </w:pPr>
      <w:r>
        <w:t>File name: ProfLevels2thru5</w:t>
      </w:r>
      <w:bookmarkStart w:id="0" w:name="_GoBack"/>
      <w:bookmarkEnd w:id="0"/>
    </w:p>
    <w:p w:rsidR="00691F10" w:rsidRPr="00691F10" w:rsidRDefault="00691F10" w:rsidP="00691F10">
      <w:pPr>
        <w:pStyle w:val="ListParagraph"/>
        <w:ind w:left="360"/>
      </w:pPr>
    </w:p>
    <w:p w:rsidR="0088421F" w:rsidRPr="00691F10" w:rsidRDefault="0088421F" w:rsidP="0088421F">
      <w:pPr>
        <w:pStyle w:val="ListParagraph"/>
        <w:numPr>
          <w:ilvl w:val="0"/>
          <w:numId w:val="1"/>
        </w:numPr>
      </w:pPr>
      <w:r w:rsidRPr="00691F10">
        <w:t>More than 10 percentage points separate non-science from engineering students at top and bottom proficiency levels</w:t>
      </w:r>
    </w:p>
    <w:p w:rsidR="0088421F" w:rsidRPr="00691F10" w:rsidRDefault="00691F10" w:rsidP="0088421F">
      <w:pPr>
        <w:pStyle w:val="ListParagraph"/>
        <w:numPr>
          <w:ilvl w:val="1"/>
          <w:numId w:val="1"/>
        </w:numPr>
      </w:pPr>
      <w:r w:rsidRPr="00691F10">
        <w:rPr>
          <w:b/>
        </w:rPr>
        <w:t>BOTTOM</w:t>
      </w:r>
      <w:r>
        <w:t xml:space="preserve">: </w:t>
      </w:r>
      <w:r w:rsidR="0088421F" w:rsidRPr="00691F10">
        <w:t>Below PL2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rPr>
          <w:highlight w:val="yellow"/>
        </w:rPr>
        <w:t>22%</w:t>
      </w:r>
      <w:r w:rsidRPr="00691F10">
        <w:t xml:space="preserve"> of </w:t>
      </w:r>
      <w:r w:rsidR="00691F10">
        <w:t xml:space="preserve">all </w:t>
      </w:r>
      <w:r w:rsidRPr="00691F10">
        <w:t>non-science students</w:t>
      </w:r>
      <w:r w:rsidR="00691F10">
        <w:t xml:space="preserve"> are at the bottom proficiency level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t xml:space="preserve">18% of </w:t>
      </w:r>
      <w:r w:rsidR="00691F10">
        <w:t xml:space="preserve">all </w:t>
      </w:r>
      <w:r w:rsidRPr="00691F10">
        <w:t>medical students</w:t>
      </w:r>
      <w:r w:rsidR="00691F10" w:rsidRPr="00691F10">
        <w:t xml:space="preserve"> </w:t>
      </w:r>
      <w:r w:rsidR="00691F10">
        <w:t>are at the bottom proficiency level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rPr>
          <w:highlight w:val="yellow"/>
        </w:rPr>
        <w:t>9%</w:t>
      </w:r>
      <w:r w:rsidRPr="00691F10">
        <w:t xml:space="preserve"> of </w:t>
      </w:r>
      <w:r w:rsidR="00691F10">
        <w:t xml:space="preserve">all </w:t>
      </w:r>
      <w:r w:rsidRPr="00691F10">
        <w:t>engineering/tech students</w:t>
      </w:r>
      <w:r w:rsidR="00691F10" w:rsidRPr="00691F10">
        <w:t xml:space="preserve"> </w:t>
      </w:r>
      <w:r w:rsidR="00691F10">
        <w:t>are at the bottom proficiency level</w:t>
      </w:r>
    </w:p>
    <w:p w:rsidR="0088421F" w:rsidRPr="00691F10" w:rsidRDefault="00691F10" w:rsidP="0088421F">
      <w:pPr>
        <w:pStyle w:val="ListParagraph"/>
        <w:numPr>
          <w:ilvl w:val="1"/>
          <w:numId w:val="1"/>
        </w:numPr>
      </w:pPr>
      <w:r w:rsidRPr="00691F10">
        <w:rPr>
          <w:b/>
        </w:rPr>
        <w:t>TOP</w:t>
      </w:r>
      <w:r>
        <w:t xml:space="preserve">: </w:t>
      </w:r>
      <w:r w:rsidR="0088421F" w:rsidRPr="00691F10">
        <w:t>At or Above PL5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rPr>
          <w:highlight w:val="yellow"/>
        </w:rPr>
        <w:t>7%</w:t>
      </w:r>
      <w:r w:rsidRPr="00691F10">
        <w:t xml:space="preserve"> of </w:t>
      </w:r>
      <w:r w:rsidR="00691F10">
        <w:t xml:space="preserve">all </w:t>
      </w:r>
      <w:r w:rsidRPr="00691F10">
        <w:t>non-science students</w:t>
      </w:r>
      <w:r w:rsidR="00691F10" w:rsidRPr="00691F10">
        <w:t xml:space="preserve"> </w:t>
      </w:r>
      <w:r w:rsidR="00691F10">
        <w:t xml:space="preserve">are at the </w:t>
      </w:r>
      <w:r w:rsidR="00691F10">
        <w:t>top</w:t>
      </w:r>
      <w:r w:rsidR="00691F10">
        <w:t xml:space="preserve"> proficiency level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t xml:space="preserve">7% of </w:t>
      </w:r>
      <w:r w:rsidR="00691F10">
        <w:t xml:space="preserve">all </w:t>
      </w:r>
      <w:r w:rsidRPr="00691F10">
        <w:t>medical students</w:t>
      </w:r>
      <w:r w:rsidR="00691F10" w:rsidRPr="00691F10">
        <w:t xml:space="preserve"> </w:t>
      </w:r>
      <w:r w:rsidR="00691F10">
        <w:t xml:space="preserve">are at the </w:t>
      </w:r>
      <w:r w:rsidR="00691F10">
        <w:t>top</w:t>
      </w:r>
      <w:r w:rsidR="00691F10">
        <w:t xml:space="preserve"> proficiency level</w:t>
      </w:r>
    </w:p>
    <w:p w:rsidR="0088421F" w:rsidRPr="00691F10" w:rsidRDefault="0088421F" w:rsidP="0088421F">
      <w:pPr>
        <w:pStyle w:val="ListParagraph"/>
        <w:numPr>
          <w:ilvl w:val="2"/>
          <w:numId w:val="1"/>
        </w:numPr>
      </w:pPr>
      <w:r w:rsidRPr="00691F10">
        <w:rPr>
          <w:highlight w:val="yellow"/>
        </w:rPr>
        <w:t>18%</w:t>
      </w:r>
      <w:r w:rsidRPr="00691F10">
        <w:t xml:space="preserve"> of</w:t>
      </w:r>
      <w:r w:rsidR="00691F10">
        <w:t xml:space="preserve"> all</w:t>
      </w:r>
      <w:r w:rsidRPr="00691F10">
        <w:t xml:space="preserve"> engineering/tech students</w:t>
      </w:r>
      <w:r w:rsidR="00691F10" w:rsidRPr="00691F10">
        <w:t xml:space="preserve"> </w:t>
      </w:r>
      <w:r w:rsidR="00691F10">
        <w:t xml:space="preserve">are at the </w:t>
      </w:r>
      <w:r w:rsidR="00691F10">
        <w:t>top</w:t>
      </w:r>
      <w:r w:rsidR="00691F10">
        <w:t xml:space="preserve"> proficiency level</w:t>
      </w:r>
    </w:p>
    <w:sectPr w:rsidR="0088421F" w:rsidRPr="0069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6A1F"/>
    <w:multiLevelType w:val="hybridMultilevel"/>
    <w:tmpl w:val="F7921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F"/>
    <w:rsid w:val="000323CE"/>
    <w:rsid w:val="002C54E2"/>
    <w:rsid w:val="00691F10"/>
    <w:rsid w:val="0088421F"/>
    <w:rsid w:val="00D3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21B"/>
  <w15:chartTrackingRefBased/>
  <w15:docId w15:val="{3A9D0DAA-FD8E-4F9C-A537-07D59424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Fund</dc:creator>
  <cp:keywords/>
  <dc:description/>
  <cp:lastModifiedBy>AIR Fund</cp:lastModifiedBy>
  <cp:revision>1</cp:revision>
  <dcterms:created xsi:type="dcterms:W3CDTF">2018-06-20T16:26:00Z</dcterms:created>
  <dcterms:modified xsi:type="dcterms:W3CDTF">2018-06-20T16:44:00Z</dcterms:modified>
</cp:coreProperties>
</file>