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6A7" w:rsidRDefault="00DF26A7" w:rsidP="00DF26A7">
      <w:pPr>
        <w:jc w:val="center"/>
      </w:pPr>
      <w:r w:rsidRPr="008C1CF0">
        <w:t>ΤΟ ΙΣΤΟΡΙΚΟ ΓΕΓΟΝΟΣ</w:t>
      </w:r>
      <w:r>
        <w:rPr>
          <w:rStyle w:val="a4"/>
        </w:rPr>
        <w:footnoteReference w:id="1"/>
      </w:r>
    </w:p>
    <w:p w:rsidR="00DF26A7" w:rsidRDefault="00DF26A7" w:rsidP="00DF26A7">
      <w:pPr>
        <w:jc w:val="center"/>
      </w:pPr>
    </w:p>
    <w:p w:rsidR="00DF26A7" w:rsidRDefault="00DF26A7" w:rsidP="00DF26A7">
      <w:pPr>
        <w:jc w:val="center"/>
      </w:pPr>
    </w:p>
    <w:p w:rsidR="00DF26A7" w:rsidRDefault="00DF26A7" w:rsidP="00DF26A7">
      <w:pPr>
        <w:spacing w:line="360" w:lineRule="auto"/>
        <w:jc w:val="both"/>
      </w:pPr>
      <w:r>
        <w:tab/>
        <w:t xml:space="preserve">Τον Ιούλιο του 1905 ο καραβοκύρης και πλοίαρχος Πέτρος </w:t>
      </w:r>
      <w:proofErr w:type="spellStart"/>
      <w:r>
        <w:t>Πετρατζάς</w:t>
      </w:r>
      <w:proofErr w:type="spellEnd"/>
      <w:r>
        <w:t xml:space="preserve"> με το μπρίκι «Λεωνίδας» βρισκόταν στο ρωσικό μέρος «</w:t>
      </w:r>
      <w:proofErr w:type="spellStart"/>
      <w:r>
        <w:t>Ποτ</w:t>
      </w:r>
      <w:proofErr w:type="spellEnd"/>
      <w:r>
        <w:t xml:space="preserve">» της Μαύρης Θάλασσας. Επικρατούσε σφοδρότατη τρικυμία. Ένα βοηθητικό πλοίο του ρωσικού στόλου με το όνομα «Πέτρος </w:t>
      </w:r>
      <w:proofErr w:type="spellStart"/>
      <w:r>
        <w:t>Καρμπώφ</w:t>
      </w:r>
      <w:proofErr w:type="spellEnd"/>
      <w:r>
        <w:t xml:space="preserve">»  και πλήρωμα 60-70 άνδρες είχε ριχτεί στα βράχια ενός ερημικού νησιού. </w:t>
      </w:r>
    </w:p>
    <w:p w:rsidR="00DF26A7" w:rsidRDefault="00DF26A7" w:rsidP="00DF26A7">
      <w:pPr>
        <w:spacing w:line="360" w:lineRule="auto"/>
        <w:jc w:val="both"/>
      </w:pPr>
      <w:r>
        <w:tab/>
        <w:t xml:space="preserve">Η κακοκαιρία διαρκούσε και χειροτέρευε. Ο κίνδυνος να ανοίξει το σφηνωμένο ρωσικό πλοίο ήταν ορατός και μεγάλος, με βέβαιο αποτέλεσμα να βρει τραγικό θάνατο ολόκληρο το πλήρωμά του. Στο μέρος εκείνο είχαν αγκυροβολήσει 5 αγγλικά, 3 ιταλικά και 10 ρωσικά πλοία. Όλοι παρακολουθούσαν άπρακτοι την τραγωδία που εκτυλίσσονταν. Ρώσοι ναυτικοί επιχείρησαν τη διάσωση του πληρώματος, αλλά χωρίς επιτυχία. Και τότε από το πλήθος των ναυτικών, που οι περισσότεροι προέρχονταν από τις μεγάλες και κραταιές ναυτικές χώρες, πρόβαλε αυθόρμητος και ακάλεστος ο </w:t>
      </w:r>
      <w:proofErr w:type="spellStart"/>
      <w:r>
        <w:t>Γαλαξειδιώτης</w:t>
      </w:r>
      <w:proofErr w:type="spellEnd"/>
      <w:r>
        <w:t xml:space="preserve"> ναυτίλος Πέτρος </w:t>
      </w:r>
      <w:proofErr w:type="spellStart"/>
      <w:r>
        <w:t>Πετραντζάς</w:t>
      </w:r>
      <w:proofErr w:type="spellEnd"/>
      <w:r>
        <w:t xml:space="preserve">. </w:t>
      </w:r>
    </w:p>
    <w:p w:rsidR="00DF26A7" w:rsidRDefault="00DF26A7" w:rsidP="00DF26A7">
      <w:pPr>
        <w:spacing w:line="360" w:lineRule="auto"/>
        <w:jc w:val="both"/>
      </w:pPr>
      <w:r>
        <w:tab/>
        <w:t xml:space="preserve">Ζήτησε ένα ρυμουλκό με τον όρο να μείνει μόνο το ρωσικό πλήρωμα της μηχανής και να πάρει για πλήρωμα του καταστρώματος τους δικούς του ναύτες από τον «Λεωνίδα», με επικεφαλής τον περίφημο στην εποχή των </w:t>
      </w:r>
      <w:r w:rsidRPr="00FB61D2">
        <w:t xml:space="preserve">καραβιών </w:t>
      </w:r>
      <w:proofErr w:type="spellStart"/>
      <w:r w:rsidRPr="00FB61D2">
        <w:rPr>
          <w:bCs/>
        </w:rPr>
        <w:t>Γ</w:t>
      </w:r>
      <w:r w:rsidRPr="00FB61D2">
        <w:t>αλαξειδιώτη</w:t>
      </w:r>
      <w:proofErr w:type="spellEnd"/>
      <w:r>
        <w:t xml:space="preserve"> ναύκληρο </w:t>
      </w:r>
      <w:proofErr w:type="spellStart"/>
      <w:r>
        <w:t>Νικολό</w:t>
      </w:r>
      <w:proofErr w:type="spellEnd"/>
      <w:r>
        <w:t xml:space="preserve"> </w:t>
      </w:r>
      <w:proofErr w:type="spellStart"/>
      <w:r>
        <w:t>Καφάλα</w:t>
      </w:r>
      <w:proofErr w:type="spellEnd"/>
      <w:r>
        <w:t xml:space="preserve">, σωστό θηρίο της θάλασσας. Ο ίδιος ο </w:t>
      </w:r>
      <w:proofErr w:type="spellStart"/>
      <w:r>
        <w:t>Πετραντζάς</w:t>
      </w:r>
      <w:proofErr w:type="spellEnd"/>
      <w:r>
        <w:t xml:space="preserve"> έπιασε το τιμόνι του ρυμουλκού και επέτυχε να πλησιάσει το ετοιμοθάνατο πλοίο. Με αξιοθαύμαστους επιτυχείς χειρισμούς κατόρθωσε να συνδέσει με σχοινιά το ρυμουλκό με το πλοίο. Και από τα τεντωμένα σχοινιά πιασμένο, έφερε σώο όλο το πλήρωμά του πάνω στο ρυμουλκό. Η πράξη στο είδος της ήταν κλασσικά ηρωική. </w:t>
      </w:r>
    </w:p>
    <w:p w:rsidR="00DF26A7" w:rsidRDefault="00DF26A7" w:rsidP="00DF26A7">
      <w:pPr>
        <w:spacing w:line="360" w:lineRule="auto"/>
        <w:jc w:val="both"/>
      </w:pPr>
      <w:r>
        <w:tab/>
        <w:t xml:space="preserve">Μετά από λίγες μέρες ο βασιλιάς της Ελλάδας Γεώργιος Α΄, με εντολή της βασίλισσας της Ρωσίας απένειμε στον τολμηρό και επιδέξιο ναυαγοσώστη τιμητική διάκριση με το ακόλουθο δίπλωμα. </w:t>
      </w:r>
    </w:p>
    <w:p w:rsidR="00DF26A7" w:rsidRDefault="00DF26A7" w:rsidP="00DF26A7">
      <w:pPr>
        <w:spacing w:line="360" w:lineRule="auto"/>
        <w:jc w:val="both"/>
      </w:pPr>
    </w:p>
    <w:p w:rsidR="00DF26A7" w:rsidRDefault="00DF26A7" w:rsidP="00DF26A7">
      <w:pPr>
        <w:spacing w:line="360" w:lineRule="auto"/>
        <w:jc w:val="center"/>
      </w:pPr>
      <w:r>
        <w:t>ΓΕΩΡΓΙΟΣ Α΄</w:t>
      </w:r>
    </w:p>
    <w:p w:rsidR="00DF26A7" w:rsidRDefault="00DF26A7" w:rsidP="00DF26A7">
      <w:pPr>
        <w:spacing w:line="360" w:lineRule="auto"/>
        <w:jc w:val="center"/>
      </w:pPr>
      <w:r>
        <w:t>ΒΑΣΙΛΕΥΣ ΤΩΝ ΕΛΛΗΝΩΝ</w:t>
      </w:r>
    </w:p>
    <w:p w:rsidR="00DF26A7" w:rsidRDefault="00DF26A7" w:rsidP="00DF26A7">
      <w:pPr>
        <w:spacing w:line="360" w:lineRule="auto"/>
        <w:jc w:val="both"/>
      </w:pPr>
      <w:r>
        <w:t xml:space="preserve">Απονέμουμε στον κ. Πέτρο Δ. </w:t>
      </w:r>
      <w:proofErr w:type="spellStart"/>
      <w:r>
        <w:t>Πετρατζά</w:t>
      </w:r>
      <w:proofErr w:type="spellEnd"/>
      <w:r>
        <w:t xml:space="preserve">, εμποροπλοίαρχο, για την προς ναυαγούς αποτελεσματική συνδρομή του τον Αργυρό Σταυρό των Ιπποτών του Βασιλικού </w:t>
      </w:r>
      <w:r>
        <w:lastRenderedPageBreak/>
        <w:t xml:space="preserve">Τάγματος του </w:t>
      </w:r>
      <w:proofErr w:type="spellStart"/>
      <w:r>
        <w:t>Σωτήρος</w:t>
      </w:r>
      <w:proofErr w:type="spellEnd"/>
      <w:r>
        <w:t xml:space="preserve">, και παρέχουμε ως διαπιστευτήριο το δίπλωμα αυτό υπογεγραμμένο από τον Υπουργό μας των Εξωτερικών. </w:t>
      </w:r>
    </w:p>
    <w:p w:rsidR="00DF26A7" w:rsidRDefault="00DF26A7" w:rsidP="00DF26A7">
      <w:pPr>
        <w:spacing w:line="360" w:lineRule="auto"/>
        <w:jc w:val="both"/>
      </w:pPr>
      <w:r>
        <w:t>Αθήνα, 13 Ιουλίου, 1905.  Υπογραφή Γεώργιος Α΄.</w:t>
      </w:r>
    </w:p>
    <w:p w:rsidR="00DF26A7" w:rsidRDefault="00DF26A7" w:rsidP="00DF26A7">
      <w:pPr>
        <w:spacing w:line="360" w:lineRule="auto"/>
        <w:jc w:val="both"/>
      </w:pPr>
      <w:r>
        <w:tab/>
        <w:t xml:space="preserve">Ο Πέτρος </w:t>
      </w:r>
      <w:proofErr w:type="spellStart"/>
      <w:r>
        <w:t>Πετραντζάς</w:t>
      </w:r>
      <w:proofErr w:type="spellEnd"/>
      <w:r>
        <w:t xml:space="preserve"> έλαβε το τιμητικό δίπλωμα, αρνήθηκε όμως τις αμοιβές και άλλες δελεαστικές προσφορές που του έγιναν στη Ρωσία.</w:t>
      </w:r>
    </w:p>
    <w:p w:rsidR="00DF26A7" w:rsidRPr="008C1CF0" w:rsidRDefault="00DF26A7" w:rsidP="00DF26A7">
      <w:pPr>
        <w:spacing w:line="360" w:lineRule="auto"/>
        <w:jc w:val="both"/>
      </w:pPr>
      <w:r>
        <w:tab/>
        <w:t xml:space="preserve">Έπειτα από χρόνια, απόμαχος στη γενέτειρά του, το </w:t>
      </w:r>
      <w:proofErr w:type="spellStart"/>
      <w:r>
        <w:t>Γαλαξείδι</w:t>
      </w:r>
      <w:proofErr w:type="spellEnd"/>
      <w:r>
        <w:t xml:space="preserve">, και ασχολούμενος με τη ζωγραφική που ήταν η αδυναμία του, αποθανάτισε την πράξη αυτή σε ένα ζωγραφικό πίνακα. </w:t>
      </w:r>
    </w:p>
    <w:p w:rsidR="00DF26A7" w:rsidRDefault="00DF26A7" w:rsidP="00DF26A7">
      <w:pPr>
        <w:rPr>
          <w:b/>
          <w:bCs/>
        </w:rPr>
      </w:pPr>
    </w:p>
    <w:p w:rsidR="004B29E8" w:rsidRDefault="004B29E8">
      <w:bookmarkStart w:id="0" w:name="_GoBack"/>
      <w:bookmarkEnd w:id="0"/>
    </w:p>
    <w:sectPr w:rsidR="004B29E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CD2" w:rsidRDefault="005F1CD2" w:rsidP="00DF26A7">
      <w:r>
        <w:separator/>
      </w:r>
    </w:p>
  </w:endnote>
  <w:endnote w:type="continuationSeparator" w:id="0">
    <w:p w:rsidR="005F1CD2" w:rsidRDefault="005F1CD2" w:rsidP="00DF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4000ACFF" w:usb2="00000001" w:usb3="00000000" w:csb0="000001FF" w:csb1="00000000"/>
  </w:font>
  <w:font w:name="Times New Roman">
    <w:panose1 w:val="02020603050405020304"/>
    <w:charset w:val="A1"/>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A1"/>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CD2" w:rsidRDefault="005F1CD2" w:rsidP="00DF26A7">
      <w:r>
        <w:separator/>
      </w:r>
    </w:p>
  </w:footnote>
  <w:footnote w:type="continuationSeparator" w:id="0">
    <w:p w:rsidR="005F1CD2" w:rsidRDefault="005F1CD2" w:rsidP="00DF26A7">
      <w:r>
        <w:continuationSeparator/>
      </w:r>
    </w:p>
  </w:footnote>
  <w:footnote w:id="1">
    <w:p w:rsidR="00DF26A7" w:rsidRPr="00CF4997" w:rsidRDefault="00DF26A7" w:rsidP="00DF26A7">
      <w:pPr>
        <w:jc w:val="both"/>
        <w:rPr>
          <w:color w:val="000000"/>
          <w:sz w:val="20"/>
          <w:szCs w:val="20"/>
        </w:rPr>
      </w:pPr>
      <w:r>
        <w:rPr>
          <w:rStyle w:val="a4"/>
        </w:rPr>
        <w:footnoteRef/>
      </w:r>
      <w:r>
        <w:t xml:space="preserve"> </w:t>
      </w:r>
      <w:proofErr w:type="spellStart"/>
      <w:r w:rsidRPr="00CF4997">
        <w:rPr>
          <w:color w:val="000000"/>
          <w:sz w:val="20"/>
          <w:szCs w:val="20"/>
        </w:rPr>
        <w:t>Γουργουρής</w:t>
      </w:r>
      <w:proofErr w:type="spellEnd"/>
      <w:r w:rsidRPr="00CF4997">
        <w:rPr>
          <w:color w:val="000000"/>
          <w:sz w:val="20"/>
          <w:szCs w:val="20"/>
        </w:rPr>
        <w:t xml:space="preserve"> Ε., 2001, </w:t>
      </w:r>
      <w:r w:rsidRPr="00CF4997">
        <w:rPr>
          <w:i/>
          <w:iCs/>
          <w:color w:val="000000"/>
          <w:sz w:val="20"/>
          <w:szCs w:val="20"/>
        </w:rPr>
        <w:t xml:space="preserve">Το </w:t>
      </w:r>
      <w:proofErr w:type="spellStart"/>
      <w:r w:rsidRPr="00CF4997">
        <w:rPr>
          <w:i/>
          <w:iCs/>
          <w:color w:val="000000"/>
          <w:sz w:val="20"/>
          <w:szCs w:val="20"/>
        </w:rPr>
        <w:t>Γαλαξείδι</w:t>
      </w:r>
      <w:proofErr w:type="spellEnd"/>
      <w:r w:rsidRPr="00CF4997">
        <w:rPr>
          <w:i/>
          <w:iCs/>
          <w:color w:val="000000"/>
          <w:sz w:val="20"/>
          <w:szCs w:val="20"/>
        </w:rPr>
        <w:t xml:space="preserve"> στον Καιρό των Καραβιών</w:t>
      </w:r>
      <w:r w:rsidRPr="00CF4997">
        <w:rPr>
          <w:color w:val="000000"/>
          <w:sz w:val="20"/>
          <w:szCs w:val="20"/>
        </w:rPr>
        <w:t xml:space="preserve">, Β΄ έκδοση, Μέρος Δεύτερο,  Σύνδεσμος </w:t>
      </w:r>
      <w:proofErr w:type="spellStart"/>
      <w:r w:rsidRPr="00CF4997">
        <w:rPr>
          <w:color w:val="000000"/>
          <w:sz w:val="20"/>
          <w:szCs w:val="20"/>
        </w:rPr>
        <w:t>Γαλαξειδιωτών</w:t>
      </w:r>
      <w:proofErr w:type="spellEnd"/>
      <w:r w:rsidRPr="00CF4997">
        <w:rPr>
          <w:color w:val="000000"/>
          <w:sz w:val="20"/>
          <w:szCs w:val="20"/>
        </w:rPr>
        <w:t>, Αθήνα</w:t>
      </w:r>
      <w:r>
        <w:rPr>
          <w:color w:val="000000"/>
          <w:sz w:val="20"/>
          <w:szCs w:val="20"/>
        </w:rPr>
        <w:t xml:space="preserve"> σελ. 817-820</w:t>
      </w:r>
      <w:r w:rsidRPr="00CF4997">
        <w:rPr>
          <w:color w:val="000000"/>
          <w:sz w:val="20"/>
          <w:szCs w:val="20"/>
        </w:rPr>
        <w:t>.</w:t>
      </w:r>
    </w:p>
    <w:p w:rsidR="00DF26A7" w:rsidRDefault="00DF26A7" w:rsidP="00DF26A7">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A7"/>
    <w:rsid w:val="004B29E8"/>
    <w:rsid w:val="005F1CD2"/>
    <w:rsid w:val="00DF26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FFF1E-D965-4116-81EF-E0B480A7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6A7"/>
    <w:pPr>
      <w:spacing w:after="0" w:line="240" w:lineRule="auto"/>
    </w:pPr>
    <w:rPr>
      <w:rFonts w:ascii="Times New Roman" w:eastAsia="SimSu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Κείμενο υποσημείωσης Char Char Char Char,Κείμενο υποσημείωσης Char Char Char"/>
    <w:basedOn w:val="a"/>
    <w:link w:val="Char"/>
    <w:rsid w:val="00DF26A7"/>
    <w:pPr>
      <w:widowControl w:val="0"/>
      <w:suppressLineNumbers/>
      <w:suppressAutoHyphens/>
      <w:ind w:left="283" w:hanging="283"/>
    </w:pPr>
    <w:rPr>
      <w:rFonts w:cs="Mangal"/>
      <w:kern w:val="1"/>
      <w:lang w:eastAsia="hi-IN" w:bidi="hi-IN"/>
    </w:rPr>
  </w:style>
  <w:style w:type="character" w:customStyle="1" w:styleId="Char">
    <w:name w:val="Κείμενο υποσημείωσης Char"/>
    <w:aliases w:val="Κείμενο υποσημείωσης Char Char Char Char Char,Κείμενο υποσημείωσης Char Char Char Char1"/>
    <w:basedOn w:val="a0"/>
    <w:link w:val="a3"/>
    <w:rsid w:val="00DF26A7"/>
    <w:rPr>
      <w:rFonts w:ascii="Times New Roman" w:eastAsia="SimSun" w:hAnsi="Times New Roman" w:cs="Mangal"/>
      <w:kern w:val="1"/>
      <w:sz w:val="24"/>
      <w:szCs w:val="24"/>
      <w:lang w:eastAsia="hi-IN" w:bidi="hi-IN"/>
    </w:rPr>
  </w:style>
  <w:style w:type="character" w:styleId="a4">
    <w:name w:val="footnote reference"/>
    <w:semiHidden/>
    <w:rsid w:val="00DF2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371</Words>
  <Characters>2007</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ΚΕΣΥ</dc:creator>
  <cp:keywords/>
  <dc:description/>
  <cp:lastModifiedBy>HP ΚΕΣΥ</cp:lastModifiedBy>
  <cp:revision>1</cp:revision>
  <dcterms:created xsi:type="dcterms:W3CDTF">2023-12-24T18:56:00Z</dcterms:created>
  <dcterms:modified xsi:type="dcterms:W3CDTF">2023-12-24T18:57:00Z</dcterms:modified>
</cp:coreProperties>
</file>