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6AC" w:rsidRDefault="00ED46AC" w:rsidP="00742A36">
      <w:pPr>
        <w:pStyle w:val="Standard"/>
        <w:ind w:leftChars="413" w:left="991"/>
        <w:jc w:val="center"/>
        <w:rPr>
          <w:rFonts w:ascii="Bitstream Charter" w:hAnsi="Bitstream Charter" w:hint="eastAsia"/>
          <w:sz w:val="40"/>
          <w:szCs w:val="40"/>
        </w:rPr>
      </w:pPr>
      <w:r>
        <w:rPr>
          <w:rFonts w:ascii="Bitstream Charter" w:hAnsi="Bitstream Charter"/>
          <w:sz w:val="40"/>
          <w:szCs w:val="40"/>
        </w:rPr>
        <w:t>Lab 2 Assignment</w:t>
      </w:r>
    </w:p>
    <w:p w:rsidR="00ED46AC" w:rsidRDefault="00ED46AC" w:rsidP="00ED46AC">
      <w:pPr>
        <w:pStyle w:val="Standard"/>
        <w:jc w:val="center"/>
        <w:rPr>
          <w:rFonts w:ascii="Bitstream Charter" w:hAnsi="Bitstream Charter" w:hint="eastAsia"/>
        </w:rPr>
      </w:pPr>
    </w:p>
    <w:p w:rsidR="00ED46AC" w:rsidRDefault="00ED46AC" w:rsidP="00ED46AC">
      <w:pPr>
        <w:pStyle w:val="Standard"/>
        <w:jc w:val="center"/>
        <w:rPr>
          <w:rFonts w:ascii="Bitstream Charter" w:hAnsi="Bitstream Charter" w:hint="eastAsia"/>
          <w:sz w:val="32"/>
          <w:szCs w:val="32"/>
        </w:rPr>
      </w:pPr>
      <w:proofErr w:type="spellStart"/>
      <w:r>
        <w:rPr>
          <w:rFonts w:ascii="Bitstream Charter" w:hAnsi="Bitstream Charter"/>
          <w:sz w:val="32"/>
          <w:szCs w:val="32"/>
        </w:rPr>
        <w:t>YingTa</w:t>
      </w:r>
      <w:proofErr w:type="spellEnd"/>
      <w:r>
        <w:rPr>
          <w:rFonts w:ascii="Bitstream Charter" w:hAnsi="Bitstream Charter"/>
          <w:sz w:val="32"/>
          <w:szCs w:val="32"/>
        </w:rPr>
        <w:t xml:space="preserve"> Lin (ytl287)</w:t>
      </w:r>
    </w:p>
    <w:p w:rsidR="00ED46AC" w:rsidRDefault="00ED46AC" w:rsidP="00ED46AC">
      <w:pPr>
        <w:pStyle w:val="Standard"/>
        <w:jc w:val="center"/>
        <w:rPr>
          <w:rFonts w:ascii="Bitstream Charter" w:hAnsi="Bitstream Charter" w:hint="eastAsia"/>
          <w:sz w:val="32"/>
          <w:szCs w:val="32"/>
        </w:rPr>
      </w:pPr>
    </w:p>
    <w:p w:rsidR="00ED46AC" w:rsidRDefault="00ED46AC" w:rsidP="00ED46AC">
      <w:pPr>
        <w:pStyle w:val="Standard"/>
        <w:jc w:val="center"/>
        <w:rPr>
          <w:rFonts w:ascii="Bitstream Charter" w:hAnsi="Bitstream Charter" w:hint="eastAsia"/>
          <w:sz w:val="32"/>
          <w:szCs w:val="32"/>
        </w:rPr>
      </w:pPr>
      <w:r>
        <w:rPr>
          <w:rFonts w:ascii="Bitstream Charter" w:hAnsi="Bitstream Charter"/>
          <w:sz w:val="32"/>
          <w:szCs w:val="32"/>
        </w:rPr>
        <w:t>Saturday 25</w:t>
      </w:r>
      <w:r>
        <w:rPr>
          <w:rFonts w:ascii="Bitstream Charter" w:hAnsi="Bitstream Charter"/>
          <w:sz w:val="32"/>
          <w:szCs w:val="32"/>
          <w:vertAlign w:val="superscript"/>
        </w:rPr>
        <w:t>th</w:t>
      </w:r>
      <w:r>
        <w:rPr>
          <w:rFonts w:ascii="Bitstream Charter" w:hAnsi="Bitstream Charter"/>
          <w:sz w:val="32"/>
          <w:szCs w:val="32"/>
        </w:rPr>
        <w:t xml:space="preserve"> September, 2015</w:t>
      </w:r>
    </w:p>
    <w:p w:rsidR="00ED46AC" w:rsidRDefault="00ED46AC" w:rsidP="00ED46AC">
      <w:pPr>
        <w:pStyle w:val="Standard"/>
        <w:rPr>
          <w:rFonts w:ascii="Bitstream Charter" w:hAnsi="Bitstream Charter" w:hint="eastAsia"/>
        </w:rPr>
      </w:pPr>
    </w:p>
    <w:p w:rsidR="00ED46AC" w:rsidRDefault="00ED46AC" w:rsidP="00ED46AC">
      <w:pPr>
        <w:pStyle w:val="Standard"/>
        <w:rPr>
          <w:rFonts w:ascii="Bitstream Charter" w:hAnsi="Bitstream Charter" w:hint="eastAsia"/>
          <w:b/>
          <w:bCs/>
        </w:rPr>
      </w:pPr>
      <w:r>
        <w:rPr>
          <w:rFonts w:ascii="Bitstream Charter" w:hAnsi="Bitstream Charter"/>
          <w:b/>
          <w:bCs/>
        </w:rPr>
        <w:t>Assignment 4:</w:t>
      </w:r>
    </w:p>
    <w:p w:rsidR="00ED46AC" w:rsidRDefault="00ED46AC" w:rsidP="00ED46AC">
      <w:pPr>
        <w:pStyle w:val="Standard"/>
        <w:ind w:left="989" w:hanging="269"/>
        <w:rPr>
          <w:rFonts w:ascii="Bitstream Charter" w:hAnsi="Bitstream Charter" w:hint="eastAsia"/>
        </w:rPr>
      </w:pPr>
      <w:r>
        <w:rPr>
          <w:rFonts w:ascii="Bitstream Charter" w:hAnsi="Bitstream Charter"/>
        </w:rPr>
        <w:t xml:space="preserve">10. Describe how to design two second-order filters (with same resonant frequency f1) so that the rise-time and decay-time of the impulse response can be specified? (The two filters will have different pole radii.) Given an example of the design in </w:t>
      </w:r>
      <w:proofErr w:type="spellStart"/>
      <w:r>
        <w:rPr>
          <w:rFonts w:ascii="Bitstream Charter" w:hAnsi="Bitstream Charter"/>
        </w:rPr>
        <w:t>Matlab</w:t>
      </w:r>
      <w:proofErr w:type="spellEnd"/>
      <w:r>
        <w:rPr>
          <w:rFonts w:ascii="Bitstream Charter" w:hAnsi="Bitstream Charter"/>
        </w:rPr>
        <w:t xml:space="preserve"> and its real-time implementation in Python/</w:t>
      </w:r>
      <w:proofErr w:type="spellStart"/>
      <w:r>
        <w:rPr>
          <w:rFonts w:ascii="Bitstream Charter" w:hAnsi="Bitstream Charter"/>
        </w:rPr>
        <w:t>PyAudio</w:t>
      </w:r>
      <w:proofErr w:type="spellEnd"/>
    </w:p>
    <w:p w:rsidR="00ED46AC" w:rsidRDefault="00ED46AC" w:rsidP="00ED46AC">
      <w:pPr>
        <w:pStyle w:val="Standard"/>
        <w:ind w:left="989" w:hanging="269"/>
        <w:rPr>
          <w:rFonts w:ascii="sans-serif" w:hAnsi="sans-serif"/>
        </w:rPr>
      </w:pPr>
      <w:r>
        <w:rPr>
          <w:rFonts w:ascii="sans-serif" w:hAnsi="sans-serif"/>
        </w:rPr>
        <w:tab/>
      </w:r>
    </w:p>
    <w:p w:rsidR="00FC6994" w:rsidRDefault="00FC6994" w:rsidP="00ED46AC">
      <w:pPr>
        <w:pStyle w:val="Standard"/>
        <w:ind w:left="989" w:hanging="269"/>
        <w:rPr>
          <w:rFonts w:ascii="sans-serif" w:hAnsi="sans-serif"/>
        </w:rPr>
      </w:pPr>
      <w:r>
        <w:rPr>
          <w:rFonts w:ascii="sans-serif" w:hAnsi="sans-serif"/>
        </w:rPr>
        <w:tab/>
        <w:t>The system is two second order filter in cascade and radius is what influenc</w:t>
      </w:r>
      <w:r>
        <w:rPr>
          <w:rFonts w:ascii="sans-serif" w:hAnsi="sans-serif" w:hint="eastAsia"/>
        </w:rPr>
        <w:t>e</w:t>
      </w:r>
      <w:r>
        <w:rPr>
          <w:rFonts w:ascii="sans-serif" w:hAnsi="sans-serif"/>
        </w:rPr>
        <w:t xml:space="preserve"> the shape of envelope that generated according to the input. However, it is very hard to find the coefficient of the two system given which specified sample is its peak amplitude. So I think of it from another approach.</w:t>
      </w:r>
    </w:p>
    <w:p w:rsidR="00FC6994" w:rsidRPr="00FC6994" w:rsidRDefault="00FC6994" w:rsidP="00FC6994">
      <w:pPr>
        <w:pStyle w:val="Standard"/>
        <w:numPr>
          <w:ilvl w:val="0"/>
          <w:numId w:val="1"/>
        </w:numPr>
        <w:rPr>
          <w:rFonts w:ascii="sans-serif" w:eastAsia="SimSun" w:hAnsi="sans-serif" w:hint="eastAsia"/>
        </w:rPr>
      </w:pPr>
      <w:r>
        <w:rPr>
          <w:rFonts w:ascii="sans-serif" w:eastAsia="SimSun" w:hAnsi="sans-serif"/>
        </w:rPr>
        <w:t>Derive the rise time:</w:t>
      </w:r>
    </w:p>
    <w:p w:rsidR="00004AA9" w:rsidRPr="00004AA9" w:rsidRDefault="00004AA9" w:rsidP="00004AA9">
      <w:pPr>
        <w:pStyle w:val="Standard"/>
        <w:ind w:left="989" w:hanging="269"/>
        <w:rPr>
          <w:rFonts w:ascii="sans-serif" w:eastAsia="SimSun" w:hAnsi="sans-serif" w:hint="eastAsia"/>
          <w:lang w:eastAsia="zh-TW"/>
        </w:rPr>
      </w:pPr>
      <w:r>
        <w:rPr>
          <w:rFonts w:ascii="sans-serif" w:eastAsia="SimSun" w:hAnsi="sans-serif"/>
          <w:noProof/>
          <w:lang w:eastAsia="zh-TW" w:bidi="ar-SA"/>
        </w:rPr>
        <w:drawing>
          <wp:inline distT="0" distB="0" distL="0" distR="0">
            <wp:extent cx="4155034" cy="4796114"/>
            <wp:effectExtent l="0" t="0" r="0" b="5080"/>
            <wp:docPr id="5" name="圖片 5" descr="C:\Users\Leander\Dropbox\NYU\EL6183 Digital Signal Processing Lab 2015 Fall\lecture2\Lab2\3ED73F48-D89A-4BBE-80DA-B2F721226B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ander\Dropbox\NYU\EL6183 Digital Signal Processing Lab 2015 Fall\lecture2\Lab2\3ED73F48-D89A-4BBE-80DA-B2F721226BD6.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480" t="2770" r="606" b="16164"/>
                    <a:stretch/>
                  </pic:blipFill>
                  <pic:spPr bwMode="auto">
                    <a:xfrm>
                      <a:off x="0" y="0"/>
                      <a:ext cx="4159733" cy="4801538"/>
                    </a:xfrm>
                    <a:prstGeom prst="rect">
                      <a:avLst/>
                    </a:prstGeom>
                    <a:noFill/>
                    <a:ln>
                      <a:noFill/>
                    </a:ln>
                    <a:extLst>
                      <a:ext uri="{53640926-AAD7-44D8-BBD7-CCE9431645EC}">
                        <a14:shadowObscured xmlns:a14="http://schemas.microsoft.com/office/drawing/2010/main"/>
                      </a:ext>
                    </a:extLst>
                  </pic:spPr>
                </pic:pic>
              </a:graphicData>
            </a:graphic>
          </wp:inline>
        </w:drawing>
      </w:r>
    </w:p>
    <w:p w:rsidR="00ED46AC" w:rsidRDefault="00004AA9" w:rsidP="00742A36">
      <w:pPr>
        <w:ind w:leftChars="413" w:left="991"/>
        <w:rPr>
          <w:rFonts w:ascii="Times New Roman" w:hAnsi="Times New Roman" w:cs="Times New Roman"/>
        </w:rPr>
      </w:pPr>
      <w:r>
        <w:rPr>
          <w:rFonts w:ascii="Times New Roman" w:hAnsi="Times New Roman" w:cs="Times New Roman"/>
        </w:rPr>
        <w:t xml:space="preserve">From here we have the relationship formula </w:t>
      </w:r>
      <m:oMath>
        <m:f>
          <m:fPr>
            <m:ctrlPr>
              <w:rPr>
                <w:rFonts w:ascii="Cambria Math" w:hAnsi="Cambria Math" w:cs="Times New Roman"/>
              </w:rPr>
            </m:ctrlPr>
          </m:fPr>
          <m:num>
            <m:r>
              <m:rPr>
                <m:sty m:val="p"/>
              </m:rPr>
              <w:rPr>
                <w:rFonts w:ascii="Cambria Math" w:hAnsi="Cambria Math" w:cs="Times New Roman"/>
              </w:rPr>
              <m:t>n =</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r2-r1</m:t>
                        </m:r>
                      </m:num>
                      <m:den>
                        <m:r>
                          <m:rPr>
                            <m:sty m:val="p"/>
                          </m:rPr>
                          <w:rPr>
                            <w:rFonts w:ascii="Cambria Math" w:hAnsi="Cambria Math" w:cs="Times New Roman"/>
                          </w:rPr>
                          <m:t>r1-1</m:t>
                        </m:r>
                      </m:den>
                    </m:f>
                  </m:e>
                </m:d>
              </m:e>
            </m:func>
            <m:ctrlPr>
              <w:rPr>
                <w:rFonts w:ascii="Cambria Math" w:hAnsi="Cambria Math" w:cs="Times New Roman"/>
                <w:i/>
              </w:rPr>
            </m:ctrlPr>
          </m:num>
          <m:den>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r2</m:t>
                        </m:r>
                      </m:num>
                      <m:den>
                        <m:r>
                          <m:rPr>
                            <m:sty m:val="p"/>
                          </m:rPr>
                          <w:rPr>
                            <w:rFonts w:ascii="Cambria Math" w:hAnsi="Cambria Math" w:cs="Times New Roman"/>
                          </w:rPr>
                          <m:t>r1</m:t>
                        </m:r>
                      </m:den>
                    </m:f>
                  </m:e>
                </m:d>
              </m:e>
            </m:func>
          </m:den>
        </m:f>
      </m:oMath>
      <w:r>
        <w:rPr>
          <w:rFonts w:ascii="Times New Roman" w:hAnsi="Times New Roman" w:cs="Times New Roman" w:hint="eastAsia"/>
        </w:rPr>
        <w:t xml:space="preserve"> </w:t>
      </w:r>
      <w:r w:rsidR="00CF5B44">
        <w:rPr>
          <w:rFonts w:ascii="Times New Roman" w:hAnsi="Times New Roman" w:cs="Times New Roman"/>
        </w:rPr>
        <w:t xml:space="preserve">where r1 and r2 are </w:t>
      </w:r>
      <w:r>
        <w:rPr>
          <w:rFonts w:ascii="Times New Roman" w:hAnsi="Times New Roman" w:cs="Times New Roman"/>
        </w:rPr>
        <w:t xml:space="preserve">radius of the </w:t>
      </w:r>
      <w:r>
        <w:rPr>
          <w:rFonts w:ascii="Times New Roman" w:hAnsi="Times New Roman" w:cs="Times New Roman"/>
        </w:rPr>
        <w:lastRenderedPageBreak/>
        <w:t>first and second filter, n is the index of the sample which represent the maximum amplitude.</w:t>
      </w:r>
    </w:p>
    <w:p w:rsidR="00004AA9" w:rsidRPr="004A7CF6" w:rsidRDefault="00004AA9" w:rsidP="00742A36">
      <w:pPr>
        <w:ind w:leftChars="413" w:left="991"/>
        <w:rPr>
          <w:rFonts w:ascii="Times New Roman" w:hAnsi="Times New Roman" w:cs="Times New Roman"/>
        </w:rPr>
      </w:pPr>
      <w:r>
        <w:rPr>
          <w:rFonts w:ascii="Times New Roman" w:hAnsi="Times New Roman" w:cs="Times New Roman"/>
        </w:rPr>
        <w:t xml:space="preserve">For radius is derive from the Ta and Tb where I assign Ta = 0.4, Tb = 0.9 I have n = </w:t>
      </w:r>
      <w:r w:rsidR="004A7CF6">
        <w:rPr>
          <w:rFonts w:ascii="Times New Roman" w:hAnsi="Times New Roman" w:cs="Times New Roman"/>
        </w:rPr>
        <w:t>1.013785738774196 * 10</w:t>
      </w:r>
      <w:r w:rsidR="004A7CF6">
        <w:rPr>
          <w:rFonts w:ascii="Times New Roman" w:hAnsi="Times New Roman" w:cs="Times New Roman"/>
          <w:vertAlign w:val="superscript"/>
        </w:rPr>
        <w:t>3</w:t>
      </w:r>
      <w:r w:rsidR="004A7CF6">
        <w:rPr>
          <w:rFonts w:ascii="Times New Roman" w:hAnsi="Times New Roman" w:cs="Times New Roman"/>
        </w:rPr>
        <w:t xml:space="preserve">. It I divide n by sampling frequency Fs = 8000, I get </w:t>
      </w:r>
      <w:r w:rsidR="004A7CF6" w:rsidRPr="004A7CF6">
        <w:rPr>
          <w:rFonts w:ascii="Times New Roman" w:hAnsi="Times New Roman" w:cs="Times New Roman"/>
        </w:rPr>
        <w:t>0.1267</w:t>
      </w:r>
      <w:r w:rsidR="004A7CF6">
        <w:rPr>
          <w:rFonts w:ascii="Times New Roman" w:hAnsi="Times New Roman" w:cs="Times New Roman"/>
        </w:rPr>
        <w:t xml:space="preserve"> (sec) which is the peak located.</w:t>
      </w:r>
    </w:p>
    <w:p w:rsidR="00E92E12" w:rsidRDefault="00E92E12" w:rsidP="00742A36">
      <w:pPr>
        <w:ind w:leftChars="413" w:left="991"/>
        <w:rPr>
          <w:rFonts w:ascii="Times New Roman" w:hAnsi="Times New Roman" w:cs="Times New Roman"/>
        </w:rPr>
      </w:pPr>
      <w:r>
        <w:rPr>
          <w:noProof/>
        </w:rPr>
        <w:drawing>
          <wp:inline distT="0" distB="0" distL="0" distR="0" wp14:anchorId="0245CCE4" wp14:editId="74EF4ED6">
            <wp:extent cx="2322692" cy="1835531"/>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00" t="16499" r="5466" b="1590"/>
                    <a:stretch/>
                  </pic:blipFill>
                  <pic:spPr bwMode="auto">
                    <a:xfrm>
                      <a:off x="0" y="0"/>
                      <a:ext cx="2362894" cy="18673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91499BA" wp14:editId="7B7D0901">
            <wp:extent cx="2345495" cy="181259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33" t="16954" r="3847" b="2350"/>
                    <a:stretch/>
                  </pic:blipFill>
                  <pic:spPr bwMode="auto">
                    <a:xfrm>
                      <a:off x="0" y="0"/>
                      <a:ext cx="2399122" cy="1854038"/>
                    </a:xfrm>
                    <a:prstGeom prst="rect">
                      <a:avLst/>
                    </a:prstGeom>
                    <a:ln>
                      <a:noFill/>
                    </a:ln>
                    <a:extLst>
                      <a:ext uri="{53640926-AAD7-44D8-BBD7-CCE9431645EC}">
                        <a14:shadowObscured xmlns:a14="http://schemas.microsoft.com/office/drawing/2010/main"/>
                      </a:ext>
                    </a:extLst>
                  </pic:spPr>
                </pic:pic>
              </a:graphicData>
            </a:graphic>
          </wp:inline>
        </w:drawing>
      </w:r>
    </w:p>
    <w:p w:rsidR="001251ED" w:rsidRDefault="001251ED" w:rsidP="001251ED">
      <w:pPr>
        <w:pStyle w:val="Standard"/>
        <w:numPr>
          <w:ilvl w:val="0"/>
          <w:numId w:val="1"/>
        </w:numPr>
        <w:rPr>
          <w:rFonts w:ascii="sans-serif" w:eastAsia="SimSun" w:hAnsi="sans-serif"/>
        </w:rPr>
      </w:pPr>
      <w:r>
        <w:rPr>
          <w:rFonts w:ascii="sans-serif" w:eastAsia="SimSun" w:hAnsi="sans-serif"/>
        </w:rPr>
        <w:t>Falling</w:t>
      </w:r>
      <w:r>
        <w:rPr>
          <w:rFonts w:ascii="sans-serif" w:eastAsia="SimSun" w:hAnsi="sans-serif"/>
        </w:rPr>
        <w:t xml:space="preserve"> time:</w:t>
      </w:r>
    </w:p>
    <w:p w:rsidR="00B23FDA" w:rsidRPr="00B23FDA" w:rsidRDefault="00B23FDA" w:rsidP="00B23FDA">
      <w:pPr>
        <w:pStyle w:val="Standard"/>
        <w:ind w:left="1350"/>
        <w:rPr>
          <w:rFonts w:ascii="sans-serif" w:hAnsi="sans-serif" w:hint="eastAsia"/>
          <w:lang w:eastAsia="zh-TW"/>
        </w:rPr>
      </w:pPr>
      <w:r>
        <w:rPr>
          <w:rFonts w:ascii="sans-serif" w:hAnsi="sans-serif" w:hint="eastAsia"/>
          <w:lang w:eastAsia="zh-TW"/>
        </w:rPr>
        <w:t>The falling t</w:t>
      </w:r>
      <w:r>
        <w:rPr>
          <w:rFonts w:ascii="sans-serif" w:hAnsi="sans-serif"/>
          <w:lang w:eastAsia="zh-TW"/>
        </w:rPr>
        <w:t>ime is influence by the Ta and Tb directly, when Ta and Tb are 0.5, the decay duration is specified by 0.5. It is calculated from the peak to the point that amplitude is smaller than 1% of the peak amplitude.</w:t>
      </w:r>
      <w:bookmarkStart w:id="0" w:name="_GoBack"/>
      <w:bookmarkEnd w:id="0"/>
    </w:p>
    <w:p w:rsidR="001251ED" w:rsidRPr="00742A36" w:rsidRDefault="001251ED" w:rsidP="00742A36">
      <w:pPr>
        <w:ind w:leftChars="413" w:left="991"/>
        <w:rPr>
          <w:rFonts w:ascii="Times New Roman" w:hAnsi="Times New Roman" w:cs="Times New Roman" w:hint="eastAsia"/>
        </w:rPr>
      </w:pPr>
    </w:p>
    <w:sectPr w:rsidR="001251ED" w:rsidRPr="00742A36">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Liberation Serif">
    <w:altName w:val="Times New Roman"/>
    <w:charset w:val="00"/>
    <w:family w:val="roman"/>
    <w:pitch w:val="variable"/>
  </w:font>
  <w:font w:name="FreeSans">
    <w:altName w:val="Arial"/>
    <w:charset w:val="00"/>
    <w:family w:val="swiss"/>
    <w:pitch w:val="default"/>
  </w:font>
  <w:font w:name="Bitstream Charter">
    <w:altName w:val="Times New Roman"/>
    <w:charset w:val="00"/>
    <w:family w:val="roman"/>
    <w:pitch w:val="variable"/>
  </w:font>
  <w:font w:name="sans-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4CB6"/>
    <w:multiLevelType w:val="hybridMultilevel"/>
    <w:tmpl w:val="925081AE"/>
    <w:lvl w:ilvl="0" w:tplc="9DE625AC">
      <w:start w:val="1"/>
      <w:numFmt w:val="decimal"/>
      <w:lvlText w:val="(%1)"/>
      <w:lvlJc w:val="left"/>
      <w:pPr>
        <w:ind w:left="1350" w:hanging="360"/>
      </w:pPr>
      <w:rPr>
        <w:rFonts w:hint="default"/>
      </w:rPr>
    </w:lvl>
    <w:lvl w:ilvl="1" w:tplc="04090019">
      <w:start w:val="1"/>
      <w:numFmt w:val="ideographTraditional"/>
      <w:lvlText w:val="%2、"/>
      <w:lvlJc w:val="left"/>
      <w:pPr>
        <w:ind w:left="1950" w:hanging="480"/>
      </w:pPr>
    </w:lvl>
    <w:lvl w:ilvl="2" w:tplc="0409001B" w:tentative="1">
      <w:start w:val="1"/>
      <w:numFmt w:val="lowerRoman"/>
      <w:lvlText w:val="%3."/>
      <w:lvlJc w:val="right"/>
      <w:pPr>
        <w:ind w:left="2430" w:hanging="480"/>
      </w:pPr>
    </w:lvl>
    <w:lvl w:ilvl="3" w:tplc="0409000F" w:tentative="1">
      <w:start w:val="1"/>
      <w:numFmt w:val="decimal"/>
      <w:lvlText w:val="%4."/>
      <w:lvlJc w:val="left"/>
      <w:pPr>
        <w:ind w:left="2910" w:hanging="480"/>
      </w:pPr>
    </w:lvl>
    <w:lvl w:ilvl="4" w:tplc="04090019" w:tentative="1">
      <w:start w:val="1"/>
      <w:numFmt w:val="ideographTraditional"/>
      <w:lvlText w:val="%5、"/>
      <w:lvlJc w:val="left"/>
      <w:pPr>
        <w:ind w:left="3390" w:hanging="480"/>
      </w:pPr>
    </w:lvl>
    <w:lvl w:ilvl="5" w:tplc="0409001B" w:tentative="1">
      <w:start w:val="1"/>
      <w:numFmt w:val="lowerRoman"/>
      <w:lvlText w:val="%6."/>
      <w:lvlJc w:val="right"/>
      <w:pPr>
        <w:ind w:left="3870" w:hanging="480"/>
      </w:pPr>
    </w:lvl>
    <w:lvl w:ilvl="6" w:tplc="0409000F" w:tentative="1">
      <w:start w:val="1"/>
      <w:numFmt w:val="decimal"/>
      <w:lvlText w:val="%7."/>
      <w:lvlJc w:val="left"/>
      <w:pPr>
        <w:ind w:left="4350" w:hanging="480"/>
      </w:pPr>
    </w:lvl>
    <w:lvl w:ilvl="7" w:tplc="04090019" w:tentative="1">
      <w:start w:val="1"/>
      <w:numFmt w:val="ideographTraditional"/>
      <w:lvlText w:val="%8、"/>
      <w:lvlJc w:val="left"/>
      <w:pPr>
        <w:ind w:left="4830" w:hanging="480"/>
      </w:pPr>
    </w:lvl>
    <w:lvl w:ilvl="8" w:tplc="0409001B" w:tentative="1">
      <w:start w:val="1"/>
      <w:numFmt w:val="lowerRoman"/>
      <w:lvlText w:val="%9."/>
      <w:lvlJc w:val="right"/>
      <w:pPr>
        <w:ind w:left="531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AC"/>
    <w:rsid w:val="00004AA9"/>
    <w:rsid w:val="001251ED"/>
    <w:rsid w:val="002625EF"/>
    <w:rsid w:val="004A7CF6"/>
    <w:rsid w:val="00742A36"/>
    <w:rsid w:val="0075644E"/>
    <w:rsid w:val="00B23FDA"/>
    <w:rsid w:val="00C537AD"/>
    <w:rsid w:val="00CF5B44"/>
    <w:rsid w:val="00E92E12"/>
    <w:rsid w:val="00ED46AC"/>
    <w:rsid w:val="00FC69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E24FE-4C52-41EC-95E5-1D1DD548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ED46AC"/>
    <w:pPr>
      <w:widowControl w:val="0"/>
      <w:suppressAutoHyphens/>
      <w:autoSpaceDN w:val="0"/>
      <w:textAlignment w:val="baseline"/>
    </w:pPr>
    <w:rPr>
      <w:rFonts w:ascii="Liberation Serif" w:hAnsi="Liberation Serif" w:cs="FreeSans"/>
      <w:kern w:val="3"/>
      <w:szCs w:val="24"/>
      <w:lang w:eastAsia="zh-CN" w:bidi="hi-IN"/>
    </w:rPr>
  </w:style>
  <w:style w:type="character" w:styleId="a3">
    <w:name w:val="Placeholder Text"/>
    <w:basedOn w:val="a0"/>
    <w:uiPriority w:val="99"/>
    <w:semiHidden/>
    <w:rsid w:val="00FC69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dc:creator>
  <cp:keywords/>
  <dc:description/>
  <cp:lastModifiedBy>Leander</cp:lastModifiedBy>
  <cp:revision>5</cp:revision>
  <dcterms:created xsi:type="dcterms:W3CDTF">2015-09-25T19:50:00Z</dcterms:created>
  <dcterms:modified xsi:type="dcterms:W3CDTF">2015-09-25T23:07:00Z</dcterms:modified>
</cp:coreProperties>
</file>