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73265" w14:textId="00A8F088" w:rsidR="00533972" w:rsidRPr="00533972" w:rsidRDefault="00533972" w:rsidP="00533972">
      <w:pPr>
        <w:spacing w:after="0" w:line="240" w:lineRule="auto"/>
        <w:jc w:val="both"/>
        <w:rPr>
          <w:rFonts w:ascii="Gill Sans MT" w:hAnsi="Gill Sans MT"/>
          <w:b/>
          <w:bCs/>
        </w:rPr>
      </w:pPr>
      <w:r w:rsidRPr="003515BC">
        <w:rPr>
          <w:rFonts w:ascii="Gill Sans MT" w:hAnsi="Gill Sans MT"/>
          <w:noProof/>
        </w:rPr>
        <w:drawing>
          <wp:anchor distT="0" distB="0" distL="114300" distR="114300" simplePos="0" relativeHeight="251659264" behindDoc="0" locked="0" layoutInCell="1" allowOverlap="1" wp14:anchorId="59681B7C" wp14:editId="5BFCD9E4">
            <wp:simplePos x="0" y="0"/>
            <wp:positionH relativeFrom="column">
              <wp:posOffset>1806855</wp:posOffset>
            </wp:positionH>
            <wp:positionV relativeFrom="paragraph">
              <wp:posOffset>-771753</wp:posOffset>
            </wp:positionV>
            <wp:extent cx="1983682" cy="637399"/>
            <wp:effectExtent l="0" t="0" r="0" b="0"/>
            <wp:wrapNone/>
            <wp:docPr id="510582079" name="image1.png"/>
            <wp:cNvGraphicFramePr/>
            <a:graphic xmlns:a="http://schemas.openxmlformats.org/drawingml/2006/main">
              <a:graphicData uri="http://schemas.openxmlformats.org/drawingml/2006/picture">
                <pic:pic xmlns:pic="http://schemas.openxmlformats.org/drawingml/2006/picture">
                  <pic:nvPicPr>
                    <pic:cNvPr id="510582079" name="image1.png"/>
                    <pic:cNvPicPr/>
                  </pic:nvPicPr>
                  <pic:blipFill rotWithShape="1">
                    <a:blip r:embed="rId4"/>
                    <a:srcRect t="18112" b="26995"/>
                    <a:stretch>
                      <a:fillRect/>
                    </a:stretch>
                  </pic:blipFill>
                  <pic:spPr bwMode="auto">
                    <a:xfrm>
                      <a:off x="0" y="0"/>
                      <a:ext cx="1983682" cy="6373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33972">
        <w:rPr>
          <w:rFonts w:ascii="Gill Sans MT" w:hAnsi="Gill Sans MT"/>
          <w:b/>
          <w:bCs/>
        </w:rPr>
        <w:t>BASA DEVELOPMENT INITIATIVES</w:t>
      </w:r>
    </w:p>
    <w:p w14:paraId="0D05288F" w14:textId="2D312E22" w:rsidR="00533972" w:rsidRPr="00533972" w:rsidRDefault="00533972" w:rsidP="00533972">
      <w:pPr>
        <w:spacing w:after="0" w:line="240" w:lineRule="auto"/>
        <w:rPr>
          <w:rFonts w:ascii="Gill Sans MT" w:hAnsi="Gill Sans MT"/>
          <w:b/>
          <w:bCs/>
        </w:rPr>
      </w:pPr>
      <w:r w:rsidRPr="00533972">
        <w:rPr>
          <w:rFonts w:ascii="Gill Sans MT" w:hAnsi="Gill Sans MT"/>
          <w:b/>
          <w:bCs/>
        </w:rPr>
        <w:t>Policy and Procedures for Safeguarding Investigations</w:t>
      </w:r>
    </w:p>
    <w:p w14:paraId="7A8BA710" w14:textId="77777777" w:rsidR="00533972" w:rsidRDefault="00533972" w:rsidP="00533972">
      <w:pPr>
        <w:spacing w:after="0" w:line="240" w:lineRule="auto"/>
        <w:rPr>
          <w:rFonts w:ascii="Gill Sans MT" w:hAnsi="Gill Sans MT"/>
          <w:b/>
          <w:bCs/>
        </w:rPr>
      </w:pPr>
    </w:p>
    <w:p w14:paraId="029D46D4" w14:textId="66B2F5C6" w:rsidR="00533972" w:rsidRDefault="00533972" w:rsidP="00533972">
      <w:pPr>
        <w:spacing w:after="0" w:line="240" w:lineRule="auto"/>
        <w:rPr>
          <w:rFonts w:ascii="Gill Sans MT" w:hAnsi="Gill Sans MT"/>
        </w:rPr>
      </w:pPr>
      <w:r w:rsidRPr="00533972">
        <w:rPr>
          <w:rFonts w:ascii="Gill Sans MT" w:hAnsi="Gill Sans MT"/>
          <w:b/>
          <w:bCs/>
        </w:rPr>
        <w:t>Effective Date:</w:t>
      </w:r>
      <w:r w:rsidRPr="00533972">
        <w:rPr>
          <w:rFonts w:ascii="Gill Sans MT" w:hAnsi="Gill Sans MT"/>
        </w:rPr>
        <w:t xml:space="preserve"> </w:t>
      </w:r>
      <w:r>
        <w:rPr>
          <w:rFonts w:ascii="Gill Sans MT" w:hAnsi="Gill Sans MT"/>
        </w:rPr>
        <w:t>16 January 2026</w:t>
      </w:r>
    </w:p>
    <w:p w14:paraId="19F19D97" w14:textId="47116D5C" w:rsidR="00533972" w:rsidRPr="00533972" w:rsidRDefault="00533972" w:rsidP="00533972">
      <w:pPr>
        <w:spacing w:after="0" w:line="240" w:lineRule="auto"/>
        <w:rPr>
          <w:rFonts w:ascii="Gill Sans MT" w:hAnsi="Gill Sans MT"/>
        </w:rPr>
      </w:pPr>
      <w:r w:rsidRPr="00533972">
        <w:rPr>
          <w:rFonts w:ascii="Gill Sans MT" w:hAnsi="Gill Sans MT"/>
          <w:b/>
          <w:bCs/>
        </w:rPr>
        <w:t>Approved by:</w:t>
      </w:r>
      <w:r w:rsidRPr="00533972">
        <w:rPr>
          <w:rFonts w:ascii="Gill Sans MT" w:hAnsi="Gill Sans MT"/>
        </w:rPr>
        <w:t xml:space="preserve"> Board of Directors</w:t>
      </w:r>
      <w:r w:rsidRPr="00533972">
        <w:rPr>
          <w:rFonts w:ascii="Gill Sans MT" w:hAnsi="Gill Sans MT"/>
        </w:rPr>
        <w:br/>
      </w:r>
      <w:r w:rsidRPr="00533972">
        <w:rPr>
          <w:rFonts w:ascii="Gill Sans MT" w:hAnsi="Gill Sans MT"/>
          <w:b/>
          <w:bCs/>
        </w:rPr>
        <w:t>Policy Owner:</w:t>
      </w:r>
      <w:r w:rsidRPr="00533972">
        <w:rPr>
          <w:rFonts w:ascii="Gill Sans MT" w:hAnsi="Gill Sans MT"/>
        </w:rPr>
        <w:t xml:space="preserve"> Safeguarding / PSEA Focal Point</w:t>
      </w:r>
      <w:r w:rsidRPr="00533972">
        <w:rPr>
          <w:rFonts w:ascii="Gill Sans MT" w:hAnsi="Gill Sans MT"/>
        </w:rPr>
        <w:br/>
      </w:r>
      <w:r w:rsidRPr="00533972">
        <w:rPr>
          <w:rFonts w:ascii="Gill Sans MT" w:hAnsi="Gill Sans MT"/>
          <w:b/>
          <w:bCs/>
        </w:rPr>
        <w:t>Applies to:</w:t>
      </w:r>
      <w:r w:rsidRPr="00533972">
        <w:rPr>
          <w:rFonts w:ascii="Gill Sans MT" w:hAnsi="Gill Sans MT"/>
        </w:rPr>
        <w:t xml:space="preserve"> All programmes, personnel, partners, and locations</w:t>
      </w:r>
    </w:p>
    <w:p w14:paraId="653760B3" w14:textId="64E46B0A" w:rsidR="00533972" w:rsidRPr="00533972" w:rsidRDefault="00533972" w:rsidP="00533972">
      <w:pPr>
        <w:spacing w:after="0" w:line="240" w:lineRule="auto"/>
        <w:jc w:val="both"/>
        <w:rPr>
          <w:rFonts w:ascii="Gill Sans MT" w:hAnsi="Gill Sans MT"/>
        </w:rPr>
      </w:pPr>
    </w:p>
    <w:p w14:paraId="1885B1BC" w14:textId="77777777" w:rsidR="00533972" w:rsidRPr="00533972" w:rsidRDefault="00533972" w:rsidP="00533972">
      <w:pPr>
        <w:spacing w:after="0" w:line="240" w:lineRule="auto"/>
        <w:jc w:val="both"/>
        <w:rPr>
          <w:rFonts w:ascii="Gill Sans MT" w:hAnsi="Gill Sans MT"/>
          <w:b/>
          <w:bCs/>
        </w:rPr>
      </w:pPr>
      <w:r w:rsidRPr="00533972">
        <w:rPr>
          <w:rFonts w:ascii="Gill Sans MT" w:hAnsi="Gill Sans MT"/>
          <w:b/>
          <w:bCs/>
        </w:rPr>
        <w:t>Purpose</w:t>
      </w:r>
    </w:p>
    <w:p w14:paraId="5C0032B1" w14:textId="77777777" w:rsidR="00533972" w:rsidRPr="00533972" w:rsidRDefault="00533972" w:rsidP="00533972">
      <w:pPr>
        <w:spacing w:after="0" w:line="240" w:lineRule="auto"/>
        <w:jc w:val="both"/>
        <w:rPr>
          <w:rFonts w:ascii="Gill Sans MT" w:hAnsi="Gill Sans MT"/>
        </w:rPr>
      </w:pPr>
      <w:r w:rsidRPr="00533972">
        <w:rPr>
          <w:rFonts w:ascii="Gill Sans MT" w:hAnsi="Gill Sans MT"/>
        </w:rPr>
        <w:t>This policy establishes BASA Development Initiatives’ procedures for receiving, assessing, investigating, and closing allegations of sexual exploitation, sexual abuse, and other serious safeguarding violations linked to BDI’s operations. The policy ensures that investigations are conducted in a timely, fair, confidential, and survivor-centred manner, while upholding due process, accountability, and compliance with donor requirements and national laws.</w:t>
      </w:r>
    </w:p>
    <w:p w14:paraId="0EA58F63" w14:textId="77898391" w:rsidR="00533972" w:rsidRPr="00533972" w:rsidRDefault="00533972" w:rsidP="00533972">
      <w:pPr>
        <w:spacing w:after="0" w:line="240" w:lineRule="auto"/>
        <w:jc w:val="both"/>
        <w:rPr>
          <w:rFonts w:ascii="Gill Sans MT" w:hAnsi="Gill Sans MT"/>
        </w:rPr>
      </w:pPr>
    </w:p>
    <w:p w14:paraId="007A8FB4" w14:textId="77777777" w:rsidR="00533972" w:rsidRPr="00533972" w:rsidRDefault="00533972" w:rsidP="00533972">
      <w:pPr>
        <w:spacing w:after="0" w:line="240" w:lineRule="auto"/>
        <w:jc w:val="both"/>
        <w:rPr>
          <w:rFonts w:ascii="Gill Sans MT" w:hAnsi="Gill Sans MT"/>
          <w:b/>
          <w:bCs/>
        </w:rPr>
      </w:pPr>
      <w:r w:rsidRPr="00533972">
        <w:rPr>
          <w:rFonts w:ascii="Gill Sans MT" w:hAnsi="Gill Sans MT"/>
          <w:b/>
          <w:bCs/>
        </w:rPr>
        <w:t>Scope and Applicability</w:t>
      </w:r>
    </w:p>
    <w:p w14:paraId="78E78B7C" w14:textId="77777777" w:rsidR="00533972" w:rsidRPr="00533972" w:rsidRDefault="00533972" w:rsidP="00533972">
      <w:pPr>
        <w:spacing w:after="0" w:line="240" w:lineRule="auto"/>
        <w:jc w:val="both"/>
        <w:rPr>
          <w:rFonts w:ascii="Gill Sans MT" w:hAnsi="Gill Sans MT"/>
        </w:rPr>
      </w:pPr>
      <w:r w:rsidRPr="00533972">
        <w:rPr>
          <w:rFonts w:ascii="Gill Sans MT" w:hAnsi="Gill Sans MT"/>
        </w:rPr>
        <w:t>This policy applies to all allegations of sexual exploitation, sexual abuse, sexual harassment, child abuse, or other serious safeguarding misconduct involving BDI personnel, representatives, partners, or activities. It applies regardless of whether the alleged incident occurred during working hours or off duty, provided there is a nexus to BDI operations.</w:t>
      </w:r>
    </w:p>
    <w:p w14:paraId="65DEFC7F" w14:textId="15D9B2EB" w:rsidR="00533972" w:rsidRPr="00533972" w:rsidRDefault="00533972" w:rsidP="00533972">
      <w:pPr>
        <w:spacing w:after="0" w:line="240" w:lineRule="auto"/>
        <w:jc w:val="both"/>
        <w:rPr>
          <w:rFonts w:ascii="Gill Sans MT" w:hAnsi="Gill Sans MT"/>
        </w:rPr>
      </w:pPr>
    </w:p>
    <w:p w14:paraId="36898175" w14:textId="77777777" w:rsidR="00533972" w:rsidRPr="00533972" w:rsidRDefault="00533972" w:rsidP="00533972">
      <w:pPr>
        <w:spacing w:after="0" w:line="240" w:lineRule="auto"/>
        <w:jc w:val="both"/>
        <w:rPr>
          <w:rFonts w:ascii="Gill Sans MT" w:hAnsi="Gill Sans MT"/>
          <w:b/>
          <w:bCs/>
        </w:rPr>
      </w:pPr>
      <w:r w:rsidRPr="00533972">
        <w:rPr>
          <w:rFonts w:ascii="Gill Sans MT" w:hAnsi="Gill Sans MT"/>
          <w:b/>
          <w:bCs/>
        </w:rPr>
        <w:t>Guiding Principles for Investigations</w:t>
      </w:r>
    </w:p>
    <w:p w14:paraId="54383FDE" w14:textId="77777777" w:rsidR="00533972" w:rsidRPr="00533972" w:rsidRDefault="00533972" w:rsidP="00533972">
      <w:pPr>
        <w:spacing w:after="0" w:line="240" w:lineRule="auto"/>
        <w:jc w:val="both"/>
        <w:rPr>
          <w:rFonts w:ascii="Gill Sans MT" w:hAnsi="Gill Sans MT"/>
        </w:rPr>
      </w:pPr>
      <w:r w:rsidRPr="00533972">
        <w:rPr>
          <w:rFonts w:ascii="Gill Sans MT" w:hAnsi="Gill Sans MT"/>
        </w:rPr>
        <w:t xml:space="preserve">All investigations conducted under this policy are guided by principles of confidentiality, impartiality, independence, fairness, and non-retaliation. Investigations shall be survivor-centred and child-sensitive, ensuring that the safety, dignity, and rights of survivors are </w:t>
      </w:r>
      <w:proofErr w:type="gramStart"/>
      <w:r w:rsidRPr="00533972">
        <w:rPr>
          <w:rFonts w:ascii="Gill Sans MT" w:hAnsi="Gill Sans MT"/>
        </w:rPr>
        <w:t>protected at all times</w:t>
      </w:r>
      <w:proofErr w:type="gramEnd"/>
      <w:r w:rsidRPr="00533972">
        <w:rPr>
          <w:rFonts w:ascii="Gill Sans MT" w:hAnsi="Gill Sans MT"/>
        </w:rPr>
        <w:t xml:space="preserve">. Investigations are conducted separately from victim assistance, and survivors are not required to participate in investigations </w:t>
      </w:r>
      <w:proofErr w:type="gramStart"/>
      <w:r w:rsidRPr="00533972">
        <w:rPr>
          <w:rFonts w:ascii="Gill Sans MT" w:hAnsi="Gill Sans MT"/>
        </w:rPr>
        <w:t>in order to</w:t>
      </w:r>
      <w:proofErr w:type="gramEnd"/>
      <w:r w:rsidRPr="00533972">
        <w:rPr>
          <w:rFonts w:ascii="Gill Sans MT" w:hAnsi="Gill Sans MT"/>
        </w:rPr>
        <w:t xml:space="preserve"> receive support.</w:t>
      </w:r>
    </w:p>
    <w:p w14:paraId="0CF703BD" w14:textId="31CFC556" w:rsidR="00533972" w:rsidRPr="00533972" w:rsidRDefault="00533972" w:rsidP="00533972">
      <w:pPr>
        <w:spacing w:after="0" w:line="240" w:lineRule="auto"/>
        <w:jc w:val="both"/>
        <w:rPr>
          <w:rFonts w:ascii="Gill Sans MT" w:hAnsi="Gill Sans MT"/>
        </w:rPr>
      </w:pPr>
    </w:p>
    <w:p w14:paraId="7B572633" w14:textId="77777777" w:rsidR="00533972" w:rsidRPr="00533972" w:rsidRDefault="00533972" w:rsidP="00533972">
      <w:pPr>
        <w:spacing w:after="0" w:line="240" w:lineRule="auto"/>
        <w:jc w:val="both"/>
        <w:rPr>
          <w:rFonts w:ascii="Gill Sans MT" w:hAnsi="Gill Sans MT"/>
          <w:b/>
          <w:bCs/>
        </w:rPr>
      </w:pPr>
      <w:r w:rsidRPr="00533972">
        <w:rPr>
          <w:rFonts w:ascii="Gill Sans MT" w:hAnsi="Gill Sans MT"/>
          <w:b/>
          <w:bCs/>
        </w:rPr>
        <w:t>Receipt and Initial Assessment of Allegations</w:t>
      </w:r>
    </w:p>
    <w:p w14:paraId="09225134" w14:textId="21DA8DB9" w:rsidR="00533972" w:rsidRPr="00533972" w:rsidRDefault="00533972" w:rsidP="00533972">
      <w:pPr>
        <w:spacing w:after="0" w:line="240" w:lineRule="auto"/>
        <w:jc w:val="both"/>
        <w:rPr>
          <w:rFonts w:ascii="Gill Sans MT" w:hAnsi="Gill Sans MT"/>
        </w:rPr>
      </w:pPr>
      <w:r w:rsidRPr="00533972">
        <w:rPr>
          <w:rFonts w:ascii="Gill Sans MT" w:hAnsi="Gill Sans MT"/>
        </w:rPr>
        <w:t>Upon receipt of a safeguarding allegation, the Safeguarding or PSEA Focal Point shall immediately acknowledge receipt and conduct an initial assessment within five working days. The purpose of the initial assessment is to determine whether the allegation falls within the scope of this policy, assess immediate safety risks, determine whether interim measures are required, and decide whether a formal investigation is warranted.</w:t>
      </w:r>
      <w:r>
        <w:rPr>
          <w:rFonts w:ascii="Gill Sans MT" w:hAnsi="Gill Sans MT"/>
        </w:rPr>
        <w:t xml:space="preserve"> </w:t>
      </w:r>
      <w:r w:rsidRPr="00533972">
        <w:rPr>
          <w:rFonts w:ascii="Gill Sans MT" w:hAnsi="Gill Sans MT"/>
        </w:rPr>
        <w:t>Where there is an immediate risk to a survivor or others, urgent protective actions shall be taken without delay, including temporary suspension of the alleged perpetrator from duties, restricted access to beneficiaries, or emergency referrals. Initial assessments shall not involve fact-finding interviews beyond what is necessary to assess risk.</w:t>
      </w:r>
    </w:p>
    <w:p w14:paraId="0491EDB1" w14:textId="201148A8" w:rsidR="00533972" w:rsidRPr="00533972" w:rsidRDefault="00533972" w:rsidP="00533972">
      <w:pPr>
        <w:spacing w:after="0" w:line="240" w:lineRule="auto"/>
        <w:jc w:val="both"/>
        <w:rPr>
          <w:rFonts w:ascii="Gill Sans MT" w:hAnsi="Gill Sans MT"/>
        </w:rPr>
      </w:pPr>
    </w:p>
    <w:p w14:paraId="6D5862CF" w14:textId="77777777" w:rsidR="00533972" w:rsidRPr="00533972" w:rsidRDefault="00533972" w:rsidP="00533972">
      <w:pPr>
        <w:spacing w:after="0" w:line="240" w:lineRule="auto"/>
        <w:jc w:val="both"/>
        <w:rPr>
          <w:rFonts w:ascii="Gill Sans MT" w:hAnsi="Gill Sans MT"/>
          <w:b/>
          <w:bCs/>
        </w:rPr>
      </w:pPr>
      <w:r w:rsidRPr="00533972">
        <w:rPr>
          <w:rFonts w:ascii="Gill Sans MT" w:hAnsi="Gill Sans MT"/>
          <w:b/>
          <w:bCs/>
        </w:rPr>
        <w:t>Decision to Initiate an Investigation</w:t>
      </w:r>
    </w:p>
    <w:p w14:paraId="72D39249" w14:textId="77777777" w:rsidR="00533972" w:rsidRPr="00533972" w:rsidRDefault="00533972" w:rsidP="00533972">
      <w:pPr>
        <w:spacing w:after="0" w:line="240" w:lineRule="auto"/>
        <w:jc w:val="both"/>
        <w:rPr>
          <w:rFonts w:ascii="Gill Sans MT" w:hAnsi="Gill Sans MT"/>
        </w:rPr>
      </w:pPr>
      <w:r w:rsidRPr="00533972">
        <w:rPr>
          <w:rFonts w:ascii="Gill Sans MT" w:hAnsi="Gill Sans MT"/>
        </w:rPr>
        <w:t>A formal investigation shall be initiated where an allegation is credible, specific, and within the scope of this policy. The decision to investigate shall be documented and approved by senior management, in consultation with the Safeguarding or PSEA Focal Point. Where an allegation does not meet the threshold for investigation, the rationale for this decision shall be documented, and alternative actions may be taken, including monitoring, mediation for non-SEA issues, or referral to other procedures.</w:t>
      </w:r>
    </w:p>
    <w:p w14:paraId="399FFAB9" w14:textId="3254C8F5" w:rsidR="00533972" w:rsidRPr="00533972" w:rsidRDefault="00533972" w:rsidP="00533972">
      <w:pPr>
        <w:spacing w:after="0" w:line="240" w:lineRule="auto"/>
        <w:jc w:val="both"/>
        <w:rPr>
          <w:rFonts w:ascii="Gill Sans MT" w:hAnsi="Gill Sans MT"/>
        </w:rPr>
      </w:pPr>
    </w:p>
    <w:p w14:paraId="49625CF4" w14:textId="77777777" w:rsidR="00533972" w:rsidRPr="00533972" w:rsidRDefault="00533972" w:rsidP="00533972">
      <w:pPr>
        <w:spacing w:after="0" w:line="240" w:lineRule="auto"/>
        <w:jc w:val="both"/>
        <w:rPr>
          <w:rFonts w:ascii="Gill Sans MT" w:hAnsi="Gill Sans MT"/>
          <w:b/>
          <w:bCs/>
        </w:rPr>
      </w:pPr>
      <w:r w:rsidRPr="00533972">
        <w:rPr>
          <w:rFonts w:ascii="Gill Sans MT" w:hAnsi="Gill Sans MT"/>
          <w:b/>
          <w:bCs/>
        </w:rPr>
        <w:t>Investigation Timelines</w:t>
      </w:r>
    </w:p>
    <w:p w14:paraId="5D94DCFF" w14:textId="77777777" w:rsidR="00533972" w:rsidRPr="00533972" w:rsidRDefault="00533972" w:rsidP="00533972">
      <w:pPr>
        <w:spacing w:after="0" w:line="240" w:lineRule="auto"/>
        <w:jc w:val="both"/>
        <w:rPr>
          <w:rFonts w:ascii="Gill Sans MT" w:hAnsi="Gill Sans MT"/>
        </w:rPr>
      </w:pPr>
      <w:r w:rsidRPr="00533972">
        <w:rPr>
          <w:rFonts w:ascii="Gill Sans MT" w:hAnsi="Gill Sans MT"/>
        </w:rPr>
        <w:t>Once an investigation is initiated, it shall commence within ten working days of the decision to investigate. Investigations should be completed within forty-five calendar days, unless there are justified reasons for extension, such as complexity of the case, security constraints, or availability of witnesses. Any extension must be documented and approved by senior management.</w:t>
      </w:r>
    </w:p>
    <w:p w14:paraId="32EF131B" w14:textId="52DBC72A" w:rsidR="00533972" w:rsidRPr="00533972" w:rsidRDefault="00533972" w:rsidP="00533972">
      <w:pPr>
        <w:spacing w:after="0" w:line="240" w:lineRule="auto"/>
        <w:jc w:val="both"/>
        <w:rPr>
          <w:rFonts w:ascii="Gill Sans MT" w:hAnsi="Gill Sans MT"/>
        </w:rPr>
      </w:pPr>
    </w:p>
    <w:p w14:paraId="18BCBEF0" w14:textId="77777777" w:rsidR="00533972" w:rsidRPr="00533972" w:rsidRDefault="00533972" w:rsidP="00533972">
      <w:pPr>
        <w:spacing w:after="0" w:line="240" w:lineRule="auto"/>
        <w:jc w:val="both"/>
        <w:rPr>
          <w:rFonts w:ascii="Gill Sans MT" w:hAnsi="Gill Sans MT"/>
          <w:b/>
          <w:bCs/>
        </w:rPr>
      </w:pPr>
      <w:r w:rsidRPr="00533972">
        <w:rPr>
          <w:rFonts w:ascii="Gill Sans MT" w:hAnsi="Gill Sans MT"/>
          <w:b/>
          <w:bCs/>
        </w:rPr>
        <w:t>Investigation Team and Capacity</w:t>
      </w:r>
    </w:p>
    <w:p w14:paraId="3EAC1738" w14:textId="1FE55ED2" w:rsidR="00533972" w:rsidRPr="00533972" w:rsidRDefault="00533972" w:rsidP="00533972">
      <w:pPr>
        <w:spacing w:after="0" w:line="240" w:lineRule="auto"/>
        <w:jc w:val="both"/>
        <w:rPr>
          <w:rFonts w:ascii="Gill Sans MT" w:hAnsi="Gill Sans MT"/>
        </w:rPr>
      </w:pPr>
      <w:r w:rsidRPr="00533972">
        <w:rPr>
          <w:rFonts w:ascii="Gill Sans MT" w:hAnsi="Gill Sans MT"/>
        </w:rPr>
        <w:t xml:space="preserve">Investigations shall be conducted by trained personnel who are independent of the alleged incident and free from conflicts of interest. BDI shall maintain a roster of trained internal investigators or, </w:t>
      </w:r>
      <w:r w:rsidRPr="00533972">
        <w:rPr>
          <w:rFonts w:ascii="Gill Sans MT" w:hAnsi="Gill Sans MT"/>
        </w:rPr>
        <w:lastRenderedPageBreak/>
        <w:t>where internal capacity is limited or independence cannot be ensured, engage qualified external investigators through pre-established agreements or ad hoc contracting.</w:t>
      </w:r>
      <w:r>
        <w:rPr>
          <w:rFonts w:ascii="Gill Sans MT" w:hAnsi="Gill Sans MT"/>
        </w:rPr>
        <w:t xml:space="preserve"> </w:t>
      </w:r>
      <w:r w:rsidRPr="00533972">
        <w:rPr>
          <w:rFonts w:ascii="Gill Sans MT" w:hAnsi="Gill Sans MT"/>
        </w:rPr>
        <w:t>All investigators must have training and experience in safeguarding investigations, survivor-centred approaches, confidentiality, and child-sensitive interviewing techniques. BDI shall retain evidence of investigator training or external investigation contracts as proof of capacity.</w:t>
      </w:r>
    </w:p>
    <w:p w14:paraId="6B0395BC" w14:textId="6E4DAF67" w:rsidR="00533972" w:rsidRPr="00533972" w:rsidRDefault="00533972" w:rsidP="00533972">
      <w:pPr>
        <w:spacing w:after="0" w:line="240" w:lineRule="auto"/>
        <w:jc w:val="both"/>
        <w:rPr>
          <w:rFonts w:ascii="Gill Sans MT" w:hAnsi="Gill Sans MT"/>
        </w:rPr>
      </w:pPr>
    </w:p>
    <w:p w14:paraId="039437B3" w14:textId="77777777" w:rsidR="00533972" w:rsidRPr="00533972" w:rsidRDefault="00533972" w:rsidP="00533972">
      <w:pPr>
        <w:spacing w:after="0" w:line="240" w:lineRule="auto"/>
        <w:jc w:val="both"/>
        <w:rPr>
          <w:rFonts w:ascii="Gill Sans MT" w:hAnsi="Gill Sans MT"/>
          <w:b/>
          <w:bCs/>
        </w:rPr>
      </w:pPr>
      <w:r w:rsidRPr="00533972">
        <w:rPr>
          <w:rFonts w:ascii="Gill Sans MT" w:hAnsi="Gill Sans MT"/>
          <w:b/>
          <w:bCs/>
        </w:rPr>
        <w:t>Investigation Process</w:t>
      </w:r>
    </w:p>
    <w:p w14:paraId="1AF28832" w14:textId="0BDE0056" w:rsidR="00533972" w:rsidRPr="00533972" w:rsidRDefault="00533972" w:rsidP="00533972">
      <w:pPr>
        <w:spacing w:after="0" w:line="240" w:lineRule="auto"/>
        <w:jc w:val="both"/>
        <w:rPr>
          <w:rFonts w:ascii="Gill Sans MT" w:hAnsi="Gill Sans MT"/>
        </w:rPr>
      </w:pPr>
      <w:r w:rsidRPr="00533972">
        <w:rPr>
          <w:rFonts w:ascii="Gill Sans MT" w:hAnsi="Gill Sans MT"/>
        </w:rPr>
        <w:t>Investigations shall follow a structured process that includes planning, evidence collection, analysis, and reporting. Evidence collection may include interviews, document review, and other relevant information, conducted in a manner that minimizes harm and respects confidentiality. Interviews with survivors shall only be conducted where necessary, with informed consent, and by trained personnel. Children shall only be interviewed by individuals trained in child-appropriate methods.</w:t>
      </w:r>
      <w:r>
        <w:rPr>
          <w:rFonts w:ascii="Gill Sans MT" w:hAnsi="Gill Sans MT"/>
        </w:rPr>
        <w:t xml:space="preserve"> </w:t>
      </w:r>
      <w:r w:rsidRPr="00533972">
        <w:rPr>
          <w:rFonts w:ascii="Gill Sans MT" w:hAnsi="Gill Sans MT"/>
        </w:rPr>
        <w:t>Investigations shall avoid unnecessary repetition of interviews and shall not interfere with criminal investigations conducted by national authorities. Where parallel investigations are underway, coordination shall occur to avoid compromising due process.</w:t>
      </w:r>
    </w:p>
    <w:p w14:paraId="655F9418" w14:textId="5E1E9ACF" w:rsidR="00533972" w:rsidRPr="00533972" w:rsidRDefault="00533972" w:rsidP="00533972">
      <w:pPr>
        <w:spacing w:after="0" w:line="240" w:lineRule="auto"/>
        <w:jc w:val="both"/>
        <w:rPr>
          <w:rFonts w:ascii="Gill Sans MT" w:hAnsi="Gill Sans MT"/>
        </w:rPr>
      </w:pPr>
    </w:p>
    <w:p w14:paraId="1EC143D3" w14:textId="77777777" w:rsidR="00533972" w:rsidRPr="00533972" w:rsidRDefault="00533972" w:rsidP="00533972">
      <w:pPr>
        <w:spacing w:after="0" w:line="240" w:lineRule="auto"/>
        <w:jc w:val="both"/>
        <w:rPr>
          <w:rFonts w:ascii="Gill Sans MT" w:hAnsi="Gill Sans MT"/>
          <w:b/>
          <w:bCs/>
        </w:rPr>
      </w:pPr>
      <w:r w:rsidRPr="00533972">
        <w:rPr>
          <w:rFonts w:ascii="Gill Sans MT" w:hAnsi="Gill Sans MT"/>
          <w:b/>
          <w:bCs/>
        </w:rPr>
        <w:t>Confidentiality and Information Management</w:t>
      </w:r>
    </w:p>
    <w:p w14:paraId="7753A6BA" w14:textId="77777777" w:rsidR="00533972" w:rsidRPr="00533972" w:rsidRDefault="00533972" w:rsidP="00533972">
      <w:pPr>
        <w:spacing w:after="0" w:line="240" w:lineRule="auto"/>
        <w:jc w:val="both"/>
        <w:rPr>
          <w:rFonts w:ascii="Gill Sans MT" w:hAnsi="Gill Sans MT"/>
        </w:rPr>
      </w:pPr>
      <w:r w:rsidRPr="00533972">
        <w:rPr>
          <w:rFonts w:ascii="Gill Sans MT" w:hAnsi="Gill Sans MT"/>
        </w:rPr>
        <w:t>All investigation-related information shall be treated as strictly confidential. Access to investigation files shall be limited to authorized individuals on a need-to-know basis. Records shall be stored securely and separately from general personnel files. Information shall only be shared externally in accordance with legal obligations and donor requirements.</w:t>
      </w:r>
    </w:p>
    <w:p w14:paraId="5F302CCC" w14:textId="36DEBC96" w:rsidR="00533972" w:rsidRPr="00533972" w:rsidRDefault="00533972" w:rsidP="00533972">
      <w:pPr>
        <w:spacing w:after="0" w:line="240" w:lineRule="auto"/>
        <w:jc w:val="both"/>
        <w:rPr>
          <w:rFonts w:ascii="Gill Sans MT" w:hAnsi="Gill Sans MT"/>
        </w:rPr>
      </w:pPr>
    </w:p>
    <w:p w14:paraId="5633786E" w14:textId="77777777" w:rsidR="00533972" w:rsidRPr="00533972" w:rsidRDefault="00533972" w:rsidP="00533972">
      <w:pPr>
        <w:spacing w:after="0" w:line="240" w:lineRule="auto"/>
        <w:jc w:val="both"/>
        <w:rPr>
          <w:rFonts w:ascii="Gill Sans MT" w:hAnsi="Gill Sans MT"/>
          <w:b/>
          <w:bCs/>
        </w:rPr>
      </w:pPr>
      <w:r w:rsidRPr="00533972">
        <w:rPr>
          <w:rFonts w:ascii="Gill Sans MT" w:hAnsi="Gill Sans MT"/>
          <w:b/>
          <w:bCs/>
        </w:rPr>
        <w:t>Findings, Outcomes, and Follow-Up Actions</w:t>
      </w:r>
    </w:p>
    <w:p w14:paraId="09BF919E" w14:textId="77310093" w:rsidR="00533972" w:rsidRPr="00533972" w:rsidRDefault="00533972" w:rsidP="00533972">
      <w:pPr>
        <w:spacing w:after="0" w:line="240" w:lineRule="auto"/>
        <w:jc w:val="both"/>
        <w:rPr>
          <w:rFonts w:ascii="Gill Sans MT" w:hAnsi="Gill Sans MT"/>
        </w:rPr>
      </w:pPr>
      <w:r w:rsidRPr="00533972">
        <w:rPr>
          <w:rFonts w:ascii="Gill Sans MT" w:hAnsi="Gill Sans MT"/>
        </w:rPr>
        <w:t>At the conclusion of an investigation, a written investigation report shall be prepared, summarizing the allegation, methodology, findings, conclusions, and recommended actions. Findings shall be based on the balance of probabilities standard, unless otherwise required by law.</w:t>
      </w:r>
      <w:r>
        <w:rPr>
          <w:rFonts w:ascii="Gill Sans MT" w:hAnsi="Gill Sans MT"/>
        </w:rPr>
        <w:t xml:space="preserve"> </w:t>
      </w:r>
      <w:r w:rsidRPr="00533972">
        <w:rPr>
          <w:rFonts w:ascii="Gill Sans MT" w:hAnsi="Gill Sans MT"/>
        </w:rPr>
        <w:t>Where allegations are substantiated, disciplinary actions shall be taken in accordance with BDI’s Human Resources policies and may include termination of employment or engagement, referral to national authorities, and notification to relevant donors. Where allegations are unsubstantiated or unfounded, appropriate steps shall be taken to close the case while protecting the rights and reputations of all parties.</w:t>
      </w:r>
    </w:p>
    <w:p w14:paraId="154207F5" w14:textId="60240AC7" w:rsidR="00533972" w:rsidRPr="00533972" w:rsidRDefault="00533972" w:rsidP="00533972">
      <w:pPr>
        <w:spacing w:after="0" w:line="240" w:lineRule="auto"/>
        <w:jc w:val="both"/>
        <w:rPr>
          <w:rFonts w:ascii="Gill Sans MT" w:hAnsi="Gill Sans MT"/>
        </w:rPr>
      </w:pPr>
    </w:p>
    <w:p w14:paraId="21380644" w14:textId="77777777" w:rsidR="00533972" w:rsidRPr="00533972" w:rsidRDefault="00533972" w:rsidP="00533972">
      <w:pPr>
        <w:spacing w:after="0" w:line="240" w:lineRule="auto"/>
        <w:jc w:val="both"/>
        <w:rPr>
          <w:rFonts w:ascii="Gill Sans MT" w:hAnsi="Gill Sans MT"/>
          <w:b/>
          <w:bCs/>
        </w:rPr>
      </w:pPr>
      <w:r w:rsidRPr="00533972">
        <w:rPr>
          <w:rFonts w:ascii="Gill Sans MT" w:hAnsi="Gill Sans MT"/>
          <w:b/>
          <w:bCs/>
        </w:rPr>
        <w:t>Survivor Communication and Support</w:t>
      </w:r>
    </w:p>
    <w:p w14:paraId="7D552462" w14:textId="77777777" w:rsidR="00533972" w:rsidRPr="00533972" w:rsidRDefault="00533972" w:rsidP="00533972">
      <w:pPr>
        <w:spacing w:after="0" w:line="240" w:lineRule="auto"/>
        <w:jc w:val="both"/>
        <w:rPr>
          <w:rFonts w:ascii="Gill Sans MT" w:hAnsi="Gill Sans MT"/>
        </w:rPr>
      </w:pPr>
      <w:r w:rsidRPr="00533972">
        <w:rPr>
          <w:rFonts w:ascii="Gill Sans MT" w:hAnsi="Gill Sans MT"/>
        </w:rPr>
        <w:t>Survivors shall be informed, to the extent appropriate and safe, that the matter has been addressed, while respecting confidentiality and data-protection obligations. Ongoing access to victim assistance and referrals shall be ensured regardless of investigation outcomes.</w:t>
      </w:r>
    </w:p>
    <w:p w14:paraId="4661C0F5" w14:textId="6FF27E1A" w:rsidR="00533972" w:rsidRPr="00533972" w:rsidRDefault="00533972" w:rsidP="00533972">
      <w:pPr>
        <w:spacing w:after="0" w:line="240" w:lineRule="auto"/>
        <w:jc w:val="both"/>
        <w:rPr>
          <w:rFonts w:ascii="Gill Sans MT" w:hAnsi="Gill Sans MT"/>
        </w:rPr>
      </w:pPr>
    </w:p>
    <w:p w14:paraId="2F344C80" w14:textId="77777777" w:rsidR="00533972" w:rsidRPr="00533972" w:rsidRDefault="00533972" w:rsidP="00533972">
      <w:pPr>
        <w:spacing w:after="0" w:line="240" w:lineRule="auto"/>
        <w:jc w:val="both"/>
        <w:rPr>
          <w:rFonts w:ascii="Gill Sans MT" w:hAnsi="Gill Sans MT"/>
          <w:b/>
          <w:bCs/>
        </w:rPr>
      </w:pPr>
      <w:r w:rsidRPr="00533972">
        <w:rPr>
          <w:rFonts w:ascii="Gill Sans MT" w:hAnsi="Gill Sans MT"/>
          <w:b/>
          <w:bCs/>
        </w:rPr>
        <w:t>Protection from Retaliation</w:t>
      </w:r>
    </w:p>
    <w:p w14:paraId="046787A5" w14:textId="77777777" w:rsidR="00533972" w:rsidRPr="00533972" w:rsidRDefault="00533972" w:rsidP="00533972">
      <w:pPr>
        <w:spacing w:after="0" w:line="240" w:lineRule="auto"/>
        <w:jc w:val="both"/>
        <w:rPr>
          <w:rFonts w:ascii="Gill Sans MT" w:hAnsi="Gill Sans MT"/>
        </w:rPr>
      </w:pPr>
      <w:r w:rsidRPr="00533972">
        <w:rPr>
          <w:rFonts w:ascii="Gill Sans MT" w:hAnsi="Gill Sans MT"/>
        </w:rPr>
        <w:t>BDI strictly prohibits retaliation against any individual who reports a safeguarding concern or participates in an investigation in good faith. Allegations of retaliation shall be treated as serious misconduct and addressed promptly.</w:t>
      </w:r>
    </w:p>
    <w:p w14:paraId="12CB80D0" w14:textId="47D639F3" w:rsidR="00533972" w:rsidRPr="00533972" w:rsidRDefault="00533972" w:rsidP="00533972">
      <w:pPr>
        <w:spacing w:after="0" w:line="240" w:lineRule="auto"/>
        <w:jc w:val="both"/>
        <w:rPr>
          <w:rFonts w:ascii="Gill Sans MT" w:hAnsi="Gill Sans MT"/>
        </w:rPr>
      </w:pPr>
    </w:p>
    <w:p w14:paraId="2419640F" w14:textId="77777777" w:rsidR="00533972" w:rsidRPr="00533972" w:rsidRDefault="00533972" w:rsidP="00533972">
      <w:pPr>
        <w:spacing w:after="0" w:line="240" w:lineRule="auto"/>
        <w:jc w:val="both"/>
        <w:rPr>
          <w:rFonts w:ascii="Gill Sans MT" w:hAnsi="Gill Sans MT"/>
          <w:b/>
          <w:bCs/>
        </w:rPr>
      </w:pPr>
      <w:r w:rsidRPr="00533972">
        <w:rPr>
          <w:rFonts w:ascii="Gill Sans MT" w:hAnsi="Gill Sans MT"/>
          <w:b/>
          <w:bCs/>
        </w:rPr>
        <w:t>Documentation and Case Closure</w:t>
      </w:r>
    </w:p>
    <w:p w14:paraId="7D206BA3" w14:textId="77777777" w:rsidR="00533972" w:rsidRPr="00533972" w:rsidRDefault="00533972" w:rsidP="00533972">
      <w:pPr>
        <w:spacing w:after="0" w:line="240" w:lineRule="auto"/>
        <w:jc w:val="both"/>
        <w:rPr>
          <w:rFonts w:ascii="Gill Sans MT" w:hAnsi="Gill Sans MT"/>
        </w:rPr>
      </w:pPr>
      <w:r w:rsidRPr="00533972">
        <w:rPr>
          <w:rFonts w:ascii="Gill Sans MT" w:hAnsi="Gill Sans MT"/>
        </w:rPr>
        <w:t>All investigations shall be formally closed with documented outcomes and decisions. Case files shall include records of assessments, decisions, investigation reports, and follow-up actions. Files shall be retained securely in accordance with BDI’s record-retention policies.</w:t>
      </w:r>
    </w:p>
    <w:p w14:paraId="5FCE4466" w14:textId="23B7DB38" w:rsidR="00533972" w:rsidRPr="00533972" w:rsidRDefault="00533972" w:rsidP="00533972">
      <w:pPr>
        <w:spacing w:after="0" w:line="240" w:lineRule="auto"/>
        <w:jc w:val="both"/>
        <w:rPr>
          <w:rFonts w:ascii="Gill Sans MT" w:hAnsi="Gill Sans MT"/>
        </w:rPr>
      </w:pPr>
    </w:p>
    <w:p w14:paraId="0722E462" w14:textId="77777777" w:rsidR="00533972" w:rsidRPr="00533972" w:rsidRDefault="00533972" w:rsidP="00533972">
      <w:pPr>
        <w:spacing w:after="0" w:line="240" w:lineRule="auto"/>
        <w:jc w:val="both"/>
        <w:rPr>
          <w:rFonts w:ascii="Gill Sans MT" w:hAnsi="Gill Sans MT"/>
          <w:b/>
          <w:bCs/>
        </w:rPr>
      </w:pPr>
      <w:r w:rsidRPr="00533972">
        <w:rPr>
          <w:rFonts w:ascii="Gill Sans MT" w:hAnsi="Gill Sans MT"/>
          <w:b/>
          <w:bCs/>
        </w:rPr>
        <w:t>Oversight, Review, and Continuous Improvement</w:t>
      </w:r>
    </w:p>
    <w:p w14:paraId="60A04995" w14:textId="77777777" w:rsidR="00533972" w:rsidRPr="00533972" w:rsidRDefault="00533972" w:rsidP="00533972">
      <w:pPr>
        <w:spacing w:after="0" w:line="240" w:lineRule="auto"/>
        <w:jc w:val="both"/>
        <w:rPr>
          <w:rFonts w:ascii="Gill Sans MT" w:hAnsi="Gill Sans MT"/>
        </w:rPr>
      </w:pPr>
      <w:r w:rsidRPr="00533972">
        <w:rPr>
          <w:rFonts w:ascii="Gill Sans MT" w:hAnsi="Gill Sans MT"/>
        </w:rPr>
        <w:t>BDI shall periodically review investigation processes, timelines, and outcomes to ensure effectiveness, fairness, and compliance with safeguarding standards. Lessons learned shall inform updates to policies, training, and prevention measures.</w:t>
      </w:r>
    </w:p>
    <w:p w14:paraId="0033CC00" w14:textId="7305B794" w:rsidR="00533972" w:rsidRPr="00533972" w:rsidRDefault="00533972" w:rsidP="00533972">
      <w:pPr>
        <w:spacing w:after="0" w:line="240" w:lineRule="auto"/>
        <w:jc w:val="both"/>
        <w:rPr>
          <w:rFonts w:ascii="Gill Sans MT" w:hAnsi="Gill Sans MT"/>
        </w:rPr>
      </w:pPr>
    </w:p>
    <w:p w14:paraId="5E25BA92" w14:textId="77777777" w:rsidR="00533972" w:rsidRPr="00533972" w:rsidRDefault="00533972" w:rsidP="00533972">
      <w:pPr>
        <w:spacing w:after="0" w:line="240" w:lineRule="auto"/>
        <w:jc w:val="both"/>
        <w:rPr>
          <w:rFonts w:ascii="Gill Sans MT" w:hAnsi="Gill Sans MT"/>
          <w:b/>
          <w:bCs/>
        </w:rPr>
      </w:pPr>
      <w:r w:rsidRPr="00533972">
        <w:rPr>
          <w:rFonts w:ascii="Gill Sans MT" w:hAnsi="Gill Sans MT"/>
          <w:b/>
          <w:bCs/>
        </w:rPr>
        <w:t>Related Documents</w:t>
      </w:r>
    </w:p>
    <w:p w14:paraId="4D9980AF" w14:textId="2DEFEFB4" w:rsidR="00B04792" w:rsidRPr="00533972" w:rsidRDefault="00533972" w:rsidP="00533972">
      <w:pPr>
        <w:spacing w:after="0" w:line="240" w:lineRule="auto"/>
        <w:jc w:val="both"/>
        <w:rPr>
          <w:rFonts w:ascii="Gill Sans MT" w:hAnsi="Gill Sans MT"/>
        </w:rPr>
      </w:pPr>
      <w:r w:rsidRPr="00533972">
        <w:rPr>
          <w:rFonts w:ascii="Gill Sans MT" w:hAnsi="Gill Sans MT"/>
        </w:rPr>
        <w:t>This policy should be read together with BDI’s PSEA Policy, Code of Conduct, Reporting Procedures, Victim Assistance and Referral SOPs, Human Resources Policies, and Disciplinary Procedures.</w:t>
      </w:r>
    </w:p>
    <w:sectPr w:rsidR="00B04792" w:rsidRPr="005339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972"/>
    <w:rsid w:val="00080D5A"/>
    <w:rsid w:val="00533972"/>
    <w:rsid w:val="00883CFD"/>
    <w:rsid w:val="00AC6A6C"/>
    <w:rsid w:val="00B04792"/>
    <w:rsid w:val="00E319C5"/>
    <w:rsid w:val="00E84ED2"/>
  </w:rsids>
  <m:mathPr>
    <m:mathFont m:val="Cambria Math"/>
    <m:brkBin m:val="before"/>
    <m:brkBinSub m:val="--"/>
    <m:smallFrac m:val="0"/>
    <m:dispDef/>
    <m:lMargin m:val="0"/>
    <m:rMargin m:val="0"/>
    <m:defJc m:val="centerGroup"/>
    <m:wrapIndent m:val="1440"/>
    <m:intLim m:val="subSup"/>
    <m:naryLim m:val="undOvr"/>
  </m:mathPr>
  <w:themeFontLang w:val="en-L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B85C3"/>
  <w15:chartTrackingRefBased/>
  <w15:docId w15:val="{D9461391-A4A9-464F-8283-B432B4508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imes New Roman"/>
        <w:sz w:val="22"/>
        <w:szCs w:val="24"/>
        <w:lang w:val="en-L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9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9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97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9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3397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397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397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397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397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9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9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97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97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3397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339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39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39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39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33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97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97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33972"/>
    <w:pPr>
      <w:spacing w:before="160"/>
      <w:jc w:val="center"/>
    </w:pPr>
    <w:rPr>
      <w:i/>
      <w:iCs/>
      <w:color w:val="404040" w:themeColor="text1" w:themeTint="BF"/>
    </w:rPr>
  </w:style>
  <w:style w:type="character" w:customStyle="1" w:styleId="QuoteChar">
    <w:name w:val="Quote Char"/>
    <w:basedOn w:val="DefaultParagraphFont"/>
    <w:link w:val="Quote"/>
    <w:uiPriority w:val="29"/>
    <w:rsid w:val="00533972"/>
    <w:rPr>
      <w:i/>
      <w:iCs/>
      <w:color w:val="404040" w:themeColor="text1" w:themeTint="BF"/>
    </w:rPr>
  </w:style>
  <w:style w:type="paragraph" w:styleId="ListParagraph">
    <w:name w:val="List Paragraph"/>
    <w:basedOn w:val="Normal"/>
    <w:uiPriority w:val="34"/>
    <w:qFormat/>
    <w:rsid w:val="00533972"/>
    <w:pPr>
      <w:ind w:left="720"/>
      <w:contextualSpacing/>
    </w:pPr>
  </w:style>
  <w:style w:type="character" w:styleId="IntenseEmphasis">
    <w:name w:val="Intense Emphasis"/>
    <w:basedOn w:val="DefaultParagraphFont"/>
    <w:uiPriority w:val="21"/>
    <w:qFormat/>
    <w:rsid w:val="00533972"/>
    <w:rPr>
      <w:i/>
      <w:iCs/>
      <w:color w:val="0F4761" w:themeColor="accent1" w:themeShade="BF"/>
    </w:rPr>
  </w:style>
  <w:style w:type="paragraph" w:styleId="IntenseQuote">
    <w:name w:val="Intense Quote"/>
    <w:basedOn w:val="Normal"/>
    <w:next w:val="Normal"/>
    <w:link w:val="IntenseQuoteChar"/>
    <w:uiPriority w:val="30"/>
    <w:qFormat/>
    <w:rsid w:val="00533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972"/>
    <w:rPr>
      <w:i/>
      <w:iCs/>
      <w:color w:val="0F4761" w:themeColor="accent1" w:themeShade="BF"/>
    </w:rPr>
  </w:style>
  <w:style w:type="character" w:styleId="IntenseReference">
    <w:name w:val="Intense Reference"/>
    <w:basedOn w:val="DefaultParagraphFont"/>
    <w:uiPriority w:val="32"/>
    <w:qFormat/>
    <w:rsid w:val="005339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968</Words>
  <Characters>6367</Characters>
  <Application>Microsoft Office Word</Application>
  <DocSecurity>0</DocSecurity>
  <Lines>108</Lines>
  <Paragraphs>34</Paragraphs>
  <ScaleCrop>false</ScaleCrop>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Tarnue Kolubah</dc:creator>
  <cp:keywords/>
  <dc:description/>
  <cp:lastModifiedBy>Tarnue Kolubah</cp:lastModifiedBy>
  <cp:revision>2</cp:revision>
  <dcterms:created xsi:type="dcterms:W3CDTF">2026-02-16T23:14:00Z</dcterms:created>
  <dcterms:modified xsi:type="dcterms:W3CDTF">2026-02-18T13:22:00Z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174ae06a-98c4-4ccc-a467-47a5e3c6d30c</vt:lpwstr>
  </property>
</Properties>
</file>