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E1C312" w14:textId="19056CE6" w:rsidR="00B3631D" w:rsidRDefault="00B3631D" w:rsidP="00720B9E">
      <w:pPr>
        <w:jc w:val="both"/>
        <w:rPr>
          <w:b/>
          <w:bCs/>
        </w:rPr>
      </w:pPr>
      <w:r w:rsidRPr="00592964">
        <w:rPr>
          <w:noProof/>
        </w:rPr>
        <w:drawing>
          <wp:anchor distT="0" distB="0" distL="114300" distR="114300" simplePos="0" relativeHeight="251659264" behindDoc="0" locked="0" layoutInCell="1" allowOverlap="1" wp14:anchorId="002F617D" wp14:editId="57C08AE3">
            <wp:simplePos x="0" y="0"/>
            <wp:positionH relativeFrom="column">
              <wp:posOffset>2483139</wp:posOffset>
            </wp:positionH>
            <wp:positionV relativeFrom="paragraph">
              <wp:posOffset>-537795</wp:posOffset>
            </wp:positionV>
            <wp:extent cx="1716334" cy="817303"/>
            <wp:effectExtent l="0" t="0" r="0" b="1905"/>
            <wp:wrapNone/>
            <wp:docPr id="2075364804" name="Picture 1" descr="A logo for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64804" name="Picture 1" descr="A logo for a company&#10;&#10;Description automatically generated with medium confide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16334" cy="8173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17FA0F" w14:textId="77777777" w:rsidR="00B3631D" w:rsidRDefault="00B3631D" w:rsidP="00B3631D">
      <w:pPr>
        <w:jc w:val="center"/>
        <w:rPr>
          <w:b/>
          <w:bCs/>
        </w:rPr>
      </w:pPr>
    </w:p>
    <w:p w14:paraId="2A4AAC15" w14:textId="77777777" w:rsidR="00B3631D" w:rsidRDefault="00B3631D" w:rsidP="00B3631D">
      <w:pPr>
        <w:jc w:val="center"/>
        <w:rPr>
          <w:b/>
          <w:bCs/>
        </w:rPr>
      </w:pPr>
    </w:p>
    <w:p w14:paraId="77F2ACF2" w14:textId="77777777" w:rsidR="00B3631D" w:rsidRDefault="00B3631D" w:rsidP="00B3631D">
      <w:pPr>
        <w:jc w:val="center"/>
        <w:rPr>
          <w:b/>
          <w:bCs/>
        </w:rPr>
      </w:pPr>
    </w:p>
    <w:p w14:paraId="75B0FAC9" w14:textId="77777777" w:rsidR="00B3631D" w:rsidRDefault="00B3631D" w:rsidP="00B3631D">
      <w:pPr>
        <w:jc w:val="center"/>
        <w:rPr>
          <w:b/>
          <w:bCs/>
        </w:rPr>
      </w:pPr>
    </w:p>
    <w:p w14:paraId="73DAAC51" w14:textId="77777777" w:rsidR="00B3631D" w:rsidRDefault="00B3631D" w:rsidP="00B3631D">
      <w:pPr>
        <w:jc w:val="center"/>
        <w:rPr>
          <w:b/>
          <w:bCs/>
        </w:rPr>
      </w:pPr>
    </w:p>
    <w:p w14:paraId="65D30719" w14:textId="77777777" w:rsidR="00B3631D" w:rsidRDefault="00B3631D" w:rsidP="00B3631D">
      <w:pPr>
        <w:jc w:val="center"/>
        <w:rPr>
          <w:b/>
          <w:bCs/>
        </w:rPr>
      </w:pPr>
    </w:p>
    <w:p w14:paraId="4569EC1A" w14:textId="50DAF84E" w:rsidR="00720B9E" w:rsidRPr="00B3631D" w:rsidRDefault="00720B9E" w:rsidP="00B3631D">
      <w:pPr>
        <w:jc w:val="center"/>
        <w:rPr>
          <w:b/>
          <w:bCs/>
          <w:sz w:val="44"/>
          <w:szCs w:val="44"/>
        </w:rPr>
      </w:pPr>
      <w:r w:rsidRPr="00720B9E">
        <w:rPr>
          <w:b/>
          <w:bCs/>
          <w:sz w:val="44"/>
          <w:szCs w:val="44"/>
        </w:rPr>
        <w:t>Fraud and Corruption Policy</w:t>
      </w:r>
    </w:p>
    <w:p w14:paraId="43A113FA" w14:textId="77777777" w:rsidR="00B3631D" w:rsidRDefault="00B3631D" w:rsidP="00B3631D">
      <w:pPr>
        <w:jc w:val="center"/>
        <w:rPr>
          <w:b/>
          <w:bCs/>
        </w:rPr>
      </w:pPr>
    </w:p>
    <w:p w14:paraId="274D4EBD" w14:textId="77777777" w:rsidR="00B3631D" w:rsidRDefault="00B3631D" w:rsidP="00B3631D">
      <w:pPr>
        <w:jc w:val="center"/>
        <w:rPr>
          <w:b/>
          <w:bCs/>
        </w:rPr>
      </w:pPr>
    </w:p>
    <w:p w14:paraId="338F5513" w14:textId="77777777" w:rsidR="00B3631D" w:rsidRDefault="00B3631D" w:rsidP="00B3631D">
      <w:pPr>
        <w:jc w:val="center"/>
        <w:rPr>
          <w:b/>
          <w:bCs/>
        </w:rPr>
      </w:pPr>
    </w:p>
    <w:p w14:paraId="78BC9DEC" w14:textId="77777777" w:rsidR="00B3631D" w:rsidRDefault="00B3631D" w:rsidP="00B3631D">
      <w:pPr>
        <w:jc w:val="center"/>
        <w:rPr>
          <w:b/>
          <w:bCs/>
        </w:rPr>
      </w:pPr>
    </w:p>
    <w:p w14:paraId="56FE690A" w14:textId="77777777" w:rsidR="00B3631D" w:rsidRDefault="00B3631D" w:rsidP="00B3631D">
      <w:pPr>
        <w:jc w:val="center"/>
        <w:rPr>
          <w:b/>
          <w:bCs/>
        </w:rPr>
      </w:pPr>
    </w:p>
    <w:p w14:paraId="0A072BAA" w14:textId="77777777" w:rsidR="00B3631D" w:rsidRDefault="00B3631D" w:rsidP="00B3631D">
      <w:pPr>
        <w:jc w:val="center"/>
        <w:rPr>
          <w:b/>
          <w:bCs/>
        </w:rPr>
      </w:pPr>
    </w:p>
    <w:p w14:paraId="6440D19A" w14:textId="77777777" w:rsidR="00B3631D" w:rsidRDefault="00B3631D" w:rsidP="00B3631D">
      <w:pPr>
        <w:jc w:val="center"/>
        <w:rPr>
          <w:b/>
          <w:bCs/>
        </w:rPr>
      </w:pPr>
    </w:p>
    <w:p w14:paraId="4F7CC153" w14:textId="77777777" w:rsidR="00B3631D" w:rsidRDefault="00B3631D" w:rsidP="00B3631D">
      <w:pPr>
        <w:jc w:val="center"/>
        <w:rPr>
          <w:b/>
          <w:bCs/>
        </w:rPr>
      </w:pPr>
    </w:p>
    <w:p w14:paraId="383B5DD7" w14:textId="77777777" w:rsidR="00B3631D" w:rsidRDefault="00B3631D" w:rsidP="00B3631D">
      <w:pPr>
        <w:jc w:val="center"/>
        <w:rPr>
          <w:b/>
          <w:bCs/>
        </w:rPr>
      </w:pPr>
    </w:p>
    <w:p w14:paraId="08109897" w14:textId="77777777" w:rsidR="00B3631D" w:rsidRDefault="00B3631D" w:rsidP="00B3631D">
      <w:pPr>
        <w:jc w:val="center"/>
        <w:rPr>
          <w:b/>
          <w:bCs/>
        </w:rPr>
      </w:pPr>
    </w:p>
    <w:p w14:paraId="31BAB528" w14:textId="77777777" w:rsidR="00B3631D" w:rsidRDefault="00B3631D" w:rsidP="00B3631D">
      <w:pPr>
        <w:jc w:val="center"/>
        <w:rPr>
          <w:b/>
          <w:bCs/>
        </w:rPr>
      </w:pPr>
    </w:p>
    <w:p w14:paraId="2A11B0A3" w14:textId="77777777" w:rsidR="00B3631D" w:rsidRDefault="00B3631D" w:rsidP="00B3631D">
      <w:pPr>
        <w:jc w:val="center"/>
        <w:rPr>
          <w:b/>
          <w:bCs/>
        </w:rPr>
      </w:pPr>
    </w:p>
    <w:p w14:paraId="6222DD5E" w14:textId="77777777" w:rsidR="00B3631D" w:rsidRDefault="00B3631D" w:rsidP="00B3631D">
      <w:pPr>
        <w:jc w:val="center"/>
        <w:rPr>
          <w:b/>
          <w:bCs/>
        </w:rPr>
      </w:pPr>
    </w:p>
    <w:p w14:paraId="220687B0" w14:textId="77777777" w:rsidR="00B3631D" w:rsidRDefault="00B3631D" w:rsidP="00B3631D">
      <w:pPr>
        <w:jc w:val="center"/>
        <w:rPr>
          <w:b/>
          <w:bCs/>
        </w:rPr>
      </w:pPr>
    </w:p>
    <w:p w14:paraId="078C92F1" w14:textId="77777777" w:rsidR="00B3631D" w:rsidRDefault="00B3631D" w:rsidP="00B3631D">
      <w:pPr>
        <w:jc w:val="center"/>
        <w:rPr>
          <w:b/>
          <w:bCs/>
        </w:rPr>
      </w:pPr>
    </w:p>
    <w:p w14:paraId="5DD5EEC4" w14:textId="77777777" w:rsidR="00B3631D" w:rsidRDefault="00B3631D" w:rsidP="00B3631D">
      <w:pPr>
        <w:jc w:val="center"/>
        <w:rPr>
          <w:b/>
          <w:bCs/>
        </w:rPr>
      </w:pPr>
    </w:p>
    <w:p w14:paraId="6F21384D" w14:textId="77777777" w:rsidR="00B3631D" w:rsidRDefault="00B3631D" w:rsidP="00B3631D">
      <w:pPr>
        <w:jc w:val="center"/>
        <w:rPr>
          <w:b/>
          <w:bCs/>
        </w:rPr>
      </w:pPr>
    </w:p>
    <w:p w14:paraId="2F07B5BB" w14:textId="7335B9AE" w:rsidR="00B3631D" w:rsidRPr="00B3631D" w:rsidRDefault="00B3631D" w:rsidP="00B3631D">
      <w:pPr>
        <w:spacing w:after="0" w:line="240" w:lineRule="auto"/>
        <w:jc w:val="center"/>
      </w:pPr>
      <w:r w:rsidRPr="00B3631D">
        <w:t>June 2023</w:t>
      </w:r>
    </w:p>
    <w:p w14:paraId="087E2F52" w14:textId="2F6500C3" w:rsidR="00B3631D" w:rsidRDefault="00B3631D" w:rsidP="00B3631D">
      <w:pPr>
        <w:spacing w:after="0" w:line="240" w:lineRule="auto"/>
        <w:jc w:val="center"/>
      </w:pPr>
      <w:r w:rsidRPr="00B3631D">
        <w:t>BASA Development Initiatives</w:t>
      </w:r>
    </w:p>
    <w:p w14:paraId="71ED7E7F" w14:textId="77777777" w:rsidR="00B3631D" w:rsidRDefault="00B3631D" w:rsidP="00B3631D">
      <w:pPr>
        <w:spacing w:after="0" w:line="240" w:lineRule="auto"/>
        <w:jc w:val="center"/>
      </w:pPr>
    </w:p>
    <w:p w14:paraId="0350A703" w14:textId="77777777" w:rsidR="00B3631D" w:rsidRDefault="00B3631D" w:rsidP="00B3631D">
      <w:pPr>
        <w:spacing w:after="0" w:line="240" w:lineRule="auto"/>
        <w:jc w:val="center"/>
      </w:pPr>
    </w:p>
    <w:p w14:paraId="1EBBB56B" w14:textId="77777777" w:rsidR="00B3631D" w:rsidRDefault="00B3631D" w:rsidP="00B3631D">
      <w:pPr>
        <w:spacing w:after="0" w:line="240" w:lineRule="auto"/>
        <w:jc w:val="center"/>
      </w:pPr>
    </w:p>
    <w:sdt>
      <w:sdtPr>
        <w:rPr>
          <w:rFonts w:ascii="Century Gothic" w:eastAsiaTheme="minorHAnsi" w:hAnsi="Century Gothic" w:cstheme="minorBidi"/>
          <w:color w:val="auto"/>
          <w:kern w:val="2"/>
          <w:sz w:val="22"/>
          <w:szCs w:val="22"/>
          <w14:ligatures w14:val="standardContextual"/>
        </w:rPr>
        <w:id w:val="1923756471"/>
        <w:docPartObj>
          <w:docPartGallery w:val="Table of Contents"/>
          <w:docPartUnique/>
        </w:docPartObj>
      </w:sdtPr>
      <w:sdtEndPr>
        <w:rPr>
          <w:b/>
          <w:bCs/>
          <w:noProof/>
        </w:rPr>
      </w:sdtEndPr>
      <w:sdtContent>
        <w:p w14:paraId="3C3A3DB2" w14:textId="0B117F82" w:rsidR="00B3631D" w:rsidRDefault="00B3631D">
          <w:pPr>
            <w:pStyle w:val="TOCHeading"/>
          </w:pPr>
          <w:r>
            <w:t>Table of Contents</w:t>
          </w:r>
        </w:p>
        <w:p w14:paraId="78CEFC12" w14:textId="3498EDEE" w:rsidR="00B3631D" w:rsidRDefault="00B3631D">
          <w:pPr>
            <w:pStyle w:val="TOC1"/>
            <w:tabs>
              <w:tab w:val="right" w:leader="dot" w:pos="9350"/>
            </w:tabs>
            <w:rPr>
              <w:noProof/>
            </w:rPr>
          </w:pPr>
          <w:r>
            <w:fldChar w:fldCharType="begin"/>
          </w:r>
          <w:r>
            <w:instrText xml:space="preserve"> TOC \o "1-3" \h \z \u </w:instrText>
          </w:r>
          <w:r>
            <w:fldChar w:fldCharType="separate"/>
          </w:r>
          <w:hyperlink w:anchor="_Toc175397523" w:history="1">
            <w:r w:rsidRPr="00D17A4F">
              <w:rPr>
                <w:rStyle w:val="Hyperlink"/>
                <w:noProof/>
              </w:rPr>
              <w:t xml:space="preserve">1. </w:t>
            </w:r>
            <w:r w:rsidRPr="00D17A4F">
              <w:rPr>
                <w:rStyle w:val="Hyperlink"/>
                <w:rFonts w:eastAsiaTheme="majorEastAsia"/>
                <w:noProof/>
              </w:rPr>
              <w:t>Policy Statement</w:t>
            </w:r>
            <w:r>
              <w:rPr>
                <w:noProof/>
                <w:webHidden/>
              </w:rPr>
              <w:tab/>
            </w:r>
            <w:r>
              <w:rPr>
                <w:noProof/>
                <w:webHidden/>
              </w:rPr>
              <w:fldChar w:fldCharType="begin"/>
            </w:r>
            <w:r>
              <w:rPr>
                <w:noProof/>
                <w:webHidden/>
              </w:rPr>
              <w:instrText xml:space="preserve"> PAGEREF _Toc175397523 \h </w:instrText>
            </w:r>
            <w:r>
              <w:rPr>
                <w:noProof/>
                <w:webHidden/>
              </w:rPr>
            </w:r>
            <w:r>
              <w:rPr>
                <w:noProof/>
                <w:webHidden/>
              </w:rPr>
              <w:fldChar w:fldCharType="separate"/>
            </w:r>
            <w:r w:rsidR="00097A53">
              <w:rPr>
                <w:noProof/>
                <w:webHidden/>
              </w:rPr>
              <w:t>3</w:t>
            </w:r>
            <w:r>
              <w:rPr>
                <w:noProof/>
                <w:webHidden/>
              </w:rPr>
              <w:fldChar w:fldCharType="end"/>
            </w:r>
          </w:hyperlink>
        </w:p>
        <w:p w14:paraId="37A928DD" w14:textId="79DC902D" w:rsidR="00B3631D" w:rsidRDefault="00000000">
          <w:pPr>
            <w:pStyle w:val="TOC1"/>
            <w:tabs>
              <w:tab w:val="right" w:leader="dot" w:pos="9350"/>
            </w:tabs>
            <w:rPr>
              <w:noProof/>
            </w:rPr>
          </w:pPr>
          <w:hyperlink w:anchor="_Toc175397524" w:history="1">
            <w:r w:rsidR="00B3631D" w:rsidRPr="00D17A4F">
              <w:rPr>
                <w:rStyle w:val="Hyperlink"/>
                <w:noProof/>
              </w:rPr>
              <w:t xml:space="preserve">2. </w:t>
            </w:r>
            <w:r w:rsidR="00B3631D" w:rsidRPr="00D17A4F">
              <w:rPr>
                <w:rStyle w:val="Hyperlink"/>
                <w:rFonts w:eastAsiaTheme="majorEastAsia"/>
                <w:noProof/>
              </w:rPr>
              <w:t>Definitions</w:t>
            </w:r>
            <w:r w:rsidR="00B3631D">
              <w:rPr>
                <w:noProof/>
                <w:webHidden/>
              </w:rPr>
              <w:tab/>
            </w:r>
            <w:r w:rsidR="00B3631D">
              <w:rPr>
                <w:noProof/>
                <w:webHidden/>
              </w:rPr>
              <w:fldChar w:fldCharType="begin"/>
            </w:r>
            <w:r w:rsidR="00B3631D">
              <w:rPr>
                <w:noProof/>
                <w:webHidden/>
              </w:rPr>
              <w:instrText xml:space="preserve"> PAGEREF _Toc175397524 \h </w:instrText>
            </w:r>
            <w:r w:rsidR="00B3631D">
              <w:rPr>
                <w:noProof/>
                <w:webHidden/>
              </w:rPr>
            </w:r>
            <w:r w:rsidR="00B3631D">
              <w:rPr>
                <w:noProof/>
                <w:webHidden/>
              </w:rPr>
              <w:fldChar w:fldCharType="separate"/>
            </w:r>
            <w:r w:rsidR="00097A53">
              <w:rPr>
                <w:noProof/>
                <w:webHidden/>
              </w:rPr>
              <w:t>3</w:t>
            </w:r>
            <w:r w:rsidR="00B3631D">
              <w:rPr>
                <w:noProof/>
                <w:webHidden/>
              </w:rPr>
              <w:fldChar w:fldCharType="end"/>
            </w:r>
          </w:hyperlink>
        </w:p>
        <w:p w14:paraId="6F917688" w14:textId="52F694DE" w:rsidR="00B3631D" w:rsidRDefault="00000000">
          <w:pPr>
            <w:pStyle w:val="TOC1"/>
            <w:tabs>
              <w:tab w:val="right" w:leader="dot" w:pos="9350"/>
            </w:tabs>
            <w:rPr>
              <w:noProof/>
            </w:rPr>
          </w:pPr>
          <w:hyperlink w:anchor="_Toc175397525" w:history="1">
            <w:r w:rsidR="00B3631D" w:rsidRPr="00D17A4F">
              <w:rPr>
                <w:rStyle w:val="Hyperlink"/>
                <w:noProof/>
              </w:rPr>
              <w:t xml:space="preserve">3. </w:t>
            </w:r>
            <w:r w:rsidR="00B3631D" w:rsidRPr="00D17A4F">
              <w:rPr>
                <w:rStyle w:val="Hyperlink"/>
                <w:rFonts w:eastAsiaTheme="majorEastAsia"/>
                <w:noProof/>
              </w:rPr>
              <w:t>Scope</w:t>
            </w:r>
            <w:r w:rsidR="00B3631D">
              <w:rPr>
                <w:noProof/>
                <w:webHidden/>
              </w:rPr>
              <w:tab/>
            </w:r>
            <w:r w:rsidR="00B3631D">
              <w:rPr>
                <w:noProof/>
                <w:webHidden/>
              </w:rPr>
              <w:fldChar w:fldCharType="begin"/>
            </w:r>
            <w:r w:rsidR="00B3631D">
              <w:rPr>
                <w:noProof/>
                <w:webHidden/>
              </w:rPr>
              <w:instrText xml:space="preserve"> PAGEREF _Toc175397525 \h </w:instrText>
            </w:r>
            <w:r w:rsidR="00B3631D">
              <w:rPr>
                <w:noProof/>
                <w:webHidden/>
              </w:rPr>
            </w:r>
            <w:r w:rsidR="00B3631D">
              <w:rPr>
                <w:noProof/>
                <w:webHidden/>
              </w:rPr>
              <w:fldChar w:fldCharType="separate"/>
            </w:r>
            <w:r w:rsidR="00097A53">
              <w:rPr>
                <w:noProof/>
                <w:webHidden/>
              </w:rPr>
              <w:t>3</w:t>
            </w:r>
            <w:r w:rsidR="00B3631D">
              <w:rPr>
                <w:noProof/>
                <w:webHidden/>
              </w:rPr>
              <w:fldChar w:fldCharType="end"/>
            </w:r>
          </w:hyperlink>
        </w:p>
        <w:p w14:paraId="3A7D2DDA" w14:textId="6E804396" w:rsidR="00B3631D" w:rsidRDefault="00000000">
          <w:pPr>
            <w:pStyle w:val="TOC1"/>
            <w:tabs>
              <w:tab w:val="right" w:leader="dot" w:pos="9350"/>
            </w:tabs>
            <w:rPr>
              <w:noProof/>
            </w:rPr>
          </w:pPr>
          <w:hyperlink w:anchor="_Toc175397526" w:history="1">
            <w:r w:rsidR="00B3631D" w:rsidRPr="00D17A4F">
              <w:rPr>
                <w:rStyle w:val="Hyperlink"/>
                <w:noProof/>
              </w:rPr>
              <w:t xml:space="preserve">4. </w:t>
            </w:r>
            <w:r w:rsidR="00B3631D" w:rsidRPr="00D17A4F">
              <w:rPr>
                <w:rStyle w:val="Hyperlink"/>
                <w:rFonts w:eastAsiaTheme="majorEastAsia"/>
                <w:noProof/>
              </w:rPr>
              <w:t>Responsibilities</w:t>
            </w:r>
            <w:r w:rsidR="00B3631D">
              <w:rPr>
                <w:noProof/>
                <w:webHidden/>
              </w:rPr>
              <w:tab/>
            </w:r>
            <w:r w:rsidR="00B3631D">
              <w:rPr>
                <w:noProof/>
                <w:webHidden/>
              </w:rPr>
              <w:fldChar w:fldCharType="begin"/>
            </w:r>
            <w:r w:rsidR="00B3631D">
              <w:rPr>
                <w:noProof/>
                <w:webHidden/>
              </w:rPr>
              <w:instrText xml:space="preserve"> PAGEREF _Toc175397526 \h </w:instrText>
            </w:r>
            <w:r w:rsidR="00B3631D">
              <w:rPr>
                <w:noProof/>
                <w:webHidden/>
              </w:rPr>
            </w:r>
            <w:r w:rsidR="00B3631D">
              <w:rPr>
                <w:noProof/>
                <w:webHidden/>
              </w:rPr>
              <w:fldChar w:fldCharType="separate"/>
            </w:r>
            <w:r w:rsidR="00097A53">
              <w:rPr>
                <w:noProof/>
                <w:webHidden/>
              </w:rPr>
              <w:t>3</w:t>
            </w:r>
            <w:r w:rsidR="00B3631D">
              <w:rPr>
                <w:noProof/>
                <w:webHidden/>
              </w:rPr>
              <w:fldChar w:fldCharType="end"/>
            </w:r>
          </w:hyperlink>
        </w:p>
        <w:p w14:paraId="6F54D424" w14:textId="2CD3C585" w:rsidR="00B3631D" w:rsidRDefault="00000000">
          <w:pPr>
            <w:pStyle w:val="TOC1"/>
            <w:tabs>
              <w:tab w:val="right" w:leader="dot" w:pos="9350"/>
            </w:tabs>
            <w:rPr>
              <w:noProof/>
            </w:rPr>
          </w:pPr>
          <w:hyperlink w:anchor="_Toc175397527" w:history="1">
            <w:r w:rsidR="00B3631D" w:rsidRPr="00D17A4F">
              <w:rPr>
                <w:rStyle w:val="Hyperlink"/>
                <w:noProof/>
              </w:rPr>
              <w:t xml:space="preserve">5. </w:t>
            </w:r>
            <w:r w:rsidR="00B3631D" w:rsidRPr="00D17A4F">
              <w:rPr>
                <w:rStyle w:val="Hyperlink"/>
                <w:rFonts w:eastAsiaTheme="majorEastAsia"/>
                <w:noProof/>
              </w:rPr>
              <w:t>Prohibited Activities</w:t>
            </w:r>
            <w:r w:rsidR="00B3631D">
              <w:rPr>
                <w:noProof/>
                <w:webHidden/>
              </w:rPr>
              <w:tab/>
            </w:r>
            <w:r w:rsidR="00B3631D">
              <w:rPr>
                <w:noProof/>
                <w:webHidden/>
              </w:rPr>
              <w:fldChar w:fldCharType="begin"/>
            </w:r>
            <w:r w:rsidR="00B3631D">
              <w:rPr>
                <w:noProof/>
                <w:webHidden/>
              </w:rPr>
              <w:instrText xml:space="preserve"> PAGEREF _Toc175397527 \h </w:instrText>
            </w:r>
            <w:r w:rsidR="00B3631D">
              <w:rPr>
                <w:noProof/>
                <w:webHidden/>
              </w:rPr>
            </w:r>
            <w:r w:rsidR="00B3631D">
              <w:rPr>
                <w:noProof/>
                <w:webHidden/>
              </w:rPr>
              <w:fldChar w:fldCharType="separate"/>
            </w:r>
            <w:r w:rsidR="00097A53">
              <w:rPr>
                <w:noProof/>
                <w:webHidden/>
              </w:rPr>
              <w:t>3</w:t>
            </w:r>
            <w:r w:rsidR="00B3631D">
              <w:rPr>
                <w:noProof/>
                <w:webHidden/>
              </w:rPr>
              <w:fldChar w:fldCharType="end"/>
            </w:r>
          </w:hyperlink>
        </w:p>
        <w:p w14:paraId="245B6204" w14:textId="54857D33" w:rsidR="00B3631D" w:rsidRDefault="00000000">
          <w:pPr>
            <w:pStyle w:val="TOC1"/>
            <w:tabs>
              <w:tab w:val="right" w:leader="dot" w:pos="9350"/>
            </w:tabs>
            <w:rPr>
              <w:noProof/>
            </w:rPr>
          </w:pPr>
          <w:hyperlink w:anchor="_Toc175397528" w:history="1">
            <w:r w:rsidR="00B3631D" w:rsidRPr="00D17A4F">
              <w:rPr>
                <w:rStyle w:val="Hyperlink"/>
                <w:noProof/>
              </w:rPr>
              <w:t xml:space="preserve">6. </w:t>
            </w:r>
            <w:r w:rsidR="00B3631D" w:rsidRPr="00D17A4F">
              <w:rPr>
                <w:rStyle w:val="Hyperlink"/>
                <w:rFonts w:eastAsiaTheme="majorEastAsia"/>
                <w:noProof/>
              </w:rPr>
              <w:t>Reporting Procedures</w:t>
            </w:r>
            <w:r w:rsidR="00B3631D">
              <w:rPr>
                <w:noProof/>
                <w:webHidden/>
              </w:rPr>
              <w:tab/>
            </w:r>
            <w:r w:rsidR="00B3631D">
              <w:rPr>
                <w:noProof/>
                <w:webHidden/>
              </w:rPr>
              <w:fldChar w:fldCharType="begin"/>
            </w:r>
            <w:r w:rsidR="00B3631D">
              <w:rPr>
                <w:noProof/>
                <w:webHidden/>
              </w:rPr>
              <w:instrText xml:space="preserve"> PAGEREF _Toc175397528 \h </w:instrText>
            </w:r>
            <w:r w:rsidR="00B3631D">
              <w:rPr>
                <w:noProof/>
                <w:webHidden/>
              </w:rPr>
            </w:r>
            <w:r w:rsidR="00B3631D">
              <w:rPr>
                <w:noProof/>
                <w:webHidden/>
              </w:rPr>
              <w:fldChar w:fldCharType="separate"/>
            </w:r>
            <w:r w:rsidR="00097A53">
              <w:rPr>
                <w:noProof/>
                <w:webHidden/>
              </w:rPr>
              <w:t>4</w:t>
            </w:r>
            <w:r w:rsidR="00B3631D">
              <w:rPr>
                <w:noProof/>
                <w:webHidden/>
              </w:rPr>
              <w:fldChar w:fldCharType="end"/>
            </w:r>
          </w:hyperlink>
        </w:p>
        <w:p w14:paraId="60CBED85" w14:textId="2C3B9196" w:rsidR="00B3631D" w:rsidRDefault="00000000">
          <w:pPr>
            <w:pStyle w:val="TOC1"/>
            <w:tabs>
              <w:tab w:val="right" w:leader="dot" w:pos="9350"/>
            </w:tabs>
            <w:rPr>
              <w:noProof/>
            </w:rPr>
          </w:pPr>
          <w:hyperlink w:anchor="_Toc175397529" w:history="1">
            <w:r w:rsidR="00B3631D" w:rsidRPr="00D17A4F">
              <w:rPr>
                <w:rStyle w:val="Hyperlink"/>
                <w:noProof/>
              </w:rPr>
              <w:t xml:space="preserve">7. </w:t>
            </w:r>
            <w:r w:rsidR="00B3631D" w:rsidRPr="00D17A4F">
              <w:rPr>
                <w:rStyle w:val="Hyperlink"/>
                <w:rFonts w:eastAsiaTheme="majorEastAsia"/>
                <w:noProof/>
              </w:rPr>
              <w:t>Whistleblower Protections</w:t>
            </w:r>
            <w:r w:rsidR="00B3631D">
              <w:rPr>
                <w:noProof/>
                <w:webHidden/>
              </w:rPr>
              <w:tab/>
            </w:r>
            <w:r w:rsidR="00B3631D">
              <w:rPr>
                <w:noProof/>
                <w:webHidden/>
              </w:rPr>
              <w:fldChar w:fldCharType="begin"/>
            </w:r>
            <w:r w:rsidR="00B3631D">
              <w:rPr>
                <w:noProof/>
                <w:webHidden/>
              </w:rPr>
              <w:instrText xml:space="preserve"> PAGEREF _Toc175397529 \h </w:instrText>
            </w:r>
            <w:r w:rsidR="00B3631D">
              <w:rPr>
                <w:noProof/>
                <w:webHidden/>
              </w:rPr>
            </w:r>
            <w:r w:rsidR="00B3631D">
              <w:rPr>
                <w:noProof/>
                <w:webHidden/>
              </w:rPr>
              <w:fldChar w:fldCharType="separate"/>
            </w:r>
            <w:r w:rsidR="00097A53">
              <w:rPr>
                <w:noProof/>
                <w:webHidden/>
              </w:rPr>
              <w:t>4</w:t>
            </w:r>
            <w:r w:rsidR="00B3631D">
              <w:rPr>
                <w:noProof/>
                <w:webHidden/>
              </w:rPr>
              <w:fldChar w:fldCharType="end"/>
            </w:r>
          </w:hyperlink>
        </w:p>
        <w:p w14:paraId="0A63FEC1" w14:textId="15A9B48D" w:rsidR="00B3631D" w:rsidRDefault="00000000">
          <w:pPr>
            <w:pStyle w:val="TOC1"/>
            <w:tabs>
              <w:tab w:val="right" w:leader="dot" w:pos="9350"/>
            </w:tabs>
            <w:rPr>
              <w:noProof/>
            </w:rPr>
          </w:pPr>
          <w:hyperlink w:anchor="_Toc175397530" w:history="1">
            <w:r w:rsidR="00B3631D" w:rsidRPr="00D17A4F">
              <w:rPr>
                <w:rStyle w:val="Hyperlink"/>
                <w:noProof/>
              </w:rPr>
              <w:t xml:space="preserve">8. </w:t>
            </w:r>
            <w:r w:rsidR="00B3631D" w:rsidRPr="00D17A4F">
              <w:rPr>
                <w:rStyle w:val="Hyperlink"/>
                <w:rFonts w:eastAsiaTheme="majorEastAsia"/>
                <w:noProof/>
              </w:rPr>
              <w:t>Investigation Process</w:t>
            </w:r>
            <w:r w:rsidR="00B3631D">
              <w:rPr>
                <w:noProof/>
                <w:webHidden/>
              </w:rPr>
              <w:tab/>
            </w:r>
            <w:r w:rsidR="00B3631D">
              <w:rPr>
                <w:noProof/>
                <w:webHidden/>
              </w:rPr>
              <w:fldChar w:fldCharType="begin"/>
            </w:r>
            <w:r w:rsidR="00B3631D">
              <w:rPr>
                <w:noProof/>
                <w:webHidden/>
              </w:rPr>
              <w:instrText xml:space="preserve"> PAGEREF _Toc175397530 \h </w:instrText>
            </w:r>
            <w:r w:rsidR="00B3631D">
              <w:rPr>
                <w:noProof/>
                <w:webHidden/>
              </w:rPr>
            </w:r>
            <w:r w:rsidR="00B3631D">
              <w:rPr>
                <w:noProof/>
                <w:webHidden/>
              </w:rPr>
              <w:fldChar w:fldCharType="separate"/>
            </w:r>
            <w:r w:rsidR="00097A53">
              <w:rPr>
                <w:noProof/>
                <w:webHidden/>
              </w:rPr>
              <w:t>4</w:t>
            </w:r>
            <w:r w:rsidR="00B3631D">
              <w:rPr>
                <w:noProof/>
                <w:webHidden/>
              </w:rPr>
              <w:fldChar w:fldCharType="end"/>
            </w:r>
          </w:hyperlink>
        </w:p>
        <w:p w14:paraId="3930FA1F" w14:textId="144859FD" w:rsidR="00B3631D" w:rsidRDefault="00000000">
          <w:pPr>
            <w:pStyle w:val="TOC1"/>
            <w:tabs>
              <w:tab w:val="right" w:leader="dot" w:pos="9350"/>
            </w:tabs>
            <w:rPr>
              <w:noProof/>
            </w:rPr>
          </w:pPr>
          <w:hyperlink w:anchor="_Toc175397531" w:history="1">
            <w:r w:rsidR="00B3631D" w:rsidRPr="00D17A4F">
              <w:rPr>
                <w:rStyle w:val="Hyperlink"/>
                <w:noProof/>
              </w:rPr>
              <w:t xml:space="preserve">9. </w:t>
            </w:r>
            <w:r w:rsidR="00B3631D" w:rsidRPr="00D17A4F">
              <w:rPr>
                <w:rStyle w:val="Hyperlink"/>
                <w:rFonts w:eastAsiaTheme="majorEastAsia"/>
                <w:noProof/>
              </w:rPr>
              <w:t>Consequences of Violations</w:t>
            </w:r>
            <w:r w:rsidR="00B3631D">
              <w:rPr>
                <w:noProof/>
                <w:webHidden/>
              </w:rPr>
              <w:tab/>
            </w:r>
            <w:r w:rsidR="00B3631D">
              <w:rPr>
                <w:noProof/>
                <w:webHidden/>
              </w:rPr>
              <w:fldChar w:fldCharType="begin"/>
            </w:r>
            <w:r w:rsidR="00B3631D">
              <w:rPr>
                <w:noProof/>
                <w:webHidden/>
              </w:rPr>
              <w:instrText xml:space="preserve"> PAGEREF _Toc175397531 \h </w:instrText>
            </w:r>
            <w:r w:rsidR="00B3631D">
              <w:rPr>
                <w:noProof/>
                <w:webHidden/>
              </w:rPr>
            </w:r>
            <w:r w:rsidR="00B3631D">
              <w:rPr>
                <w:noProof/>
                <w:webHidden/>
              </w:rPr>
              <w:fldChar w:fldCharType="separate"/>
            </w:r>
            <w:r w:rsidR="00097A53">
              <w:rPr>
                <w:noProof/>
                <w:webHidden/>
              </w:rPr>
              <w:t>4</w:t>
            </w:r>
            <w:r w:rsidR="00B3631D">
              <w:rPr>
                <w:noProof/>
                <w:webHidden/>
              </w:rPr>
              <w:fldChar w:fldCharType="end"/>
            </w:r>
          </w:hyperlink>
        </w:p>
        <w:p w14:paraId="26F84018" w14:textId="3BC5C35B" w:rsidR="00B3631D" w:rsidRDefault="00000000">
          <w:pPr>
            <w:pStyle w:val="TOC1"/>
            <w:tabs>
              <w:tab w:val="right" w:leader="dot" w:pos="9350"/>
            </w:tabs>
            <w:rPr>
              <w:noProof/>
            </w:rPr>
          </w:pPr>
          <w:hyperlink w:anchor="_Toc175397532" w:history="1">
            <w:r w:rsidR="00B3631D" w:rsidRPr="00D17A4F">
              <w:rPr>
                <w:rStyle w:val="Hyperlink"/>
                <w:noProof/>
              </w:rPr>
              <w:t xml:space="preserve">10. </w:t>
            </w:r>
            <w:r w:rsidR="00B3631D" w:rsidRPr="00D17A4F">
              <w:rPr>
                <w:rStyle w:val="Hyperlink"/>
                <w:rFonts w:eastAsiaTheme="majorEastAsia"/>
                <w:noProof/>
              </w:rPr>
              <w:t>Monitoring and Review</w:t>
            </w:r>
            <w:r w:rsidR="00B3631D">
              <w:rPr>
                <w:noProof/>
                <w:webHidden/>
              </w:rPr>
              <w:tab/>
            </w:r>
            <w:r w:rsidR="00B3631D">
              <w:rPr>
                <w:noProof/>
                <w:webHidden/>
              </w:rPr>
              <w:fldChar w:fldCharType="begin"/>
            </w:r>
            <w:r w:rsidR="00B3631D">
              <w:rPr>
                <w:noProof/>
                <w:webHidden/>
              </w:rPr>
              <w:instrText xml:space="preserve"> PAGEREF _Toc175397532 \h </w:instrText>
            </w:r>
            <w:r w:rsidR="00B3631D">
              <w:rPr>
                <w:noProof/>
                <w:webHidden/>
              </w:rPr>
            </w:r>
            <w:r w:rsidR="00B3631D">
              <w:rPr>
                <w:noProof/>
                <w:webHidden/>
              </w:rPr>
              <w:fldChar w:fldCharType="separate"/>
            </w:r>
            <w:r w:rsidR="00097A53">
              <w:rPr>
                <w:noProof/>
                <w:webHidden/>
              </w:rPr>
              <w:t>5</w:t>
            </w:r>
            <w:r w:rsidR="00B3631D">
              <w:rPr>
                <w:noProof/>
                <w:webHidden/>
              </w:rPr>
              <w:fldChar w:fldCharType="end"/>
            </w:r>
          </w:hyperlink>
        </w:p>
        <w:p w14:paraId="1CBFA17A" w14:textId="4CC163C1" w:rsidR="00B3631D" w:rsidRDefault="00000000">
          <w:pPr>
            <w:pStyle w:val="TOC1"/>
            <w:tabs>
              <w:tab w:val="right" w:leader="dot" w:pos="9350"/>
            </w:tabs>
            <w:rPr>
              <w:noProof/>
            </w:rPr>
          </w:pPr>
          <w:hyperlink w:anchor="_Toc175397533" w:history="1">
            <w:r w:rsidR="00B3631D" w:rsidRPr="00D17A4F">
              <w:rPr>
                <w:rStyle w:val="Hyperlink"/>
                <w:noProof/>
              </w:rPr>
              <w:t xml:space="preserve">11. </w:t>
            </w:r>
            <w:r w:rsidR="00B3631D" w:rsidRPr="00D17A4F">
              <w:rPr>
                <w:rStyle w:val="Hyperlink"/>
                <w:rFonts w:eastAsiaTheme="majorEastAsia"/>
                <w:noProof/>
              </w:rPr>
              <w:t>Training and Awareness</w:t>
            </w:r>
            <w:r w:rsidR="00B3631D">
              <w:rPr>
                <w:noProof/>
                <w:webHidden/>
              </w:rPr>
              <w:tab/>
            </w:r>
            <w:r w:rsidR="00B3631D">
              <w:rPr>
                <w:noProof/>
                <w:webHidden/>
              </w:rPr>
              <w:fldChar w:fldCharType="begin"/>
            </w:r>
            <w:r w:rsidR="00B3631D">
              <w:rPr>
                <w:noProof/>
                <w:webHidden/>
              </w:rPr>
              <w:instrText xml:space="preserve"> PAGEREF _Toc175397533 \h </w:instrText>
            </w:r>
            <w:r w:rsidR="00B3631D">
              <w:rPr>
                <w:noProof/>
                <w:webHidden/>
              </w:rPr>
            </w:r>
            <w:r w:rsidR="00B3631D">
              <w:rPr>
                <w:noProof/>
                <w:webHidden/>
              </w:rPr>
              <w:fldChar w:fldCharType="separate"/>
            </w:r>
            <w:r w:rsidR="00097A53">
              <w:rPr>
                <w:noProof/>
                <w:webHidden/>
              </w:rPr>
              <w:t>5</w:t>
            </w:r>
            <w:r w:rsidR="00B3631D">
              <w:rPr>
                <w:noProof/>
                <w:webHidden/>
              </w:rPr>
              <w:fldChar w:fldCharType="end"/>
            </w:r>
          </w:hyperlink>
        </w:p>
        <w:p w14:paraId="215DAAC9" w14:textId="10258950" w:rsidR="00B3631D" w:rsidRDefault="00B3631D">
          <w:r>
            <w:rPr>
              <w:b/>
              <w:bCs/>
              <w:noProof/>
            </w:rPr>
            <w:fldChar w:fldCharType="end"/>
          </w:r>
        </w:p>
      </w:sdtContent>
    </w:sdt>
    <w:p w14:paraId="2DCC4147" w14:textId="79C3E051" w:rsidR="00B3631D" w:rsidRPr="00720B9E" w:rsidRDefault="00B3631D" w:rsidP="00B3631D">
      <w:r>
        <w:br w:type="page"/>
      </w:r>
    </w:p>
    <w:p w14:paraId="0B93876D" w14:textId="77777777" w:rsidR="00720B9E" w:rsidRPr="00720B9E" w:rsidRDefault="00720B9E" w:rsidP="00B3631D">
      <w:pPr>
        <w:pStyle w:val="Heading1"/>
      </w:pPr>
      <w:bookmarkStart w:id="0" w:name="_Toc175397523"/>
      <w:r w:rsidRPr="00720B9E">
        <w:t xml:space="preserve">1. </w:t>
      </w:r>
      <w:r w:rsidRPr="00720B9E">
        <w:rPr>
          <w:rFonts w:eastAsiaTheme="majorEastAsia"/>
        </w:rPr>
        <w:t>Policy Statement</w:t>
      </w:r>
      <w:bookmarkEnd w:id="0"/>
    </w:p>
    <w:p w14:paraId="35BF1C3E" w14:textId="45AD0235" w:rsidR="00720B9E" w:rsidRPr="00720B9E" w:rsidRDefault="00720B9E" w:rsidP="00720B9E">
      <w:pPr>
        <w:jc w:val="both"/>
      </w:pPr>
      <w:r w:rsidRPr="00720B9E">
        <w:t>BASA Development Initiatives (BDI) is committed to the highest standards of ethical conduct, integrity, and transparency in all its operations. BDI maintains a zero-tolerance policy towards fraud and corruption. All employees, partners, contractors, and stakeholders are expected to uphold these principles and act in the best interests of the organization and its mission.</w:t>
      </w:r>
      <w:r w:rsidR="00B3631D">
        <w:t xml:space="preserve"> </w:t>
      </w:r>
      <w:r w:rsidR="00B3631D" w:rsidRPr="00720B9E">
        <w:t>This policy reflects BDI's commitment to maintaining a transparent and accountable organization. By adhering to these guidelines, BDI aims to foster a culture of integrity and trust within its operations and among its stakeholders.</w:t>
      </w:r>
    </w:p>
    <w:p w14:paraId="7FAB4079" w14:textId="77777777" w:rsidR="00720B9E" w:rsidRPr="00720B9E" w:rsidRDefault="00720B9E" w:rsidP="00B3631D">
      <w:pPr>
        <w:pStyle w:val="Heading1"/>
      </w:pPr>
      <w:bookmarkStart w:id="1" w:name="_Toc175397524"/>
      <w:r w:rsidRPr="00720B9E">
        <w:t xml:space="preserve">2. </w:t>
      </w:r>
      <w:r w:rsidRPr="00720B9E">
        <w:rPr>
          <w:rFonts w:eastAsiaTheme="majorEastAsia"/>
        </w:rPr>
        <w:t>Definitions</w:t>
      </w:r>
      <w:bookmarkEnd w:id="1"/>
    </w:p>
    <w:p w14:paraId="67D56CDF" w14:textId="77777777" w:rsidR="00720B9E" w:rsidRPr="00720B9E" w:rsidRDefault="00720B9E" w:rsidP="00720B9E">
      <w:pPr>
        <w:numPr>
          <w:ilvl w:val="0"/>
          <w:numId w:val="1"/>
        </w:numPr>
        <w:jc w:val="both"/>
      </w:pPr>
      <w:r w:rsidRPr="00720B9E">
        <w:rPr>
          <w:b/>
          <w:bCs/>
        </w:rPr>
        <w:t>Fraud:</w:t>
      </w:r>
      <w:r w:rsidRPr="00720B9E">
        <w:t xml:space="preserve"> Deliberate deception to secure unfair or unlawful gain. This includes but is not limited to falsifying documents, misappropriation of funds or assets, and dishonest financial reporting.</w:t>
      </w:r>
    </w:p>
    <w:p w14:paraId="01BE9E3A" w14:textId="77777777" w:rsidR="00720B9E" w:rsidRPr="00720B9E" w:rsidRDefault="00720B9E" w:rsidP="00720B9E">
      <w:pPr>
        <w:numPr>
          <w:ilvl w:val="0"/>
          <w:numId w:val="1"/>
        </w:numPr>
        <w:jc w:val="both"/>
      </w:pPr>
      <w:r w:rsidRPr="00720B9E">
        <w:rPr>
          <w:b/>
          <w:bCs/>
        </w:rPr>
        <w:t>Corruption:</w:t>
      </w:r>
      <w:r w:rsidRPr="00720B9E">
        <w:t xml:space="preserve"> Abuse of entrusted power for private gain. This can involve bribery, extortion, nepotism, and other forms of unethical behavior.</w:t>
      </w:r>
    </w:p>
    <w:p w14:paraId="08C8CA2D" w14:textId="77777777" w:rsidR="00720B9E" w:rsidRPr="00720B9E" w:rsidRDefault="00720B9E" w:rsidP="00720B9E">
      <w:pPr>
        <w:numPr>
          <w:ilvl w:val="0"/>
          <w:numId w:val="1"/>
        </w:numPr>
        <w:jc w:val="both"/>
      </w:pPr>
      <w:r w:rsidRPr="00720B9E">
        <w:rPr>
          <w:b/>
          <w:bCs/>
        </w:rPr>
        <w:t>Whistleblower:</w:t>
      </w:r>
      <w:r w:rsidRPr="00720B9E">
        <w:t xml:space="preserve"> A person who reports misconduct, illegal activities, or violations of the organization's policies in good faith.</w:t>
      </w:r>
    </w:p>
    <w:p w14:paraId="1A00CF2F" w14:textId="77777777" w:rsidR="00720B9E" w:rsidRPr="00720B9E" w:rsidRDefault="00720B9E" w:rsidP="00B3631D">
      <w:pPr>
        <w:pStyle w:val="Heading1"/>
      </w:pPr>
      <w:bookmarkStart w:id="2" w:name="_Toc175397525"/>
      <w:r w:rsidRPr="00720B9E">
        <w:t xml:space="preserve">3. </w:t>
      </w:r>
      <w:r w:rsidRPr="00720B9E">
        <w:rPr>
          <w:rFonts w:eastAsiaTheme="majorEastAsia"/>
        </w:rPr>
        <w:t>Scope</w:t>
      </w:r>
      <w:bookmarkEnd w:id="2"/>
    </w:p>
    <w:p w14:paraId="2C18F656" w14:textId="77777777" w:rsidR="00720B9E" w:rsidRPr="00720B9E" w:rsidRDefault="00720B9E" w:rsidP="00720B9E">
      <w:pPr>
        <w:jc w:val="both"/>
      </w:pPr>
      <w:r w:rsidRPr="00720B9E">
        <w:t>This policy applies to all BDI employees, volunteers, board members, contractors, consultants, partners, and any other individuals or entities working with or on behalf of BDI.</w:t>
      </w:r>
    </w:p>
    <w:p w14:paraId="54AF1BA4" w14:textId="77777777" w:rsidR="00720B9E" w:rsidRPr="00720B9E" w:rsidRDefault="00720B9E" w:rsidP="00B3631D">
      <w:pPr>
        <w:pStyle w:val="Heading1"/>
      </w:pPr>
      <w:bookmarkStart w:id="3" w:name="_Toc175397526"/>
      <w:r w:rsidRPr="00720B9E">
        <w:t xml:space="preserve">4. </w:t>
      </w:r>
      <w:r w:rsidRPr="00720B9E">
        <w:rPr>
          <w:rFonts w:eastAsiaTheme="majorEastAsia"/>
        </w:rPr>
        <w:t>Responsibilities</w:t>
      </w:r>
      <w:bookmarkEnd w:id="3"/>
    </w:p>
    <w:p w14:paraId="5CC45554" w14:textId="77777777" w:rsidR="00720B9E" w:rsidRPr="00720B9E" w:rsidRDefault="00720B9E" w:rsidP="00720B9E">
      <w:pPr>
        <w:numPr>
          <w:ilvl w:val="0"/>
          <w:numId w:val="2"/>
        </w:numPr>
        <w:jc w:val="both"/>
      </w:pPr>
      <w:r w:rsidRPr="00720B9E">
        <w:rPr>
          <w:b/>
          <w:bCs/>
        </w:rPr>
        <w:t>Management:</w:t>
      </w:r>
      <w:r w:rsidRPr="00720B9E">
        <w:t xml:space="preserve"> Ensure compliance with the policy, promote an ethical culture, and address any reported incidents of fraud or corruption promptly and effectively.</w:t>
      </w:r>
    </w:p>
    <w:p w14:paraId="730A6B80" w14:textId="77777777" w:rsidR="00720B9E" w:rsidRPr="00720B9E" w:rsidRDefault="00720B9E" w:rsidP="00720B9E">
      <w:pPr>
        <w:numPr>
          <w:ilvl w:val="0"/>
          <w:numId w:val="2"/>
        </w:numPr>
        <w:jc w:val="both"/>
      </w:pPr>
      <w:r w:rsidRPr="00720B9E">
        <w:rPr>
          <w:b/>
          <w:bCs/>
        </w:rPr>
        <w:t>Employees and Stakeholders:</w:t>
      </w:r>
      <w:r w:rsidRPr="00720B9E">
        <w:t xml:space="preserve"> Understand and comply with this policy. Report any suspicious activities or violations without fear of retaliation.</w:t>
      </w:r>
    </w:p>
    <w:p w14:paraId="71CB1498" w14:textId="77777777" w:rsidR="00720B9E" w:rsidRPr="00720B9E" w:rsidRDefault="00720B9E" w:rsidP="00B3631D">
      <w:pPr>
        <w:pStyle w:val="Heading1"/>
      </w:pPr>
      <w:bookmarkStart w:id="4" w:name="_Toc175397527"/>
      <w:r w:rsidRPr="00720B9E">
        <w:t xml:space="preserve">5. </w:t>
      </w:r>
      <w:r w:rsidRPr="00720B9E">
        <w:rPr>
          <w:rFonts w:eastAsiaTheme="majorEastAsia"/>
        </w:rPr>
        <w:t>Prohibited Activities</w:t>
      </w:r>
      <w:bookmarkEnd w:id="4"/>
    </w:p>
    <w:p w14:paraId="16E1F83E" w14:textId="77777777" w:rsidR="00720B9E" w:rsidRPr="00720B9E" w:rsidRDefault="00720B9E" w:rsidP="00720B9E">
      <w:pPr>
        <w:numPr>
          <w:ilvl w:val="0"/>
          <w:numId w:val="3"/>
        </w:numPr>
        <w:jc w:val="both"/>
      </w:pPr>
      <w:r w:rsidRPr="00720B9E">
        <w:t>Engaging in fraud, corruption, or any form of unethical behavior.</w:t>
      </w:r>
    </w:p>
    <w:p w14:paraId="75FD2116" w14:textId="77777777" w:rsidR="00720B9E" w:rsidRPr="00720B9E" w:rsidRDefault="00720B9E" w:rsidP="00720B9E">
      <w:pPr>
        <w:numPr>
          <w:ilvl w:val="0"/>
          <w:numId w:val="3"/>
        </w:numPr>
        <w:jc w:val="both"/>
      </w:pPr>
      <w:r w:rsidRPr="00720B9E">
        <w:t>Accepting or offering bribes or kickbacks.</w:t>
      </w:r>
    </w:p>
    <w:p w14:paraId="0AEB3C89" w14:textId="77777777" w:rsidR="00720B9E" w:rsidRPr="00720B9E" w:rsidRDefault="00720B9E" w:rsidP="00720B9E">
      <w:pPr>
        <w:numPr>
          <w:ilvl w:val="0"/>
          <w:numId w:val="3"/>
        </w:numPr>
        <w:jc w:val="both"/>
      </w:pPr>
      <w:r w:rsidRPr="00720B9E">
        <w:t>Misusing organizational resources for personal gain.</w:t>
      </w:r>
    </w:p>
    <w:p w14:paraId="7D7E0AD7" w14:textId="77777777" w:rsidR="00720B9E" w:rsidRPr="00720B9E" w:rsidRDefault="00720B9E" w:rsidP="00720B9E">
      <w:pPr>
        <w:numPr>
          <w:ilvl w:val="0"/>
          <w:numId w:val="3"/>
        </w:numPr>
        <w:jc w:val="both"/>
      </w:pPr>
      <w:r w:rsidRPr="00720B9E">
        <w:t>Manipulating financial records or submitting false claims.</w:t>
      </w:r>
    </w:p>
    <w:p w14:paraId="6772C759" w14:textId="77777777" w:rsidR="00720B9E" w:rsidRPr="00720B9E" w:rsidRDefault="00720B9E" w:rsidP="00720B9E">
      <w:pPr>
        <w:numPr>
          <w:ilvl w:val="0"/>
          <w:numId w:val="3"/>
        </w:numPr>
        <w:jc w:val="both"/>
      </w:pPr>
      <w:r w:rsidRPr="00720B9E">
        <w:t>Facilitating or concealing fraudulent or corrupt activities.</w:t>
      </w:r>
    </w:p>
    <w:p w14:paraId="39569B3E" w14:textId="77777777" w:rsidR="00720B9E" w:rsidRPr="00720B9E" w:rsidRDefault="00720B9E" w:rsidP="00B3631D">
      <w:pPr>
        <w:pStyle w:val="Heading1"/>
      </w:pPr>
      <w:bookmarkStart w:id="5" w:name="_Toc175397528"/>
      <w:r w:rsidRPr="00720B9E">
        <w:t xml:space="preserve">6. </w:t>
      </w:r>
      <w:r w:rsidRPr="00720B9E">
        <w:rPr>
          <w:rFonts w:eastAsiaTheme="majorEastAsia"/>
        </w:rPr>
        <w:t>Reporting Procedures</w:t>
      </w:r>
      <w:bookmarkEnd w:id="5"/>
    </w:p>
    <w:p w14:paraId="4A8E614E" w14:textId="77777777" w:rsidR="00720B9E" w:rsidRPr="00720B9E" w:rsidRDefault="00720B9E" w:rsidP="00720B9E">
      <w:pPr>
        <w:jc w:val="both"/>
      </w:pPr>
      <w:r w:rsidRPr="00720B9E">
        <w:t>BDI encourages prompt reporting of any suspicious activities, unethical behavior, or violations of this policy. Reports can be made through the following channels:</w:t>
      </w:r>
    </w:p>
    <w:p w14:paraId="5337C7A0" w14:textId="77777777" w:rsidR="00720B9E" w:rsidRPr="00720B9E" w:rsidRDefault="00720B9E" w:rsidP="00720B9E">
      <w:pPr>
        <w:numPr>
          <w:ilvl w:val="0"/>
          <w:numId w:val="4"/>
        </w:numPr>
        <w:jc w:val="both"/>
      </w:pPr>
      <w:r w:rsidRPr="00720B9E">
        <w:rPr>
          <w:b/>
          <w:bCs/>
        </w:rPr>
        <w:t>Immediate Supervisor:</w:t>
      </w:r>
      <w:r w:rsidRPr="00720B9E">
        <w:t xml:space="preserve"> Employees are encouraged to report concerns to their immediate supervisor. If the concern involves the supervisor, they may escalate the report to higher management.</w:t>
      </w:r>
    </w:p>
    <w:p w14:paraId="1DF21A3F" w14:textId="77777777" w:rsidR="00720B9E" w:rsidRPr="00720B9E" w:rsidRDefault="00720B9E" w:rsidP="00720B9E">
      <w:pPr>
        <w:numPr>
          <w:ilvl w:val="0"/>
          <w:numId w:val="4"/>
        </w:numPr>
        <w:jc w:val="both"/>
      </w:pPr>
      <w:r w:rsidRPr="00720B9E">
        <w:rPr>
          <w:b/>
          <w:bCs/>
        </w:rPr>
        <w:t>Fraud and Corruption Hotline:</w:t>
      </w:r>
      <w:r w:rsidRPr="00720B9E">
        <w:t xml:space="preserve"> A confidential hotline will be established, allowing anonymous reporting.</w:t>
      </w:r>
    </w:p>
    <w:p w14:paraId="6BE5A38C" w14:textId="3324B57B" w:rsidR="00720B9E" w:rsidRPr="00720B9E" w:rsidRDefault="00720B9E" w:rsidP="00720B9E">
      <w:pPr>
        <w:numPr>
          <w:ilvl w:val="0"/>
          <w:numId w:val="4"/>
        </w:numPr>
        <w:jc w:val="both"/>
      </w:pPr>
      <w:r w:rsidRPr="00720B9E">
        <w:rPr>
          <w:b/>
          <w:bCs/>
        </w:rPr>
        <w:t>Email Reporting:</w:t>
      </w:r>
      <w:r w:rsidRPr="00720B9E">
        <w:t xml:space="preserve"> Reports can be sent to a designated email address (</w:t>
      </w:r>
      <w:hyperlink r:id="rId7" w:history="1">
        <w:r w:rsidR="00B3631D" w:rsidRPr="00720B9E">
          <w:rPr>
            <w:rStyle w:val="Hyperlink"/>
          </w:rPr>
          <w:t>compliance@</w:t>
        </w:r>
        <w:r w:rsidR="00B3631D" w:rsidRPr="00D05FCB">
          <w:rPr>
            <w:rStyle w:val="Hyperlink"/>
          </w:rPr>
          <w:t>basadev</w:t>
        </w:r>
        <w:r w:rsidR="00B3631D" w:rsidRPr="00720B9E">
          <w:rPr>
            <w:rStyle w:val="Hyperlink"/>
          </w:rPr>
          <w:t>.org</w:t>
        </w:r>
      </w:hyperlink>
      <w:r w:rsidRPr="00720B9E">
        <w:t>)</w:t>
      </w:r>
      <w:r w:rsidR="00B3631D">
        <w:t xml:space="preserve">. </w:t>
      </w:r>
      <w:r w:rsidRPr="00720B9E">
        <w:t>This email will be monitored by the Compliance Officer.</w:t>
      </w:r>
    </w:p>
    <w:p w14:paraId="63C028B2" w14:textId="77777777" w:rsidR="00720B9E" w:rsidRPr="00720B9E" w:rsidRDefault="00720B9E" w:rsidP="00720B9E">
      <w:pPr>
        <w:numPr>
          <w:ilvl w:val="0"/>
          <w:numId w:val="4"/>
        </w:numPr>
        <w:jc w:val="both"/>
      </w:pPr>
      <w:r w:rsidRPr="00720B9E">
        <w:rPr>
          <w:b/>
          <w:bCs/>
        </w:rPr>
        <w:t>In-Person Reporting:</w:t>
      </w:r>
      <w:r w:rsidRPr="00720B9E">
        <w:t xml:space="preserve"> Reports can be made directly to the Compliance Officer or designated individuals.</w:t>
      </w:r>
    </w:p>
    <w:p w14:paraId="5DE611CC" w14:textId="77777777" w:rsidR="00720B9E" w:rsidRPr="00720B9E" w:rsidRDefault="00720B9E" w:rsidP="00B3631D">
      <w:pPr>
        <w:pStyle w:val="Heading1"/>
      </w:pPr>
      <w:bookmarkStart w:id="6" w:name="_Toc175397529"/>
      <w:r w:rsidRPr="00720B9E">
        <w:t xml:space="preserve">7. </w:t>
      </w:r>
      <w:r w:rsidRPr="00720B9E">
        <w:rPr>
          <w:rFonts w:eastAsiaTheme="majorEastAsia"/>
        </w:rPr>
        <w:t>Whistleblower Protections</w:t>
      </w:r>
      <w:bookmarkEnd w:id="6"/>
    </w:p>
    <w:p w14:paraId="5E45B6D8" w14:textId="77777777" w:rsidR="00720B9E" w:rsidRPr="00720B9E" w:rsidRDefault="00720B9E" w:rsidP="00720B9E">
      <w:pPr>
        <w:jc w:val="both"/>
      </w:pPr>
      <w:r w:rsidRPr="00720B9E">
        <w:t>BDI is committed to protecting whistleblowers from retaliation. Any form of retaliation against individuals who report misconduct in good faith will not be tolerated. This includes but is not limited to dismissal, demotion, harassment, or any other form of discrimination. Retaliatory actions will be subject to disciplinary measures, up to and including termination of employment.</w:t>
      </w:r>
    </w:p>
    <w:p w14:paraId="33846059" w14:textId="77777777" w:rsidR="00720B9E" w:rsidRPr="00720B9E" w:rsidRDefault="00720B9E" w:rsidP="00B3631D">
      <w:pPr>
        <w:pStyle w:val="Heading1"/>
      </w:pPr>
      <w:bookmarkStart w:id="7" w:name="_Toc175397530"/>
      <w:r w:rsidRPr="00720B9E">
        <w:t xml:space="preserve">8. </w:t>
      </w:r>
      <w:r w:rsidRPr="00720B9E">
        <w:rPr>
          <w:rFonts w:eastAsiaTheme="majorEastAsia"/>
        </w:rPr>
        <w:t>Investigation Process</w:t>
      </w:r>
      <w:bookmarkEnd w:id="7"/>
    </w:p>
    <w:p w14:paraId="7871150A" w14:textId="77777777" w:rsidR="00720B9E" w:rsidRPr="00720B9E" w:rsidRDefault="00720B9E" w:rsidP="00720B9E">
      <w:pPr>
        <w:jc w:val="both"/>
      </w:pPr>
      <w:r w:rsidRPr="00720B9E">
        <w:t>All reports of fraud and corruption will be treated seriously and investigated promptly. The investigation process will include:</w:t>
      </w:r>
    </w:p>
    <w:p w14:paraId="25411141" w14:textId="77777777" w:rsidR="00720B9E" w:rsidRPr="00720B9E" w:rsidRDefault="00720B9E" w:rsidP="00720B9E">
      <w:pPr>
        <w:numPr>
          <w:ilvl w:val="0"/>
          <w:numId w:val="5"/>
        </w:numPr>
        <w:jc w:val="both"/>
      </w:pPr>
      <w:r w:rsidRPr="00720B9E">
        <w:rPr>
          <w:b/>
          <w:bCs/>
        </w:rPr>
        <w:t>Initial Assessment:</w:t>
      </w:r>
      <w:r w:rsidRPr="00720B9E">
        <w:t xml:space="preserve"> The Compliance Officer will conduct a preliminary review of the report to determine its validity and severity.</w:t>
      </w:r>
    </w:p>
    <w:p w14:paraId="4C3F9E63" w14:textId="77777777" w:rsidR="00720B9E" w:rsidRPr="00720B9E" w:rsidRDefault="00720B9E" w:rsidP="00720B9E">
      <w:pPr>
        <w:numPr>
          <w:ilvl w:val="0"/>
          <w:numId w:val="5"/>
        </w:numPr>
        <w:jc w:val="both"/>
      </w:pPr>
      <w:r w:rsidRPr="00720B9E">
        <w:rPr>
          <w:b/>
          <w:bCs/>
        </w:rPr>
        <w:t>Formal Investigation:</w:t>
      </w:r>
      <w:r w:rsidRPr="00720B9E">
        <w:t xml:space="preserve"> If warranted, a formal investigation will be launched, involving relevant parties and possibly external investigators.</w:t>
      </w:r>
    </w:p>
    <w:p w14:paraId="3FAC2983" w14:textId="77777777" w:rsidR="00720B9E" w:rsidRPr="00720B9E" w:rsidRDefault="00720B9E" w:rsidP="00720B9E">
      <w:pPr>
        <w:numPr>
          <w:ilvl w:val="0"/>
          <w:numId w:val="5"/>
        </w:numPr>
        <w:jc w:val="both"/>
      </w:pPr>
      <w:r w:rsidRPr="00720B9E">
        <w:rPr>
          <w:b/>
          <w:bCs/>
        </w:rPr>
        <w:t>Confidentiality:</w:t>
      </w:r>
      <w:r w:rsidRPr="00720B9E">
        <w:t xml:space="preserve"> The identity of the whistleblower and the details of the investigation will be kept confidential to the extent possible.</w:t>
      </w:r>
    </w:p>
    <w:p w14:paraId="4AC14F7F" w14:textId="77777777" w:rsidR="00720B9E" w:rsidRPr="00720B9E" w:rsidRDefault="00720B9E" w:rsidP="00720B9E">
      <w:pPr>
        <w:numPr>
          <w:ilvl w:val="0"/>
          <w:numId w:val="5"/>
        </w:numPr>
        <w:jc w:val="both"/>
      </w:pPr>
      <w:r w:rsidRPr="00720B9E">
        <w:rPr>
          <w:b/>
          <w:bCs/>
        </w:rPr>
        <w:t>Outcome and Actions:</w:t>
      </w:r>
      <w:r w:rsidRPr="00720B9E">
        <w:t xml:space="preserve"> Based on the findings, appropriate actions will be taken, which may include disciplinary action, legal proceedings, or policy changes.</w:t>
      </w:r>
    </w:p>
    <w:p w14:paraId="75138ADC" w14:textId="77777777" w:rsidR="00720B9E" w:rsidRPr="00720B9E" w:rsidRDefault="00720B9E" w:rsidP="00B3631D">
      <w:pPr>
        <w:pStyle w:val="Heading1"/>
      </w:pPr>
      <w:bookmarkStart w:id="8" w:name="_Toc175397531"/>
      <w:r w:rsidRPr="00720B9E">
        <w:t xml:space="preserve">9. </w:t>
      </w:r>
      <w:r w:rsidRPr="00720B9E">
        <w:rPr>
          <w:rFonts w:eastAsiaTheme="majorEastAsia"/>
        </w:rPr>
        <w:t>Consequences of Violations</w:t>
      </w:r>
      <w:bookmarkEnd w:id="8"/>
    </w:p>
    <w:p w14:paraId="09C2FDF4" w14:textId="77777777" w:rsidR="00720B9E" w:rsidRPr="00720B9E" w:rsidRDefault="00720B9E" w:rsidP="00720B9E">
      <w:pPr>
        <w:jc w:val="both"/>
      </w:pPr>
      <w:r w:rsidRPr="00720B9E">
        <w:t>Employees or stakeholders found to have engaged in fraud or corruption will face severe disciplinary actions, which may include:</w:t>
      </w:r>
    </w:p>
    <w:p w14:paraId="18954000" w14:textId="77777777" w:rsidR="00720B9E" w:rsidRPr="00720B9E" w:rsidRDefault="00720B9E" w:rsidP="00720B9E">
      <w:pPr>
        <w:numPr>
          <w:ilvl w:val="0"/>
          <w:numId w:val="6"/>
        </w:numPr>
        <w:jc w:val="both"/>
      </w:pPr>
      <w:r w:rsidRPr="00720B9E">
        <w:t>Termination of employment or contract.</w:t>
      </w:r>
    </w:p>
    <w:p w14:paraId="30C508FB" w14:textId="77777777" w:rsidR="00720B9E" w:rsidRPr="00720B9E" w:rsidRDefault="00720B9E" w:rsidP="00720B9E">
      <w:pPr>
        <w:numPr>
          <w:ilvl w:val="0"/>
          <w:numId w:val="6"/>
        </w:numPr>
        <w:jc w:val="both"/>
      </w:pPr>
      <w:r w:rsidRPr="00720B9E">
        <w:t>Legal action and potential prosecution.</w:t>
      </w:r>
    </w:p>
    <w:p w14:paraId="11F65BE1" w14:textId="77777777" w:rsidR="00720B9E" w:rsidRPr="00720B9E" w:rsidRDefault="00720B9E" w:rsidP="00720B9E">
      <w:pPr>
        <w:numPr>
          <w:ilvl w:val="0"/>
          <w:numId w:val="6"/>
        </w:numPr>
        <w:jc w:val="both"/>
      </w:pPr>
      <w:r w:rsidRPr="00720B9E">
        <w:t>Repayment of any misappropriated funds or assets.</w:t>
      </w:r>
    </w:p>
    <w:p w14:paraId="332F8049" w14:textId="77777777" w:rsidR="00720B9E" w:rsidRPr="00720B9E" w:rsidRDefault="00720B9E" w:rsidP="00720B9E">
      <w:pPr>
        <w:numPr>
          <w:ilvl w:val="0"/>
          <w:numId w:val="6"/>
        </w:numPr>
        <w:jc w:val="both"/>
      </w:pPr>
      <w:r w:rsidRPr="00720B9E">
        <w:t>Reporting to relevant authorities or regulatory bodies.</w:t>
      </w:r>
    </w:p>
    <w:p w14:paraId="4059372D" w14:textId="77777777" w:rsidR="00720B9E" w:rsidRPr="00720B9E" w:rsidRDefault="00720B9E" w:rsidP="00B3631D">
      <w:pPr>
        <w:pStyle w:val="Heading1"/>
      </w:pPr>
      <w:bookmarkStart w:id="9" w:name="_Toc175397532"/>
      <w:r w:rsidRPr="00720B9E">
        <w:t xml:space="preserve">10. </w:t>
      </w:r>
      <w:r w:rsidRPr="00720B9E">
        <w:rPr>
          <w:rFonts w:eastAsiaTheme="majorEastAsia"/>
        </w:rPr>
        <w:t>Monitoring and Review</w:t>
      </w:r>
      <w:bookmarkEnd w:id="9"/>
    </w:p>
    <w:p w14:paraId="39A69E34" w14:textId="77777777" w:rsidR="00720B9E" w:rsidRPr="00720B9E" w:rsidRDefault="00720B9E" w:rsidP="00720B9E">
      <w:pPr>
        <w:jc w:val="both"/>
      </w:pPr>
      <w:r w:rsidRPr="00720B9E">
        <w:t>BDI will regularly review and update this policy to ensure its effectiveness. The Compliance Officer will monitor compliance with the policy and report any significant issues to the Board of Directors.</w:t>
      </w:r>
    </w:p>
    <w:p w14:paraId="480FF719" w14:textId="77777777" w:rsidR="00720B9E" w:rsidRPr="00720B9E" w:rsidRDefault="00720B9E" w:rsidP="00B3631D">
      <w:pPr>
        <w:pStyle w:val="Heading1"/>
      </w:pPr>
      <w:bookmarkStart w:id="10" w:name="_Toc175397533"/>
      <w:r w:rsidRPr="00720B9E">
        <w:t xml:space="preserve">11. </w:t>
      </w:r>
      <w:r w:rsidRPr="00720B9E">
        <w:rPr>
          <w:rFonts w:eastAsiaTheme="majorEastAsia"/>
        </w:rPr>
        <w:t>Training and Awareness</w:t>
      </w:r>
      <w:bookmarkEnd w:id="10"/>
    </w:p>
    <w:p w14:paraId="27875B7E" w14:textId="77777777" w:rsidR="00720B9E" w:rsidRPr="00720B9E" w:rsidRDefault="00720B9E" w:rsidP="00720B9E">
      <w:pPr>
        <w:jc w:val="both"/>
      </w:pPr>
      <w:r w:rsidRPr="00720B9E">
        <w:t>BDI will provide regular training sessions on fraud and corruption prevention, ethical conduct, and the importance of reporting mechanisms. All employees and partners will be required to participate in these sessions to ensure a clear understanding of the policy and their responsibilities.</w:t>
      </w:r>
    </w:p>
    <w:p w14:paraId="0ECDA959" w14:textId="606166F3" w:rsidR="00720B9E" w:rsidRPr="00720B9E" w:rsidRDefault="00720B9E" w:rsidP="00720B9E">
      <w:pPr>
        <w:jc w:val="both"/>
      </w:pPr>
    </w:p>
    <w:p w14:paraId="60BD387A" w14:textId="77777777" w:rsidR="00720B9E" w:rsidRDefault="00720B9E" w:rsidP="00720B9E">
      <w:pPr>
        <w:jc w:val="both"/>
      </w:pPr>
    </w:p>
    <w:sectPr w:rsidR="00720B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E662E3"/>
    <w:multiLevelType w:val="multilevel"/>
    <w:tmpl w:val="DDDC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B557AE"/>
    <w:multiLevelType w:val="multilevel"/>
    <w:tmpl w:val="0F7A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7852B7"/>
    <w:multiLevelType w:val="multilevel"/>
    <w:tmpl w:val="1112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F21E82"/>
    <w:multiLevelType w:val="multilevel"/>
    <w:tmpl w:val="4DBC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F01FDF"/>
    <w:multiLevelType w:val="multilevel"/>
    <w:tmpl w:val="C2BA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6B0042"/>
    <w:multiLevelType w:val="multilevel"/>
    <w:tmpl w:val="23BC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046092"/>
    <w:multiLevelType w:val="multilevel"/>
    <w:tmpl w:val="F6A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F44C48"/>
    <w:multiLevelType w:val="multilevel"/>
    <w:tmpl w:val="70EA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6D7E51"/>
    <w:multiLevelType w:val="multilevel"/>
    <w:tmpl w:val="8776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8E6936"/>
    <w:multiLevelType w:val="multilevel"/>
    <w:tmpl w:val="2304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D34BAB"/>
    <w:multiLevelType w:val="multilevel"/>
    <w:tmpl w:val="487E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303221">
    <w:abstractNumId w:val="0"/>
  </w:num>
  <w:num w:numId="2" w16cid:durableId="226190221">
    <w:abstractNumId w:val="5"/>
  </w:num>
  <w:num w:numId="3" w16cid:durableId="604650622">
    <w:abstractNumId w:val="10"/>
  </w:num>
  <w:num w:numId="4" w16cid:durableId="1540162417">
    <w:abstractNumId w:val="9"/>
  </w:num>
  <w:num w:numId="5" w16cid:durableId="1096557688">
    <w:abstractNumId w:val="1"/>
  </w:num>
  <w:num w:numId="6" w16cid:durableId="540560005">
    <w:abstractNumId w:val="3"/>
  </w:num>
  <w:num w:numId="7" w16cid:durableId="1206025593">
    <w:abstractNumId w:val="6"/>
  </w:num>
  <w:num w:numId="8" w16cid:durableId="158274910">
    <w:abstractNumId w:val="7"/>
  </w:num>
  <w:num w:numId="9" w16cid:durableId="654993856">
    <w:abstractNumId w:val="8"/>
  </w:num>
  <w:num w:numId="10" w16cid:durableId="910240932">
    <w:abstractNumId w:val="4"/>
  </w:num>
  <w:num w:numId="11" w16cid:durableId="595983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B9E"/>
    <w:rsid w:val="00097A53"/>
    <w:rsid w:val="006A7055"/>
    <w:rsid w:val="00720B9E"/>
    <w:rsid w:val="00760B54"/>
    <w:rsid w:val="008F2CB0"/>
    <w:rsid w:val="009B661D"/>
    <w:rsid w:val="00AB22E3"/>
    <w:rsid w:val="00B3631D"/>
    <w:rsid w:val="00BA3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A34251"/>
  <w15:chartTrackingRefBased/>
  <w15:docId w15:val="{426AD4A5-F758-483F-82AC-6E690EA1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Gothic" w:eastAsiaTheme="minorHAnsi" w:hAnsi="Century Gothic"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60B54"/>
    <w:pPr>
      <w:spacing w:before="100" w:beforeAutospacing="1" w:after="100" w:afterAutospacing="1" w:line="240" w:lineRule="auto"/>
      <w:outlineLvl w:val="0"/>
    </w:pPr>
    <w:rPr>
      <w:rFonts w:eastAsia="Times New Roman" w:cs="Times New Roman"/>
      <w:b/>
      <w:bCs/>
      <w:color w:val="0070C0"/>
      <w:kern w:val="36"/>
      <w:szCs w:val="48"/>
    </w:rPr>
  </w:style>
  <w:style w:type="paragraph" w:styleId="Heading2">
    <w:name w:val="heading 2"/>
    <w:basedOn w:val="Normal"/>
    <w:next w:val="Normal"/>
    <w:link w:val="Heading2Char"/>
    <w:uiPriority w:val="9"/>
    <w:unhideWhenUsed/>
    <w:qFormat/>
    <w:rsid w:val="00760B54"/>
    <w:pPr>
      <w:keepNext/>
      <w:keepLines/>
      <w:spacing w:before="40" w:after="0"/>
      <w:outlineLvl w:val="1"/>
    </w:pPr>
    <w:rPr>
      <w:rFonts w:eastAsiaTheme="majorEastAsia"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720B9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B9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20B9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20B9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20B9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20B9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20B9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B54"/>
    <w:rPr>
      <w:rFonts w:eastAsia="Times New Roman" w:cs="Times New Roman"/>
      <w:b/>
      <w:bCs/>
      <w:color w:val="0070C0"/>
      <w:kern w:val="36"/>
      <w:szCs w:val="48"/>
    </w:rPr>
  </w:style>
  <w:style w:type="character" w:customStyle="1" w:styleId="Heading2Char">
    <w:name w:val="Heading 2 Char"/>
    <w:basedOn w:val="DefaultParagraphFont"/>
    <w:link w:val="Heading2"/>
    <w:uiPriority w:val="9"/>
    <w:rsid w:val="00760B54"/>
    <w:rPr>
      <w:rFonts w:eastAsiaTheme="majorEastAsia"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720B9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B9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20B9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20B9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20B9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20B9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20B9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20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B9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B9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20B9E"/>
    <w:pPr>
      <w:spacing w:before="160"/>
      <w:jc w:val="center"/>
    </w:pPr>
    <w:rPr>
      <w:i/>
      <w:iCs/>
      <w:color w:val="404040" w:themeColor="text1" w:themeTint="BF"/>
    </w:rPr>
  </w:style>
  <w:style w:type="character" w:customStyle="1" w:styleId="QuoteChar">
    <w:name w:val="Quote Char"/>
    <w:basedOn w:val="DefaultParagraphFont"/>
    <w:link w:val="Quote"/>
    <w:uiPriority w:val="29"/>
    <w:rsid w:val="00720B9E"/>
    <w:rPr>
      <w:i/>
      <w:iCs/>
      <w:color w:val="404040" w:themeColor="text1" w:themeTint="BF"/>
    </w:rPr>
  </w:style>
  <w:style w:type="paragraph" w:styleId="ListParagraph">
    <w:name w:val="List Paragraph"/>
    <w:basedOn w:val="Normal"/>
    <w:uiPriority w:val="34"/>
    <w:qFormat/>
    <w:rsid w:val="00720B9E"/>
    <w:pPr>
      <w:ind w:left="720"/>
      <w:contextualSpacing/>
    </w:pPr>
  </w:style>
  <w:style w:type="character" w:styleId="IntenseEmphasis">
    <w:name w:val="Intense Emphasis"/>
    <w:basedOn w:val="DefaultParagraphFont"/>
    <w:uiPriority w:val="21"/>
    <w:qFormat/>
    <w:rsid w:val="00720B9E"/>
    <w:rPr>
      <w:i/>
      <w:iCs/>
      <w:color w:val="0F4761" w:themeColor="accent1" w:themeShade="BF"/>
    </w:rPr>
  </w:style>
  <w:style w:type="paragraph" w:styleId="IntenseQuote">
    <w:name w:val="Intense Quote"/>
    <w:basedOn w:val="Normal"/>
    <w:next w:val="Normal"/>
    <w:link w:val="IntenseQuoteChar"/>
    <w:uiPriority w:val="30"/>
    <w:qFormat/>
    <w:rsid w:val="00720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B9E"/>
    <w:rPr>
      <w:i/>
      <w:iCs/>
      <w:color w:val="0F4761" w:themeColor="accent1" w:themeShade="BF"/>
    </w:rPr>
  </w:style>
  <w:style w:type="character" w:styleId="IntenseReference">
    <w:name w:val="Intense Reference"/>
    <w:basedOn w:val="DefaultParagraphFont"/>
    <w:uiPriority w:val="32"/>
    <w:qFormat/>
    <w:rsid w:val="00720B9E"/>
    <w:rPr>
      <w:b/>
      <w:bCs/>
      <w:smallCaps/>
      <w:color w:val="0F4761" w:themeColor="accent1" w:themeShade="BF"/>
      <w:spacing w:val="5"/>
    </w:rPr>
  </w:style>
  <w:style w:type="paragraph" w:styleId="TOCHeading">
    <w:name w:val="TOC Heading"/>
    <w:basedOn w:val="Heading1"/>
    <w:next w:val="Normal"/>
    <w:uiPriority w:val="39"/>
    <w:unhideWhenUsed/>
    <w:qFormat/>
    <w:rsid w:val="00B3631D"/>
    <w:pPr>
      <w:keepNext/>
      <w:keepLines/>
      <w:spacing w:before="240" w:beforeAutospacing="0" w:after="0" w:afterAutospacing="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B3631D"/>
    <w:pPr>
      <w:spacing w:after="100"/>
    </w:pPr>
  </w:style>
  <w:style w:type="character" w:styleId="Hyperlink">
    <w:name w:val="Hyperlink"/>
    <w:basedOn w:val="DefaultParagraphFont"/>
    <w:uiPriority w:val="99"/>
    <w:unhideWhenUsed/>
    <w:rsid w:val="00B3631D"/>
    <w:rPr>
      <w:color w:val="467886" w:themeColor="hyperlink"/>
      <w:u w:val="single"/>
    </w:rPr>
  </w:style>
  <w:style w:type="character" w:styleId="UnresolvedMention">
    <w:name w:val="Unresolved Mention"/>
    <w:basedOn w:val="DefaultParagraphFont"/>
    <w:uiPriority w:val="99"/>
    <w:semiHidden/>
    <w:unhideWhenUsed/>
    <w:rsid w:val="00B363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2104641">
      <w:bodyDiv w:val="1"/>
      <w:marLeft w:val="0"/>
      <w:marRight w:val="0"/>
      <w:marTop w:val="0"/>
      <w:marBottom w:val="0"/>
      <w:divBdr>
        <w:top w:val="none" w:sz="0" w:space="0" w:color="auto"/>
        <w:left w:val="none" w:sz="0" w:space="0" w:color="auto"/>
        <w:bottom w:val="none" w:sz="0" w:space="0" w:color="auto"/>
        <w:right w:val="none" w:sz="0" w:space="0" w:color="auto"/>
      </w:divBdr>
      <w:divsChild>
        <w:div w:id="670793199">
          <w:marLeft w:val="0"/>
          <w:marRight w:val="0"/>
          <w:marTop w:val="0"/>
          <w:marBottom w:val="0"/>
          <w:divBdr>
            <w:top w:val="none" w:sz="0" w:space="0" w:color="auto"/>
            <w:left w:val="none" w:sz="0" w:space="0" w:color="auto"/>
            <w:bottom w:val="none" w:sz="0" w:space="0" w:color="auto"/>
            <w:right w:val="none" w:sz="0" w:space="0" w:color="auto"/>
          </w:divBdr>
          <w:divsChild>
            <w:div w:id="1186283095">
              <w:marLeft w:val="0"/>
              <w:marRight w:val="0"/>
              <w:marTop w:val="0"/>
              <w:marBottom w:val="0"/>
              <w:divBdr>
                <w:top w:val="none" w:sz="0" w:space="0" w:color="auto"/>
                <w:left w:val="none" w:sz="0" w:space="0" w:color="auto"/>
                <w:bottom w:val="none" w:sz="0" w:space="0" w:color="auto"/>
                <w:right w:val="none" w:sz="0" w:space="0" w:color="auto"/>
              </w:divBdr>
              <w:divsChild>
                <w:div w:id="1778981601">
                  <w:marLeft w:val="0"/>
                  <w:marRight w:val="0"/>
                  <w:marTop w:val="0"/>
                  <w:marBottom w:val="0"/>
                  <w:divBdr>
                    <w:top w:val="none" w:sz="0" w:space="0" w:color="auto"/>
                    <w:left w:val="none" w:sz="0" w:space="0" w:color="auto"/>
                    <w:bottom w:val="none" w:sz="0" w:space="0" w:color="auto"/>
                    <w:right w:val="none" w:sz="0" w:space="0" w:color="auto"/>
                  </w:divBdr>
                  <w:divsChild>
                    <w:div w:id="849173460">
                      <w:marLeft w:val="0"/>
                      <w:marRight w:val="0"/>
                      <w:marTop w:val="0"/>
                      <w:marBottom w:val="0"/>
                      <w:divBdr>
                        <w:top w:val="none" w:sz="0" w:space="0" w:color="auto"/>
                        <w:left w:val="none" w:sz="0" w:space="0" w:color="auto"/>
                        <w:bottom w:val="none" w:sz="0" w:space="0" w:color="auto"/>
                        <w:right w:val="none" w:sz="0" w:space="0" w:color="auto"/>
                      </w:divBdr>
                      <w:divsChild>
                        <w:div w:id="270406529">
                          <w:marLeft w:val="0"/>
                          <w:marRight w:val="0"/>
                          <w:marTop w:val="0"/>
                          <w:marBottom w:val="0"/>
                          <w:divBdr>
                            <w:top w:val="none" w:sz="0" w:space="0" w:color="auto"/>
                            <w:left w:val="none" w:sz="0" w:space="0" w:color="auto"/>
                            <w:bottom w:val="none" w:sz="0" w:space="0" w:color="auto"/>
                            <w:right w:val="none" w:sz="0" w:space="0" w:color="auto"/>
                          </w:divBdr>
                          <w:divsChild>
                            <w:div w:id="774058131">
                              <w:marLeft w:val="0"/>
                              <w:marRight w:val="0"/>
                              <w:marTop w:val="0"/>
                              <w:marBottom w:val="0"/>
                              <w:divBdr>
                                <w:top w:val="none" w:sz="0" w:space="0" w:color="auto"/>
                                <w:left w:val="none" w:sz="0" w:space="0" w:color="auto"/>
                                <w:bottom w:val="none" w:sz="0" w:space="0" w:color="auto"/>
                                <w:right w:val="none" w:sz="0" w:space="0" w:color="auto"/>
                              </w:divBdr>
                              <w:divsChild>
                                <w:div w:id="1115977727">
                                  <w:marLeft w:val="0"/>
                                  <w:marRight w:val="0"/>
                                  <w:marTop w:val="0"/>
                                  <w:marBottom w:val="0"/>
                                  <w:divBdr>
                                    <w:top w:val="none" w:sz="0" w:space="0" w:color="auto"/>
                                    <w:left w:val="none" w:sz="0" w:space="0" w:color="auto"/>
                                    <w:bottom w:val="none" w:sz="0" w:space="0" w:color="auto"/>
                                    <w:right w:val="none" w:sz="0" w:space="0" w:color="auto"/>
                                  </w:divBdr>
                                  <w:divsChild>
                                    <w:div w:id="29668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747653">
                          <w:marLeft w:val="0"/>
                          <w:marRight w:val="0"/>
                          <w:marTop w:val="0"/>
                          <w:marBottom w:val="0"/>
                          <w:divBdr>
                            <w:top w:val="none" w:sz="0" w:space="0" w:color="auto"/>
                            <w:left w:val="none" w:sz="0" w:space="0" w:color="auto"/>
                            <w:bottom w:val="none" w:sz="0" w:space="0" w:color="auto"/>
                            <w:right w:val="none" w:sz="0" w:space="0" w:color="auto"/>
                          </w:divBdr>
                          <w:divsChild>
                            <w:div w:id="524177793">
                              <w:marLeft w:val="0"/>
                              <w:marRight w:val="0"/>
                              <w:marTop w:val="0"/>
                              <w:marBottom w:val="0"/>
                              <w:divBdr>
                                <w:top w:val="none" w:sz="0" w:space="0" w:color="auto"/>
                                <w:left w:val="none" w:sz="0" w:space="0" w:color="auto"/>
                                <w:bottom w:val="none" w:sz="0" w:space="0" w:color="auto"/>
                                <w:right w:val="none" w:sz="0" w:space="0" w:color="auto"/>
                              </w:divBdr>
                              <w:divsChild>
                                <w:div w:id="2120173357">
                                  <w:marLeft w:val="0"/>
                                  <w:marRight w:val="0"/>
                                  <w:marTop w:val="0"/>
                                  <w:marBottom w:val="0"/>
                                  <w:divBdr>
                                    <w:top w:val="none" w:sz="0" w:space="0" w:color="auto"/>
                                    <w:left w:val="none" w:sz="0" w:space="0" w:color="auto"/>
                                    <w:bottom w:val="none" w:sz="0" w:space="0" w:color="auto"/>
                                    <w:right w:val="none" w:sz="0" w:space="0" w:color="auto"/>
                                  </w:divBdr>
                                  <w:divsChild>
                                    <w:div w:id="114504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9668540">
          <w:marLeft w:val="0"/>
          <w:marRight w:val="0"/>
          <w:marTop w:val="0"/>
          <w:marBottom w:val="0"/>
          <w:divBdr>
            <w:top w:val="none" w:sz="0" w:space="0" w:color="auto"/>
            <w:left w:val="none" w:sz="0" w:space="0" w:color="auto"/>
            <w:bottom w:val="none" w:sz="0" w:space="0" w:color="auto"/>
            <w:right w:val="none" w:sz="0" w:space="0" w:color="auto"/>
          </w:divBdr>
          <w:divsChild>
            <w:div w:id="2116976038">
              <w:marLeft w:val="0"/>
              <w:marRight w:val="0"/>
              <w:marTop w:val="0"/>
              <w:marBottom w:val="0"/>
              <w:divBdr>
                <w:top w:val="none" w:sz="0" w:space="0" w:color="auto"/>
                <w:left w:val="none" w:sz="0" w:space="0" w:color="auto"/>
                <w:bottom w:val="none" w:sz="0" w:space="0" w:color="auto"/>
                <w:right w:val="none" w:sz="0" w:space="0" w:color="auto"/>
              </w:divBdr>
              <w:divsChild>
                <w:div w:id="1513951800">
                  <w:marLeft w:val="0"/>
                  <w:marRight w:val="0"/>
                  <w:marTop w:val="0"/>
                  <w:marBottom w:val="0"/>
                  <w:divBdr>
                    <w:top w:val="none" w:sz="0" w:space="0" w:color="auto"/>
                    <w:left w:val="none" w:sz="0" w:space="0" w:color="auto"/>
                    <w:bottom w:val="none" w:sz="0" w:space="0" w:color="auto"/>
                    <w:right w:val="none" w:sz="0" w:space="0" w:color="auto"/>
                  </w:divBdr>
                  <w:divsChild>
                    <w:div w:id="676033483">
                      <w:marLeft w:val="0"/>
                      <w:marRight w:val="0"/>
                      <w:marTop w:val="0"/>
                      <w:marBottom w:val="0"/>
                      <w:divBdr>
                        <w:top w:val="none" w:sz="0" w:space="0" w:color="auto"/>
                        <w:left w:val="none" w:sz="0" w:space="0" w:color="auto"/>
                        <w:bottom w:val="none" w:sz="0" w:space="0" w:color="auto"/>
                        <w:right w:val="none" w:sz="0" w:space="0" w:color="auto"/>
                      </w:divBdr>
                      <w:divsChild>
                        <w:div w:id="139814717">
                          <w:marLeft w:val="0"/>
                          <w:marRight w:val="0"/>
                          <w:marTop w:val="0"/>
                          <w:marBottom w:val="0"/>
                          <w:divBdr>
                            <w:top w:val="none" w:sz="0" w:space="0" w:color="auto"/>
                            <w:left w:val="none" w:sz="0" w:space="0" w:color="auto"/>
                            <w:bottom w:val="none" w:sz="0" w:space="0" w:color="auto"/>
                            <w:right w:val="none" w:sz="0" w:space="0" w:color="auto"/>
                          </w:divBdr>
                          <w:divsChild>
                            <w:div w:id="1761944055">
                              <w:marLeft w:val="0"/>
                              <w:marRight w:val="0"/>
                              <w:marTop w:val="0"/>
                              <w:marBottom w:val="0"/>
                              <w:divBdr>
                                <w:top w:val="none" w:sz="0" w:space="0" w:color="auto"/>
                                <w:left w:val="none" w:sz="0" w:space="0" w:color="auto"/>
                                <w:bottom w:val="none" w:sz="0" w:space="0" w:color="auto"/>
                                <w:right w:val="none" w:sz="0" w:space="0" w:color="auto"/>
                              </w:divBdr>
                              <w:divsChild>
                                <w:div w:id="430516590">
                                  <w:marLeft w:val="0"/>
                                  <w:marRight w:val="0"/>
                                  <w:marTop w:val="0"/>
                                  <w:marBottom w:val="0"/>
                                  <w:divBdr>
                                    <w:top w:val="none" w:sz="0" w:space="0" w:color="auto"/>
                                    <w:left w:val="none" w:sz="0" w:space="0" w:color="auto"/>
                                    <w:bottom w:val="none" w:sz="0" w:space="0" w:color="auto"/>
                                    <w:right w:val="none" w:sz="0" w:space="0" w:color="auto"/>
                                  </w:divBdr>
                                  <w:divsChild>
                                    <w:div w:id="1095398525">
                                      <w:marLeft w:val="0"/>
                                      <w:marRight w:val="0"/>
                                      <w:marTop w:val="0"/>
                                      <w:marBottom w:val="0"/>
                                      <w:divBdr>
                                        <w:top w:val="none" w:sz="0" w:space="0" w:color="auto"/>
                                        <w:left w:val="none" w:sz="0" w:space="0" w:color="auto"/>
                                        <w:bottom w:val="none" w:sz="0" w:space="0" w:color="auto"/>
                                        <w:right w:val="none" w:sz="0" w:space="0" w:color="auto"/>
                                      </w:divBdr>
                                      <w:divsChild>
                                        <w:div w:id="156448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368934">
          <w:marLeft w:val="0"/>
          <w:marRight w:val="0"/>
          <w:marTop w:val="0"/>
          <w:marBottom w:val="0"/>
          <w:divBdr>
            <w:top w:val="none" w:sz="0" w:space="0" w:color="auto"/>
            <w:left w:val="none" w:sz="0" w:space="0" w:color="auto"/>
            <w:bottom w:val="none" w:sz="0" w:space="0" w:color="auto"/>
            <w:right w:val="none" w:sz="0" w:space="0" w:color="auto"/>
          </w:divBdr>
          <w:divsChild>
            <w:div w:id="173426331">
              <w:marLeft w:val="0"/>
              <w:marRight w:val="0"/>
              <w:marTop w:val="0"/>
              <w:marBottom w:val="0"/>
              <w:divBdr>
                <w:top w:val="none" w:sz="0" w:space="0" w:color="auto"/>
                <w:left w:val="none" w:sz="0" w:space="0" w:color="auto"/>
                <w:bottom w:val="none" w:sz="0" w:space="0" w:color="auto"/>
                <w:right w:val="none" w:sz="0" w:space="0" w:color="auto"/>
              </w:divBdr>
              <w:divsChild>
                <w:div w:id="862523891">
                  <w:marLeft w:val="0"/>
                  <w:marRight w:val="0"/>
                  <w:marTop w:val="0"/>
                  <w:marBottom w:val="0"/>
                  <w:divBdr>
                    <w:top w:val="none" w:sz="0" w:space="0" w:color="auto"/>
                    <w:left w:val="none" w:sz="0" w:space="0" w:color="auto"/>
                    <w:bottom w:val="none" w:sz="0" w:space="0" w:color="auto"/>
                    <w:right w:val="none" w:sz="0" w:space="0" w:color="auto"/>
                  </w:divBdr>
                  <w:divsChild>
                    <w:div w:id="853418608">
                      <w:marLeft w:val="0"/>
                      <w:marRight w:val="0"/>
                      <w:marTop w:val="0"/>
                      <w:marBottom w:val="0"/>
                      <w:divBdr>
                        <w:top w:val="none" w:sz="0" w:space="0" w:color="auto"/>
                        <w:left w:val="none" w:sz="0" w:space="0" w:color="auto"/>
                        <w:bottom w:val="none" w:sz="0" w:space="0" w:color="auto"/>
                        <w:right w:val="none" w:sz="0" w:space="0" w:color="auto"/>
                      </w:divBdr>
                      <w:divsChild>
                        <w:div w:id="1608273903">
                          <w:marLeft w:val="0"/>
                          <w:marRight w:val="0"/>
                          <w:marTop w:val="0"/>
                          <w:marBottom w:val="0"/>
                          <w:divBdr>
                            <w:top w:val="none" w:sz="0" w:space="0" w:color="auto"/>
                            <w:left w:val="none" w:sz="0" w:space="0" w:color="auto"/>
                            <w:bottom w:val="none" w:sz="0" w:space="0" w:color="auto"/>
                            <w:right w:val="none" w:sz="0" w:space="0" w:color="auto"/>
                          </w:divBdr>
                          <w:divsChild>
                            <w:div w:id="44333357">
                              <w:marLeft w:val="0"/>
                              <w:marRight w:val="0"/>
                              <w:marTop w:val="0"/>
                              <w:marBottom w:val="0"/>
                              <w:divBdr>
                                <w:top w:val="none" w:sz="0" w:space="0" w:color="auto"/>
                                <w:left w:val="none" w:sz="0" w:space="0" w:color="auto"/>
                                <w:bottom w:val="none" w:sz="0" w:space="0" w:color="auto"/>
                                <w:right w:val="none" w:sz="0" w:space="0" w:color="auto"/>
                              </w:divBdr>
                              <w:divsChild>
                                <w:div w:id="6137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481388">
                  <w:marLeft w:val="0"/>
                  <w:marRight w:val="0"/>
                  <w:marTop w:val="0"/>
                  <w:marBottom w:val="0"/>
                  <w:divBdr>
                    <w:top w:val="none" w:sz="0" w:space="0" w:color="auto"/>
                    <w:left w:val="none" w:sz="0" w:space="0" w:color="auto"/>
                    <w:bottom w:val="none" w:sz="0" w:space="0" w:color="auto"/>
                    <w:right w:val="none" w:sz="0" w:space="0" w:color="auto"/>
                  </w:divBdr>
                  <w:divsChild>
                    <w:div w:id="1697189703">
                      <w:marLeft w:val="0"/>
                      <w:marRight w:val="0"/>
                      <w:marTop w:val="0"/>
                      <w:marBottom w:val="0"/>
                      <w:divBdr>
                        <w:top w:val="none" w:sz="0" w:space="0" w:color="auto"/>
                        <w:left w:val="none" w:sz="0" w:space="0" w:color="auto"/>
                        <w:bottom w:val="none" w:sz="0" w:space="0" w:color="auto"/>
                        <w:right w:val="none" w:sz="0" w:space="0" w:color="auto"/>
                      </w:divBdr>
                      <w:divsChild>
                        <w:div w:id="484664097">
                          <w:marLeft w:val="0"/>
                          <w:marRight w:val="0"/>
                          <w:marTop w:val="0"/>
                          <w:marBottom w:val="0"/>
                          <w:divBdr>
                            <w:top w:val="none" w:sz="0" w:space="0" w:color="auto"/>
                            <w:left w:val="none" w:sz="0" w:space="0" w:color="auto"/>
                            <w:bottom w:val="none" w:sz="0" w:space="0" w:color="auto"/>
                            <w:right w:val="none" w:sz="0" w:space="0" w:color="auto"/>
                          </w:divBdr>
                        </w:div>
                        <w:div w:id="131140721">
                          <w:marLeft w:val="0"/>
                          <w:marRight w:val="0"/>
                          <w:marTop w:val="0"/>
                          <w:marBottom w:val="0"/>
                          <w:divBdr>
                            <w:top w:val="none" w:sz="0" w:space="0" w:color="auto"/>
                            <w:left w:val="none" w:sz="0" w:space="0" w:color="auto"/>
                            <w:bottom w:val="none" w:sz="0" w:space="0" w:color="auto"/>
                            <w:right w:val="none" w:sz="0" w:space="0" w:color="auto"/>
                          </w:divBdr>
                          <w:divsChild>
                            <w:div w:id="1031153240">
                              <w:marLeft w:val="0"/>
                              <w:marRight w:val="0"/>
                              <w:marTop w:val="0"/>
                              <w:marBottom w:val="0"/>
                              <w:divBdr>
                                <w:top w:val="none" w:sz="0" w:space="0" w:color="auto"/>
                                <w:left w:val="none" w:sz="0" w:space="0" w:color="auto"/>
                                <w:bottom w:val="none" w:sz="0" w:space="0" w:color="auto"/>
                                <w:right w:val="none" w:sz="0" w:space="0" w:color="auto"/>
                              </w:divBdr>
                              <w:divsChild>
                                <w:div w:id="875241899">
                                  <w:marLeft w:val="0"/>
                                  <w:marRight w:val="0"/>
                                  <w:marTop w:val="0"/>
                                  <w:marBottom w:val="0"/>
                                  <w:divBdr>
                                    <w:top w:val="none" w:sz="0" w:space="0" w:color="auto"/>
                                    <w:left w:val="none" w:sz="0" w:space="0" w:color="auto"/>
                                    <w:bottom w:val="none" w:sz="0" w:space="0" w:color="auto"/>
                                    <w:right w:val="none" w:sz="0" w:space="0" w:color="auto"/>
                                  </w:divBdr>
                                  <w:divsChild>
                                    <w:div w:id="150655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6730022">
      <w:bodyDiv w:val="1"/>
      <w:marLeft w:val="0"/>
      <w:marRight w:val="0"/>
      <w:marTop w:val="0"/>
      <w:marBottom w:val="0"/>
      <w:divBdr>
        <w:top w:val="none" w:sz="0" w:space="0" w:color="auto"/>
        <w:left w:val="none" w:sz="0" w:space="0" w:color="auto"/>
        <w:bottom w:val="none" w:sz="0" w:space="0" w:color="auto"/>
        <w:right w:val="none" w:sz="0" w:space="0" w:color="auto"/>
      </w:divBdr>
      <w:divsChild>
        <w:div w:id="1702978686">
          <w:marLeft w:val="0"/>
          <w:marRight w:val="0"/>
          <w:marTop w:val="0"/>
          <w:marBottom w:val="0"/>
          <w:divBdr>
            <w:top w:val="none" w:sz="0" w:space="0" w:color="auto"/>
            <w:left w:val="none" w:sz="0" w:space="0" w:color="auto"/>
            <w:bottom w:val="none" w:sz="0" w:space="0" w:color="auto"/>
            <w:right w:val="none" w:sz="0" w:space="0" w:color="auto"/>
          </w:divBdr>
          <w:divsChild>
            <w:div w:id="60105409">
              <w:marLeft w:val="0"/>
              <w:marRight w:val="0"/>
              <w:marTop w:val="0"/>
              <w:marBottom w:val="0"/>
              <w:divBdr>
                <w:top w:val="none" w:sz="0" w:space="0" w:color="auto"/>
                <w:left w:val="none" w:sz="0" w:space="0" w:color="auto"/>
                <w:bottom w:val="none" w:sz="0" w:space="0" w:color="auto"/>
                <w:right w:val="none" w:sz="0" w:space="0" w:color="auto"/>
              </w:divBdr>
              <w:divsChild>
                <w:div w:id="154301218">
                  <w:marLeft w:val="0"/>
                  <w:marRight w:val="0"/>
                  <w:marTop w:val="0"/>
                  <w:marBottom w:val="0"/>
                  <w:divBdr>
                    <w:top w:val="none" w:sz="0" w:space="0" w:color="auto"/>
                    <w:left w:val="none" w:sz="0" w:space="0" w:color="auto"/>
                    <w:bottom w:val="none" w:sz="0" w:space="0" w:color="auto"/>
                    <w:right w:val="none" w:sz="0" w:space="0" w:color="auto"/>
                  </w:divBdr>
                  <w:divsChild>
                    <w:div w:id="1088310504">
                      <w:marLeft w:val="0"/>
                      <w:marRight w:val="0"/>
                      <w:marTop w:val="0"/>
                      <w:marBottom w:val="0"/>
                      <w:divBdr>
                        <w:top w:val="none" w:sz="0" w:space="0" w:color="auto"/>
                        <w:left w:val="none" w:sz="0" w:space="0" w:color="auto"/>
                        <w:bottom w:val="none" w:sz="0" w:space="0" w:color="auto"/>
                        <w:right w:val="none" w:sz="0" w:space="0" w:color="auto"/>
                      </w:divBdr>
                      <w:divsChild>
                        <w:div w:id="1494107769">
                          <w:marLeft w:val="0"/>
                          <w:marRight w:val="0"/>
                          <w:marTop w:val="0"/>
                          <w:marBottom w:val="0"/>
                          <w:divBdr>
                            <w:top w:val="none" w:sz="0" w:space="0" w:color="auto"/>
                            <w:left w:val="none" w:sz="0" w:space="0" w:color="auto"/>
                            <w:bottom w:val="none" w:sz="0" w:space="0" w:color="auto"/>
                            <w:right w:val="none" w:sz="0" w:space="0" w:color="auto"/>
                          </w:divBdr>
                          <w:divsChild>
                            <w:div w:id="971594844">
                              <w:marLeft w:val="0"/>
                              <w:marRight w:val="0"/>
                              <w:marTop w:val="0"/>
                              <w:marBottom w:val="0"/>
                              <w:divBdr>
                                <w:top w:val="none" w:sz="0" w:space="0" w:color="auto"/>
                                <w:left w:val="none" w:sz="0" w:space="0" w:color="auto"/>
                                <w:bottom w:val="none" w:sz="0" w:space="0" w:color="auto"/>
                                <w:right w:val="none" w:sz="0" w:space="0" w:color="auto"/>
                              </w:divBdr>
                              <w:divsChild>
                                <w:div w:id="1232539227">
                                  <w:marLeft w:val="0"/>
                                  <w:marRight w:val="0"/>
                                  <w:marTop w:val="0"/>
                                  <w:marBottom w:val="0"/>
                                  <w:divBdr>
                                    <w:top w:val="none" w:sz="0" w:space="0" w:color="auto"/>
                                    <w:left w:val="none" w:sz="0" w:space="0" w:color="auto"/>
                                    <w:bottom w:val="none" w:sz="0" w:space="0" w:color="auto"/>
                                    <w:right w:val="none" w:sz="0" w:space="0" w:color="auto"/>
                                  </w:divBdr>
                                  <w:divsChild>
                                    <w:div w:id="45876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469284">
                          <w:marLeft w:val="0"/>
                          <w:marRight w:val="0"/>
                          <w:marTop w:val="0"/>
                          <w:marBottom w:val="0"/>
                          <w:divBdr>
                            <w:top w:val="none" w:sz="0" w:space="0" w:color="auto"/>
                            <w:left w:val="none" w:sz="0" w:space="0" w:color="auto"/>
                            <w:bottom w:val="none" w:sz="0" w:space="0" w:color="auto"/>
                            <w:right w:val="none" w:sz="0" w:space="0" w:color="auto"/>
                          </w:divBdr>
                          <w:divsChild>
                            <w:div w:id="1384669913">
                              <w:marLeft w:val="0"/>
                              <w:marRight w:val="0"/>
                              <w:marTop w:val="0"/>
                              <w:marBottom w:val="0"/>
                              <w:divBdr>
                                <w:top w:val="none" w:sz="0" w:space="0" w:color="auto"/>
                                <w:left w:val="none" w:sz="0" w:space="0" w:color="auto"/>
                                <w:bottom w:val="none" w:sz="0" w:space="0" w:color="auto"/>
                                <w:right w:val="none" w:sz="0" w:space="0" w:color="auto"/>
                              </w:divBdr>
                              <w:divsChild>
                                <w:div w:id="1378162945">
                                  <w:marLeft w:val="0"/>
                                  <w:marRight w:val="0"/>
                                  <w:marTop w:val="0"/>
                                  <w:marBottom w:val="0"/>
                                  <w:divBdr>
                                    <w:top w:val="none" w:sz="0" w:space="0" w:color="auto"/>
                                    <w:left w:val="none" w:sz="0" w:space="0" w:color="auto"/>
                                    <w:bottom w:val="none" w:sz="0" w:space="0" w:color="auto"/>
                                    <w:right w:val="none" w:sz="0" w:space="0" w:color="auto"/>
                                  </w:divBdr>
                                  <w:divsChild>
                                    <w:div w:id="10217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802836">
          <w:marLeft w:val="0"/>
          <w:marRight w:val="0"/>
          <w:marTop w:val="0"/>
          <w:marBottom w:val="0"/>
          <w:divBdr>
            <w:top w:val="none" w:sz="0" w:space="0" w:color="auto"/>
            <w:left w:val="none" w:sz="0" w:space="0" w:color="auto"/>
            <w:bottom w:val="none" w:sz="0" w:space="0" w:color="auto"/>
            <w:right w:val="none" w:sz="0" w:space="0" w:color="auto"/>
          </w:divBdr>
          <w:divsChild>
            <w:div w:id="568688485">
              <w:marLeft w:val="0"/>
              <w:marRight w:val="0"/>
              <w:marTop w:val="0"/>
              <w:marBottom w:val="0"/>
              <w:divBdr>
                <w:top w:val="none" w:sz="0" w:space="0" w:color="auto"/>
                <w:left w:val="none" w:sz="0" w:space="0" w:color="auto"/>
                <w:bottom w:val="none" w:sz="0" w:space="0" w:color="auto"/>
                <w:right w:val="none" w:sz="0" w:space="0" w:color="auto"/>
              </w:divBdr>
              <w:divsChild>
                <w:div w:id="2017809004">
                  <w:marLeft w:val="0"/>
                  <w:marRight w:val="0"/>
                  <w:marTop w:val="0"/>
                  <w:marBottom w:val="0"/>
                  <w:divBdr>
                    <w:top w:val="none" w:sz="0" w:space="0" w:color="auto"/>
                    <w:left w:val="none" w:sz="0" w:space="0" w:color="auto"/>
                    <w:bottom w:val="none" w:sz="0" w:space="0" w:color="auto"/>
                    <w:right w:val="none" w:sz="0" w:space="0" w:color="auto"/>
                  </w:divBdr>
                  <w:divsChild>
                    <w:div w:id="1521894384">
                      <w:marLeft w:val="0"/>
                      <w:marRight w:val="0"/>
                      <w:marTop w:val="0"/>
                      <w:marBottom w:val="0"/>
                      <w:divBdr>
                        <w:top w:val="none" w:sz="0" w:space="0" w:color="auto"/>
                        <w:left w:val="none" w:sz="0" w:space="0" w:color="auto"/>
                        <w:bottom w:val="none" w:sz="0" w:space="0" w:color="auto"/>
                        <w:right w:val="none" w:sz="0" w:space="0" w:color="auto"/>
                      </w:divBdr>
                      <w:divsChild>
                        <w:div w:id="435444982">
                          <w:marLeft w:val="0"/>
                          <w:marRight w:val="0"/>
                          <w:marTop w:val="0"/>
                          <w:marBottom w:val="0"/>
                          <w:divBdr>
                            <w:top w:val="none" w:sz="0" w:space="0" w:color="auto"/>
                            <w:left w:val="none" w:sz="0" w:space="0" w:color="auto"/>
                            <w:bottom w:val="none" w:sz="0" w:space="0" w:color="auto"/>
                            <w:right w:val="none" w:sz="0" w:space="0" w:color="auto"/>
                          </w:divBdr>
                          <w:divsChild>
                            <w:div w:id="1203904391">
                              <w:marLeft w:val="0"/>
                              <w:marRight w:val="0"/>
                              <w:marTop w:val="0"/>
                              <w:marBottom w:val="0"/>
                              <w:divBdr>
                                <w:top w:val="none" w:sz="0" w:space="0" w:color="auto"/>
                                <w:left w:val="none" w:sz="0" w:space="0" w:color="auto"/>
                                <w:bottom w:val="none" w:sz="0" w:space="0" w:color="auto"/>
                                <w:right w:val="none" w:sz="0" w:space="0" w:color="auto"/>
                              </w:divBdr>
                              <w:divsChild>
                                <w:div w:id="210727986">
                                  <w:marLeft w:val="0"/>
                                  <w:marRight w:val="0"/>
                                  <w:marTop w:val="0"/>
                                  <w:marBottom w:val="0"/>
                                  <w:divBdr>
                                    <w:top w:val="none" w:sz="0" w:space="0" w:color="auto"/>
                                    <w:left w:val="none" w:sz="0" w:space="0" w:color="auto"/>
                                    <w:bottom w:val="none" w:sz="0" w:space="0" w:color="auto"/>
                                    <w:right w:val="none" w:sz="0" w:space="0" w:color="auto"/>
                                  </w:divBdr>
                                  <w:divsChild>
                                    <w:div w:id="469906763">
                                      <w:marLeft w:val="0"/>
                                      <w:marRight w:val="0"/>
                                      <w:marTop w:val="0"/>
                                      <w:marBottom w:val="0"/>
                                      <w:divBdr>
                                        <w:top w:val="none" w:sz="0" w:space="0" w:color="auto"/>
                                        <w:left w:val="none" w:sz="0" w:space="0" w:color="auto"/>
                                        <w:bottom w:val="none" w:sz="0" w:space="0" w:color="auto"/>
                                        <w:right w:val="none" w:sz="0" w:space="0" w:color="auto"/>
                                      </w:divBdr>
                                      <w:divsChild>
                                        <w:div w:id="175277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3445649">
          <w:marLeft w:val="0"/>
          <w:marRight w:val="0"/>
          <w:marTop w:val="0"/>
          <w:marBottom w:val="0"/>
          <w:divBdr>
            <w:top w:val="none" w:sz="0" w:space="0" w:color="auto"/>
            <w:left w:val="none" w:sz="0" w:space="0" w:color="auto"/>
            <w:bottom w:val="none" w:sz="0" w:space="0" w:color="auto"/>
            <w:right w:val="none" w:sz="0" w:space="0" w:color="auto"/>
          </w:divBdr>
          <w:divsChild>
            <w:div w:id="1740591983">
              <w:marLeft w:val="0"/>
              <w:marRight w:val="0"/>
              <w:marTop w:val="0"/>
              <w:marBottom w:val="0"/>
              <w:divBdr>
                <w:top w:val="none" w:sz="0" w:space="0" w:color="auto"/>
                <w:left w:val="none" w:sz="0" w:space="0" w:color="auto"/>
                <w:bottom w:val="none" w:sz="0" w:space="0" w:color="auto"/>
                <w:right w:val="none" w:sz="0" w:space="0" w:color="auto"/>
              </w:divBdr>
              <w:divsChild>
                <w:div w:id="1803115049">
                  <w:marLeft w:val="0"/>
                  <w:marRight w:val="0"/>
                  <w:marTop w:val="0"/>
                  <w:marBottom w:val="0"/>
                  <w:divBdr>
                    <w:top w:val="none" w:sz="0" w:space="0" w:color="auto"/>
                    <w:left w:val="none" w:sz="0" w:space="0" w:color="auto"/>
                    <w:bottom w:val="none" w:sz="0" w:space="0" w:color="auto"/>
                    <w:right w:val="none" w:sz="0" w:space="0" w:color="auto"/>
                  </w:divBdr>
                  <w:divsChild>
                    <w:div w:id="758794151">
                      <w:marLeft w:val="0"/>
                      <w:marRight w:val="0"/>
                      <w:marTop w:val="0"/>
                      <w:marBottom w:val="0"/>
                      <w:divBdr>
                        <w:top w:val="none" w:sz="0" w:space="0" w:color="auto"/>
                        <w:left w:val="none" w:sz="0" w:space="0" w:color="auto"/>
                        <w:bottom w:val="none" w:sz="0" w:space="0" w:color="auto"/>
                        <w:right w:val="none" w:sz="0" w:space="0" w:color="auto"/>
                      </w:divBdr>
                      <w:divsChild>
                        <w:div w:id="1074933527">
                          <w:marLeft w:val="0"/>
                          <w:marRight w:val="0"/>
                          <w:marTop w:val="0"/>
                          <w:marBottom w:val="0"/>
                          <w:divBdr>
                            <w:top w:val="none" w:sz="0" w:space="0" w:color="auto"/>
                            <w:left w:val="none" w:sz="0" w:space="0" w:color="auto"/>
                            <w:bottom w:val="none" w:sz="0" w:space="0" w:color="auto"/>
                            <w:right w:val="none" w:sz="0" w:space="0" w:color="auto"/>
                          </w:divBdr>
                          <w:divsChild>
                            <w:div w:id="381292767">
                              <w:marLeft w:val="0"/>
                              <w:marRight w:val="0"/>
                              <w:marTop w:val="0"/>
                              <w:marBottom w:val="0"/>
                              <w:divBdr>
                                <w:top w:val="none" w:sz="0" w:space="0" w:color="auto"/>
                                <w:left w:val="none" w:sz="0" w:space="0" w:color="auto"/>
                                <w:bottom w:val="none" w:sz="0" w:space="0" w:color="auto"/>
                                <w:right w:val="none" w:sz="0" w:space="0" w:color="auto"/>
                              </w:divBdr>
                              <w:divsChild>
                                <w:div w:id="118524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10260">
                  <w:marLeft w:val="0"/>
                  <w:marRight w:val="0"/>
                  <w:marTop w:val="0"/>
                  <w:marBottom w:val="0"/>
                  <w:divBdr>
                    <w:top w:val="none" w:sz="0" w:space="0" w:color="auto"/>
                    <w:left w:val="none" w:sz="0" w:space="0" w:color="auto"/>
                    <w:bottom w:val="none" w:sz="0" w:space="0" w:color="auto"/>
                    <w:right w:val="none" w:sz="0" w:space="0" w:color="auto"/>
                  </w:divBdr>
                  <w:divsChild>
                    <w:div w:id="1210341342">
                      <w:marLeft w:val="0"/>
                      <w:marRight w:val="0"/>
                      <w:marTop w:val="0"/>
                      <w:marBottom w:val="0"/>
                      <w:divBdr>
                        <w:top w:val="none" w:sz="0" w:space="0" w:color="auto"/>
                        <w:left w:val="none" w:sz="0" w:space="0" w:color="auto"/>
                        <w:bottom w:val="none" w:sz="0" w:space="0" w:color="auto"/>
                        <w:right w:val="none" w:sz="0" w:space="0" w:color="auto"/>
                      </w:divBdr>
                      <w:divsChild>
                        <w:div w:id="1772699774">
                          <w:marLeft w:val="0"/>
                          <w:marRight w:val="0"/>
                          <w:marTop w:val="0"/>
                          <w:marBottom w:val="0"/>
                          <w:divBdr>
                            <w:top w:val="none" w:sz="0" w:space="0" w:color="auto"/>
                            <w:left w:val="none" w:sz="0" w:space="0" w:color="auto"/>
                            <w:bottom w:val="none" w:sz="0" w:space="0" w:color="auto"/>
                            <w:right w:val="none" w:sz="0" w:space="0" w:color="auto"/>
                          </w:divBdr>
                        </w:div>
                        <w:div w:id="1062093917">
                          <w:marLeft w:val="0"/>
                          <w:marRight w:val="0"/>
                          <w:marTop w:val="0"/>
                          <w:marBottom w:val="0"/>
                          <w:divBdr>
                            <w:top w:val="none" w:sz="0" w:space="0" w:color="auto"/>
                            <w:left w:val="none" w:sz="0" w:space="0" w:color="auto"/>
                            <w:bottom w:val="none" w:sz="0" w:space="0" w:color="auto"/>
                            <w:right w:val="none" w:sz="0" w:space="0" w:color="auto"/>
                          </w:divBdr>
                          <w:divsChild>
                            <w:div w:id="2045472457">
                              <w:marLeft w:val="0"/>
                              <w:marRight w:val="0"/>
                              <w:marTop w:val="0"/>
                              <w:marBottom w:val="0"/>
                              <w:divBdr>
                                <w:top w:val="none" w:sz="0" w:space="0" w:color="auto"/>
                                <w:left w:val="none" w:sz="0" w:space="0" w:color="auto"/>
                                <w:bottom w:val="none" w:sz="0" w:space="0" w:color="auto"/>
                                <w:right w:val="none" w:sz="0" w:space="0" w:color="auto"/>
                              </w:divBdr>
                              <w:divsChild>
                                <w:div w:id="1541823307">
                                  <w:marLeft w:val="0"/>
                                  <w:marRight w:val="0"/>
                                  <w:marTop w:val="0"/>
                                  <w:marBottom w:val="0"/>
                                  <w:divBdr>
                                    <w:top w:val="none" w:sz="0" w:space="0" w:color="auto"/>
                                    <w:left w:val="none" w:sz="0" w:space="0" w:color="auto"/>
                                    <w:bottom w:val="none" w:sz="0" w:space="0" w:color="auto"/>
                                    <w:right w:val="none" w:sz="0" w:space="0" w:color="auto"/>
                                  </w:divBdr>
                                  <w:divsChild>
                                    <w:div w:id="146010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compliance@basadev.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F8A46-D663-4492-8A12-FD1EB1D15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814</Words>
  <Characters>5003</Characters>
  <Application>Microsoft Office Word</Application>
  <DocSecurity>0</DocSecurity>
  <Lines>142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Leroy N. S. Kanmoh</dc:creator>
  <cp:keywords/>
  <dc:description/>
  <cp:lastModifiedBy>Leroy N. S. Kanmoh</cp:lastModifiedBy>
  <cp:revision>3</cp:revision>
  <cp:lastPrinted>2024-08-24T14:28:00Z</cp:lastPrinted>
  <dcterms:created xsi:type="dcterms:W3CDTF">2024-08-24T11:57:00Z</dcterms:created>
  <dcterms:modified xsi:type="dcterms:W3CDTF">2024-08-24T14:28:00Z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5f3c9173-1906-4716-b5da-e675ba84fab2</vt:lpwstr>
  </property>
</Properties>
</file>