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19F5" w14:textId="7110C05E" w:rsidR="008708CC" w:rsidRPr="008708CC" w:rsidRDefault="008708CC" w:rsidP="008708CC">
      <w:pPr>
        <w:rPr>
          <w:lang w:val="en-LR"/>
        </w:rPr>
      </w:pPr>
      <w:r>
        <w:rPr>
          <w:noProof/>
        </w:rPr>
        <w:drawing>
          <wp:anchor distT="0" distB="0" distL="114300" distR="114300" simplePos="0" relativeHeight="251659264" behindDoc="0" locked="0" layoutInCell="1" allowOverlap="1" wp14:anchorId="5FB8BF87" wp14:editId="4257CD90">
            <wp:simplePos x="0" y="0"/>
            <wp:positionH relativeFrom="column">
              <wp:posOffset>2410177</wp:posOffset>
            </wp:positionH>
            <wp:positionV relativeFrom="paragraph">
              <wp:posOffset>-760730</wp:posOffset>
            </wp:positionV>
            <wp:extent cx="1597660" cy="760730"/>
            <wp:effectExtent l="0" t="0" r="2540" b="127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97660" cy="760730"/>
                    </a:xfrm>
                    <a:prstGeom prst="rect">
                      <a:avLst/>
                    </a:prstGeom>
                    <a:noFill/>
                    <a:ln>
                      <a:noFill/>
                    </a:ln>
                  </pic:spPr>
                </pic:pic>
              </a:graphicData>
            </a:graphic>
          </wp:anchor>
        </w:drawing>
      </w:r>
      <w:r w:rsidRPr="008708CC">
        <w:rPr>
          <w:b/>
          <w:bCs/>
          <w:lang w:val="en-LR"/>
        </w:rPr>
        <w:t>Health and Safety Policy</w:t>
      </w:r>
    </w:p>
    <w:p w14:paraId="3C5F04A3" w14:textId="77777777" w:rsidR="008708CC" w:rsidRDefault="008708CC" w:rsidP="008708CC">
      <w:pPr>
        <w:spacing w:after="0" w:line="240" w:lineRule="auto"/>
      </w:pPr>
      <w:r w:rsidRPr="003237CE">
        <w:rPr>
          <w:b/>
          <w:bCs/>
        </w:rPr>
        <w:t>Effective Date:</w:t>
      </w:r>
      <w:r w:rsidRPr="003237CE">
        <w:t xml:space="preserve"> </w:t>
      </w:r>
      <w:r>
        <w:t>November 13, 2023</w:t>
      </w:r>
    </w:p>
    <w:p w14:paraId="2441A6FA" w14:textId="77777777" w:rsidR="008708CC" w:rsidRDefault="008708CC" w:rsidP="008708CC">
      <w:pPr>
        <w:spacing w:after="0" w:line="240" w:lineRule="auto"/>
      </w:pPr>
      <w:r w:rsidRPr="003237CE">
        <w:rPr>
          <w:b/>
          <w:bCs/>
        </w:rPr>
        <w:t>Approved By:</w:t>
      </w:r>
      <w:r w:rsidRPr="003237CE">
        <w:t xml:space="preserve"> Board of Directors</w:t>
      </w:r>
      <w:r w:rsidRPr="003237CE">
        <w:br/>
      </w:r>
      <w:r w:rsidRPr="003237CE">
        <w:rPr>
          <w:b/>
          <w:bCs/>
        </w:rPr>
        <w:t>Review Date:</w:t>
      </w:r>
      <w:r w:rsidRPr="003237CE">
        <w:t xml:space="preserve"> </w:t>
      </w:r>
      <w:r>
        <w:t>November 10, 2023</w:t>
      </w:r>
    </w:p>
    <w:p w14:paraId="465F7A31" w14:textId="77777777" w:rsidR="008708CC" w:rsidRDefault="008708CC" w:rsidP="008708CC">
      <w:pPr>
        <w:rPr>
          <w:b/>
          <w:bCs/>
        </w:rPr>
      </w:pPr>
    </w:p>
    <w:p w14:paraId="1488E7AA" w14:textId="4CAA8FE7" w:rsidR="008708CC" w:rsidRPr="008708CC" w:rsidRDefault="008708CC" w:rsidP="008708CC">
      <w:pPr>
        <w:rPr>
          <w:b/>
          <w:bCs/>
          <w:lang w:val="en-LR"/>
        </w:rPr>
      </w:pPr>
      <w:r w:rsidRPr="008708CC">
        <w:rPr>
          <w:b/>
          <w:bCs/>
          <w:lang w:val="en-LR"/>
        </w:rPr>
        <w:t>1. Introduction</w:t>
      </w:r>
    </w:p>
    <w:p w14:paraId="632C0EB7" w14:textId="77777777" w:rsidR="008708CC" w:rsidRPr="008708CC" w:rsidRDefault="008708CC" w:rsidP="008708CC">
      <w:pPr>
        <w:jc w:val="both"/>
        <w:rPr>
          <w:lang w:val="en-LR"/>
        </w:rPr>
      </w:pPr>
      <w:r w:rsidRPr="008708CC">
        <w:rPr>
          <w:lang w:val="en-LR"/>
        </w:rPr>
        <w:t>BASA Development Initiatives (BDI) is committed to providing a safe and healthy environment for all employees, volunteers, consultants, beneficiaries, and partners. As a Liberian nonprofit organization operating across diverse counties, BDI recognizes the inherent risks involved in delivering programs in both rural and urban settings. These risks include fieldwork in remote communities, travel on challenging roads, health-related hazards, and the complexities of working in post-conflict environments.</w:t>
      </w:r>
    </w:p>
    <w:p w14:paraId="2C3D77E5" w14:textId="77777777" w:rsidR="008708CC" w:rsidRPr="008708CC" w:rsidRDefault="008708CC" w:rsidP="008708CC">
      <w:pPr>
        <w:jc w:val="both"/>
        <w:rPr>
          <w:lang w:val="en-LR"/>
        </w:rPr>
      </w:pPr>
      <w:r w:rsidRPr="008708CC">
        <w:rPr>
          <w:lang w:val="en-LR"/>
        </w:rPr>
        <w:t xml:space="preserve">The health and safety of everyone involved in BDI’s work are of paramount importance. BDI’s approach is grounded in the belief that every individual has the right to work in an environment that protects their well-being and safeguards them from harm. This policy reflects BDI’s commitment to preventing workplace injuries and illnesses, promoting safe practices, and complying with the relevant laws of Liberia, including the </w:t>
      </w:r>
      <w:r w:rsidRPr="008708CC">
        <w:rPr>
          <w:b/>
          <w:bCs/>
          <w:lang w:val="en-LR"/>
        </w:rPr>
        <w:t>Decent Work Act of 2015</w:t>
      </w:r>
      <w:r w:rsidRPr="008708CC">
        <w:rPr>
          <w:lang w:val="en-LR"/>
        </w:rPr>
        <w:t>, as well as international health and safety standards.</w:t>
      </w:r>
    </w:p>
    <w:p w14:paraId="5F90CB05" w14:textId="382419DB" w:rsidR="008708CC" w:rsidRPr="008708CC" w:rsidRDefault="008708CC" w:rsidP="008708CC">
      <w:pPr>
        <w:jc w:val="both"/>
        <w:rPr>
          <w:lang w:val="en-LR"/>
        </w:rPr>
      </w:pPr>
      <w:r w:rsidRPr="008708CC">
        <w:rPr>
          <w:lang w:val="en-LR"/>
        </w:rPr>
        <w:t>By implementing this policy, BDI aims to foster a culture of safety awareness and shared responsibility across the organization and to ensure that all programs and activities are conducted with the highest regard for the physical and mental well-being of staff and beneficiaries.</w:t>
      </w:r>
    </w:p>
    <w:p w14:paraId="50C963D2" w14:textId="77777777" w:rsidR="008708CC" w:rsidRPr="008708CC" w:rsidRDefault="008708CC" w:rsidP="008708CC">
      <w:pPr>
        <w:rPr>
          <w:b/>
          <w:bCs/>
          <w:lang w:val="en-LR"/>
        </w:rPr>
      </w:pPr>
      <w:r w:rsidRPr="008708CC">
        <w:rPr>
          <w:b/>
          <w:bCs/>
          <w:lang w:val="en-LR"/>
        </w:rPr>
        <w:t>2. Purpose</w:t>
      </w:r>
    </w:p>
    <w:p w14:paraId="5907436F" w14:textId="77777777" w:rsidR="008708CC" w:rsidRPr="008708CC" w:rsidRDefault="008708CC" w:rsidP="008708CC">
      <w:pPr>
        <w:jc w:val="both"/>
        <w:rPr>
          <w:lang w:val="en-LR"/>
        </w:rPr>
      </w:pPr>
      <w:r w:rsidRPr="008708CC">
        <w:rPr>
          <w:lang w:val="en-LR"/>
        </w:rPr>
        <w:t>The purpose of this policy is to establish a comprehensive framework for managing health and safety within BDI. It provides guidelines for identifying and mitigating risks, responding to incidents, and ensuring compliance with national and international health and safety regulations. The policy also seeks to promote a proactive approach to safety, where employees and stakeholders are equipped with the knowledge and resources needed to prevent accidents and emergencies before they occur.</w:t>
      </w:r>
    </w:p>
    <w:p w14:paraId="1541E519" w14:textId="038CA180" w:rsidR="008708CC" w:rsidRPr="008708CC" w:rsidRDefault="008708CC" w:rsidP="008708CC">
      <w:pPr>
        <w:jc w:val="both"/>
        <w:rPr>
          <w:lang w:val="en-LR"/>
        </w:rPr>
      </w:pPr>
      <w:r w:rsidRPr="008708CC">
        <w:rPr>
          <w:lang w:val="en-LR"/>
        </w:rPr>
        <w:t>Through this policy, BDI aims to protect its workforce and beneficiaries, maintain operational continuity, and build trust with donors, communities, and partners by demonstrating accountability and responsibility in all aspects of its work.</w:t>
      </w:r>
    </w:p>
    <w:p w14:paraId="1BFEA1D6" w14:textId="77777777" w:rsidR="008708CC" w:rsidRPr="008708CC" w:rsidRDefault="008708CC" w:rsidP="008708CC">
      <w:pPr>
        <w:rPr>
          <w:b/>
          <w:bCs/>
          <w:lang w:val="en-LR"/>
        </w:rPr>
      </w:pPr>
      <w:r w:rsidRPr="008708CC">
        <w:rPr>
          <w:b/>
          <w:bCs/>
          <w:lang w:val="en-LR"/>
        </w:rPr>
        <w:t>3. Scope</w:t>
      </w:r>
    </w:p>
    <w:p w14:paraId="12935999" w14:textId="77777777" w:rsidR="008708CC" w:rsidRPr="008708CC" w:rsidRDefault="008708CC" w:rsidP="008708CC">
      <w:pPr>
        <w:jc w:val="both"/>
        <w:rPr>
          <w:lang w:val="en-LR"/>
        </w:rPr>
      </w:pPr>
      <w:r w:rsidRPr="008708CC">
        <w:rPr>
          <w:lang w:val="en-LR"/>
        </w:rPr>
        <w:t>This policy applies to all BDI operations, including offices, project sites, community activities, and field locations. It covers employees, volunteers, interns, consultants, vendors, and partners working with BDI, as well as beneficiaries who participate in programs and services. The scope extends to all work-related activities, including travel to project sites, participation in workshops and trainings, and interactions with communities and external stakeholders.</w:t>
      </w:r>
    </w:p>
    <w:p w14:paraId="08EFF0BC" w14:textId="6E98EB4B" w:rsidR="008708CC" w:rsidRPr="008708CC" w:rsidRDefault="008708CC" w:rsidP="008708CC">
      <w:pPr>
        <w:jc w:val="both"/>
        <w:rPr>
          <w:lang w:val="en-LR"/>
        </w:rPr>
      </w:pPr>
      <w:r w:rsidRPr="008708CC">
        <w:rPr>
          <w:lang w:val="en-LR"/>
        </w:rPr>
        <w:t xml:space="preserve">Health and safety considerations under this policy include physical safety, occupational health, mental well-being, and emergency preparedness. It also </w:t>
      </w:r>
      <w:r w:rsidRPr="008708CC">
        <w:rPr>
          <w:lang w:val="en-LR"/>
        </w:rPr>
        <w:lastRenderedPageBreak/>
        <w:t>addresses environmental health factors, such as water, sanitation, and hygiene practices in communities where BDI operates.</w:t>
      </w:r>
    </w:p>
    <w:p w14:paraId="77F305F4" w14:textId="77777777" w:rsidR="008708CC" w:rsidRPr="008708CC" w:rsidRDefault="008708CC" w:rsidP="008708CC">
      <w:pPr>
        <w:rPr>
          <w:b/>
          <w:bCs/>
          <w:lang w:val="en-LR"/>
        </w:rPr>
      </w:pPr>
      <w:r w:rsidRPr="008708CC">
        <w:rPr>
          <w:b/>
          <w:bCs/>
          <w:lang w:val="en-LR"/>
        </w:rPr>
        <w:t>4. Legal and Policy Framework</w:t>
      </w:r>
    </w:p>
    <w:p w14:paraId="4138618B" w14:textId="77777777" w:rsidR="008708CC" w:rsidRPr="008708CC" w:rsidRDefault="008708CC" w:rsidP="008708CC">
      <w:pPr>
        <w:jc w:val="both"/>
        <w:rPr>
          <w:lang w:val="en-LR"/>
        </w:rPr>
      </w:pPr>
      <w:r w:rsidRPr="008708CC">
        <w:rPr>
          <w:lang w:val="en-LR"/>
        </w:rPr>
        <w:t xml:space="preserve">BDI operates in full compliance with the </w:t>
      </w:r>
      <w:r w:rsidRPr="008708CC">
        <w:rPr>
          <w:b/>
          <w:bCs/>
          <w:lang w:val="en-LR"/>
        </w:rPr>
        <w:t>Decent Work Act of Liberia</w:t>
      </w:r>
      <w:r w:rsidRPr="008708CC">
        <w:rPr>
          <w:lang w:val="en-LR"/>
        </w:rPr>
        <w:t xml:space="preserve">, which sets out minimum standards for workplace health and safety. In addition, the policy is informed by Liberia’s </w:t>
      </w:r>
      <w:r w:rsidRPr="008708CC">
        <w:rPr>
          <w:b/>
          <w:bCs/>
          <w:lang w:val="en-LR"/>
        </w:rPr>
        <w:t>Public Health Law</w:t>
      </w:r>
      <w:r w:rsidRPr="008708CC">
        <w:rPr>
          <w:lang w:val="en-LR"/>
        </w:rPr>
        <w:t xml:space="preserve"> and guidelines issued by the </w:t>
      </w:r>
      <w:r w:rsidRPr="008708CC">
        <w:rPr>
          <w:b/>
          <w:bCs/>
          <w:lang w:val="en-LR"/>
        </w:rPr>
        <w:t>Ministry of Health</w:t>
      </w:r>
      <w:r w:rsidRPr="008708CC">
        <w:rPr>
          <w:lang w:val="en-LR"/>
        </w:rPr>
        <w:t xml:space="preserve">, </w:t>
      </w:r>
      <w:r w:rsidRPr="008708CC">
        <w:rPr>
          <w:b/>
          <w:bCs/>
          <w:lang w:val="en-LR"/>
        </w:rPr>
        <w:t>Environmental Protection Agency</w:t>
      </w:r>
      <w:r w:rsidRPr="008708CC">
        <w:rPr>
          <w:lang w:val="en-LR"/>
        </w:rPr>
        <w:t xml:space="preserve">, and </w:t>
      </w:r>
      <w:r w:rsidRPr="008708CC">
        <w:rPr>
          <w:b/>
          <w:bCs/>
          <w:lang w:val="en-LR"/>
        </w:rPr>
        <w:t>National Disaster Management Agency</w:t>
      </w:r>
      <w:r w:rsidRPr="008708CC">
        <w:rPr>
          <w:lang w:val="en-LR"/>
        </w:rPr>
        <w:t>.</w:t>
      </w:r>
    </w:p>
    <w:p w14:paraId="2A670FC7" w14:textId="0C9B6004" w:rsidR="008708CC" w:rsidRPr="008708CC" w:rsidRDefault="008708CC" w:rsidP="008708CC">
      <w:pPr>
        <w:jc w:val="both"/>
        <w:rPr>
          <w:lang w:val="en-LR"/>
        </w:rPr>
      </w:pPr>
      <w:r w:rsidRPr="008708CC">
        <w:rPr>
          <w:lang w:val="en-LR"/>
        </w:rPr>
        <w:t xml:space="preserve">BDI also aligns its practices with international health and safety standards, including those promoted by the </w:t>
      </w:r>
      <w:r w:rsidRPr="008708CC">
        <w:rPr>
          <w:b/>
          <w:bCs/>
          <w:lang w:val="en-LR"/>
        </w:rPr>
        <w:t>International Labour Organization (ILO)</w:t>
      </w:r>
      <w:r w:rsidRPr="008708CC">
        <w:rPr>
          <w:lang w:val="en-LR"/>
        </w:rPr>
        <w:t xml:space="preserve"> and the </w:t>
      </w:r>
      <w:r w:rsidRPr="008708CC">
        <w:rPr>
          <w:b/>
          <w:bCs/>
          <w:lang w:val="en-LR"/>
        </w:rPr>
        <w:t>World Health Organization (WHO)</w:t>
      </w:r>
      <w:r w:rsidRPr="008708CC">
        <w:rPr>
          <w:lang w:val="en-LR"/>
        </w:rPr>
        <w:t>. These frameworks guide BDI’s approach to preventing occupational injuries, managing hazards, and promoting safe workplaces and healthy communities.</w:t>
      </w:r>
    </w:p>
    <w:p w14:paraId="4ED50DE6" w14:textId="77777777" w:rsidR="008708CC" w:rsidRPr="008708CC" w:rsidRDefault="008708CC" w:rsidP="008708CC">
      <w:pPr>
        <w:rPr>
          <w:b/>
          <w:bCs/>
          <w:lang w:val="en-LR"/>
        </w:rPr>
      </w:pPr>
      <w:r w:rsidRPr="008708CC">
        <w:rPr>
          <w:b/>
          <w:bCs/>
          <w:lang w:val="en-LR"/>
        </w:rPr>
        <w:t>5. Organizational Commitment</w:t>
      </w:r>
    </w:p>
    <w:p w14:paraId="5E830AC4" w14:textId="77777777" w:rsidR="008708CC" w:rsidRPr="008708CC" w:rsidRDefault="008708CC" w:rsidP="008708CC">
      <w:pPr>
        <w:jc w:val="both"/>
        <w:rPr>
          <w:lang w:val="en-LR"/>
        </w:rPr>
      </w:pPr>
      <w:r w:rsidRPr="008708CC">
        <w:rPr>
          <w:lang w:val="en-LR"/>
        </w:rPr>
        <w:t>BDI’s leadership is fully committed to maintaining a safe and healthy working environment. Senior management recognizes that health and safety are integral to the organization’s success and will allocate the necessary resources, training, and support to implement this policy effectively.</w:t>
      </w:r>
    </w:p>
    <w:p w14:paraId="2B1F58A1" w14:textId="122725A8" w:rsidR="008708CC" w:rsidRPr="008708CC" w:rsidRDefault="008708CC" w:rsidP="008708CC">
      <w:pPr>
        <w:jc w:val="both"/>
        <w:rPr>
          <w:lang w:val="en-LR"/>
        </w:rPr>
      </w:pPr>
      <w:r w:rsidRPr="008708CC">
        <w:rPr>
          <w:lang w:val="en-LR"/>
        </w:rPr>
        <w:t>BDI will take all reasonable steps to identify hazards, assess risks, and eliminate or control them to prevent harm. The organization will also ensure that employees and stakeholders are adequately trained and informed about health and safety procedures. Through consistent monitoring and improvement, BDI will strive to create a workplace culture that prioritizes safety and encourages open communication about potential risks or concerns.</w:t>
      </w:r>
    </w:p>
    <w:p w14:paraId="6C97E896" w14:textId="77777777" w:rsidR="008708CC" w:rsidRPr="008708CC" w:rsidRDefault="008708CC" w:rsidP="008708CC">
      <w:pPr>
        <w:rPr>
          <w:b/>
          <w:bCs/>
          <w:lang w:val="en-LR"/>
        </w:rPr>
      </w:pPr>
      <w:r w:rsidRPr="008708CC">
        <w:rPr>
          <w:b/>
          <w:bCs/>
          <w:lang w:val="en-LR"/>
        </w:rPr>
        <w:t>6. Roles and Responsibilities</w:t>
      </w:r>
    </w:p>
    <w:p w14:paraId="1AC2A301" w14:textId="77777777" w:rsidR="008708CC" w:rsidRPr="008708CC" w:rsidRDefault="008708CC" w:rsidP="008708CC">
      <w:pPr>
        <w:jc w:val="both"/>
        <w:rPr>
          <w:lang w:val="en-LR"/>
        </w:rPr>
      </w:pPr>
      <w:r w:rsidRPr="008708CC">
        <w:rPr>
          <w:lang w:val="en-LR"/>
        </w:rPr>
        <w:t>Health and safety are a shared responsibility within BDI. The Board of Directors has ultimate oversight of this policy and ensures that appropriate systems and resources are in place. Senior management is responsible for implementing health and safety measures, ensuring compliance with regulations, and responding promptly to incidents.</w:t>
      </w:r>
    </w:p>
    <w:p w14:paraId="37F40F0B" w14:textId="77777777" w:rsidR="008708CC" w:rsidRPr="008708CC" w:rsidRDefault="008708CC" w:rsidP="008708CC">
      <w:pPr>
        <w:jc w:val="both"/>
        <w:rPr>
          <w:lang w:val="en-LR"/>
        </w:rPr>
      </w:pPr>
      <w:r w:rsidRPr="008708CC">
        <w:rPr>
          <w:lang w:val="en-LR"/>
        </w:rPr>
        <w:t>The Human Resources department is tasked with coordinating safety initiatives, maintaining health and safety records, and facilitating regular training. Program managers must ensure that health and safety considerations are integrated into program planning and fieldwork.</w:t>
      </w:r>
    </w:p>
    <w:p w14:paraId="61B3934E" w14:textId="3C872BB8" w:rsidR="008708CC" w:rsidRPr="008708CC" w:rsidRDefault="008708CC" w:rsidP="008708CC">
      <w:pPr>
        <w:jc w:val="both"/>
        <w:rPr>
          <w:lang w:val="en-LR"/>
        </w:rPr>
      </w:pPr>
      <w:r w:rsidRPr="008708CC">
        <w:rPr>
          <w:lang w:val="en-LR"/>
        </w:rPr>
        <w:t>Each employee, volunteer, and consultant is responsible for adhering to safety guidelines, using protective equipment when required, and reporting hazards or unsafe conditions immediately. BDI expects all staff to take personal responsibility for their safety and the safety of those around them.</w:t>
      </w:r>
    </w:p>
    <w:p w14:paraId="412702EF" w14:textId="77777777" w:rsidR="008708CC" w:rsidRPr="008708CC" w:rsidRDefault="008708CC" w:rsidP="008708CC">
      <w:pPr>
        <w:rPr>
          <w:b/>
          <w:bCs/>
          <w:lang w:val="en-LR"/>
        </w:rPr>
      </w:pPr>
      <w:r w:rsidRPr="008708CC">
        <w:rPr>
          <w:b/>
          <w:bCs/>
          <w:lang w:val="en-LR"/>
        </w:rPr>
        <w:t>7. Risk Assessment and Hazard Management</w:t>
      </w:r>
    </w:p>
    <w:p w14:paraId="10A85E5F" w14:textId="77777777" w:rsidR="008708CC" w:rsidRPr="008708CC" w:rsidRDefault="008708CC" w:rsidP="008708CC">
      <w:pPr>
        <w:jc w:val="both"/>
        <w:rPr>
          <w:lang w:val="en-LR"/>
        </w:rPr>
      </w:pPr>
      <w:r w:rsidRPr="008708CC">
        <w:rPr>
          <w:lang w:val="en-LR"/>
        </w:rPr>
        <w:t xml:space="preserve">BDI will conduct regular risk assessments to identify potential hazards associated with its operations. This includes assessing physical risks such as unsafe buildings, poor road </w:t>
      </w:r>
      <w:r w:rsidRPr="008708CC">
        <w:rPr>
          <w:lang w:val="en-LR"/>
        </w:rPr>
        <w:lastRenderedPageBreak/>
        <w:t>conditions, or hazardous materials, as well as health risks like infectious diseases, stress, and fatigue.</w:t>
      </w:r>
    </w:p>
    <w:p w14:paraId="26392A4C" w14:textId="77777777" w:rsidR="008708CC" w:rsidRPr="008708CC" w:rsidRDefault="008708CC" w:rsidP="008708CC">
      <w:pPr>
        <w:jc w:val="both"/>
        <w:rPr>
          <w:lang w:val="en-LR"/>
        </w:rPr>
      </w:pPr>
      <w:r w:rsidRPr="008708CC">
        <w:rPr>
          <w:lang w:val="en-LR"/>
        </w:rPr>
        <w:t xml:space="preserve">The risk assessment process will be participatory, involving staff, community representatives, and partners to ensure that local knowledge is incorporated. Findings will be documented and used to develop strategies for risk mitigation. Where risks cannot be </w:t>
      </w:r>
      <w:proofErr w:type="gramStart"/>
      <w:r w:rsidRPr="008708CC">
        <w:rPr>
          <w:lang w:val="en-LR"/>
        </w:rPr>
        <w:t>completely eliminated</w:t>
      </w:r>
      <w:proofErr w:type="gramEnd"/>
      <w:r w:rsidRPr="008708CC">
        <w:rPr>
          <w:lang w:val="en-LR"/>
        </w:rPr>
        <w:t>, BDI will implement control measures to minimize their impact.</w:t>
      </w:r>
    </w:p>
    <w:p w14:paraId="132FB1E4" w14:textId="67339DEF" w:rsidR="008708CC" w:rsidRPr="008708CC" w:rsidRDefault="008708CC" w:rsidP="008708CC">
      <w:pPr>
        <w:jc w:val="both"/>
        <w:rPr>
          <w:lang w:val="en-LR"/>
        </w:rPr>
      </w:pPr>
      <w:r w:rsidRPr="008708CC">
        <w:rPr>
          <w:lang w:val="en-LR"/>
        </w:rPr>
        <w:t>For example, field teams working in rural areas will be provided with training on road safety, first aid, and community health protocols. In offices, safety measures will include proper equipment maintenance, fire prevention procedures, and ergonomic workplace arrangements.</w:t>
      </w:r>
    </w:p>
    <w:p w14:paraId="27C8387E" w14:textId="77777777" w:rsidR="008708CC" w:rsidRPr="008708CC" w:rsidRDefault="008708CC" w:rsidP="008708CC">
      <w:pPr>
        <w:rPr>
          <w:b/>
          <w:bCs/>
          <w:lang w:val="en-LR"/>
        </w:rPr>
      </w:pPr>
      <w:r w:rsidRPr="008708CC">
        <w:rPr>
          <w:b/>
          <w:bCs/>
          <w:lang w:val="en-LR"/>
        </w:rPr>
        <w:t>8. Health and Safety Training</w:t>
      </w:r>
    </w:p>
    <w:p w14:paraId="472C0A3F" w14:textId="77777777" w:rsidR="008708CC" w:rsidRPr="008708CC" w:rsidRDefault="008708CC" w:rsidP="008708CC">
      <w:pPr>
        <w:jc w:val="both"/>
        <w:rPr>
          <w:lang w:val="en-LR"/>
        </w:rPr>
      </w:pPr>
      <w:r w:rsidRPr="008708CC">
        <w:rPr>
          <w:lang w:val="en-LR"/>
        </w:rPr>
        <w:t>Training is a critical component of BDI’s health and safety strategy. All new employees, volunteers, and consultants will undergo orientation sessions that include health and safety guidelines, emergency procedures, and safeguarding principles.</w:t>
      </w:r>
    </w:p>
    <w:p w14:paraId="7F91EFDF" w14:textId="77777777" w:rsidR="008708CC" w:rsidRPr="008708CC" w:rsidRDefault="008708CC" w:rsidP="008708CC">
      <w:pPr>
        <w:jc w:val="both"/>
        <w:rPr>
          <w:lang w:val="en-LR"/>
        </w:rPr>
      </w:pPr>
      <w:r w:rsidRPr="008708CC">
        <w:rPr>
          <w:lang w:val="en-LR"/>
        </w:rPr>
        <w:t>Ongoing training will be provided to ensure that staff remain informed about emerging risks, changes in regulations, and best practices. Specialized training will be offered for staff working in high-risk environments, such as those involved in field surveys, waste management, or community mobilization in areas with public health challenges.</w:t>
      </w:r>
    </w:p>
    <w:p w14:paraId="13801C53" w14:textId="6A391313" w:rsidR="008708CC" w:rsidRPr="008708CC" w:rsidRDefault="008708CC" w:rsidP="008708CC">
      <w:pPr>
        <w:jc w:val="both"/>
        <w:rPr>
          <w:lang w:val="en-LR"/>
        </w:rPr>
      </w:pPr>
      <w:r w:rsidRPr="008708CC">
        <w:rPr>
          <w:lang w:val="en-LR"/>
        </w:rPr>
        <w:t>Training will also extend to beneficiaries and community partners where appropriate, empowering them to adopt safe practices and contribute to healthier environments.</w:t>
      </w:r>
    </w:p>
    <w:p w14:paraId="34CB53C0" w14:textId="77777777" w:rsidR="008708CC" w:rsidRPr="008708CC" w:rsidRDefault="008708CC" w:rsidP="008708CC">
      <w:pPr>
        <w:rPr>
          <w:b/>
          <w:bCs/>
          <w:lang w:val="en-LR"/>
        </w:rPr>
      </w:pPr>
      <w:r w:rsidRPr="008708CC">
        <w:rPr>
          <w:b/>
          <w:bCs/>
          <w:lang w:val="en-LR"/>
        </w:rPr>
        <w:t>9. Emergency Preparedness and Response</w:t>
      </w:r>
    </w:p>
    <w:p w14:paraId="7758BE0B" w14:textId="77777777" w:rsidR="008708CC" w:rsidRPr="008708CC" w:rsidRDefault="008708CC" w:rsidP="008708CC">
      <w:pPr>
        <w:jc w:val="both"/>
        <w:rPr>
          <w:lang w:val="en-LR"/>
        </w:rPr>
      </w:pPr>
      <w:r w:rsidRPr="008708CC">
        <w:rPr>
          <w:lang w:val="en-LR"/>
        </w:rPr>
        <w:t>BDI will maintain clear procedures for responding to emergencies, including accidents, natural disasters, disease outbreaks, and security incidents. Each office and project site will have an emergency plan that outlines steps to be taken in the event of a crisis, such as evacuation routes, communication protocols, and contact information for relevant authorities.</w:t>
      </w:r>
    </w:p>
    <w:p w14:paraId="227FAF46" w14:textId="77777777" w:rsidR="008708CC" w:rsidRPr="008708CC" w:rsidRDefault="008708CC" w:rsidP="008708CC">
      <w:pPr>
        <w:jc w:val="both"/>
        <w:rPr>
          <w:lang w:val="en-LR"/>
        </w:rPr>
      </w:pPr>
      <w:r w:rsidRPr="008708CC">
        <w:rPr>
          <w:lang w:val="en-LR"/>
        </w:rPr>
        <w:t>Staff will be trained to respond calmly and effectively in emergencies, and regular drills will be conducted to test readiness. First aid supplies will be available at all BDI locations, and designated staff will receive first aid certification.</w:t>
      </w:r>
    </w:p>
    <w:p w14:paraId="50885D6F" w14:textId="230FC1C8" w:rsidR="008708CC" w:rsidRPr="008708CC" w:rsidRDefault="008708CC" w:rsidP="008708CC">
      <w:pPr>
        <w:jc w:val="both"/>
        <w:rPr>
          <w:lang w:val="en-LR"/>
        </w:rPr>
      </w:pPr>
      <w:r w:rsidRPr="008708CC">
        <w:rPr>
          <w:lang w:val="en-LR"/>
        </w:rPr>
        <w:t>In the event of a serious incident, BDI will conduct a post-incident review to identify lessons learned and prevent recurrence.</w:t>
      </w:r>
    </w:p>
    <w:p w14:paraId="1A7548EA" w14:textId="77777777" w:rsidR="008708CC" w:rsidRPr="008708CC" w:rsidRDefault="008708CC" w:rsidP="008708CC">
      <w:pPr>
        <w:rPr>
          <w:b/>
          <w:bCs/>
          <w:lang w:val="en-LR"/>
        </w:rPr>
      </w:pPr>
      <w:r w:rsidRPr="008708CC">
        <w:rPr>
          <w:b/>
          <w:bCs/>
          <w:lang w:val="en-LR"/>
        </w:rPr>
        <w:t>10. Workplace Health and Well-Being</w:t>
      </w:r>
    </w:p>
    <w:p w14:paraId="207AE777" w14:textId="77777777" w:rsidR="008708CC" w:rsidRPr="008708CC" w:rsidRDefault="008708CC" w:rsidP="008708CC">
      <w:pPr>
        <w:jc w:val="both"/>
        <w:rPr>
          <w:lang w:val="en-LR"/>
        </w:rPr>
      </w:pPr>
      <w:r w:rsidRPr="008708CC">
        <w:rPr>
          <w:lang w:val="en-LR"/>
        </w:rPr>
        <w:t>BDI recognizes that health and safety go beyond physical protection and include mental well-being. The organization is committed to creating a supportive work environment that addresses stress, workload management, and psychological safety.</w:t>
      </w:r>
    </w:p>
    <w:p w14:paraId="17060F90" w14:textId="2E647798" w:rsidR="008708CC" w:rsidRPr="008708CC" w:rsidRDefault="008708CC" w:rsidP="008708CC">
      <w:pPr>
        <w:jc w:val="both"/>
        <w:rPr>
          <w:lang w:val="en-LR"/>
        </w:rPr>
      </w:pPr>
      <w:r w:rsidRPr="008708CC">
        <w:rPr>
          <w:lang w:val="en-LR"/>
        </w:rPr>
        <w:t xml:space="preserve">Employees will have access to </w:t>
      </w:r>
      <w:proofErr w:type="spellStart"/>
      <w:r w:rsidRPr="008708CC">
        <w:rPr>
          <w:lang w:val="en-LR"/>
        </w:rPr>
        <w:t>counseling</w:t>
      </w:r>
      <w:proofErr w:type="spellEnd"/>
      <w:r w:rsidRPr="008708CC">
        <w:rPr>
          <w:lang w:val="en-LR"/>
        </w:rPr>
        <w:t xml:space="preserve"> services or referrals when needed, and open communication will be encouraged to reduce stigma around mental health. </w:t>
      </w:r>
      <w:r w:rsidRPr="008708CC">
        <w:rPr>
          <w:lang w:val="en-LR"/>
        </w:rPr>
        <w:lastRenderedPageBreak/>
        <w:t>BDI will also promote work-life balance through policies on reasonable working hours, flexible scheduling where possible, and respect for personal time.</w:t>
      </w:r>
    </w:p>
    <w:p w14:paraId="5E8FBC6F" w14:textId="77777777" w:rsidR="008708CC" w:rsidRPr="008708CC" w:rsidRDefault="008708CC" w:rsidP="008708CC">
      <w:pPr>
        <w:rPr>
          <w:b/>
          <w:bCs/>
          <w:lang w:val="en-LR"/>
        </w:rPr>
      </w:pPr>
      <w:r w:rsidRPr="008708CC">
        <w:rPr>
          <w:b/>
          <w:bCs/>
          <w:lang w:val="en-LR"/>
        </w:rPr>
        <w:t>11. Reporting and Documentation</w:t>
      </w:r>
    </w:p>
    <w:p w14:paraId="4B3CE636" w14:textId="77777777" w:rsidR="008708CC" w:rsidRPr="008708CC" w:rsidRDefault="008708CC" w:rsidP="008708CC">
      <w:pPr>
        <w:jc w:val="both"/>
        <w:rPr>
          <w:lang w:val="en-LR"/>
        </w:rPr>
      </w:pPr>
      <w:r w:rsidRPr="008708CC">
        <w:rPr>
          <w:lang w:val="en-LR"/>
        </w:rPr>
        <w:t>All incidents, accidents, and near misses must be reported promptly to the designated health and safety officer or HR representative. Reports will be documented and investigated to determine causes and corrective actions.</w:t>
      </w:r>
    </w:p>
    <w:p w14:paraId="2DF69602" w14:textId="1F5E1529" w:rsidR="008708CC" w:rsidRPr="008708CC" w:rsidRDefault="008708CC" w:rsidP="008708CC">
      <w:pPr>
        <w:jc w:val="both"/>
        <w:rPr>
          <w:lang w:val="en-LR"/>
        </w:rPr>
      </w:pPr>
      <w:r w:rsidRPr="008708CC">
        <w:rPr>
          <w:lang w:val="en-LR"/>
        </w:rPr>
        <w:t>BDI will maintain detailed health and safety records, including incident logs, training attendance sheets, and risk assessment reports. This documentation will support compliance with national laws, donor requirements, and organizational learning.</w:t>
      </w:r>
    </w:p>
    <w:p w14:paraId="67E595E1" w14:textId="77777777" w:rsidR="008708CC" w:rsidRPr="008708CC" w:rsidRDefault="008708CC" w:rsidP="008708CC">
      <w:pPr>
        <w:rPr>
          <w:b/>
          <w:bCs/>
          <w:lang w:val="en-LR"/>
        </w:rPr>
      </w:pPr>
      <w:r w:rsidRPr="008708CC">
        <w:rPr>
          <w:b/>
          <w:bCs/>
          <w:lang w:val="en-LR"/>
        </w:rPr>
        <w:t>12. Monitoring and Continuous Improvement</w:t>
      </w:r>
    </w:p>
    <w:p w14:paraId="6DB3B9B1" w14:textId="77777777" w:rsidR="008708CC" w:rsidRPr="008708CC" w:rsidRDefault="008708CC" w:rsidP="008708CC">
      <w:pPr>
        <w:jc w:val="both"/>
        <w:rPr>
          <w:lang w:val="en-LR"/>
        </w:rPr>
      </w:pPr>
      <w:r w:rsidRPr="008708CC">
        <w:rPr>
          <w:lang w:val="en-LR"/>
        </w:rPr>
        <w:t>The effectiveness of this policy will be monitored through regular audits, staff feedback, and reviews of incident data. BDI will use this information to identify trends, address weaknesses, and improve practices.</w:t>
      </w:r>
    </w:p>
    <w:p w14:paraId="2F5052C4" w14:textId="2CF67C11" w:rsidR="008708CC" w:rsidRPr="008708CC" w:rsidRDefault="008708CC" w:rsidP="008708CC">
      <w:pPr>
        <w:jc w:val="both"/>
        <w:rPr>
          <w:lang w:val="en-LR"/>
        </w:rPr>
      </w:pPr>
      <w:r w:rsidRPr="008708CC">
        <w:rPr>
          <w:lang w:val="en-LR"/>
        </w:rPr>
        <w:t>Annual health and safety performance reports will be presented to the Board of Directors, highlighting progress, challenges, and recommendations for future action. The policy will be reviewed each year or whenever significant changes occur in the organization’s operations or the external environment.</w:t>
      </w:r>
    </w:p>
    <w:p w14:paraId="3783FBA0" w14:textId="77777777" w:rsidR="008708CC" w:rsidRPr="008708CC" w:rsidRDefault="008708CC" w:rsidP="008708CC">
      <w:pPr>
        <w:rPr>
          <w:b/>
          <w:bCs/>
          <w:lang w:val="en-LR"/>
        </w:rPr>
      </w:pPr>
      <w:r w:rsidRPr="008708CC">
        <w:rPr>
          <w:b/>
          <w:bCs/>
          <w:lang w:val="en-LR"/>
        </w:rPr>
        <w:t>13. Commitment to Compliance</w:t>
      </w:r>
    </w:p>
    <w:p w14:paraId="39B41C56" w14:textId="69DFFBA2" w:rsidR="008708CC" w:rsidRPr="008708CC" w:rsidRDefault="008708CC" w:rsidP="008708CC">
      <w:pPr>
        <w:jc w:val="both"/>
        <w:rPr>
          <w:lang w:val="en-LR"/>
        </w:rPr>
      </w:pPr>
      <w:r w:rsidRPr="008708CC">
        <w:rPr>
          <w:lang w:val="en-LR"/>
        </w:rPr>
        <w:t>BDI affirms its commitment to comply with all relevant health and safety regulations in Liberia. The organization will also strive to meet international best practices, particularly where local laws may be limited or outdated. By doing so, BDI demonstrates accountability to its staff, beneficiaries, donors, and communities, reinforcing its reputation as a responsible and ethical organization.</w:t>
      </w:r>
    </w:p>
    <w:p w14:paraId="4DAFDEBE" w14:textId="77777777" w:rsidR="008708CC" w:rsidRPr="008708CC" w:rsidRDefault="008708CC" w:rsidP="008708CC">
      <w:pPr>
        <w:rPr>
          <w:b/>
          <w:bCs/>
          <w:lang w:val="en-LR"/>
        </w:rPr>
      </w:pPr>
      <w:r w:rsidRPr="008708CC">
        <w:rPr>
          <w:b/>
          <w:bCs/>
          <w:lang w:val="en-LR"/>
        </w:rPr>
        <w:t>14. Conclusion</w:t>
      </w:r>
    </w:p>
    <w:p w14:paraId="6F00EE25" w14:textId="77777777" w:rsidR="008708CC" w:rsidRPr="008708CC" w:rsidRDefault="008708CC" w:rsidP="008708CC">
      <w:pPr>
        <w:jc w:val="both"/>
        <w:rPr>
          <w:lang w:val="en-LR"/>
        </w:rPr>
      </w:pPr>
      <w:r w:rsidRPr="008708CC">
        <w:rPr>
          <w:lang w:val="en-LR"/>
        </w:rPr>
        <w:t xml:space="preserve">BDI’s Health and Safety Policy </w:t>
      </w:r>
      <w:proofErr w:type="gramStart"/>
      <w:r w:rsidRPr="008708CC">
        <w:rPr>
          <w:lang w:val="en-LR"/>
        </w:rPr>
        <w:t>is a reflection of</w:t>
      </w:r>
      <w:proofErr w:type="gramEnd"/>
      <w:r w:rsidRPr="008708CC">
        <w:rPr>
          <w:lang w:val="en-LR"/>
        </w:rPr>
        <w:t xml:space="preserve"> its core values of care, responsibility, and respect for human life. By prioritizing the well-being of everyone involved in its work, BDI strengthens its capacity to deliver impactful programs while protecting the people who make its mission possible. Through continuous learning, collaboration, and improvement, BDI will maintain the highest standards of health and safety across all areas of operation.</w:t>
      </w:r>
    </w:p>
    <w:p w14:paraId="1297CFE9" w14:textId="77777777" w:rsidR="00F06116" w:rsidRDefault="00F06116"/>
    <w:sectPr w:rsidR="00F06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CC"/>
    <w:rsid w:val="00174A31"/>
    <w:rsid w:val="007B60BB"/>
    <w:rsid w:val="008708CC"/>
    <w:rsid w:val="0091302D"/>
    <w:rsid w:val="00C25E05"/>
    <w:rsid w:val="00D50E29"/>
    <w:rsid w:val="00F06116"/>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71638"/>
  <w15:chartTrackingRefBased/>
  <w15:docId w15:val="{5D73E902-2B96-4DC5-AD61-60A943D4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kern w:val="2"/>
        <w:sz w:val="22"/>
        <w:szCs w:val="22"/>
        <w:lang w:val="en-L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8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8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08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08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08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08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08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8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8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08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08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08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08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08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8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8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08CC"/>
    <w:pPr>
      <w:spacing w:before="160"/>
      <w:jc w:val="center"/>
    </w:pPr>
    <w:rPr>
      <w:i/>
      <w:iCs/>
      <w:color w:val="404040" w:themeColor="text1" w:themeTint="BF"/>
    </w:rPr>
  </w:style>
  <w:style w:type="character" w:customStyle="1" w:styleId="QuoteChar">
    <w:name w:val="Quote Char"/>
    <w:basedOn w:val="DefaultParagraphFont"/>
    <w:link w:val="Quote"/>
    <w:uiPriority w:val="29"/>
    <w:rsid w:val="008708CC"/>
    <w:rPr>
      <w:i/>
      <w:iCs/>
      <w:color w:val="404040" w:themeColor="text1" w:themeTint="BF"/>
    </w:rPr>
  </w:style>
  <w:style w:type="paragraph" w:styleId="ListParagraph">
    <w:name w:val="List Paragraph"/>
    <w:basedOn w:val="Normal"/>
    <w:uiPriority w:val="34"/>
    <w:qFormat/>
    <w:rsid w:val="008708CC"/>
    <w:pPr>
      <w:ind w:left="720"/>
      <w:contextualSpacing/>
    </w:pPr>
  </w:style>
  <w:style w:type="character" w:styleId="IntenseEmphasis">
    <w:name w:val="Intense Emphasis"/>
    <w:basedOn w:val="DefaultParagraphFont"/>
    <w:uiPriority w:val="21"/>
    <w:qFormat/>
    <w:rsid w:val="008708CC"/>
    <w:rPr>
      <w:i/>
      <w:iCs/>
      <w:color w:val="0F4761" w:themeColor="accent1" w:themeShade="BF"/>
    </w:rPr>
  </w:style>
  <w:style w:type="paragraph" w:styleId="IntenseQuote">
    <w:name w:val="Intense Quote"/>
    <w:basedOn w:val="Normal"/>
    <w:next w:val="Normal"/>
    <w:link w:val="IntenseQuoteChar"/>
    <w:uiPriority w:val="30"/>
    <w:qFormat/>
    <w:rsid w:val="00870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8CC"/>
    <w:rPr>
      <w:i/>
      <w:iCs/>
      <w:color w:val="0F4761" w:themeColor="accent1" w:themeShade="BF"/>
    </w:rPr>
  </w:style>
  <w:style w:type="character" w:styleId="IntenseReference">
    <w:name w:val="Intense Reference"/>
    <w:basedOn w:val="DefaultParagraphFont"/>
    <w:uiPriority w:val="32"/>
    <w:qFormat/>
    <w:rsid w:val="00870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1456</Words>
  <Characters>8914</Characters>
  <Application>Microsoft Office Word</Application>
  <DocSecurity>0</DocSecurity>
  <Lines>151</Lines>
  <Paragraphs>48</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1</cp:revision>
  <dcterms:created xsi:type="dcterms:W3CDTF">2025-09-21T22:20:00Z</dcterms:created>
  <dcterms:modified xsi:type="dcterms:W3CDTF">2025-09-21T22:24:00Z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b74fecaa-1287-414a-81d8-e3ac93ab0ee7</vt:lpwstr>
  </property>
</Properties>
</file>