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D6329" w14:textId="00B1D6DE" w:rsidR="00014F07" w:rsidRDefault="00014F07" w:rsidP="0071469B">
      <w:pPr>
        <w:jc w:val="both"/>
        <w:rPr>
          <w:b/>
          <w:bCs/>
        </w:rPr>
      </w:pPr>
      <w:r w:rsidRPr="00592964">
        <w:rPr>
          <w:noProof/>
        </w:rPr>
        <w:drawing>
          <wp:anchor distT="0" distB="0" distL="114300" distR="114300" simplePos="0" relativeHeight="251659264" behindDoc="0" locked="0" layoutInCell="1" allowOverlap="1" wp14:anchorId="418CB440" wp14:editId="0538D561">
            <wp:simplePos x="0" y="0"/>
            <wp:positionH relativeFrom="margin">
              <wp:posOffset>2112316</wp:posOffset>
            </wp:positionH>
            <wp:positionV relativeFrom="paragraph">
              <wp:posOffset>-758064</wp:posOffset>
            </wp:positionV>
            <wp:extent cx="2310448" cy="1100214"/>
            <wp:effectExtent l="0" t="0" r="0" b="5080"/>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10448" cy="11002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2BE48E" w14:textId="77777777" w:rsidR="00014F07" w:rsidRDefault="00014F07" w:rsidP="0071469B">
      <w:pPr>
        <w:jc w:val="both"/>
        <w:rPr>
          <w:b/>
          <w:bCs/>
        </w:rPr>
      </w:pPr>
    </w:p>
    <w:p w14:paraId="45F8D14E" w14:textId="77777777" w:rsidR="00014F07" w:rsidRDefault="00014F07" w:rsidP="0071469B">
      <w:pPr>
        <w:jc w:val="both"/>
        <w:rPr>
          <w:b/>
          <w:bCs/>
        </w:rPr>
      </w:pPr>
    </w:p>
    <w:p w14:paraId="2B0E54E8" w14:textId="77777777" w:rsidR="00014F07" w:rsidRDefault="00014F07" w:rsidP="0071469B">
      <w:pPr>
        <w:jc w:val="both"/>
        <w:rPr>
          <w:b/>
          <w:bCs/>
        </w:rPr>
      </w:pPr>
    </w:p>
    <w:p w14:paraId="18E82A07" w14:textId="77777777" w:rsidR="00014F07" w:rsidRDefault="00014F07" w:rsidP="0071469B">
      <w:pPr>
        <w:jc w:val="both"/>
        <w:rPr>
          <w:b/>
          <w:bCs/>
        </w:rPr>
      </w:pPr>
    </w:p>
    <w:p w14:paraId="43DA56DE" w14:textId="77777777" w:rsidR="00014F07" w:rsidRDefault="00014F07" w:rsidP="0071469B">
      <w:pPr>
        <w:jc w:val="both"/>
        <w:rPr>
          <w:b/>
          <w:bCs/>
        </w:rPr>
      </w:pPr>
    </w:p>
    <w:p w14:paraId="77C99BDA" w14:textId="77777777" w:rsidR="00014F07" w:rsidRDefault="00014F07" w:rsidP="0071469B">
      <w:pPr>
        <w:jc w:val="both"/>
        <w:rPr>
          <w:b/>
          <w:bCs/>
        </w:rPr>
      </w:pPr>
    </w:p>
    <w:p w14:paraId="67E9E2DF" w14:textId="2A436D6C" w:rsidR="00014F07" w:rsidRDefault="0071469B" w:rsidP="00014F07">
      <w:pPr>
        <w:jc w:val="center"/>
        <w:rPr>
          <w:b/>
          <w:bCs/>
        </w:rPr>
      </w:pPr>
      <w:r w:rsidRPr="0071469B">
        <w:rPr>
          <w:b/>
          <w:bCs/>
        </w:rPr>
        <w:t>BASA Development Initiatives (BDI) Policy on Protection from Sexual Harassment, Exploitation, and Abuse, and Child Abuse</w:t>
      </w:r>
    </w:p>
    <w:p w14:paraId="657D974F" w14:textId="30F0A08B" w:rsidR="00014F07" w:rsidRDefault="00014F07">
      <w:pPr>
        <w:rPr>
          <w:b/>
          <w:bCs/>
        </w:rPr>
      </w:pPr>
    </w:p>
    <w:p w14:paraId="685D14BE" w14:textId="77777777" w:rsidR="00014F07" w:rsidRDefault="00014F07">
      <w:pPr>
        <w:rPr>
          <w:b/>
          <w:bCs/>
        </w:rPr>
      </w:pPr>
    </w:p>
    <w:p w14:paraId="3115A3DF" w14:textId="77777777" w:rsidR="00014F07" w:rsidRDefault="00014F07">
      <w:pPr>
        <w:rPr>
          <w:b/>
          <w:bCs/>
        </w:rPr>
      </w:pPr>
    </w:p>
    <w:p w14:paraId="772945BB" w14:textId="77777777" w:rsidR="00014F07" w:rsidRDefault="00014F07">
      <w:pPr>
        <w:rPr>
          <w:b/>
          <w:bCs/>
        </w:rPr>
      </w:pPr>
    </w:p>
    <w:p w14:paraId="0F2D4E62" w14:textId="77777777" w:rsidR="00014F07" w:rsidRDefault="00014F07">
      <w:pPr>
        <w:rPr>
          <w:b/>
          <w:bCs/>
        </w:rPr>
      </w:pPr>
    </w:p>
    <w:p w14:paraId="14DCDA6E" w14:textId="77777777" w:rsidR="00014F07" w:rsidRDefault="00014F07">
      <w:pPr>
        <w:rPr>
          <w:b/>
          <w:bCs/>
        </w:rPr>
      </w:pPr>
    </w:p>
    <w:p w14:paraId="60805B09" w14:textId="77777777" w:rsidR="00014F07" w:rsidRDefault="00014F07">
      <w:pPr>
        <w:rPr>
          <w:b/>
          <w:bCs/>
        </w:rPr>
      </w:pPr>
    </w:p>
    <w:p w14:paraId="7A6E1F10" w14:textId="77777777" w:rsidR="00014F07" w:rsidRDefault="00014F07">
      <w:pPr>
        <w:rPr>
          <w:b/>
          <w:bCs/>
        </w:rPr>
      </w:pPr>
    </w:p>
    <w:p w14:paraId="43CFF67B" w14:textId="77777777" w:rsidR="00014F07" w:rsidRDefault="00014F07" w:rsidP="00014F07">
      <w:pPr>
        <w:jc w:val="center"/>
        <w:rPr>
          <w:b/>
          <w:bCs/>
        </w:rPr>
      </w:pPr>
    </w:p>
    <w:p w14:paraId="6AE6366B" w14:textId="77777777" w:rsidR="00014F07" w:rsidRDefault="00014F07" w:rsidP="00014F07">
      <w:pPr>
        <w:jc w:val="center"/>
        <w:rPr>
          <w:b/>
          <w:bCs/>
        </w:rPr>
      </w:pPr>
    </w:p>
    <w:p w14:paraId="70E1290C" w14:textId="77777777" w:rsidR="00014F07" w:rsidRDefault="00014F07" w:rsidP="00014F07">
      <w:pPr>
        <w:jc w:val="center"/>
        <w:rPr>
          <w:b/>
          <w:bCs/>
        </w:rPr>
      </w:pPr>
    </w:p>
    <w:p w14:paraId="10B9C273" w14:textId="77777777" w:rsidR="00014F07" w:rsidRDefault="00014F07" w:rsidP="00014F07">
      <w:pPr>
        <w:jc w:val="center"/>
        <w:rPr>
          <w:b/>
          <w:bCs/>
        </w:rPr>
      </w:pPr>
    </w:p>
    <w:p w14:paraId="6CE238FF" w14:textId="77777777" w:rsidR="00014F07" w:rsidRDefault="00014F07" w:rsidP="00014F07">
      <w:pPr>
        <w:jc w:val="center"/>
        <w:rPr>
          <w:b/>
          <w:bCs/>
        </w:rPr>
      </w:pPr>
    </w:p>
    <w:p w14:paraId="5BDC2CA7" w14:textId="77777777" w:rsidR="00014F07" w:rsidRDefault="00014F07" w:rsidP="00014F07">
      <w:pPr>
        <w:jc w:val="center"/>
        <w:rPr>
          <w:b/>
          <w:bCs/>
        </w:rPr>
      </w:pPr>
    </w:p>
    <w:p w14:paraId="19014771" w14:textId="77777777" w:rsidR="00014F07" w:rsidRDefault="00014F07" w:rsidP="00014F07">
      <w:pPr>
        <w:jc w:val="center"/>
        <w:rPr>
          <w:b/>
          <w:bCs/>
        </w:rPr>
      </w:pPr>
    </w:p>
    <w:p w14:paraId="6A286583" w14:textId="77777777" w:rsidR="00014F07" w:rsidRDefault="00014F07" w:rsidP="00014F07">
      <w:pPr>
        <w:jc w:val="center"/>
        <w:rPr>
          <w:b/>
          <w:bCs/>
        </w:rPr>
      </w:pPr>
    </w:p>
    <w:p w14:paraId="50D5D9BA" w14:textId="77777777" w:rsidR="00014F07" w:rsidRDefault="00014F07" w:rsidP="00014F07">
      <w:pPr>
        <w:jc w:val="center"/>
        <w:rPr>
          <w:b/>
          <w:bCs/>
        </w:rPr>
      </w:pPr>
    </w:p>
    <w:p w14:paraId="432F92B0" w14:textId="77777777" w:rsidR="00014F07" w:rsidRDefault="00014F07" w:rsidP="00014F07">
      <w:pPr>
        <w:jc w:val="center"/>
        <w:rPr>
          <w:b/>
          <w:bCs/>
        </w:rPr>
      </w:pPr>
    </w:p>
    <w:p w14:paraId="19FB0456" w14:textId="70365A58" w:rsidR="00014F07" w:rsidRPr="00014F07" w:rsidRDefault="00014F07" w:rsidP="00014F07">
      <w:pPr>
        <w:spacing w:after="0" w:line="240" w:lineRule="auto"/>
        <w:jc w:val="center"/>
      </w:pPr>
      <w:r w:rsidRPr="00014F07">
        <w:t>June 2023</w:t>
      </w:r>
    </w:p>
    <w:p w14:paraId="345A6BD3" w14:textId="69B325ED" w:rsidR="00014F07" w:rsidRDefault="00014F07" w:rsidP="00014F07">
      <w:pPr>
        <w:spacing w:after="0" w:line="240" w:lineRule="auto"/>
        <w:jc w:val="center"/>
      </w:pPr>
      <w:r w:rsidRPr="00014F07">
        <w:t>BASA Development Initiatives</w:t>
      </w:r>
    </w:p>
    <w:p w14:paraId="7E2B5383" w14:textId="77777777" w:rsidR="00014F07" w:rsidRDefault="00014F07" w:rsidP="00014F07">
      <w:pPr>
        <w:spacing w:after="0" w:line="240" w:lineRule="auto"/>
        <w:jc w:val="center"/>
      </w:pPr>
    </w:p>
    <w:sdt>
      <w:sdtPr>
        <w:rPr>
          <w:rFonts w:ascii="Century Gothic" w:eastAsiaTheme="minorHAnsi" w:hAnsi="Century Gothic" w:cstheme="minorBidi"/>
          <w:color w:val="auto"/>
          <w:kern w:val="2"/>
          <w:sz w:val="22"/>
          <w:szCs w:val="22"/>
          <w14:ligatures w14:val="standardContextual"/>
        </w:rPr>
        <w:id w:val="483365329"/>
        <w:docPartObj>
          <w:docPartGallery w:val="Table of Contents"/>
          <w:docPartUnique/>
        </w:docPartObj>
      </w:sdtPr>
      <w:sdtEndPr>
        <w:rPr>
          <w:b/>
          <w:bCs/>
          <w:noProof/>
        </w:rPr>
      </w:sdtEndPr>
      <w:sdtContent>
        <w:p w14:paraId="7E7189B0" w14:textId="14C616DE" w:rsidR="00014F07" w:rsidRDefault="00014F07">
          <w:pPr>
            <w:pStyle w:val="TOCHeading"/>
          </w:pPr>
          <w:r>
            <w:t>Table of Contents</w:t>
          </w:r>
        </w:p>
        <w:p w14:paraId="23C978BB" w14:textId="51A8A48B" w:rsidR="00014F07" w:rsidRDefault="00014F07">
          <w:pPr>
            <w:pStyle w:val="TOC1"/>
            <w:tabs>
              <w:tab w:val="right" w:leader="dot" w:pos="9350"/>
            </w:tabs>
            <w:rPr>
              <w:noProof/>
            </w:rPr>
          </w:pPr>
          <w:r>
            <w:fldChar w:fldCharType="begin"/>
          </w:r>
          <w:r>
            <w:instrText xml:space="preserve"> TOC \o "1-3" \h \z \u </w:instrText>
          </w:r>
          <w:r>
            <w:fldChar w:fldCharType="separate"/>
          </w:r>
          <w:hyperlink w:anchor="_Toc175395443" w:history="1">
            <w:r w:rsidRPr="00C97FE0">
              <w:rPr>
                <w:rStyle w:val="Hyperlink"/>
                <w:noProof/>
              </w:rPr>
              <w:t xml:space="preserve">1. </w:t>
            </w:r>
            <w:r w:rsidRPr="00C97FE0">
              <w:rPr>
                <w:rStyle w:val="Hyperlink"/>
                <w:rFonts w:eastAsiaTheme="majorEastAsia"/>
                <w:noProof/>
              </w:rPr>
              <w:t>Policy Statement</w:t>
            </w:r>
            <w:r>
              <w:rPr>
                <w:noProof/>
                <w:webHidden/>
              </w:rPr>
              <w:tab/>
            </w:r>
            <w:r>
              <w:rPr>
                <w:noProof/>
                <w:webHidden/>
              </w:rPr>
              <w:fldChar w:fldCharType="begin"/>
            </w:r>
            <w:r>
              <w:rPr>
                <w:noProof/>
                <w:webHidden/>
              </w:rPr>
              <w:instrText xml:space="preserve"> PAGEREF _Toc175395443 \h </w:instrText>
            </w:r>
            <w:r>
              <w:rPr>
                <w:noProof/>
                <w:webHidden/>
              </w:rPr>
            </w:r>
            <w:r>
              <w:rPr>
                <w:noProof/>
                <w:webHidden/>
              </w:rPr>
              <w:fldChar w:fldCharType="separate"/>
            </w:r>
            <w:r w:rsidR="00C553F5">
              <w:rPr>
                <w:noProof/>
                <w:webHidden/>
              </w:rPr>
              <w:t>3</w:t>
            </w:r>
            <w:r>
              <w:rPr>
                <w:noProof/>
                <w:webHidden/>
              </w:rPr>
              <w:fldChar w:fldCharType="end"/>
            </w:r>
          </w:hyperlink>
        </w:p>
        <w:p w14:paraId="03296F03" w14:textId="06E5BCAE" w:rsidR="00014F07" w:rsidRDefault="00000000">
          <w:pPr>
            <w:pStyle w:val="TOC1"/>
            <w:tabs>
              <w:tab w:val="right" w:leader="dot" w:pos="9350"/>
            </w:tabs>
            <w:rPr>
              <w:noProof/>
            </w:rPr>
          </w:pPr>
          <w:hyperlink w:anchor="_Toc175395444" w:history="1">
            <w:r w:rsidR="00014F07" w:rsidRPr="00C97FE0">
              <w:rPr>
                <w:rStyle w:val="Hyperlink"/>
                <w:noProof/>
              </w:rPr>
              <w:t xml:space="preserve">2. </w:t>
            </w:r>
            <w:r w:rsidR="00014F07" w:rsidRPr="00C97FE0">
              <w:rPr>
                <w:rStyle w:val="Hyperlink"/>
                <w:rFonts w:eastAsiaTheme="majorEastAsia"/>
                <w:noProof/>
              </w:rPr>
              <w:t>Definitions</w:t>
            </w:r>
            <w:r w:rsidR="00014F07">
              <w:rPr>
                <w:noProof/>
                <w:webHidden/>
              </w:rPr>
              <w:tab/>
            </w:r>
            <w:r w:rsidR="00014F07">
              <w:rPr>
                <w:noProof/>
                <w:webHidden/>
              </w:rPr>
              <w:fldChar w:fldCharType="begin"/>
            </w:r>
            <w:r w:rsidR="00014F07">
              <w:rPr>
                <w:noProof/>
                <w:webHidden/>
              </w:rPr>
              <w:instrText xml:space="preserve"> PAGEREF _Toc175395444 \h </w:instrText>
            </w:r>
            <w:r w:rsidR="00014F07">
              <w:rPr>
                <w:noProof/>
                <w:webHidden/>
              </w:rPr>
            </w:r>
            <w:r w:rsidR="00014F07">
              <w:rPr>
                <w:noProof/>
                <w:webHidden/>
              </w:rPr>
              <w:fldChar w:fldCharType="separate"/>
            </w:r>
            <w:r w:rsidR="00C553F5">
              <w:rPr>
                <w:noProof/>
                <w:webHidden/>
              </w:rPr>
              <w:t>3</w:t>
            </w:r>
            <w:r w:rsidR="00014F07">
              <w:rPr>
                <w:noProof/>
                <w:webHidden/>
              </w:rPr>
              <w:fldChar w:fldCharType="end"/>
            </w:r>
          </w:hyperlink>
        </w:p>
        <w:p w14:paraId="679467BB" w14:textId="0218CF45" w:rsidR="00014F07" w:rsidRDefault="00000000">
          <w:pPr>
            <w:pStyle w:val="TOC1"/>
            <w:tabs>
              <w:tab w:val="right" w:leader="dot" w:pos="9350"/>
            </w:tabs>
            <w:rPr>
              <w:noProof/>
            </w:rPr>
          </w:pPr>
          <w:hyperlink w:anchor="_Toc175395445" w:history="1">
            <w:r w:rsidR="00014F07" w:rsidRPr="00C97FE0">
              <w:rPr>
                <w:rStyle w:val="Hyperlink"/>
                <w:noProof/>
              </w:rPr>
              <w:t xml:space="preserve">3. </w:t>
            </w:r>
            <w:r w:rsidR="00014F07" w:rsidRPr="00C97FE0">
              <w:rPr>
                <w:rStyle w:val="Hyperlink"/>
                <w:rFonts w:eastAsiaTheme="majorEastAsia"/>
                <w:noProof/>
              </w:rPr>
              <w:t>Scope</w:t>
            </w:r>
            <w:r w:rsidR="00014F07">
              <w:rPr>
                <w:noProof/>
                <w:webHidden/>
              </w:rPr>
              <w:tab/>
            </w:r>
            <w:r w:rsidR="00014F07">
              <w:rPr>
                <w:noProof/>
                <w:webHidden/>
              </w:rPr>
              <w:fldChar w:fldCharType="begin"/>
            </w:r>
            <w:r w:rsidR="00014F07">
              <w:rPr>
                <w:noProof/>
                <w:webHidden/>
              </w:rPr>
              <w:instrText xml:space="preserve"> PAGEREF _Toc175395445 \h </w:instrText>
            </w:r>
            <w:r w:rsidR="00014F07">
              <w:rPr>
                <w:noProof/>
                <w:webHidden/>
              </w:rPr>
            </w:r>
            <w:r w:rsidR="00014F07">
              <w:rPr>
                <w:noProof/>
                <w:webHidden/>
              </w:rPr>
              <w:fldChar w:fldCharType="separate"/>
            </w:r>
            <w:r w:rsidR="00C553F5">
              <w:rPr>
                <w:noProof/>
                <w:webHidden/>
              </w:rPr>
              <w:t>3</w:t>
            </w:r>
            <w:r w:rsidR="00014F07">
              <w:rPr>
                <w:noProof/>
                <w:webHidden/>
              </w:rPr>
              <w:fldChar w:fldCharType="end"/>
            </w:r>
          </w:hyperlink>
        </w:p>
        <w:p w14:paraId="435C6021" w14:textId="471B7A38" w:rsidR="00014F07" w:rsidRDefault="00000000">
          <w:pPr>
            <w:pStyle w:val="TOC1"/>
            <w:tabs>
              <w:tab w:val="right" w:leader="dot" w:pos="9350"/>
            </w:tabs>
            <w:rPr>
              <w:noProof/>
            </w:rPr>
          </w:pPr>
          <w:hyperlink w:anchor="_Toc175395446" w:history="1">
            <w:r w:rsidR="00014F07" w:rsidRPr="00C97FE0">
              <w:rPr>
                <w:rStyle w:val="Hyperlink"/>
                <w:noProof/>
              </w:rPr>
              <w:t xml:space="preserve">4. </w:t>
            </w:r>
            <w:r w:rsidR="00014F07" w:rsidRPr="00C97FE0">
              <w:rPr>
                <w:rStyle w:val="Hyperlink"/>
                <w:rFonts w:eastAsiaTheme="majorEastAsia"/>
                <w:noProof/>
              </w:rPr>
              <w:t>Prevention Measures</w:t>
            </w:r>
            <w:r w:rsidR="00014F07">
              <w:rPr>
                <w:noProof/>
                <w:webHidden/>
              </w:rPr>
              <w:tab/>
            </w:r>
            <w:r w:rsidR="00014F07">
              <w:rPr>
                <w:noProof/>
                <w:webHidden/>
              </w:rPr>
              <w:fldChar w:fldCharType="begin"/>
            </w:r>
            <w:r w:rsidR="00014F07">
              <w:rPr>
                <w:noProof/>
                <w:webHidden/>
              </w:rPr>
              <w:instrText xml:space="preserve"> PAGEREF _Toc175395446 \h </w:instrText>
            </w:r>
            <w:r w:rsidR="00014F07">
              <w:rPr>
                <w:noProof/>
                <w:webHidden/>
              </w:rPr>
            </w:r>
            <w:r w:rsidR="00014F07">
              <w:rPr>
                <w:noProof/>
                <w:webHidden/>
              </w:rPr>
              <w:fldChar w:fldCharType="separate"/>
            </w:r>
            <w:r w:rsidR="00C553F5">
              <w:rPr>
                <w:noProof/>
                <w:webHidden/>
              </w:rPr>
              <w:t>3</w:t>
            </w:r>
            <w:r w:rsidR="00014F07">
              <w:rPr>
                <w:noProof/>
                <w:webHidden/>
              </w:rPr>
              <w:fldChar w:fldCharType="end"/>
            </w:r>
          </w:hyperlink>
        </w:p>
        <w:p w14:paraId="49E0B1BF" w14:textId="3DB4E473" w:rsidR="00014F07" w:rsidRDefault="00000000">
          <w:pPr>
            <w:pStyle w:val="TOC1"/>
            <w:tabs>
              <w:tab w:val="right" w:leader="dot" w:pos="9350"/>
            </w:tabs>
            <w:rPr>
              <w:noProof/>
            </w:rPr>
          </w:pPr>
          <w:hyperlink w:anchor="_Toc175395447" w:history="1">
            <w:r w:rsidR="00014F07" w:rsidRPr="00C97FE0">
              <w:rPr>
                <w:rStyle w:val="Hyperlink"/>
                <w:noProof/>
              </w:rPr>
              <w:t xml:space="preserve">5. </w:t>
            </w:r>
            <w:r w:rsidR="00014F07" w:rsidRPr="00C97FE0">
              <w:rPr>
                <w:rStyle w:val="Hyperlink"/>
                <w:rFonts w:eastAsiaTheme="majorEastAsia"/>
                <w:noProof/>
              </w:rPr>
              <w:t>Reporting Procedures</w:t>
            </w:r>
            <w:r w:rsidR="00014F07">
              <w:rPr>
                <w:noProof/>
                <w:webHidden/>
              </w:rPr>
              <w:tab/>
            </w:r>
            <w:r w:rsidR="00014F07">
              <w:rPr>
                <w:noProof/>
                <w:webHidden/>
              </w:rPr>
              <w:fldChar w:fldCharType="begin"/>
            </w:r>
            <w:r w:rsidR="00014F07">
              <w:rPr>
                <w:noProof/>
                <w:webHidden/>
              </w:rPr>
              <w:instrText xml:space="preserve"> PAGEREF _Toc175395447 \h </w:instrText>
            </w:r>
            <w:r w:rsidR="00014F07">
              <w:rPr>
                <w:noProof/>
                <w:webHidden/>
              </w:rPr>
            </w:r>
            <w:r w:rsidR="00014F07">
              <w:rPr>
                <w:noProof/>
                <w:webHidden/>
              </w:rPr>
              <w:fldChar w:fldCharType="separate"/>
            </w:r>
            <w:r w:rsidR="00C553F5">
              <w:rPr>
                <w:noProof/>
                <w:webHidden/>
              </w:rPr>
              <w:t>4</w:t>
            </w:r>
            <w:r w:rsidR="00014F07">
              <w:rPr>
                <w:noProof/>
                <w:webHidden/>
              </w:rPr>
              <w:fldChar w:fldCharType="end"/>
            </w:r>
          </w:hyperlink>
        </w:p>
        <w:p w14:paraId="4C0FCB78" w14:textId="05FB960D" w:rsidR="00014F07" w:rsidRDefault="00000000">
          <w:pPr>
            <w:pStyle w:val="TOC1"/>
            <w:tabs>
              <w:tab w:val="right" w:leader="dot" w:pos="9350"/>
            </w:tabs>
            <w:rPr>
              <w:noProof/>
            </w:rPr>
          </w:pPr>
          <w:hyperlink w:anchor="_Toc175395448" w:history="1">
            <w:r w:rsidR="00014F07" w:rsidRPr="00C97FE0">
              <w:rPr>
                <w:rStyle w:val="Hyperlink"/>
                <w:noProof/>
              </w:rPr>
              <w:t xml:space="preserve">6. </w:t>
            </w:r>
            <w:r w:rsidR="00014F07" w:rsidRPr="00C97FE0">
              <w:rPr>
                <w:rStyle w:val="Hyperlink"/>
                <w:rFonts w:eastAsiaTheme="majorEastAsia"/>
                <w:noProof/>
              </w:rPr>
              <w:t>Response and Investigation</w:t>
            </w:r>
            <w:r w:rsidR="00014F07">
              <w:rPr>
                <w:noProof/>
                <w:webHidden/>
              </w:rPr>
              <w:tab/>
            </w:r>
            <w:r w:rsidR="00014F07">
              <w:rPr>
                <w:noProof/>
                <w:webHidden/>
              </w:rPr>
              <w:fldChar w:fldCharType="begin"/>
            </w:r>
            <w:r w:rsidR="00014F07">
              <w:rPr>
                <w:noProof/>
                <w:webHidden/>
              </w:rPr>
              <w:instrText xml:space="preserve"> PAGEREF _Toc175395448 \h </w:instrText>
            </w:r>
            <w:r w:rsidR="00014F07">
              <w:rPr>
                <w:noProof/>
                <w:webHidden/>
              </w:rPr>
            </w:r>
            <w:r w:rsidR="00014F07">
              <w:rPr>
                <w:noProof/>
                <w:webHidden/>
              </w:rPr>
              <w:fldChar w:fldCharType="separate"/>
            </w:r>
            <w:r w:rsidR="00C553F5">
              <w:rPr>
                <w:noProof/>
                <w:webHidden/>
              </w:rPr>
              <w:t>4</w:t>
            </w:r>
            <w:r w:rsidR="00014F07">
              <w:rPr>
                <w:noProof/>
                <w:webHidden/>
              </w:rPr>
              <w:fldChar w:fldCharType="end"/>
            </w:r>
          </w:hyperlink>
        </w:p>
        <w:p w14:paraId="14FDA7B1" w14:textId="75DBAF80" w:rsidR="00014F07" w:rsidRDefault="00000000">
          <w:pPr>
            <w:pStyle w:val="TOC1"/>
            <w:tabs>
              <w:tab w:val="right" w:leader="dot" w:pos="9350"/>
            </w:tabs>
            <w:rPr>
              <w:noProof/>
            </w:rPr>
          </w:pPr>
          <w:hyperlink w:anchor="_Toc175395449" w:history="1">
            <w:r w:rsidR="00014F07" w:rsidRPr="00C97FE0">
              <w:rPr>
                <w:rStyle w:val="Hyperlink"/>
                <w:noProof/>
              </w:rPr>
              <w:t xml:space="preserve">7. </w:t>
            </w:r>
            <w:r w:rsidR="00014F07" w:rsidRPr="00C97FE0">
              <w:rPr>
                <w:rStyle w:val="Hyperlink"/>
                <w:rFonts w:eastAsiaTheme="majorEastAsia"/>
                <w:noProof/>
              </w:rPr>
              <w:t>Whistleblower Protections</w:t>
            </w:r>
            <w:r w:rsidR="00014F07">
              <w:rPr>
                <w:noProof/>
                <w:webHidden/>
              </w:rPr>
              <w:tab/>
            </w:r>
            <w:r w:rsidR="00014F07">
              <w:rPr>
                <w:noProof/>
                <w:webHidden/>
              </w:rPr>
              <w:fldChar w:fldCharType="begin"/>
            </w:r>
            <w:r w:rsidR="00014F07">
              <w:rPr>
                <w:noProof/>
                <w:webHidden/>
              </w:rPr>
              <w:instrText xml:space="preserve"> PAGEREF _Toc175395449 \h </w:instrText>
            </w:r>
            <w:r w:rsidR="00014F07">
              <w:rPr>
                <w:noProof/>
                <w:webHidden/>
              </w:rPr>
            </w:r>
            <w:r w:rsidR="00014F07">
              <w:rPr>
                <w:noProof/>
                <w:webHidden/>
              </w:rPr>
              <w:fldChar w:fldCharType="separate"/>
            </w:r>
            <w:r w:rsidR="00C553F5">
              <w:rPr>
                <w:noProof/>
                <w:webHidden/>
              </w:rPr>
              <w:t>5</w:t>
            </w:r>
            <w:r w:rsidR="00014F07">
              <w:rPr>
                <w:noProof/>
                <w:webHidden/>
              </w:rPr>
              <w:fldChar w:fldCharType="end"/>
            </w:r>
          </w:hyperlink>
        </w:p>
        <w:p w14:paraId="6216F6C2" w14:textId="03DDF049" w:rsidR="00014F07" w:rsidRDefault="00000000">
          <w:pPr>
            <w:pStyle w:val="TOC1"/>
            <w:tabs>
              <w:tab w:val="right" w:leader="dot" w:pos="9350"/>
            </w:tabs>
            <w:rPr>
              <w:noProof/>
            </w:rPr>
          </w:pPr>
          <w:hyperlink w:anchor="_Toc175395450" w:history="1">
            <w:r w:rsidR="00014F07" w:rsidRPr="00C97FE0">
              <w:rPr>
                <w:rStyle w:val="Hyperlink"/>
                <w:noProof/>
              </w:rPr>
              <w:t xml:space="preserve">8. </w:t>
            </w:r>
            <w:r w:rsidR="00014F07" w:rsidRPr="00C97FE0">
              <w:rPr>
                <w:rStyle w:val="Hyperlink"/>
                <w:rFonts w:eastAsiaTheme="majorEastAsia"/>
                <w:noProof/>
              </w:rPr>
              <w:t>Support for Survivors/Victims</w:t>
            </w:r>
            <w:r w:rsidR="00014F07">
              <w:rPr>
                <w:noProof/>
                <w:webHidden/>
              </w:rPr>
              <w:tab/>
            </w:r>
            <w:r w:rsidR="00014F07">
              <w:rPr>
                <w:noProof/>
                <w:webHidden/>
              </w:rPr>
              <w:fldChar w:fldCharType="begin"/>
            </w:r>
            <w:r w:rsidR="00014F07">
              <w:rPr>
                <w:noProof/>
                <w:webHidden/>
              </w:rPr>
              <w:instrText xml:space="preserve"> PAGEREF _Toc175395450 \h </w:instrText>
            </w:r>
            <w:r w:rsidR="00014F07">
              <w:rPr>
                <w:noProof/>
                <w:webHidden/>
              </w:rPr>
            </w:r>
            <w:r w:rsidR="00014F07">
              <w:rPr>
                <w:noProof/>
                <w:webHidden/>
              </w:rPr>
              <w:fldChar w:fldCharType="separate"/>
            </w:r>
            <w:r w:rsidR="00C553F5">
              <w:rPr>
                <w:noProof/>
                <w:webHidden/>
              </w:rPr>
              <w:t>5</w:t>
            </w:r>
            <w:r w:rsidR="00014F07">
              <w:rPr>
                <w:noProof/>
                <w:webHidden/>
              </w:rPr>
              <w:fldChar w:fldCharType="end"/>
            </w:r>
          </w:hyperlink>
        </w:p>
        <w:p w14:paraId="260558EE" w14:textId="6AB4350E" w:rsidR="00014F07" w:rsidRDefault="00000000">
          <w:pPr>
            <w:pStyle w:val="TOC1"/>
            <w:tabs>
              <w:tab w:val="right" w:leader="dot" w:pos="9350"/>
            </w:tabs>
            <w:rPr>
              <w:noProof/>
            </w:rPr>
          </w:pPr>
          <w:hyperlink w:anchor="_Toc175395451" w:history="1">
            <w:r w:rsidR="00014F07" w:rsidRPr="00C97FE0">
              <w:rPr>
                <w:rStyle w:val="Hyperlink"/>
                <w:noProof/>
              </w:rPr>
              <w:t xml:space="preserve">9. </w:t>
            </w:r>
            <w:r w:rsidR="00014F07" w:rsidRPr="00C97FE0">
              <w:rPr>
                <w:rStyle w:val="Hyperlink"/>
                <w:rFonts w:eastAsiaTheme="majorEastAsia"/>
                <w:noProof/>
              </w:rPr>
              <w:t>Confidentiality</w:t>
            </w:r>
            <w:r w:rsidR="00014F07">
              <w:rPr>
                <w:noProof/>
                <w:webHidden/>
              </w:rPr>
              <w:tab/>
            </w:r>
            <w:r w:rsidR="00014F07">
              <w:rPr>
                <w:noProof/>
                <w:webHidden/>
              </w:rPr>
              <w:fldChar w:fldCharType="begin"/>
            </w:r>
            <w:r w:rsidR="00014F07">
              <w:rPr>
                <w:noProof/>
                <w:webHidden/>
              </w:rPr>
              <w:instrText xml:space="preserve"> PAGEREF _Toc175395451 \h </w:instrText>
            </w:r>
            <w:r w:rsidR="00014F07">
              <w:rPr>
                <w:noProof/>
                <w:webHidden/>
              </w:rPr>
            </w:r>
            <w:r w:rsidR="00014F07">
              <w:rPr>
                <w:noProof/>
                <w:webHidden/>
              </w:rPr>
              <w:fldChar w:fldCharType="separate"/>
            </w:r>
            <w:r w:rsidR="00C553F5">
              <w:rPr>
                <w:noProof/>
                <w:webHidden/>
              </w:rPr>
              <w:t>5</w:t>
            </w:r>
            <w:r w:rsidR="00014F07">
              <w:rPr>
                <w:noProof/>
                <w:webHidden/>
              </w:rPr>
              <w:fldChar w:fldCharType="end"/>
            </w:r>
          </w:hyperlink>
        </w:p>
        <w:p w14:paraId="36315DE1" w14:textId="0637109E" w:rsidR="00014F07" w:rsidRDefault="00000000">
          <w:pPr>
            <w:pStyle w:val="TOC1"/>
            <w:tabs>
              <w:tab w:val="right" w:leader="dot" w:pos="9350"/>
            </w:tabs>
            <w:rPr>
              <w:noProof/>
            </w:rPr>
          </w:pPr>
          <w:hyperlink w:anchor="_Toc175395452" w:history="1">
            <w:r w:rsidR="00014F07" w:rsidRPr="00C97FE0">
              <w:rPr>
                <w:rStyle w:val="Hyperlink"/>
                <w:noProof/>
              </w:rPr>
              <w:t xml:space="preserve">10. </w:t>
            </w:r>
            <w:r w:rsidR="00014F07" w:rsidRPr="00C97FE0">
              <w:rPr>
                <w:rStyle w:val="Hyperlink"/>
                <w:rFonts w:eastAsiaTheme="majorEastAsia"/>
                <w:noProof/>
              </w:rPr>
              <w:t>Consequences of Violations</w:t>
            </w:r>
            <w:r w:rsidR="00014F07">
              <w:rPr>
                <w:noProof/>
                <w:webHidden/>
              </w:rPr>
              <w:tab/>
            </w:r>
            <w:r w:rsidR="00014F07">
              <w:rPr>
                <w:noProof/>
                <w:webHidden/>
              </w:rPr>
              <w:fldChar w:fldCharType="begin"/>
            </w:r>
            <w:r w:rsidR="00014F07">
              <w:rPr>
                <w:noProof/>
                <w:webHidden/>
              </w:rPr>
              <w:instrText xml:space="preserve"> PAGEREF _Toc175395452 \h </w:instrText>
            </w:r>
            <w:r w:rsidR="00014F07">
              <w:rPr>
                <w:noProof/>
                <w:webHidden/>
              </w:rPr>
            </w:r>
            <w:r w:rsidR="00014F07">
              <w:rPr>
                <w:noProof/>
                <w:webHidden/>
              </w:rPr>
              <w:fldChar w:fldCharType="separate"/>
            </w:r>
            <w:r w:rsidR="00C553F5">
              <w:rPr>
                <w:noProof/>
                <w:webHidden/>
              </w:rPr>
              <w:t>5</w:t>
            </w:r>
            <w:r w:rsidR="00014F07">
              <w:rPr>
                <w:noProof/>
                <w:webHidden/>
              </w:rPr>
              <w:fldChar w:fldCharType="end"/>
            </w:r>
          </w:hyperlink>
        </w:p>
        <w:p w14:paraId="1EEB5C27" w14:textId="550FDA4A" w:rsidR="00014F07" w:rsidRDefault="00000000">
          <w:pPr>
            <w:pStyle w:val="TOC1"/>
            <w:tabs>
              <w:tab w:val="right" w:leader="dot" w:pos="9350"/>
            </w:tabs>
            <w:rPr>
              <w:noProof/>
            </w:rPr>
          </w:pPr>
          <w:hyperlink w:anchor="_Toc175395453" w:history="1">
            <w:r w:rsidR="00014F07" w:rsidRPr="00C97FE0">
              <w:rPr>
                <w:rStyle w:val="Hyperlink"/>
                <w:noProof/>
              </w:rPr>
              <w:t xml:space="preserve">11. </w:t>
            </w:r>
            <w:r w:rsidR="00014F07" w:rsidRPr="00C97FE0">
              <w:rPr>
                <w:rStyle w:val="Hyperlink"/>
                <w:rFonts w:eastAsiaTheme="majorEastAsia"/>
                <w:noProof/>
              </w:rPr>
              <w:t>Monitoring and Review</w:t>
            </w:r>
            <w:r w:rsidR="00014F07">
              <w:rPr>
                <w:noProof/>
                <w:webHidden/>
              </w:rPr>
              <w:tab/>
            </w:r>
            <w:r w:rsidR="00014F07">
              <w:rPr>
                <w:noProof/>
                <w:webHidden/>
              </w:rPr>
              <w:fldChar w:fldCharType="begin"/>
            </w:r>
            <w:r w:rsidR="00014F07">
              <w:rPr>
                <w:noProof/>
                <w:webHidden/>
              </w:rPr>
              <w:instrText xml:space="preserve"> PAGEREF _Toc175395453 \h </w:instrText>
            </w:r>
            <w:r w:rsidR="00014F07">
              <w:rPr>
                <w:noProof/>
                <w:webHidden/>
              </w:rPr>
            </w:r>
            <w:r w:rsidR="00014F07">
              <w:rPr>
                <w:noProof/>
                <w:webHidden/>
              </w:rPr>
              <w:fldChar w:fldCharType="separate"/>
            </w:r>
            <w:r w:rsidR="00C553F5">
              <w:rPr>
                <w:noProof/>
                <w:webHidden/>
              </w:rPr>
              <w:t>6</w:t>
            </w:r>
            <w:r w:rsidR="00014F07">
              <w:rPr>
                <w:noProof/>
                <w:webHidden/>
              </w:rPr>
              <w:fldChar w:fldCharType="end"/>
            </w:r>
          </w:hyperlink>
        </w:p>
        <w:p w14:paraId="463B0EB9" w14:textId="23E4A49F" w:rsidR="00014F07" w:rsidRDefault="00000000">
          <w:pPr>
            <w:pStyle w:val="TOC1"/>
            <w:tabs>
              <w:tab w:val="right" w:leader="dot" w:pos="9350"/>
            </w:tabs>
            <w:rPr>
              <w:noProof/>
            </w:rPr>
          </w:pPr>
          <w:hyperlink w:anchor="_Toc175395454" w:history="1">
            <w:r w:rsidR="00014F07" w:rsidRPr="00C97FE0">
              <w:rPr>
                <w:rStyle w:val="Hyperlink"/>
                <w:noProof/>
              </w:rPr>
              <w:t xml:space="preserve">12. </w:t>
            </w:r>
            <w:r w:rsidR="00014F07" w:rsidRPr="00C97FE0">
              <w:rPr>
                <w:rStyle w:val="Hyperlink"/>
                <w:rFonts w:eastAsiaTheme="majorEastAsia"/>
                <w:noProof/>
              </w:rPr>
              <w:t>Training and Awareness</w:t>
            </w:r>
            <w:r w:rsidR="00014F07">
              <w:rPr>
                <w:noProof/>
                <w:webHidden/>
              </w:rPr>
              <w:tab/>
            </w:r>
            <w:r w:rsidR="00014F07">
              <w:rPr>
                <w:noProof/>
                <w:webHidden/>
              </w:rPr>
              <w:fldChar w:fldCharType="begin"/>
            </w:r>
            <w:r w:rsidR="00014F07">
              <w:rPr>
                <w:noProof/>
                <w:webHidden/>
              </w:rPr>
              <w:instrText xml:space="preserve"> PAGEREF _Toc175395454 \h </w:instrText>
            </w:r>
            <w:r w:rsidR="00014F07">
              <w:rPr>
                <w:noProof/>
                <w:webHidden/>
              </w:rPr>
            </w:r>
            <w:r w:rsidR="00014F07">
              <w:rPr>
                <w:noProof/>
                <w:webHidden/>
              </w:rPr>
              <w:fldChar w:fldCharType="separate"/>
            </w:r>
            <w:r w:rsidR="00C553F5">
              <w:rPr>
                <w:noProof/>
                <w:webHidden/>
              </w:rPr>
              <w:t>6</w:t>
            </w:r>
            <w:r w:rsidR="00014F07">
              <w:rPr>
                <w:noProof/>
                <w:webHidden/>
              </w:rPr>
              <w:fldChar w:fldCharType="end"/>
            </w:r>
          </w:hyperlink>
        </w:p>
        <w:p w14:paraId="64BC1494" w14:textId="0006826C" w:rsidR="00014F07" w:rsidRDefault="00014F07">
          <w:r>
            <w:rPr>
              <w:b/>
              <w:bCs/>
              <w:noProof/>
            </w:rPr>
            <w:fldChar w:fldCharType="end"/>
          </w:r>
        </w:p>
      </w:sdtContent>
    </w:sdt>
    <w:p w14:paraId="4941BAA0" w14:textId="792AE27F" w:rsidR="0071469B" w:rsidRPr="0071469B" w:rsidRDefault="00014F07" w:rsidP="00014F07">
      <w:r>
        <w:br w:type="page"/>
      </w:r>
    </w:p>
    <w:p w14:paraId="12B17BC7" w14:textId="77777777" w:rsidR="0071469B" w:rsidRPr="0071469B" w:rsidRDefault="0071469B" w:rsidP="00014F07">
      <w:pPr>
        <w:pStyle w:val="Heading1"/>
      </w:pPr>
      <w:bookmarkStart w:id="0" w:name="_Toc175395443"/>
      <w:r w:rsidRPr="0071469B">
        <w:t xml:space="preserve">1. </w:t>
      </w:r>
      <w:r w:rsidRPr="0071469B">
        <w:rPr>
          <w:rFonts w:eastAsiaTheme="majorEastAsia"/>
        </w:rPr>
        <w:t>Policy Statement</w:t>
      </w:r>
      <w:bookmarkEnd w:id="0"/>
    </w:p>
    <w:p w14:paraId="3DE630F3" w14:textId="514F7B86" w:rsidR="0071469B" w:rsidRPr="0071469B" w:rsidRDefault="0071469B" w:rsidP="0071469B">
      <w:pPr>
        <w:jc w:val="both"/>
      </w:pPr>
      <w:r w:rsidRPr="0071469B">
        <w:t>BASA Development Initiatives (BDI) is committed to ensuring a safe and respectful environment for all individuals, including employees, partners, beneficiaries, and children, free from any form of sexual harassment, exploitation, abuse, and child abuse. BDI upholds a zero-tolerance policy towards such behaviors and is dedicated to taking all necessary measures to prevent and respond to incidents of this nature.</w:t>
      </w:r>
      <w:r>
        <w:t xml:space="preserve"> </w:t>
      </w:r>
      <w:r w:rsidRPr="0071469B">
        <w:t>This policy reflects BDI’s commitment to creating a safe and respectful environment for all individuals involved in its operations. By adhering to these guidelines, BDI aims to prevent and address incidents of sexual harassment, exploitation, abuse, and child abuse, ensuring the protection and dignity of all beneficiaries, employees, and stakeholders.</w:t>
      </w:r>
    </w:p>
    <w:p w14:paraId="42F0A1D6" w14:textId="77777777" w:rsidR="0071469B" w:rsidRPr="0071469B" w:rsidRDefault="0071469B" w:rsidP="00014F07">
      <w:pPr>
        <w:pStyle w:val="Heading1"/>
      </w:pPr>
      <w:bookmarkStart w:id="1" w:name="_Toc175395444"/>
      <w:r w:rsidRPr="0071469B">
        <w:t xml:space="preserve">2. </w:t>
      </w:r>
      <w:r w:rsidRPr="0071469B">
        <w:rPr>
          <w:rFonts w:eastAsiaTheme="majorEastAsia"/>
        </w:rPr>
        <w:t>Definitions</w:t>
      </w:r>
      <w:bookmarkEnd w:id="1"/>
    </w:p>
    <w:p w14:paraId="247D5421" w14:textId="77777777" w:rsidR="0071469B" w:rsidRPr="0071469B" w:rsidRDefault="0071469B" w:rsidP="0071469B">
      <w:pPr>
        <w:numPr>
          <w:ilvl w:val="0"/>
          <w:numId w:val="1"/>
        </w:numPr>
        <w:jc w:val="both"/>
      </w:pPr>
      <w:r w:rsidRPr="0071469B">
        <w:rPr>
          <w:b/>
          <w:bCs/>
        </w:rPr>
        <w:t>Sexual Harassment:</w:t>
      </w:r>
      <w:r w:rsidRPr="0071469B">
        <w:t xml:space="preserve"> Unwanted and unwelcome behavior of a sexual nature that creates an intimidating, hostile, or offensive environment. This includes but is not limited to inappropriate comments, gestures, touching, or demands for sexual favors.</w:t>
      </w:r>
    </w:p>
    <w:p w14:paraId="7711311B" w14:textId="77777777" w:rsidR="0071469B" w:rsidRPr="0071469B" w:rsidRDefault="0071469B" w:rsidP="0071469B">
      <w:pPr>
        <w:numPr>
          <w:ilvl w:val="0"/>
          <w:numId w:val="1"/>
        </w:numPr>
        <w:jc w:val="both"/>
      </w:pPr>
      <w:r w:rsidRPr="0071469B">
        <w:rPr>
          <w:b/>
          <w:bCs/>
        </w:rPr>
        <w:t>Sexual Exploitation:</w:t>
      </w:r>
      <w:r w:rsidRPr="0071469B">
        <w:t xml:space="preserve"> Taking advantage of another person for sexual purposes, including exchanging money, goods, services, or employment opportunities for sexual acts.</w:t>
      </w:r>
    </w:p>
    <w:p w14:paraId="6995BEB5" w14:textId="77777777" w:rsidR="0071469B" w:rsidRPr="0071469B" w:rsidRDefault="0071469B" w:rsidP="0071469B">
      <w:pPr>
        <w:numPr>
          <w:ilvl w:val="0"/>
          <w:numId w:val="1"/>
        </w:numPr>
        <w:jc w:val="both"/>
      </w:pPr>
      <w:r w:rsidRPr="0071469B">
        <w:rPr>
          <w:b/>
          <w:bCs/>
        </w:rPr>
        <w:t>Sexual Abuse:</w:t>
      </w:r>
      <w:r w:rsidRPr="0071469B">
        <w:t xml:space="preserve"> Any actual or threatened physical intrusion of a sexual nature, whether by force or under unequal or coercive conditions.</w:t>
      </w:r>
    </w:p>
    <w:p w14:paraId="30C22728" w14:textId="77777777" w:rsidR="0071469B" w:rsidRPr="0071469B" w:rsidRDefault="0071469B" w:rsidP="0071469B">
      <w:pPr>
        <w:numPr>
          <w:ilvl w:val="0"/>
          <w:numId w:val="1"/>
        </w:numPr>
        <w:jc w:val="both"/>
      </w:pPr>
      <w:r w:rsidRPr="0071469B">
        <w:rPr>
          <w:b/>
          <w:bCs/>
        </w:rPr>
        <w:t>Child Abuse:</w:t>
      </w:r>
      <w:r w:rsidRPr="0071469B">
        <w:t xml:space="preserve"> Any form of physical, emotional, sexual, or psychological maltreatment or neglect of a child that results in harm or potential harm to the child’s health, development, or dignity. A child is defined as anyone under the age of 18.</w:t>
      </w:r>
    </w:p>
    <w:p w14:paraId="2364F79C" w14:textId="77777777" w:rsidR="0071469B" w:rsidRPr="0071469B" w:rsidRDefault="0071469B" w:rsidP="0071469B">
      <w:pPr>
        <w:numPr>
          <w:ilvl w:val="0"/>
          <w:numId w:val="1"/>
        </w:numPr>
        <w:jc w:val="both"/>
      </w:pPr>
      <w:r w:rsidRPr="0071469B">
        <w:rPr>
          <w:b/>
          <w:bCs/>
        </w:rPr>
        <w:t>Survivor/Victim:</w:t>
      </w:r>
      <w:r w:rsidRPr="0071469B">
        <w:t xml:space="preserve"> An individual who has experienced sexual harassment, exploitation, abuse, or child abuse.</w:t>
      </w:r>
    </w:p>
    <w:p w14:paraId="737BD97C" w14:textId="77777777" w:rsidR="0071469B" w:rsidRPr="0071469B" w:rsidRDefault="0071469B" w:rsidP="0071469B">
      <w:pPr>
        <w:numPr>
          <w:ilvl w:val="0"/>
          <w:numId w:val="1"/>
        </w:numPr>
        <w:jc w:val="both"/>
      </w:pPr>
      <w:r w:rsidRPr="0071469B">
        <w:rPr>
          <w:b/>
          <w:bCs/>
        </w:rPr>
        <w:t>Perpetrator:</w:t>
      </w:r>
      <w:r w:rsidRPr="0071469B">
        <w:t xml:space="preserve"> An individual who has committed sexual harassment, exploitation, abuse, or child abuse.</w:t>
      </w:r>
    </w:p>
    <w:p w14:paraId="715364A0" w14:textId="77777777" w:rsidR="0071469B" w:rsidRPr="0071469B" w:rsidRDefault="0071469B" w:rsidP="00014F07">
      <w:pPr>
        <w:pStyle w:val="Heading1"/>
      </w:pPr>
      <w:bookmarkStart w:id="2" w:name="_Toc175395445"/>
      <w:r w:rsidRPr="0071469B">
        <w:t xml:space="preserve">3. </w:t>
      </w:r>
      <w:r w:rsidRPr="0071469B">
        <w:rPr>
          <w:rFonts w:eastAsiaTheme="majorEastAsia"/>
        </w:rPr>
        <w:t>Scope</w:t>
      </w:r>
      <w:bookmarkEnd w:id="2"/>
    </w:p>
    <w:p w14:paraId="274854A0" w14:textId="77777777" w:rsidR="0071469B" w:rsidRPr="0071469B" w:rsidRDefault="0071469B" w:rsidP="0071469B">
      <w:pPr>
        <w:jc w:val="both"/>
      </w:pPr>
      <w:r w:rsidRPr="0071469B">
        <w:t>This policy applies to all BDI employees, board members, volunteers, contractors, consultants, partners, and any other individuals or entities representing or working with BDI. It covers all organizational activities, including fieldwork, programs, events, and partnerships.</w:t>
      </w:r>
    </w:p>
    <w:p w14:paraId="1CE33367" w14:textId="77777777" w:rsidR="0071469B" w:rsidRPr="0071469B" w:rsidRDefault="0071469B" w:rsidP="00014F07">
      <w:pPr>
        <w:pStyle w:val="Heading1"/>
      </w:pPr>
      <w:bookmarkStart w:id="3" w:name="_Toc175395446"/>
      <w:r w:rsidRPr="0071469B">
        <w:t xml:space="preserve">4. </w:t>
      </w:r>
      <w:r w:rsidRPr="0071469B">
        <w:rPr>
          <w:rFonts w:eastAsiaTheme="majorEastAsia"/>
        </w:rPr>
        <w:t>Prevention Measures</w:t>
      </w:r>
      <w:bookmarkEnd w:id="3"/>
    </w:p>
    <w:p w14:paraId="5337AF83" w14:textId="77777777" w:rsidR="0071469B" w:rsidRPr="0071469B" w:rsidRDefault="0071469B" w:rsidP="0071469B">
      <w:pPr>
        <w:numPr>
          <w:ilvl w:val="0"/>
          <w:numId w:val="2"/>
        </w:numPr>
        <w:jc w:val="both"/>
      </w:pPr>
      <w:r w:rsidRPr="0071469B">
        <w:rPr>
          <w:b/>
          <w:bCs/>
        </w:rPr>
        <w:t>Recruitment and Vetting:</w:t>
      </w:r>
      <w:r w:rsidRPr="0071469B">
        <w:t xml:space="preserve"> BDI will conduct rigorous background checks, including criminal record checks, for all employees, volunteers, and contractors to ensure that individuals with a history of sexual harassment, exploitation, or abuse are not employed.</w:t>
      </w:r>
    </w:p>
    <w:p w14:paraId="1A551E2B" w14:textId="0A3499B6" w:rsidR="0071469B" w:rsidRPr="0071469B" w:rsidRDefault="0071469B" w:rsidP="0071469B">
      <w:pPr>
        <w:numPr>
          <w:ilvl w:val="0"/>
          <w:numId w:val="2"/>
        </w:numPr>
        <w:jc w:val="both"/>
      </w:pPr>
      <w:r w:rsidRPr="0071469B">
        <w:rPr>
          <w:b/>
          <w:bCs/>
        </w:rPr>
        <w:t>Code of Conduct:</w:t>
      </w:r>
      <w:r w:rsidRPr="0071469B">
        <w:t xml:space="preserve"> All employees, partners, and representatives of BDI must adhere to </w:t>
      </w:r>
      <w:r w:rsidR="00140F90">
        <w:t xml:space="preserve">BDI </w:t>
      </w:r>
      <w:r w:rsidRPr="0071469B">
        <w:t>Code of Conduct that explicitly prohibits sexual harassment, exploitation, and abuse, and child abuse.</w:t>
      </w:r>
    </w:p>
    <w:p w14:paraId="4E730879" w14:textId="77777777" w:rsidR="0071469B" w:rsidRPr="0071469B" w:rsidRDefault="0071469B" w:rsidP="0071469B">
      <w:pPr>
        <w:numPr>
          <w:ilvl w:val="0"/>
          <w:numId w:val="2"/>
        </w:numPr>
        <w:jc w:val="both"/>
      </w:pPr>
      <w:r w:rsidRPr="0071469B">
        <w:rPr>
          <w:b/>
          <w:bCs/>
        </w:rPr>
        <w:t>Training and Awareness:</w:t>
      </w:r>
      <w:r w:rsidRPr="0071469B">
        <w:t xml:space="preserve"> BDI will provide regular training on recognizing, preventing, and responding to sexual harassment, exploitation, abuse, and child abuse. All employees, partners, and representatives must participate in these sessions.</w:t>
      </w:r>
    </w:p>
    <w:p w14:paraId="2E18F448" w14:textId="77777777" w:rsidR="0071469B" w:rsidRPr="0071469B" w:rsidRDefault="0071469B" w:rsidP="0071469B">
      <w:pPr>
        <w:numPr>
          <w:ilvl w:val="0"/>
          <w:numId w:val="2"/>
        </w:numPr>
        <w:jc w:val="both"/>
      </w:pPr>
      <w:r w:rsidRPr="0071469B">
        <w:rPr>
          <w:b/>
          <w:bCs/>
        </w:rPr>
        <w:t>Child Safeguarding:</w:t>
      </w:r>
      <w:r w:rsidRPr="0071469B">
        <w:t xml:space="preserve"> BDI will implement child safeguarding measures in all programs that involve children, including child protection policies, staff training, and clear reporting mechanisms.</w:t>
      </w:r>
    </w:p>
    <w:p w14:paraId="0E603E55" w14:textId="77777777" w:rsidR="0071469B" w:rsidRPr="0071469B" w:rsidRDefault="0071469B" w:rsidP="00014F07">
      <w:pPr>
        <w:pStyle w:val="Heading1"/>
      </w:pPr>
      <w:bookmarkStart w:id="4" w:name="_Toc175395447"/>
      <w:r w:rsidRPr="0071469B">
        <w:t xml:space="preserve">5. </w:t>
      </w:r>
      <w:r w:rsidRPr="0071469B">
        <w:rPr>
          <w:rFonts w:eastAsiaTheme="majorEastAsia"/>
        </w:rPr>
        <w:t>Reporting Procedures</w:t>
      </w:r>
      <w:bookmarkEnd w:id="4"/>
    </w:p>
    <w:p w14:paraId="1D4403FE" w14:textId="77777777" w:rsidR="0071469B" w:rsidRPr="0071469B" w:rsidRDefault="0071469B" w:rsidP="0071469B">
      <w:pPr>
        <w:jc w:val="both"/>
      </w:pPr>
      <w:r w:rsidRPr="0071469B">
        <w:t>BDI encourages the prompt reporting of any incidents or suspicions of sexual harassment, exploitation, abuse, or child abuse. Reports can be made through the following channels:</w:t>
      </w:r>
    </w:p>
    <w:p w14:paraId="5559FB31" w14:textId="77777777" w:rsidR="0071469B" w:rsidRPr="0071469B" w:rsidRDefault="0071469B" w:rsidP="0071469B">
      <w:pPr>
        <w:numPr>
          <w:ilvl w:val="0"/>
          <w:numId w:val="3"/>
        </w:numPr>
        <w:jc w:val="both"/>
      </w:pPr>
      <w:r w:rsidRPr="0071469B">
        <w:rPr>
          <w:b/>
          <w:bCs/>
        </w:rPr>
        <w:t>Immediate Supervisor:</w:t>
      </w:r>
      <w:r w:rsidRPr="0071469B">
        <w:t xml:space="preserve"> Employees can report concerns to their immediate supervisor, who will escalate the report to the appropriate authorities within BDI.</w:t>
      </w:r>
    </w:p>
    <w:p w14:paraId="7806716C" w14:textId="6C635995" w:rsidR="0071469B" w:rsidRPr="0071469B" w:rsidRDefault="0071469B" w:rsidP="0071469B">
      <w:pPr>
        <w:numPr>
          <w:ilvl w:val="0"/>
          <w:numId w:val="3"/>
        </w:numPr>
        <w:jc w:val="both"/>
      </w:pPr>
      <w:r w:rsidRPr="0071469B">
        <w:rPr>
          <w:b/>
          <w:bCs/>
        </w:rPr>
        <w:t>Confidential Hotline:</w:t>
      </w:r>
      <w:r w:rsidRPr="0071469B">
        <w:t xml:space="preserve"> A confidential hotline </w:t>
      </w:r>
      <w:r w:rsidR="00140F90">
        <w:t>is</w:t>
      </w:r>
      <w:r w:rsidRPr="0071469B">
        <w:t xml:space="preserve"> established, allowing survivors/victims or witnesses to report incidents anonymously.</w:t>
      </w:r>
    </w:p>
    <w:p w14:paraId="2A3A2848" w14:textId="3EAB6816" w:rsidR="0071469B" w:rsidRPr="0071469B" w:rsidRDefault="0071469B" w:rsidP="0071469B">
      <w:pPr>
        <w:numPr>
          <w:ilvl w:val="0"/>
          <w:numId w:val="3"/>
        </w:numPr>
        <w:jc w:val="both"/>
      </w:pPr>
      <w:r w:rsidRPr="0071469B">
        <w:rPr>
          <w:b/>
          <w:bCs/>
        </w:rPr>
        <w:t>Email Reporting:</w:t>
      </w:r>
      <w:r w:rsidRPr="0071469B">
        <w:t xml:space="preserve"> Reports can be submitted to a designated email address (safeguarding@</w:t>
      </w:r>
      <w:r w:rsidR="00140F90">
        <w:t>basadev</w:t>
      </w:r>
      <w:r w:rsidRPr="0071469B">
        <w:t>.org). Th</w:t>
      </w:r>
      <w:r w:rsidR="00140F90">
        <w:t>is</w:t>
      </w:r>
      <w:r w:rsidRPr="0071469B">
        <w:t xml:space="preserve"> email </w:t>
      </w:r>
      <w:r w:rsidR="00140F90">
        <w:t xml:space="preserve">is </w:t>
      </w:r>
      <w:r w:rsidRPr="0071469B">
        <w:t xml:space="preserve">monitored by the Safeguarding </w:t>
      </w:r>
      <w:r w:rsidR="00140F90">
        <w:t>and education lead</w:t>
      </w:r>
      <w:r w:rsidRPr="0071469B">
        <w:t>.</w:t>
      </w:r>
    </w:p>
    <w:p w14:paraId="1428294D" w14:textId="20AE2C38" w:rsidR="0071469B" w:rsidRPr="0071469B" w:rsidRDefault="0071469B" w:rsidP="0071469B">
      <w:pPr>
        <w:numPr>
          <w:ilvl w:val="0"/>
          <w:numId w:val="3"/>
        </w:numPr>
        <w:jc w:val="both"/>
      </w:pPr>
      <w:r w:rsidRPr="0071469B">
        <w:rPr>
          <w:b/>
          <w:bCs/>
        </w:rPr>
        <w:t>In-Person Reporting:</w:t>
      </w:r>
      <w:r w:rsidRPr="0071469B">
        <w:t xml:space="preserve"> Reports can be made directly to the Safeguarding </w:t>
      </w:r>
      <w:r w:rsidR="00140F90">
        <w:t>and Education Lead</w:t>
      </w:r>
      <w:r w:rsidRPr="0071469B">
        <w:t xml:space="preserve"> or other designated individuals within the organization.</w:t>
      </w:r>
    </w:p>
    <w:p w14:paraId="63C52BF6" w14:textId="77777777" w:rsidR="0071469B" w:rsidRPr="0071469B" w:rsidRDefault="0071469B" w:rsidP="00014F07">
      <w:pPr>
        <w:pStyle w:val="Heading1"/>
      </w:pPr>
      <w:bookmarkStart w:id="5" w:name="_Toc175395448"/>
      <w:r w:rsidRPr="0071469B">
        <w:t xml:space="preserve">6. </w:t>
      </w:r>
      <w:r w:rsidRPr="0071469B">
        <w:rPr>
          <w:rFonts w:eastAsiaTheme="majorEastAsia"/>
        </w:rPr>
        <w:t>Response and Investigation</w:t>
      </w:r>
      <w:bookmarkEnd w:id="5"/>
    </w:p>
    <w:p w14:paraId="1E347707" w14:textId="16E41DED" w:rsidR="0071469B" w:rsidRPr="0071469B" w:rsidRDefault="0071469B" w:rsidP="0071469B">
      <w:pPr>
        <w:jc w:val="both"/>
      </w:pPr>
      <w:r w:rsidRPr="0071469B">
        <w:t>BDI is committed to responding to all reports of sexual harassment, exploitation, abuse, and child abuse promptly and thoroughly</w:t>
      </w:r>
      <w:r w:rsidR="00140F90">
        <w:t xml:space="preserve">. Report must be made within 24 hours. </w:t>
      </w:r>
      <w:r w:rsidRPr="0071469B">
        <w:t>The response process will include:</w:t>
      </w:r>
    </w:p>
    <w:p w14:paraId="5DC70848" w14:textId="77777777" w:rsidR="0071469B" w:rsidRPr="0071469B" w:rsidRDefault="0071469B" w:rsidP="0071469B">
      <w:pPr>
        <w:numPr>
          <w:ilvl w:val="0"/>
          <w:numId w:val="4"/>
        </w:numPr>
        <w:jc w:val="both"/>
      </w:pPr>
      <w:r w:rsidRPr="0071469B">
        <w:rPr>
          <w:b/>
          <w:bCs/>
        </w:rPr>
        <w:t>Survivor-Centered Approach:</w:t>
      </w:r>
      <w:r w:rsidRPr="0071469B">
        <w:t xml:space="preserve"> BDI will prioritize the safety, dignity, and well-being of the survivor/victim. Confidentiality will be maintained, and the survivor/victim will have access to support services, including medical care, counseling, and legal assistance.</w:t>
      </w:r>
    </w:p>
    <w:p w14:paraId="37958999" w14:textId="77777777" w:rsidR="0071469B" w:rsidRPr="0071469B" w:rsidRDefault="0071469B" w:rsidP="0071469B">
      <w:pPr>
        <w:numPr>
          <w:ilvl w:val="0"/>
          <w:numId w:val="4"/>
        </w:numPr>
        <w:jc w:val="both"/>
      </w:pPr>
      <w:r w:rsidRPr="0071469B">
        <w:rPr>
          <w:b/>
          <w:bCs/>
        </w:rPr>
        <w:t>Immediate Action:</w:t>
      </w:r>
      <w:r w:rsidRPr="0071469B">
        <w:t xml:space="preserve"> If the report involves immediate harm or danger, BDI will take swift action to ensure the safety of all involved parties, which may include suspension or removal of the alleged perpetrator from the premises or project.</w:t>
      </w:r>
    </w:p>
    <w:p w14:paraId="7ECC8B72" w14:textId="79C454FB" w:rsidR="0071469B" w:rsidRPr="0071469B" w:rsidRDefault="0071469B" w:rsidP="0071469B">
      <w:pPr>
        <w:numPr>
          <w:ilvl w:val="0"/>
          <w:numId w:val="4"/>
        </w:numPr>
        <w:jc w:val="both"/>
      </w:pPr>
      <w:r w:rsidRPr="0071469B">
        <w:rPr>
          <w:b/>
          <w:bCs/>
        </w:rPr>
        <w:t>Investigation:</w:t>
      </w:r>
      <w:r w:rsidRPr="0071469B">
        <w:t xml:space="preserve"> A formal investigation will be conducted by the Safeguarding </w:t>
      </w:r>
      <w:r w:rsidR="00140F90">
        <w:t xml:space="preserve">and education lead </w:t>
      </w:r>
      <w:r w:rsidRPr="0071469B">
        <w:t>or an external investigator if necessary. The investigation will be impartial, thorough, and confidential.</w:t>
      </w:r>
    </w:p>
    <w:p w14:paraId="080E7E97" w14:textId="77777777" w:rsidR="0071469B" w:rsidRPr="0071469B" w:rsidRDefault="0071469B" w:rsidP="0071469B">
      <w:pPr>
        <w:numPr>
          <w:ilvl w:val="0"/>
          <w:numId w:val="4"/>
        </w:numPr>
        <w:jc w:val="both"/>
      </w:pPr>
      <w:r w:rsidRPr="0071469B">
        <w:rPr>
          <w:b/>
          <w:bCs/>
        </w:rPr>
        <w:t>Outcome and Actions:</w:t>
      </w:r>
      <w:r w:rsidRPr="0071469B">
        <w:t xml:space="preserve"> Based on the investigation’s findings, appropriate actions will be taken, which may include disciplinary action (up to and including termination of employment), reporting to law enforcement authorities, or referral to legal proceedings.</w:t>
      </w:r>
    </w:p>
    <w:p w14:paraId="2F1B292B" w14:textId="77777777" w:rsidR="0071469B" w:rsidRPr="0071469B" w:rsidRDefault="0071469B" w:rsidP="00014F07">
      <w:pPr>
        <w:pStyle w:val="Heading1"/>
      </w:pPr>
      <w:bookmarkStart w:id="6" w:name="_Toc175395449"/>
      <w:r w:rsidRPr="0071469B">
        <w:t xml:space="preserve">7. </w:t>
      </w:r>
      <w:r w:rsidRPr="0071469B">
        <w:rPr>
          <w:rFonts w:eastAsiaTheme="majorEastAsia"/>
        </w:rPr>
        <w:t>Whistleblower Protections</w:t>
      </w:r>
      <w:bookmarkEnd w:id="6"/>
    </w:p>
    <w:p w14:paraId="400726F2" w14:textId="77777777" w:rsidR="0071469B" w:rsidRPr="0071469B" w:rsidRDefault="0071469B" w:rsidP="0071469B">
      <w:pPr>
        <w:jc w:val="both"/>
      </w:pPr>
      <w:r w:rsidRPr="0071469B">
        <w:t>BDI is committed to protecting individuals who report incidents of sexual harassment, exploitation, abuse, or child abuse in good faith. Retaliation against whistleblowers is strictly prohibited, and any form of retaliation will be met with disciplinary action, including termination of employment.</w:t>
      </w:r>
    </w:p>
    <w:p w14:paraId="6D6DE0F6" w14:textId="77777777" w:rsidR="0071469B" w:rsidRPr="0071469B" w:rsidRDefault="0071469B" w:rsidP="00014F07">
      <w:pPr>
        <w:pStyle w:val="Heading1"/>
      </w:pPr>
      <w:bookmarkStart w:id="7" w:name="_Toc175395450"/>
      <w:r w:rsidRPr="0071469B">
        <w:t xml:space="preserve">8. </w:t>
      </w:r>
      <w:r w:rsidRPr="0071469B">
        <w:rPr>
          <w:rFonts w:eastAsiaTheme="majorEastAsia"/>
        </w:rPr>
        <w:t>Support for Survivors/Victims</w:t>
      </w:r>
      <w:bookmarkEnd w:id="7"/>
    </w:p>
    <w:p w14:paraId="2B5C2F69" w14:textId="77777777" w:rsidR="0071469B" w:rsidRPr="0071469B" w:rsidRDefault="0071469B" w:rsidP="0071469B">
      <w:pPr>
        <w:jc w:val="both"/>
      </w:pPr>
      <w:r w:rsidRPr="0071469B">
        <w:t>BDI will ensure that survivors/victims of sexual harassment, exploitation, abuse, or child abuse receive the necessary support, including:</w:t>
      </w:r>
    </w:p>
    <w:p w14:paraId="0A93944F" w14:textId="77777777" w:rsidR="0071469B" w:rsidRPr="0071469B" w:rsidRDefault="0071469B" w:rsidP="0071469B">
      <w:pPr>
        <w:numPr>
          <w:ilvl w:val="0"/>
          <w:numId w:val="5"/>
        </w:numPr>
        <w:jc w:val="both"/>
      </w:pPr>
      <w:r w:rsidRPr="0071469B">
        <w:rPr>
          <w:b/>
          <w:bCs/>
        </w:rPr>
        <w:t>Medical Assistance:</w:t>
      </w:r>
      <w:r w:rsidRPr="0071469B">
        <w:t xml:space="preserve"> Access to immediate medical care and ongoing health services.</w:t>
      </w:r>
    </w:p>
    <w:p w14:paraId="5AAD40E9" w14:textId="77777777" w:rsidR="0071469B" w:rsidRPr="0071469B" w:rsidRDefault="0071469B" w:rsidP="0071469B">
      <w:pPr>
        <w:numPr>
          <w:ilvl w:val="0"/>
          <w:numId w:val="5"/>
        </w:numPr>
        <w:jc w:val="both"/>
      </w:pPr>
      <w:r w:rsidRPr="0071469B">
        <w:rPr>
          <w:b/>
          <w:bCs/>
        </w:rPr>
        <w:t>Psychosocial Support:</w:t>
      </w:r>
      <w:r w:rsidRPr="0071469B">
        <w:t xml:space="preserve"> Counseling services and psychological support to help survivors/victims cope with the trauma.</w:t>
      </w:r>
    </w:p>
    <w:p w14:paraId="43A01CE9" w14:textId="77777777" w:rsidR="0071469B" w:rsidRPr="0071469B" w:rsidRDefault="0071469B" w:rsidP="0071469B">
      <w:pPr>
        <w:numPr>
          <w:ilvl w:val="0"/>
          <w:numId w:val="5"/>
        </w:numPr>
        <w:jc w:val="both"/>
      </w:pPr>
      <w:r w:rsidRPr="0071469B">
        <w:rPr>
          <w:b/>
          <w:bCs/>
        </w:rPr>
        <w:t>Legal Assistance:</w:t>
      </w:r>
      <w:r w:rsidRPr="0071469B">
        <w:t xml:space="preserve"> Support in accessing legal services and pursuing legal action if desired.</w:t>
      </w:r>
    </w:p>
    <w:p w14:paraId="7081F08E" w14:textId="77777777" w:rsidR="0071469B" w:rsidRPr="0071469B" w:rsidRDefault="0071469B" w:rsidP="00014F07">
      <w:pPr>
        <w:pStyle w:val="Heading1"/>
      </w:pPr>
      <w:bookmarkStart w:id="8" w:name="_Toc175395451"/>
      <w:r w:rsidRPr="0071469B">
        <w:t xml:space="preserve">9. </w:t>
      </w:r>
      <w:r w:rsidRPr="0071469B">
        <w:rPr>
          <w:rFonts w:eastAsiaTheme="majorEastAsia"/>
        </w:rPr>
        <w:t>Confidentiality</w:t>
      </w:r>
      <w:bookmarkEnd w:id="8"/>
    </w:p>
    <w:p w14:paraId="43F67697" w14:textId="77777777" w:rsidR="0071469B" w:rsidRPr="0071469B" w:rsidRDefault="0071469B" w:rsidP="0071469B">
      <w:pPr>
        <w:jc w:val="both"/>
      </w:pPr>
      <w:r w:rsidRPr="0071469B">
        <w:t>All reports, investigations, and actions related to sexual harassment, exploitation, abuse, and child abuse will be handled with the utmost confidentiality. Information will only be shared with those who need to know to take appropriate action and provide support to the survivor/victim.</w:t>
      </w:r>
    </w:p>
    <w:p w14:paraId="61305432" w14:textId="77777777" w:rsidR="0071469B" w:rsidRPr="0071469B" w:rsidRDefault="0071469B" w:rsidP="00014F07">
      <w:pPr>
        <w:pStyle w:val="Heading1"/>
      </w:pPr>
      <w:bookmarkStart w:id="9" w:name="_Toc175395452"/>
      <w:r w:rsidRPr="0071469B">
        <w:t xml:space="preserve">10. </w:t>
      </w:r>
      <w:r w:rsidRPr="0071469B">
        <w:rPr>
          <w:rFonts w:eastAsiaTheme="majorEastAsia"/>
        </w:rPr>
        <w:t>Consequences of Violations</w:t>
      </w:r>
      <w:bookmarkEnd w:id="9"/>
    </w:p>
    <w:p w14:paraId="161AFE19" w14:textId="77777777" w:rsidR="0071469B" w:rsidRPr="0071469B" w:rsidRDefault="0071469B" w:rsidP="0071469B">
      <w:pPr>
        <w:jc w:val="both"/>
      </w:pPr>
      <w:r w:rsidRPr="0071469B">
        <w:t>Individuals found to have engaged in sexual harassment, exploitation, abuse, or child abuse will face severe disciplinary actions, which may include:</w:t>
      </w:r>
    </w:p>
    <w:p w14:paraId="2492C932" w14:textId="77777777" w:rsidR="0071469B" w:rsidRPr="0071469B" w:rsidRDefault="0071469B" w:rsidP="0071469B">
      <w:pPr>
        <w:numPr>
          <w:ilvl w:val="0"/>
          <w:numId w:val="6"/>
        </w:numPr>
        <w:jc w:val="both"/>
      </w:pPr>
      <w:r w:rsidRPr="0071469B">
        <w:rPr>
          <w:b/>
          <w:bCs/>
        </w:rPr>
        <w:t>Termination of Employment or Contract:</w:t>
      </w:r>
      <w:r w:rsidRPr="0071469B">
        <w:t xml:space="preserve"> Immediate termination of employment, volunteer status, or contract.</w:t>
      </w:r>
    </w:p>
    <w:p w14:paraId="2E3D3AEA" w14:textId="77777777" w:rsidR="0071469B" w:rsidRPr="0071469B" w:rsidRDefault="0071469B" w:rsidP="0071469B">
      <w:pPr>
        <w:numPr>
          <w:ilvl w:val="0"/>
          <w:numId w:val="6"/>
        </w:numPr>
        <w:jc w:val="both"/>
      </w:pPr>
      <w:r w:rsidRPr="0071469B">
        <w:rPr>
          <w:b/>
          <w:bCs/>
        </w:rPr>
        <w:t>Legal Action:</w:t>
      </w:r>
      <w:r w:rsidRPr="0071469B">
        <w:t xml:space="preserve"> Referral to law enforcement authorities for criminal prosecution.</w:t>
      </w:r>
    </w:p>
    <w:p w14:paraId="7E09DBE0" w14:textId="77777777" w:rsidR="0071469B" w:rsidRPr="0071469B" w:rsidRDefault="0071469B" w:rsidP="0071469B">
      <w:pPr>
        <w:numPr>
          <w:ilvl w:val="0"/>
          <w:numId w:val="6"/>
        </w:numPr>
        <w:jc w:val="both"/>
      </w:pPr>
      <w:r w:rsidRPr="0071469B">
        <w:rPr>
          <w:b/>
          <w:bCs/>
        </w:rPr>
        <w:t>Banning from BDI Activities:</w:t>
      </w:r>
      <w:r w:rsidRPr="0071469B">
        <w:t xml:space="preserve"> Permanent prohibition from participating in any BDI activities or programs.</w:t>
      </w:r>
    </w:p>
    <w:p w14:paraId="5B451B68" w14:textId="77777777" w:rsidR="0071469B" w:rsidRPr="0071469B" w:rsidRDefault="0071469B" w:rsidP="00014F07">
      <w:pPr>
        <w:pStyle w:val="Heading1"/>
      </w:pPr>
      <w:bookmarkStart w:id="10" w:name="_Toc175395453"/>
      <w:r w:rsidRPr="0071469B">
        <w:t xml:space="preserve">11. </w:t>
      </w:r>
      <w:r w:rsidRPr="0071469B">
        <w:rPr>
          <w:rFonts w:eastAsiaTheme="majorEastAsia"/>
        </w:rPr>
        <w:t>Monitoring and Review</w:t>
      </w:r>
      <w:bookmarkEnd w:id="10"/>
    </w:p>
    <w:p w14:paraId="05394884" w14:textId="39C3A6CD" w:rsidR="0071469B" w:rsidRPr="0071469B" w:rsidRDefault="0071469B" w:rsidP="0071469B">
      <w:pPr>
        <w:jc w:val="both"/>
      </w:pPr>
      <w:r w:rsidRPr="0071469B">
        <w:t xml:space="preserve">BDI will regularly review and update this policy to ensure its relevance and effectiveness. The Safeguarding </w:t>
      </w:r>
      <w:r w:rsidR="00965714">
        <w:t>and Education Lead</w:t>
      </w:r>
      <w:r w:rsidRPr="0071469B">
        <w:t xml:space="preserve"> will monitor compliance with the policy and report any significant issues to the Board of Directors. Any updates or changes to the policy will be communicated to all relevant parties.</w:t>
      </w:r>
    </w:p>
    <w:p w14:paraId="019F9A5E" w14:textId="77777777" w:rsidR="0071469B" w:rsidRPr="0071469B" w:rsidRDefault="0071469B" w:rsidP="00014F07">
      <w:pPr>
        <w:pStyle w:val="Heading1"/>
      </w:pPr>
      <w:bookmarkStart w:id="11" w:name="_Toc175395454"/>
      <w:r w:rsidRPr="0071469B">
        <w:t xml:space="preserve">12. </w:t>
      </w:r>
      <w:r w:rsidRPr="0071469B">
        <w:rPr>
          <w:rFonts w:eastAsiaTheme="majorEastAsia"/>
        </w:rPr>
        <w:t>Training and Awareness</w:t>
      </w:r>
      <w:bookmarkEnd w:id="11"/>
    </w:p>
    <w:p w14:paraId="62F1B448" w14:textId="77777777" w:rsidR="0071469B" w:rsidRPr="0071469B" w:rsidRDefault="0071469B" w:rsidP="0071469B">
      <w:pPr>
        <w:jc w:val="both"/>
      </w:pPr>
      <w:r w:rsidRPr="0071469B">
        <w:t>BDI will provide continuous training and awareness programs for all employees, volunteers, partners, and stakeholders to ensure a clear understanding of this policy and their responsibilities in preventing and responding to sexual harassment, exploitation, abuse, and child abuse.</w:t>
      </w:r>
    </w:p>
    <w:p w14:paraId="6D9E0778" w14:textId="17ADE9E2" w:rsidR="0071469B" w:rsidRPr="0071469B" w:rsidRDefault="0071469B" w:rsidP="0071469B">
      <w:pPr>
        <w:jc w:val="both"/>
      </w:pPr>
    </w:p>
    <w:p w14:paraId="4DC2D9F9" w14:textId="77777777" w:rsidR="00BA3D1C" w:rsidRDefault="00BA3D1C" w:rsidP="0071469B">
      <w:pPr>
        <w:jc w:val="both"/>
      </w:pPr>
    </w:p>
    <w:sectPr w:rsidR="00BA3D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923678"/>
    <w:multiLevelType w:val="multilevel"/>
    <w:tmpl w:val="B7E0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835EC"/>
    <w:multiLevelType w:val="multilevel"/>
    <w:tmpl w:val="CBC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23A50"/>
    <w:multiLevelType w:val="multilevel"/>
    <w:tmpl w:val="A07C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E7287"/>
    <w:multiLevelType w:val="multilevel"/>
    <w:tmpl w:val="0B5A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60F96"/>
    <w:multiLevelType w:val="multilevel"/>
    <w:tmpl w:val="40B6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B3BD6"/>
    <w:multiLevelType w:val="multilevel"/>
    <w:tmpl w:val="645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45480">
    <w:abstractNumId w:val="4"/>
  </w:num>
  <w:num w:numId="2" w16cid:durableId="93088591">
    <w:abstractNumId w:val="3"/>
  </w:num>
  <w:num w:numId="3" w16cid:durableId="633364027">
    <w:abstractNumId w:val="5"/>
  </w:num>
  <w:num w:numId="4" w16cid:durableId="607007270">
    <w:abstractNumId w:val="2"/>
  </w:num>
  <w:num w:numId="5" w16cid:durableId="666707914">
    <w:abstractNumId w:val="1"/>
  </w:num>
  <w:num w:numId="6" w16cid:durableId="1583829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69B"/>
    <w:rsid w:val="00014F07"/>
    <w:rsid w:val="00140F90"/>
    <w:rsid w:val="006A7055"/>
    <w:rsid w:val="0071469B"/>
    <w:rsid w:val="00760B54"/>
    <w:rsid w:val="00965714"/>
    <w:rsid w:val="00BA3D1C"/>
    <w:rsid w:val="00C2735B"/>
    <w:rsid w:val="00C55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B63A6"/>
  <w15:chartTrackingRefBased/>
  <w15:docId w15:val="{AC97559D-6C86-48B0-B828-B65128950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Theme="minorHAnsi" w:hAnsi="Century Gothic"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0B54"/>
    <w:pPr>
      <w:spacing w:before="100" w:beforeAutospacing="1" w:after="100" w:afterAutospacing="1" w:line="240" w:lineRule="auto"/>
      <w:outlineLvl w:val="0"/>
    </w:pPr>
    <w:rPr>
      <w:rFonts w:eastAsia="Times New Roman" w:cs="Times New Roman"/>
      <w:b/>
      <w:bCs/>
      <w:color w:val="0070C0"/>
      <w:kern w:val="36"/>
      <w:szCs w:val="48"/>
    </w:rPr>
  </w:style>
  <w:style w:type="paragraph" w:styleId="Heading2">
    <w:name w:val="heading 2"/>
    <w:basedOn w:val="Normal"/>
    <w:next w:val="Normal"/>
    <w:link w:val="Heading2Char"/>
    <w:uiPriority w:val="9"/>
    <w:unhideWhenUsed/>
    <w:qFormat/>
    <w:rsid w:val="00760B54"/>
    <w:pPr>
      <w:keepNext/>
      <w:keepLines/>
      <w:spacing w:before="40" w:after="0"/>
      <w:outlineLvl w:val="1"/>
    </w:pPr>
    <w:rPr>
      <w:rFonts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146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6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46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46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46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46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46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B54"/>
    <w:rPr>
      <w:rFonts w:eastAsia="Times New Roman" w:cs="Times New Roman"/>
      <w:b/>
      <w:bCs/>
      <w:color w:val="0070C0"/>
      <w:kern w:val="36"/>
      <w:szCs w:val="48"/>
    </w:rPr>
  </w:style>
  <w:style w:type="character" w:customStyle="1" w:styleId="Heading2Char">
    <w:name w:val="Heading 2 Char"/>
    <w:basedOn w:val="DefaultParagraphFont"/>
    <w:link w:val="Heading2"/>
    <w:uiPriority w:val="9"/>
    <w:rsid w:val="00760B54"/>
    <w:rPr>
      <w:rFonts w:eastAsiaTheme="majorEastAsia"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71469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69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469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46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46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46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46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4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6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6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469B"/>
    <w:pPr>
      <w:spacing w:before="160"/>
      <w:jc w:val="center"/>
    </w:pPr>
    <w:rPr>
      <w:i/>
      <w:iCs/>
      <w:color w:val="404040" w:themeColor="text1" w:themeTint="BF"/>
    </w:rPr>
  </w:style>
  <w:style w:type="character" w:customStyle="1" w:styleId="QuoteChar">
    <w:name w:val="Quote Char"/>
    <w:basedOn w:val="DefaultParagraphFont"/>
    <w:link w:val="Quote"/>
    <w:uiPriority w:val="29"/>
    <w:rsid w:val="0071469B"/>
    <w:rPr>
      <w:i/>
      <w:iCs/>
      <w:color w:val="404040" w:themeColor="text1" w:themeTint="BF"/>
    </w:rPr>
  </w:style>
  <w:style w:type="paragraph" w:styleId="ListParagraph">
    <w:name w:val="List Paragraph"/>
    <w:basedOn w:val="Normal"/>
    <w:uiPriority w:val="34"/>
    <w:qFormat/>
    <w:rsid w:val="0071469B"/>
    <w:pPr>
      <w:ind w:left="720"/>
      <w:contextualSpacing/>
    </w:pPr>
  </w:style>
  <w:style w:type="character" w:styleId="IntenseEmphasis">
    <w:name w:val="Intense Emphasis"/>
    <w:basedOn w:val="DefaultParagraphFont"/>
    <w:uiPriority w:val="21"/>
    <w:qFormat/>
    <w:rsid w:val="0071469B"/>
    <w:rPr>
      <w:i/>
      <w:iCs/>
      <w:color w:val="0F4761" w:themeColor="accent1" w:themeShade="BF"/>
    </w:rPr>
  </w:style>
  <w:style w:type="paragraph" w:styleId="IntenseQuote">
    <w:name w:val="Intense Quote"/>
    <w:basedOn w:val="Normal"/>
    <w:next w:val="Normal"/>
    <w:link w:val="IntenseQuoteChar"/>
    <w:uiPriority w:val="30"/>
    <w:qFormat/>
    <w:rsid w:val="00714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69B"/>
    <w:rPr>
      <w:i/>
      <w:iCs/>
      <w:color w:val="0F4761" w:themeColor="accent1" w:themeShade="BF"/>
    </w:rPr>
  </w:style>
  <w:style w:type="character" w:styleId="IntenseReference">
    <w:name w:val="Intense Reference"/>
    <w:basedOn w:val="DefaultParagraphFont"/>
    <w:uiPriority w:val="32"/>
    <w:qFormat/>
    <w:rsid w:val="0071469B"/>
    <w:rPr>
      <w:b/>
      <w:bCs/>
      <w:smallCaps/>
      <w:color w:val="0F4761" w:themeColor="accent1" w:themeShade="BF"/>
      <w:spacing w:val="5"/>
    </w:rPr>
  </w:style>
  <w:style w:type="paragraph" w:styleId="TOCHeading">
    <w:name w:val="TOC Heading"/>
    <w:basedOn w:val="Heading1"/>
    <w:next w:val="Normal"/>
    <w:uiPriority w:val="39"/>
    <w:unhideWhenUsed/>
    <w:qFormat/>
    <w:rsid w:val="00014F07"/>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14F07"/>
    <w:pPr>
      <w:spacing w:after="100"/>
    </w:pPr>
  </w:style>
  <w:style w:type="character" w:styleId="Hyperlink">
    <w:name w:val="Hyperlink"/>
    <w:basedOn w:val="DefaultParagraphFont"/>
    <w:uiPriority w:val="99"/>
    <w:unhideWhenUsed/>
    <w:rsid w:val="00014F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084204">
      <w:bodyDiv w:val="1"/>
      <w:marLeft w:val="0"/>
      <w:marRight w:val="0"/>
      <w:marTop w:val="0"/>
      <w:marBottom w:val="0"/>
      <w:divBdr>
        <w:top w:val="none" w:sz="0" w:space="0" w:color="auto"/>
        <w:left w:val="none" w:sz="0" w:space="0" w:color="auto"/>
        <w:bottom w:val="none" w:sz="0" w:space="0" w:color="auto"/>
        <w:right w:val="none" w:sz="0" w:space="0" w:color="auto"/>
      </w:divBdr>
    </w:div>
    <w:div w:id="84150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CE279-97C3-4627-B694-7C4C5C01A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1069</Words>
  <Characters>6643</Characters>
  <Application>Microsoft Office Word</Application>
  <DocSecurity>0</DocSecurity>
  <Lines>162</Lines>
  <Paragraphs>62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1. Policy Statement</vt:lpstr>
      <vt:lpstr>2. Definitions</vt:lpstr>
      <vt:lpstr>3. Scope</vt:lpstr>
      <vt:lpstr>4. Prevention Measures</vt:lpstr>
      <vt:lpstr>5. Reporting Procedures</vt:lpstr>
      <vt:lpstr>6. Response and Investigation</vt:lpstr>
      <vt:lpstr>7. Whistleblower Protections</vt:lpstr>
      <vt:lpstr>8. Support for Survivors/Victims</vt:lpstr>
      <vt:lpstr>9. Confidentiality</vt:lpstr>
      <vt:lpstr>10. Consequences of Violations</vt:lpstr>
      <vt:lpstr>11. Monitoring and Review</vt:lpstr>
      <vt:lpstr>12. Training and Awareness</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N. S. Kanmoh</dc:creator>
  <cp:keywords/>
  <dc:description/>
  <cp:lastModifiedBy>Leroy N. S. Kanmoh</cp:lastModifiedBy>
  <cp:revision>2</cp:revision>
  <cp:lastPrinted>2024-08-24T14:27:00Z</cp:lastPrinted>
  <dcterms:created xsi:type="dcterms:W3CDTF">2024-08-24T12:07:00Z</dcterms:created>
  <dcterms:modified xsi:type="dcterms:W3CDTF">2024-08-24T14:27:00Z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a812a863-e580-4c61-a8e5-ee8c72b92ab9</vt:lpwstr>
  </property>
</Properties>
</file>