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A2CF" w14:textId="7323610A" w:rsidR="00396AD0" w:rsidRPr="0073532C" w:rsidRDefault="00AA73A9" w:rsidP="009F21F0">
      <w:pPr>
        <w:jc w:val="both"/>
        <w:rPr>
          <w:rFonts w:ascii="Century Gothic" w:hAnsi="Century Gothic" w:cs="Times New Roman"/>
          <w:sz w:val="22"/>
          <w:szCs w:val="22"/>
          <w:lang w:val="en-GB"/>
        </w:rPr>
      </w:pPr>
      <w:r w:rsidRPr="00592964">
        <w:rPr>
          <w:noProof/>
        </w:rPr>
        <w:drawing>
          <wp:anchor distT="0" distB="0" distL="114300" distR="114300" simplePos="0" relativeHeight="251659264" behindDoc="0" locked="0" layoutInCell="1" allowOverlap="1" wp14:anchorId="2F4EA96E" wp14:editId="4A1CEAB7">
            <wp:simplePos x="0" y="0"/>
            <wp:positionH relativeFrom="margin">
              <wp:align>center</wp:align>
            </wp:positionH>
            <wp:positionV relativeFrom="paragraph">
              <wp:posOffset>-381000</wp:posOffset>
            </wp:positionV>
            <wp:extent cx="2446971" cy="1165225"/>
            <wp:effectExtent l="0" t="0" r="0" b="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6971" cy="1165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3892C0" w14:textId="7F5A6E30" w:rsidR="007F0DB6" w:rsidRPr="0073532C" w:rsidRDefault="007F0DB6" w:rsidP="009F21F0">
      <w:pPr>
        <w:jc w:val="both"/>
        <w:rPr>
          <w:rFonts w:ascii="Century Gothic" w:hAnsi="Century Gothic" w:cs="Times New Roman"/>
          <w:b/>
          <w:sz w:val="22"/>
          <w:szCs w:val="22"/>
          <w:u w:val="single"/>
          <w:lang w:val="en-GB"/>
        </w:rPr>
      </w:pPr>
    </w:p>
    <w:p w14:paraId="3462A864" w14:textId="2C9B2CD1" w:rsidR="007F0DB6" w:rsidRPr="0073532C" w:rsidRDefault="007F0DB6" w:rsidP="009F21F0">
      <w:pPr>
        <w:jc w:val="both"/>
        <w:rPr>
          <w:rFonts w:ascii="Century Gothic" w:hAnsi="Century Gothic" w:cs="Times New Roman"/>
          <w:b/>
          <w:sz w:val="22"/>
          <w:szCs w:val="22"/>
          <w:u w:val="single"/>
          <w:lang w:val="en-GB"/>
        </w:rPr>
      </w:pPr>
    </w:p>
    <w:p w14:paraId="47E2D999" w14:textId="21549BC1" w:rsidR="003C7A34" w:rsidRPr="0073532C" w:rsidRDefault="003C7A34" w:rsidP="009F21F0">
      <w:pPr>
        <w:jc w:val="both"/>
        <w:rPr>
          <w:rFonts w:ascii="Century Gothic" w:hAnsi="Century Gothic" w:cs="Times New Roman"/>
          <w:b/>
          <w:sz w:val="22"/>
          <w:szCs w:val="22"/>
          <w:u w:val="single"/>
          <w:lang w:val="en-GB"/>
        </w:rPr>
      </w:pPr>
    </w:p>
    <w:p w14:paraId="64C2912E" w14:textId="18F67B6F" w:rsidR="003C7A34" w:rsidRPr="0073532C" w:rsidRDefault="003C7A34" w:rsidP="009F21F0">
      <w:pPr>
        <w:jc w:val="both"/>
        <w:rPr>
          <w:rFonts w:ascii="Century Gothic" w:hAnsi="Century Gothic" w:cs="Times New Roman"/>
          <w:b/>
          <w:sz w:val="22"/>
          <w:szCs w:val="22"/>
          <w:u w:val="single"/>
          <w:lang w:val="en-GB"/>
        </w:rPr>
      </w:pPr>
    </w:p>
    <w:p w14:paraId="4C449D62" w14:textId="05F36D16" w:rsidR="00765C39" w:rsidRPr="0073532C" w:rsidRDefault="00765C39" w:rsidP="009F21F0">
      <w:pPr>
        <w:jc w:val="both"/>
        <w:rPr>
          <w:rFonts w:ascii="Century Gothic" w:hAnsi="Century Gothic" w:cs="Times New Roman"/>
          <w:b/>
          <w:sz w:val="22"/>
          <w:szCs w:val="22"/>
          <w:u w:val="single"/>
          <w:lang w:val="en-GB"/>
        </w:rPr>
      </w:pPr>
    </w:p>
    <w:p w14:paraId="73366332" w14:textId="79878C02" w:rsidR="00765C39" w:rsidRPr="0073532C" w:rsidRDefault="00765C39" w:rsidP="009F21F0">
      <w:pPr>
        <w:jc w:val="both"/>
        <w:rPr>
          <w:rFonts w:ascii="Century Gothic" w:hAnsi="Century Gothic" w:cs="Times New Roman"/>
          <w:b/>
          <w:sz w:val="22"/>
          <w:szCs w:val="22"/>
          <w:u w:val="single"/>
          <w:lang w:val="en-GB"/>
        </w:rPr>
      </w:pPr>
    </w:p>
    <w:p w14:paraId="40CF255D" w14:textId="1043F2BC" w:rsidR="00765C39" w:rsidRPr="0073532C" w:rsidRDefault="00765C39" w:rsidP="009F21F0">
      <w:pPr>
        <w:jc w:val="both"/>
        <w:rPr>
          <w:rFonts w:ascii="Century Gothic" w:hAnsi="Century Gothic" w:cs="Times New Roman"/>
          <w:b/>
          <w:sz w:val="22"/>
          <w:szCs w:val="22"/>
          <w:lang w:val="en-GB"/>
        </w:rPr>
      </w:pPr>
    </w:p>
    <w:p w14:paraId="33CE5E16" w14:textId="7C825096" w:rsidR="00765C39" w:rsidRPr="0073532C" w:rsidRDefault="00765C39" w:rsidP="009F21F0">
      <w:pPr>
        <w:jc w:val="both"/>
        <w:rPr>
          <w:rFonts w:ascii="Century Gothic" w:hAnsi="Century Gothic" w:cs="Times New Roman"/>
          <w:b/>
          <w:sz w:val="22"/>
          <w:szCs w:val="22"/>
          <w:lang w:val="en-GB"/>
        </w:rPr>
      </w:pPr>
    </w:p>
    <w:p w14:paraId="7F18D726" w14:textId="4206F1C5" w:rsidR="009F21F0" w:rsidRPr="0073532C" w:rsidRDefault="009F21F0" w:rsidP="009F21F0">
      <w:pPr>
        <w:jc w:val="both"/>
        <w:rPr>
          <w:rFonts w:ascii="Century Gothic" w:hAnsi="Century Gothic" w:cs="Times New Roman"/>
          <w:b/>
          <w:sz w:val="22"/>
          <w:szCs w:val="22"/>
          <w:lang w:val="en-GB"/>
        </w:rPr>
      </w:pPr>
    </w:p>
    <w:p w14:paraId="419C562E" w14:textId="77777777" w:rsidR="009F21F0" w:rsidRPr="0073532C" w:rsidRDefault="009F21F0" w:rsidP="009F21F0">
      <w:pPr>
        <w:jc w:val="both"/>
        <w:rPr>
          <w:rFonts w:ascii="Century Gothic" w:hAnsi="Century Gothic" w:cs="Times New Roman"/>
          <w:b/>
          <w:sz w:val="22"/>
          <w:szCs w:val="22"/>
          <w:lang w:val="en-GB"/>
        </w:rPr>
      </w:pPr>
    </w:p>
    <w:p w14:paraId="667BAB4B" w14:textId="7702CDC1" w:rsidR="003C7A34" w:rsidRPr="0073532C" w:rsidRDefault="003C7A34" w:rsidP="009F21F0">
      <w:pPr>
        <w:jc w:val="center"/>
        <w:rPr>
          <w:rFonts w:ascii="Century Gothic" w:hAnsi="Century Gothic" w:cs="Times New Roman"/>
          <w:b/>
          <w:sz w:val="36"/>
          <w:szCs w:val="36"/>
          <w:lang w:val="en-GB"/>
        </w:rPr>
      </w:pPr>
      <w:r w:rsidRPr="0073532C">
        <w:rPr>
          <w:rFonts w:ascii="Century Gothic" w:hAnsi="Century Gothic" w:cs="Times New Roman"/>
          <w:b/>
          <w:sz w:val="36"/>
          <w:szCs w:val="36"/>
          <w:lang w:val="en-GB"/>
        </w:rPr>
        <w:t xml:space="preserve">GENDER </w:t>
      </w:r>
      <w:r w:rsidR="00FC7532" w:rsidRPr="0073532C">
        <w:rPr>
          <w:rFonts w:ascii="Century Gothic" w:hAnsi="Century Gothic" w:cs="Times New Roman"/>
          <w:b/>
          <w:sz w:val="36"/>
          <w:szCs w:val="36"/>
          <w:lang w:val="en-GB"/>
        </w:rPr>
        <w:t xml:space="preserve">AND SOCIAL INCLUSION </w:t>
      </w:r>
      <w:r w:rsidRPr="0073532C">
        <w:rPr>
          <w:rFonts w:ascii="Century Gothic" w:hAnsi="Century Gothic" w:cs="Times New Roman"/>
          <w:b/>
          <w:sz w:val="36"/>
          <w:szCs w:val="36"/>
          <w:lang w:val="en-GB"/>
        </w:rPr>
        <w:t>POLICY</w:t>
      </w:r>
    </w:p>
    <w:p w14:paraId="31674586" w14:textId="77777777" w:rsidR="003C7A34" w:rsidRPr="0073532C" w:rsidRDefault="003C7A34" w:rsidP="009F21F0">
      <w:pPr>
        <w:jc w:val="center"/>
        <w:rPr>
          <w:rFonts w:ascii="Century Gothic" w:hAnsi="Century Gothic" w:cs="Times New Roman"/>
          <w:sz w:val="22"/>
          <w:szCs w:val="22"/>
          <w:lang w:val="en-GB"/>
        </w:rPr>
      </w:pPr>
    </w:p>
    <w:p w14:paraId="61E2E105" w14:textId="77777777" w:rsidR="003C7A34" w:rsidRPr="0073532C" w:rsidRDefault="003C7A34" w:rsidP="009F21F0">
      <w:pPr>
        <w:jc w:val="center"/>
        <w:rPr>
          <w:rFonts w:ascii="Century Gothic" w:hAnsi="Century Gothic" w:cs="Times New Roman"/>
          <w:sz w:val="22"/>
          <w:szCs w:val="22"/>
          <w:lang w:val="en-GB"/>
        </w:rPr>
      </w:pPr>
    </w:p>
    <w:p w14:paraId="57DF779F" w14:textId="77777777" w:rsidR="003C7A34" w:rsidRPr="0073532C" w:rsidRDefault="003C7A34" w:rsidP="009F21F0">
      <w:pPr>
        <w:jc w:val="center"/>
        <w:rPr>
          <w:rFonts w:ascii="Century Gothic" w:hAnsi="Century Gothic" w:cs="Times New Roman"/>
          <w:sz w:val="22"/>
          <w:szCs w:val="22"/>
          <w:lang w:val="en-GB"/>
        </w:rPr>
      </w:pPr>
    </w:p>
    <w:p w14:paraId="32FD03CD" w14:textId="77777777" w:rsidR="003C7A34" w:rsidRPr="0073532C" w:rsidRDefault="003C7A34" w:rsidP="009F21F0">
      <w:pPr>
        <w:jc w:val="center"/>
        <w:rPr>
          <w:rFonts w:ascii="Century Gothic" w:hAnsi="Century Gothic" w:cs="Times New Roman"/>
          <w:sz w:val="22"/>
          <w:szCs w:val="22"/>
          <w:lang w:val="en-GB"/>
        </w:rPr>
      </w:pPr>
    </w:p>
    <w:p w14:paraId="2F879EAC" w14:textId="77777777" w:rsidR="003C7A34" w:rsidRPr="0073532C" w:rsidRDefault="003C7A34" w:rsidP="009F21F0">
      <w:pPr>
        <w:jc w:val="center"/>
        <w:rPr>
          <w:rFonts w:ascii="Century Gothic" w:hAnsi="Century Gothic" w:cs="Times New Roman"/>
          <w:sz w:val="22"/>
          <w:szCs w:val="22"/>
          <w:lang w:val="en-GB"/>
        </w:rPr>
      </w:pPr>
    </w:p>
    <w:p w14:paraId="00DF061A" w14:textId="2C5DB3A5" w:rsidR="007F0DB6" w:rsidRDefault="007F0DB6" w:rsidP="009F21F0">
      <w:pPr>
        <w:jc w:val="center"/>
        <w:rPr>
          <w:rFonts w:ascii="Century Gothic" w:hAnsi="Century Gothic" w:cs="Times New Roman"/>
          <w:sz w:val="22"/>
          <w:szCs w:val="22"/>
          <w:lang w:val="en-GB"/>
        </w:rPr>
      </w:pPr>
    </w:p>
    <w:p w14:paraId="21C18308" w14:textId="17CC8554" w:rsidR="0073532C" w:rsidRDefault="0073532C" w:rsidP="009F21F0">
      <w:pPr>
        <w:jc w:val="center"/>
        <w:rPr>
          <w:rFonts w:ascii="Century Gothic" w:hAnsi="Century Gothic" w:cs="Times New Roman"/>
          <w:sz w:val="22"/>
          <w:szCs w:val="22"/>
          <w:lang w:val="en-GB"/>
        </w:rPr>
      </w:pPr>
    </w:p>
    <w:p w14:paraId="1C239C91" w14:textId="1D3A313B" w:rsidR="0073532C" w:rsidRDefault="0073532C" w:rsidP="009F21F0">
      <w:pPr>
        <w:jc w:val="center"/>
        <w:rPr>
          <w:rFonts w:ascii="Century Gothic" w:hAnsi="Century Gothic" w:cs="Times New Roman"/>
          <w:sz w:val="22"/>
          <w:szCs w:val="22"/>
          <w:lang w:val="en-GB"/>
        </w:rPr>
      </w:pPr>
    </w:p>
    <w:p w14:paraId="5C7F7402" w14:textId="209246D2" w:rsidR="0073532C" w:rsidRDefault="0073532C" w:rsidP="009F21F0">
      <w:pPr>
        <w:jc w:val="center"/>
        <w:rPr>
          <w:rFonts w:ascii="Century Gothic" w:hAnsi="Century Gothic" w:cs="Times New Roman"/>
          <w:sz w:val="22"/>
          <w:szCs w:val="22"/>
          <w:lang w:val="en-GB"/>
        </w:rPr>
      </w:pPr>
    </w:p>
    <w:p w14:paraId="26B3B4D1" w14:textId="77777777" w:rsidR="0073532C" w:rsidRPr="0073532C" w:rsidRDefault="0073532C" w:rsidP="009F21F0">
      <w:pPr>
        <w:jc w:val="center"/>
        <w:rPr>
          <w:rFonts w:ascii="Century Gothic" w:hAnsi="Century Gothic" w:cs="Times New Roman"/>
          <w:sz w:val="22"/>
          <w:szCs w:val="22"/>
          <w:lang w:val="en-GB"/>
        </w:rPr>
      </w:pPr>
    </w:p>
    <w:p w14:paraId="06F9D037" w14:textId="44FA44B0" w:rsidR="005B136D" w:rsidRPr="0073532C" w:rsidRDefault="00A62D0C" w:rsidP="009F21F0">
      <w:pPr>
        <w:jc w:val="center"/>
        <w:rPr>
          <w:rFonts w:ascii="Century Gothic" w:hAnsi="Century Gothic" w:cs="Times New Roman"/>
          <w:b/>
          <w:sz w:val="22"/>
          <w:szCs w:val="22"/>
          <w:lang w:val="en-GB"/>
        </w:rPr>
      </w:pPr>
      <w:r w:rsidRPr="0073532C">
        <w:rPr>
          <w:rFonts w:ascii="Century Gothic" w:hAnsi="Century Gothic" w:cs="Times New Roman"/>
          <w:b/>
          <w:sz w:val="22"/>
          <w:szCs w:val="22"/>
          <w:lang w:val="en-GB"/>
        </w:rPr>
        <w:t>February 2022</w:t>
      </w:r>
    </w:p>
    <w:p w14:paraId="5029DAAB" w14:textId="1A6D29B3" w:rsidR="009F21F0" w:rsidRPr="0073532C" w:rsidRDefault="009F21F0" w:rsidP="009F21F0">
      <w:pPr>
        <w:jc w:val="both"/>
        <w:rPr>
          <w:rFonts w:ascii="Century Gothic" w:hAnsi="Century Gothic" w:cs="Times New Roman"/>
          <w:b/>
          <w:sz w:val="22"/>
          <w:szCs w:val="22"/>
          <w:lang w:val="en-GB"/>
        </w:rPr>
      </w:pPr>
    </w:p>
    <w:p w14:paraId="68E58713" w14:textId="487BD5F1" w:rsidR="009F21F0" w:rsidRPr="0073532C" w:rsidRDefault="009F21F0" w:rsidP="009F21F0">
      <w:pPr>
        <w:jc w:val="both"/>
        <w:rPr>
          <w:rFonts w:ascii="Century Gothic" w:hAnsi="Century Gothic" w:cs="Times New Roman"/>
          <w:b/>
          <w:sz w:val="22"/>
          <w:szCs w:val="22"/>
          <w:lang w:val="en-GB"/>
        </w:rPr>
      </w:pPr>
    </w:p>
    <w:p w14:paraId="51CB69EC" w14:textId="03AB67BE" w:rsidR="009F21F0" w:rsidRPr="0073532C" w:rsidRDefault="009F21F0" w:rsidP="009F21F0">
      <w:pPr>
        <w:jc w:val="both"/>
        <w:rPr>
          <w:rFonts w:ascii="Century Gothic" w:hAnsi="Century Gothic" w:cs="Times New Roman"/>
          <w:b/>
          <w:sz w:val="22"/>
          <w:szCs w:val="22"/>
          <w:lang w:val="en-GB"/>
        </w:rPr>
      </w:pPr>
    </w:p>
    <w:p w14:paraId="61B791CE" w14:textId="5A616500" w:rsidR="009F21F0" w:rsidRPr="0073532C" w:rsidRDefault="009F21F0" w:rsidP="009F21F0">
      <w:pPr>
        <w:jc w:val="both"/>
        <w:rPr>
          <w:rFonts w:ascii="Century Gothic" w:hAnsi="Century Gothic" w:cs="Times New Roman"/>
          <w:b/>
          <w:sz w:val="22"/>
          <w:szCs w:val="22"/>
          <w:lang w:val="en-GB"/>
        </w:rPr>
      </w:pPr>
    </w:p>
    <w:p w14:paraId="656C90AE" w14:textId="10F761B1" w:rsidR="009F21F0" w:rsidRPr="0073532C" w:rsidRDefault="009F21F0" w:rsidP="009F21F0">
      <w:pPr>
        <w:jc w:val="both"/>
        <w:rPr>
          <w:rFonts w:ascii="Century Gothic" w:hAnsi="Century Gothic" w:cs="Times New Roman"/>
          <w:b/>
          <w:sz w:val="22"/>
          <w:szCs w:val="22"/>
          <w:lang w:val="en-GB"/>
        </w:rPr>
      </w:pPr>
    </w:p>
    <w:p w14:paraId="7D6B8E27" w14:textId="2239599E" w:rsidR="009F21F0" w:rsidRPr="0073532C" w:rsidRDefault="009F21F0" w:rsidP="009F21F0">
      <w:pPr>
        <w:jc w:val="both"/>
        <w:rPr>
          <w:rFonts w:ascii="Century Gothic" w:hAnsi="Century Gothic" w:cs="Times New Roman"/>
          <w:b/>
          <w:sz w:val="22"/>
          <w:szCs w:val="22"/>
          <w:lang w:val="en-GB"/>
        </w:rPr>
      </w:pPr>
    </w:p>
    <w:p w14:paraId="0D2FC829" w14:textId="7D1E847D" w:rsidR="009F21F0" w:rsidRPr="0073532C" w:rsidRDefault="009F21F0" w:rsidP="009F21F0">
      <w:pPr>
        <w:jc w:val="both"/>
        <w:rPr>
          <w:rFonts w:ascii="Century Gothic" w:hAnsi="Century Gothic" w:cs="Times New Roman"/>
          <w:b/>
          <w:sz w:val="22"/>
          <w:szCs w:val="22"/>
          <w:lang w:val="en-GB"/>
        </w:rPr>
      </w:pPr>
    </w:p>
    <w:p w14:paraId="16CDA713" w14:textId="6A8F3A86" w:rsidR="009F21F0" w:rsidRPr="0073532C" w:rsidRDefault="009F21F0" w:rsidP="009F21F0">
      <w:pPr>
        <w:jc w:val="both"/>
        <w:rPr>
          <w:rFonts w:ascii="Century Gothic" w:hAnsi="Century Gothic" w:cs="Times New Roman"/>
          <w:b/>
          <w:sz w:val="22"/>
          <w:szCs w:val="22"/>
          <w:lang w:val="en-GB"/>
        </w:rPr>
      </w:pPr>
    </w:p>
    <w:p w14:paraId="13C5107B" w14:textId="0A160472" w:rsidR="009F21F0" w:rsidRPr="0073532C" w:rsidRDefault="009F21F0" w:rsidP="009F21F0">
      <w:pPr>
        <w:jc w:val="both"/>
        <w:rPr>
          <w:rFonts w:ascii="Century Gothic" w:hAnsi="Century Gothic" w:cs="Times New Roman"/>
          <w:b/>
          <w:sz w:val="22"/>
          <w:szCs w:val="22"/>
          <w:lang w:val="en-GB"/>
        </w:rPr>
      </w:pPr>
    </w:p>
    <w:p w14:paraId="09B54104" w14:textId="649AA2E1" w:rsidR="009F21F0" w:rsidRDefault="009F21F0" w:rsidP="009F21F0">
      <w:pPr>
        <w:jc w:val="both"/>
        <w:rPr>
          <w:rFonts w:ascii="Century Gothic" w:hAnsi="Century Gothic" w:cs="Times New Roman"/>
          <w:b/>
          <w:sz w:val="22"/>
          <w:szCs w:val="22"/>
          <w:lang w:val="en-GB"/>
        </w:rPr>
      </w:pPr>
    </w:p>
    <w:p w14:paraId="1B6772EC" w14:textId="6AB091C3" w:rsidR="0073532C" w:rsidRDefault="0073532C" w:rsidP="009F21F0">
      <w:pPr>
        <w:jc w:val="both"/>
        <w:rPr>
          <w:rFonts w:ascii="Century Gothic" w:hAnsi="Century Gothic" w:cs="Times New Roman"/>
          <w:b/>
          <w:sz w:val="22"/>
          <w:szCs w:val="22"/>
          <w:lang w:val="en-GB"/>
        </w:rPr>
      </w:pPr>
    </w:p>
    <w:p w14:paraId="12D4D15D" w14:textId="0970A95E" w:rsidR="0073532C" w:rsidRDefault="0073532C" w:rsidP="009F21F0">
      <w:pPr>
        <w:jc w:val="both"/>
        <w:rPr>
          <w:rFonts w:ascii="Century Gothic" w:hAnsi="Century Gothic" w:cs="Times New Roman"/>
          <w:b/>
          <w:sz w:val="22"/>
          <w:szCs w:val="22"/>
          <w:lang w:val="en-GB"/>
        </w:rPr>
      </w:pPr>
    </w:p>
    <w:p w14:paraId="421E20B0" w14:textId="18D8D9DB" w:rsidR="0073532C" w:rsidRDefault="0073532C" w:rsidP="009F21F0">
      <w:pPr>
        <w:jc w:val="both"/>
        <w:rPr>
          <w:rFonts w:ascii="Century Gothic" w:hAnsi="Century Gothic" w:cs="Times New Roman"/>
          <w:b/>
          <w:sz w:val="22"/>
          <w:szCs w:val="22"/>
          <w:lang w:val="en-GB"/>
        </w:rPr>
      </w:pPr>
    </w:p>
    <w:p w14:paraId="522A58D6" w14:textId="3D9EDF03" w:rsidR="0073532C" w:rsidRDefault="0073532C" w:rsidP="009F21F0">
      <w:pPr>
        <w:jc w:val="both"/>
        <w:rPr>
          <w:rFonts w:ascii="Century Gothic" w:hAnsi="Century Gothic" w:cs="Times New Roman"/>
          <w:b/>
          <w:sz w:val="22"/>
          <w:szCs w:val="22"/>
          <w:lang w:val="en-GB"/>
        </w:rPr>
      </w:pPr>
    </w:p>
    <w:p w14:paraId="12DE44B1" w14:textId="73FE0287" w:rsidR="0073532C" w:rsidRDefault="0073532C" w:rsidP="009F21F0">
      <w:pPr>
        <w:jc w:val="both"/>
        <w:rPr>
          <w:rFonts w:ascii="Century Gothic" w:hAnsi="Century Gothic" w:cs="Times New Roman"/>
          <w:b/>
          <w:sz w:val="22"/>
          <w:szCs w:val="22"/>
          <w:lang w:val="en-GB"/>
        </w:rPr>
      </w:pPr>
    </w:p>
    <w:p w14:paraId="72B3F924" w14:textId="7D69BCE8" w:rsidR="0073532C" w:rsidRDefault="0073532C" w:rsidP="009F21F0">
      <w:pPr>
        <w:jc w:val="both"/>
        <w:rPr>
          <w:rFonts w:ascii="Century Gothic" w:hAnsi="Century Gothic" w:cs="Times New Roman"/>
          <w:b/>
          <w:sz w:val="22"/>
          <w:szCs w:val="22"/>
          <w:lang w:val="en-GB"/>
        </w:rPr>
      </w:pPr>
    </w:p>
    <w:p w14:paraId="5C810099" w14:textId="77777777" w:rsidR="0073532C" w:rsidRPr="0073532C" w:rsidRDefault="0073532C" w:rsidP="009F21F0">
      <w:pPr>
        <w:jc w:val="both"/>
        <w:rPr>
          <w:rFonts w:ascii="Century Gothic" w:hAnsi="Century Gothic" w:cs="Times New Roman"/>
          <w:b/>
          <w:sz w:val="22"/>
          <w:szCs w:val="22"/>
          <w:lang w:val="en-GB"/>
        </w:rPr>
      </w:pPr>
    </w:p>
    <w:p w14:paraId="56526FE0" w14:textId="339AC735" w:rsidR="009F21F0" w:rsidRPr="0073532C" w:rsidRDefault="009F21F0" w:rsidP="009F21F0">
      <w:pPr>
        <w:jc w:val="both"/>
        <w:rPr>
          <w:rFonts w:ascii="Century Gothic" w:hAnsi="Century Gothic" w:cs="Times New Roman"/>
          <w:b/>
          <w:sz w:val="22"/>
          <w:szCs w:val="22"/>
          <w:lang w:val="en-GB"/>
        </w:rPr>
      </w:pPr>
    </w:p>
    <w:p w14:paraId="53D90622" w14:textId="47CD23F0" w:rsidR="009F21F0" w:rsidRPr="0073532C" w:rsidRDefault="009F21F0" w:rsidP="009F21F0">
      <w:pPr>
        <w:jc w:val="both"/>
        <w:rPr>
          <w:rFonts w:ascii="Century Gothic" w:hAnsi="Century Gothic" w:cs="Times New Roman"/>
          <w:b/>
          <w:sz w:val="22"/>
          <w:szCs w:val="22"/>
          <w:lang w:val="en-GB"/>
        </w:rPr>
      </w:pPr>
    </w:p>
    <w:p w14:paraId="23E88302" w14:textId="29F6AEE2" w:rsidR="009F21F0" w:rsidRPr="0073532C" w:rsidRDefault="009F21F0" w:rsidP="009F21F0">
      <w:pPr>
        <w:jc w:val="both"/>
        <w:rPr>
          <w:rFonts w:ascii="Century Gothic" w:hAnsi="Century Gothic" w:cs="Times New Roman"/>
          <w:b/>
          <w:sz w:val="22"/>
          <w:szCs w:val="22"/>
          <w:lang w:val="en-GB"/>
        </w:rPr>
      </w:pPr>
    </w:p>
    <w:p w14:paraId="779FCEB1" w14:textId="48C95E27" w:rsidR="009F21F0" w:rsidRPr="0073532C" w:rsidRDefault="009F21F0" w:rsidP="009F21F0">
      <w:pPr>
        <w:jc w:val="both"/>
        <w:rPr>
          <w:rFonts w:ascii="Century Gothic" w:hAnsi="Century Gothic" w:cs="Times New Roman"/>
          <w:b/>
          <w:sz w:val="22"/>
          <w:szCs w:val="22"/>
          <w:lang w:val="en-GB"/>
        </w:rPr>
      </w:pPr>
    </w:p>
    <w:p w14:paraId="702DCFC3" w14:textId="288864A0" w:rsidR="009F21F0" w:rsidRPr="0073532C" w:rsidRDefault="009F21F0" w:rsidP="009F21F0">
      <w:pPr>
        <w:jc w:val="both"/>
        <w:rPr>
          <w:rFonts w:ascii="Century Gothic" w:hAnsi="Century Gothic" w:cs="Times New Roman"/>
          <w:b/>
          <w:sz w:val="22"/>
          <w:szCs w:val="22"/>
          <w:lang w:val="en-GB"/>
        </w:rPr>
      </w:pPr>
    </w:p>
    <w:p w14:paraId="13892079" w14:textId="0EAF8D57" w:rsidR="009F21F0" w:rsidRPr="0073532C" w:rsidRDefault="009F21F0" w:rsidP="009F21F0">
      <w:pPr>
        <w:jc w:val="both"/>
        <w:rPr>
          <w:rFonts w:ascii="Century Gothic" w:hAnsi="Century Gothic" w:cs="Times New Roman"/>
          <w:b/>
          <w:sz w:val="22"/>
          <w:szCs w:val="22"/>
          <w:lang w:val="en-GB"/>
        </w:rPr>
      </w:pPr>
    </w:p>
    <w:p w14:paraId="3A9A8AFB" w14:textId="55D2A0D0" w:rsidR="009F21F0" w:rsidRPr="0073532C" w:rsidRDefault="009F21F0" w:rsidP="009F21F0">
      <w:pPr>
        <w:jc w:val="both"/>
        <w:rPr>
          <w:rFonts w:ascii="Century Gothic" w:hAnsi="Century Gothic" w:cs="Times New Roman"/>
          <w:b/>
          <w:sz w:val="22"/>
          <w:szCs w:val="22"/>
          <w:lang w:val="en-GB"/>
        </w:rPr>
      </w:pPr>
    </w:p>
    <w:p w14:paraId="0C703F68" w14:textId="77777777" w:rsidR="009F21F0" w:rsidRPr="0073532C" w:rsidRDefault="009F21F0" w:rsidP="009F21F0">
      <w:pPr>
        <w:jc w:val="both"/>
        <w:rPr>
          <w:rFonts w:ascii="Century Gothic" w:hAnsi="Century Gothic" w:cs="Times New Roman"/>
          <w:b/>
          <w:sz w:val="22"/>
          <w:szCs w:val="22"/>
          <w:lang w:val="en-GB"/>
        </w:rPr>
      </w:pPr>
    </w:p>
    <w:sdt>
      <w:sdtPr>
        <w:rPr>
          <w:rFonts w:ascii="Century Gothic" w:eastAsia="Calibri" w:hAnsi="Century Gothic" w:cs="Arial"/>
          <w:color w:val="auto"/>
          <w:sz w:val="22"/>
          <w:szCs w:val="22"/>
        </w:rPr>
        <w:id w:val="1304897302"/>
        <w:docPartObj>
          <w:docPartGallery w:val="Table of Contents"/>
          <w:docPartUnique/>
        </w:docPartObj>
      </w:sdtPr>
      <w:sdtEndPr>
        <w:rPr>
          <w:b/>
          <w:bCs/>
          <w:noProof/>
        </w:rPr>
      </w:sdtEndPr>
      <w:sdtContent>
        <w:p w14:paraId="17DFB93B" w14:textId="7E8A9E33" w:rsidR="00E055C4" w:rsidRPr="0073532C" w:rsidRDefault="00E055C4" w:rsidP="009F21F0">
          <w:pPr>
            <w:pStyle w:val="TOCHeading"/>
            <w:spacing w:line="240" w:lineRule="auto"/>
            <w:jc w:val="both"/>
            <w:rPr>
              <w:rFonts w:ascii="Century Gothic" w:hAnsi="Century Gothic"/>
              <w:sz w:val="22"/>
              <w:szCs w:val="22"/>
            </w:rPr>
          </w:pPr>
          <w:r w:rsidRPr="0073532C">
            <w:rPr>
              <w:rFonts w:ascii="Century Gothic" w:hAnsi="Century Gothic"/>
              <w:sz w:val="22"/>
              <w:szCs w:val="22"/>
            </w:rPr>
            <w:t>Contents</w:t>
          </w:r>
        </w:p>
        <w:p w14:paraId="048C83C1" w14:textId="0BE12B3D" w:rsidR="0073532C" w:rsidRDefault="00E055C4">
          <w:pPr>
            <w:pStyle w:val="TOC1"/>
            <w:tabs>
              <w:tab w:val="left" w:pos="440"/>
              <w:tab w:val="right" w:leader="dot" w:pos="9350"/>
            </w:tabs>
            <w:rPr>
              <w:rFonts w:cstheme="minorBidi"/>
              <w:noProof/>
              <w:lang w:val="en-LR" w:eastAsia="en-LR"/>
            </w:rPr>
          </w:pPr>
          <w:r w:rsidRPr="0073532C">
            <w:rPr>
              <w:rFonts w:ascii="Century Gothic" w:hAnsi="Century Gothic"/>
            </w:rPr>
            <w:fldChar w:fldCharType="begin"/>
          </w:r>
          <w:r w:rsidRPr="0073532C">
            <w:rPr>
              <w:rFonts w:ascii="Century Gothic" w:hAnsi="Century Gothic"/>
            </w:rPr>
            <w:instrText xml:space="preserve"> TOC \o "1-3" \h \z \u </w:instrText>
          </w:r>
          <w:r w:rsidRPr="0073532C">
            <w:rPr>
              <w:rFonts w:ascii="Century Gothic" w:hAnsi="Century Gothic"/>
            </w:rPr>
            <w:fldChar w:fldCharType="separate"/>
          </w:r>
          <w:hyperlink w:anchor="_Toc116247103" w:history="1">
            <w:r w:rsidR="0073532C" w:rsidRPr="00F84F21">
              <w:rPr>
                <w:rStyle w:val="Hyperlink"/>
                <w:rFonts w:ascii="Century Gothic" w:eastAsia="Arial" w:hAnsi="Century Gothic"/>
                <w:b/>
                <w:bCs/>
                <w:noProof/>
                <w:lang w:val="en-GB"/>
              </w:rPr>
              <w:t>1.</w:t>
            </w:r>
            <w:r w:rsidR="0073532C">
              <w:rPr>
                <w:rFonts w:cstheme="minorBidi"/>
                <w:noProof/>
                <w:lang w:val="en-LR" w:eastAsia="en-LR"/>
              </w:rPr>
              <w:tab/>
            </w:r>
            <w:r w:rsidR="0073532C" w:rsidRPr="00F84F21">
              <w:rPr>
                <w:rStyle w:val="Hyperlink"/>
                <w:rFonts w:ascii="Century Gothic" w:eastAsia="Arial" w:hAnsi="Century Gothic"/>
                <w:b/>
                <w:bCs/>
                <w:noProof/>
                <w:lang w:val="en-GB"/>
              </w:rPr>
              <w:t>THE POLICY STATEMENT</w:t>
            </w:r>
            <w:r w:rsidR="0073532C">
              <w:rPr>
                <w:noProof/>
                <w:webHidden/>
              </w:rPr>
              <w:tab/>
            </w:r>
            <w:r w:rsidR="0073532C">
              <w:rPr>
                <w:noProof/>
                <w:webHidden/>
              </w:rPr>
              <w:fldChar w:fldCharType="begin"/>
            </w:r>
            <w:r w:rsidR="0073532C">
              <w:rPr>
                <w:noProof/>
                <w:webHidden/>
              </w:rPr>
              <w:instrText xml:space="preserve"> PAGEREF _Toc116247103 \h </w:instrText>
            </w:r>
            <w:r w:rsidR="0073532C">
              <w:rPr>
                <w:noProof/>
                <w:webHidden/>
              </w:rPr>
            </w:r>
            <w:r w:rsidR="0073532C">
              <w:rPr>
                <w:noProof/>
                <w:webHidden/>
              </w:rPr>
              <w:fldChar w:fldCharType="separate"/>
            </w:r>
            <w:r w:rsidR="0073532C">
              <w:rPr>
                <w:noProof/>
                <w:webHidden/>
              </w:rPr>
              <w:t>3</w:t>
            </w:r>
            <w:r w:rsidR="0073532C">
              <w:rPr>
                <w:noProof/>
                <w:webHidden/>
              </w:rPr>
              <w:fldChar w:fldCharType="end"/>
            </w:r>
          </w:hyperlink>
        </w:p>
        <w:p w14:paraId="1DA734CB" w14:textId="22DB98FF" w:rsidR="0073532C" w:rsidRDefault="0073532C">
          <w:pPr>
            <w:pStyle w:val="TOC1"/>
            <w:tabs>
              <w:tab w:val="left" w:pos="440"/>
              <w:tab w:val="right" w:leader="dot" w:pos="9350"/>
            </w:tabs>
            <w:rPr>
              <w:rFonts w:cstheme="minorBidi"/>
              <w:noProof/>
              <w:lang w:val="en-LR" w:eastAsia="en-LR"/>
            </w:rPr>
          </w:pPr>
          <w:hyperlink w:anchor="_Toc116247104" w:history="1">
            <w:r w:rsidRPr="00F84F21">
              <w:rPr>
                <w:rStyle w:val="Hyperlink"/>
                <w:rFonts w:ascii="Century Gothic" w:eastAsia="Arial" w:hAnsi="Century Gothic"/>
                <w:b/>
                <w:bCs/>
                <w:noProof/>
                <w:lang w:val="en-GB"/>
              </w:rPr>
              <w:t>2.</w:t>
            </w:r>
            <w:r>
              <w:rPr>
                <w:rFonts w:cstheme="minorBidi"/>
                <w:noProof/>
                <w:lang w:val="en-LR" w:eastAsia="en-LR"/>
              </w:rPr>
              <w:tab/>
            </w:r>
            <w:r w:rsidRPr="00F84F21">
              <w:rPr>
                <w:rStyle w:val="Hyperlink"/>
                <w:rFonts w:ascii="Century Gothic" w:eastAsia="Arial" w:hAnsi="Century Gothic"/>
                <w:b/>
                <w:bCs/>
                <w:noProof/>
                <w:lang w:val="en-GB"/>
              </w:rPr>
              <w:t>VISION</w:t>
            </w:r>
            <w:r>
              <w:rPr>
                <w:noProof/>
                <w:webHidden/>
              </w:rPr>
              <w:tab/>
            </w:r>
            <w:r>
              <w:rPr>
                <w:noProof/>
                <w:webHidden/>
              </w:rPr>
              <w:fldChar w:fldCharType="begin"/>
            </w:r>
            <w:r>
              <w:rPr>
                <w:noProof/>
                <w:webHidden/>
              </w:rPr>
              <w:instrText xml:space="preserve"> PAGEREF _Toc116247104 \h </w:instrText>
            </w:r>
            <w:r>
              <w:rPr>
                <w:noProof/>
                <w:webHidden/>
              </w:rPr>
            </w:r>
            <w:r>
              <w:rPr>
                <w:noProof/>
                <w:webHidden/>
              </w:rPr>
              <w:fldChar w:fldCharType="separate"/>
            </w:r>
            <w:r>
              <w:rPr>
                <w:noProof/>
                <w:webHidden/>
              </w:rPr>
              <w:t>3</w:t>
            </w:r>
            <w:r>
              <w:rPr>
                <w:noProof/>
                <w:webHidden/>
              </w:rPr>
              <w:fldChar w:fldCharType="end"/>
            </w:r>
          </w:hyperlink>
        </w:p>
        <w:p w14:paraId="32A113A2" w14:textId="16E1354F" w:rsidR="0073532C" w:rsidRDefault="0073532C">
          <w:pPr>
            <w:pStyle w:val="TOC1"/>
            <w:tabs>
              <w:tab w:val="left" w:pos="440"/>
              <w:tab w:val="right" w:leader="dot" w:pos="9350"/>
            </w:tabs>
            <w:rPr>
              <w:rFonts w:cstheme="minorBidi"/>
              <w:noProof/>
              <w:lang w:val="en-LR" w:eastAsia="en-LR"/>
            </w:rPr>
          </w:pPr>
          <w:hyperlink w:anchor="_Toc116247105" w:history="1">
            <w:r w:rsidRPr="00F84F21">
              <w:rPr>
                <w:rStyle w:val="Hyperlink"/>
                <w:rFonts w:ascii="Century Gothic" w:eastAsia="Arial" w:hAnsi="Century Gothic"/>
                <w:b/>
                <w:bCs/>
                <w:noProof/>
                <w:lang w:val="en-GB"/>
              </w:rPr>
              <w:t>3.</w:t>
            </w:r>
            <w:r>
              <w:rPr>
                <w:rFonts w:cstheme="minorBidi"/>
                <w:noProof/>
                <w:lang w:val="en-LR" w:eastAsia="en-LR"/>
              </w:rPr>
              <w:tab/>
            </w:r>
            <w:r w:rsidRPr="00F84F21">
              <w:rPr>
                <w:rStyle w:val="Hyperlink"/>
                <w:rFonts w:ascii="Century Gothic" w:eastAsia="Arial" w:hAnsi="Century Gothic"/>
                <w:b/>
                <w:bCs/>
                <w:noProof/>
                <w:lang w:val="en-GB"/>
              </w:rPr>
              <w:t>MISSION</w:t>
            </w:r>
            <w:r>
              <w:rPr>
                <w:noProof/>
                <w:webHidden/>
              </w:rPr>
              <w:tab/>
            </w:r>
            <w:r>
              <w:rPr>
                <w:noProof/>
                <w:webHidden/>
              </w:rPr>
              <w:fldChar w:fldCharType="begin"/>
            </w:r>
            <w:r>
              <w:rPr>
                <w:noProof/>
                <w:webHidden/>
              </w:rPr>
              <w:instrText xml:space="preserve"> PAGEREF _Toc116247105 \h </w:instrText>
            </w:r>
            <w:r>
              <w:rPr>
                <w:noProof/>
                <w:webHidden/>
              </w:rPr>
            </w:r>
            <w:r>
              <w:rPr>
                <w:noProof/>
                <w:webHidden/>
              </w:rPr>
              <w:fldChar w:fldCharType="separate"/>
            </w:r>
            <w:r>
              <w:rPr>
                <w:noProof/>
                <w:webHidden/>
              </w:rPr>
              <w:t>3</w:t>
            </w:r>
            <w:r>
              <w:rPr>
                <w:noProof/>
                <w:webHidden/>
              </w:rPr>
              <w:fldChar w:fldCharType="end"/>
            </w:r>
          </w:hyperlink>
        </w:p>
        <w:p w14:paraId="687AF70E" w14:textId="26162255" w:rsidR="0073532C" w:rsidRDefault="0073532C">
          <w:pPr>
            <w:pStyle w:val="TOC1"/>
            <w:tabs>
              <w:tab w:val="left" w:pos="440"/>
              <w:tab w:val="right" w:leader="dot" w:pos="9350"/>
            </w:tabs>
            <w:rPr>
              <w:rFonts w:cstheme="minorBidi"/>
              <w:noProof/>
              <w:lang w:val="en-LR" w:eastAsia="en-LR"/>
            </w:rPr>
          </w:pPr>
          <w:hyperlink w:anchor="_Toc116247106" w:history="1">
            <w:r w:rsidRPr="00F84F21">
              <w:rPr>
                <w:rStyle w:val="Hyperlink"/>
                <w:rFonts w:ascii="Century Gothic" w:eastAsia="Arial" w:hAnsi="Century Gothic"/>
                <w:b/>
                <w:bCs/>
                <w:noProof/>
                <w:lang w:val="en-GB"/>
              </w:rPr>
              <w:t>4.</w:t>
            </w:r>
            <w:r>
              <w:rPr>
                <w:rFonts w:cstheme="minorBidi"/>
                <w:noProof/>
                <w:lang w:val="en-LR" w:eastAsia="en-LR"/>
              </w:rPr>
              <w:tab/>
            </w:r>
            <w:r w:rsidRPr="00F84F21">
              <w:rPr>
                <w:rStyle w:val="Hyperlink"/>
                <w:rFonts w:ascii="Century Gothic" w:eastAsia="Arial" w:hAnsi="Century Gothic"/>
                <w:b/>
                <w:bCs/>
                <w:noProof/>
                <w:lang w:val="en-GB"/>
              </w:rPr>
              <w:t>PURPOSE OF THE GENDER AND SOCIAL INCLUSION POLICY</w:t>
            </w:r>
            <w:r>
              <w:rPr>
                <w:noProof/>
                <w:webHidden/>
              </w:rPr>
              <w:tab/>
            </w:r>
            <w:r>
              <w:rPr>
                <w:noProof/>
                <w:webHidden/>
              </w:rPr>
              <w:fldChar w:fldCharType="begin"/>
            </w:r>
            <w:r>
              <w:rPr>
                <w:noProof/>
                <w:webHidden/>
              </w:rPr>
              <w:instrText xml:space="preserve"> PAGEREF _Toc116247106 \h </w:instrText>
            </w:r>
            <w:r>
              <w:rPr>
                <w:noProof/>
                <w:webHidden/>
              </w:rPr>
            </w:r>
            <w:r>
              <w:rPr>
                <w:noProof/>
                <w:webHidden/>
              </w:rPr>
              <w:fldChar w:fldCharType="separate"/>
            </w:r>
            <w:r>
              <w:rPr>
                <w:noProof/>
                <w:webHidden/>
              </w:rPr>
              <w:t>3</w:t>
            </w:r>
            <w:r>
              <w:rPr>
                <w:noProof/>
                <w:webHidden/>
              </w:rPr>
              <w:fldChar w:fldCharType="end"/>
            </w:r>
          </w:hyperlink>
        </w:p>
        <w:p w14:paraId="5064BFAF" w14:textId="39D276E8" w:rsidR="0073532C" w:rsidRDefault="0073532C">
          <w:pPr>
            <w:pStyle w:val="TOC1"/>
            <w:tabs>
              <w:tab w:val="left" w:pos="440"/>
              <w:tab w:val="right" w:leader="dot" w:pos="9350"/>
            </w:tabs>
            <w:rPr>
              <w:rFonts w:cstheme="minorBidi"/>
              <w:noProof/>
              <w:lang w:val="en-LR" w:eastAsia="en-LR"/>
            </w:rPr>
          </w:pPr>
          <w:hyperlink w:anchor="_Toc116247107" w:history="1">
            <w:r w:rsidRPr="00F84F21">
              <w:rPr>
                <w:rStyle w:val="Hyperlink"/>
                <w:rFonts w:ascii="Century Gothic" w:eastAsia="Arial" w:hAnsi="Century Gothic"/>
                <w:b/>
                <w:bCs/>
                <w:noProof/>
                <w:lang w:val="en-GB"/>
              </w:rPr>
              <w:t>5.</w:t>
            </w:r>
            <w:r>
              <w:rPr>
                <w:rFonts w:cstheme="minorBidi"/>
                <w:noProof/>
                <w:lang w:val="en-LR" w:eastAsia="en-LR"/>
              </w:rPr>
              <w:tab/>
            </w:r>
            <w:r w:rsidRPr="00F84F21">
              <w:rPr>
                <w:rStyle w:val="Hyperlink"/>
                <w:rFonts w:ascii="Century Gothic" w:eastAsia="Arial" w:hAnsi="Century Gothic"/>
                <w:b/>
                <w:bCs/>
                <w:noProof/>
                <w:lang w:val="en-GB"/>
              </w:rPr>
              <w:t>GOAL</w:t>
            </w:r>
            <w:r>
              <w:rPr>
                <w:noProof/>
                <w:webHidden/>
              </w:rPr>
              <w:tab/>
            </w:r>
            <w:r>
              <w:rPr>
                <w:noProof/>
                <w:webHidden/>
              </w:rPr>
              <w:fldChar w:fldCharType="begin"/>
            </w:r>
            <w:r>
              <w:rPr>
                <w:noProof/>
                <w:webHidden/>
              </w:rPr>
              <w:instrText xml:space="preserve"> PAGEREF _Toc116247107 \h </w:instrText>
            </w:r>
            <w:r>
              <w:rPr>
                <w:noProof/>
                <w:webHidden/>
              </w:rPr>
            </w:r>
            <w:r>
              <w:rPr>
                <w:noProof/>
                <w:webHidden/>
              </w:rPr>
              <w:fldChar w:fldCharType="separate"/>
            </w:r>
            <w:r>
              <w:rPr>
                <w:noProof/>
                <w:webHidden/>
              </w:rPr>
              <w:t>3</w:t>
            </w:r>
            <w:r>
              <w:rPr>
                <w:noProof/>
                <w:webHidden/>
              </w:rPr>
              <w:fldChar w:fldCharType="end"/>
            </w:r>
          </w:hyperlink>
        </w:p>
        <w:p w14:paraId="441A701F" w14:textId="3FD13F0C" w:rsidR="0073532C" w:rsidRDefault="0073532C">
          <w:pPr>
            <w:pStyle w:val="TOC1"/>
            <w:tabs>
              <w:tab w:val="left" w:pos="440"/>
              <w:tab w:val="right" w:leader="dot" w:pos="9350"/>
            </w:tabs>
            <w:rPr>
              <w:rFonts w:cstheme="minorBidi"/>
              <w:noProof/>
              <w:lang w:val="en-LR" w:eastAsia="en-LR"/>
            </w:rPr>
          </w:pPr>
          <w:hyperlink w:anchor="_Toc116247108" w:history="1">
            <w:r w:rsidRPr="00F84F21">
              <w:rPr>
                <w:rStyle w:val="Hyperlink"/>
                <w:rFonts w:ascii="Century Gothic" w:eastAsia="Arial" w:hAnsi="Century Gothic"/>
                <w:b/>
                <w:bCs/>
                <w:noProof/>
                <w:lang w:val="en-GB"/>
              </w:rPr>
              <w:t>6.</w:t>
            </w:r>
            <w:r>
              <w:rPr>
                <w:rFonts w:cstheme="minorBidi"/>
                <w:noProof/>
                <w:lang w:val="en-LR" w:eastAsia="en-LR"/>
              </w:rPr>
              <w:tab/>
            </w:r>
            <w:r w:rsidRPr="00F84F21">
              <w:rPr>
                <w:rStyle w:val="Hyperlink"/>
                <w:rFonts w:ascii="Century Gothic" w:eastAsia="Arial" w:hAnsi="Century Gothic"/>
                <w:b/>
                <w:bCs/>
                <w:noProof/>
                <w:lang w:val="en-GB"/>
              </w:rPr>
              <w:t>OBJECTIVES</w:t>
            </w:r>
            <w:r>
              <w:rPr>
                <w:noProof/>
                <w:webHidden/>
              </w:rPr>
              <w:tab/>
            </w:r>
            <w:r>
              <w:rPr>
                <w:noProof/>
                <w:webHidden/>
              </w:rPr>
              <w:fldChar w:fldCharType="begin"/>
            </w:r>
            <w:r>
              <w:rPr>
                <w:noProof/>
                <w:webHidden/>
              </w:rPr>
              <w:instrText xml:space="preserve"> PAGEREF _Toc116247108 \h </w:instrText>
            </w:r>
            <w:r>
              <w:rPr>
                <w:noProof/>
                <w:webHidden/>
              </w:rPr>
            </w:r>
            <w:r>
              <w:rPr>
                <w:noProof/>
                <w:webHidden/>
              </w:rPr>
              <w:fldChar w:fldCharType="separate"/>
            </w:r>
            <w:r>
              <w:rPr>
                <w:noProof/>
                <w:webHidden/>
              </w:rPr>
              <w:t>4</w:t>
            </w:r>
            <w:r>
              <w:rPr>
                <w:noProof/>
                <w:webHidden/>
              </w:rPr>
              <w:fldChar w:fldCharType="end"/>
            </w:r>
          </w:hyperlink>
        </w:p>
        <w:p w14:paraId="454C1D0B" w14:textId="0B69EE17" w:rsidR="0073532C" w:rsidRDefault="0073532C">
          <w:pPr>
            <w:pStyle w:val="TOC1"/>
            <w:tabs>
              <w:tab w:val="left" w:pos="440"/>
              <w:tab w:val="right" w:leader="dot" w:pos="9350"/>
            </w:tabs>
            <w:rPr>
              <w:rFonts w:cstheme="minorBidi"/>
              <w:noProof/>
              <w:lang w:val="en-LR" w:eastAsia="en-LR"/>
            </w:rPr>
          </w:pPr>
          <w:hyperlink w:anchor="_Toc116247109" w:history="1">
            <w:r w:rsidRPr="00F84F21">
              <w:rPr>
                <w:rStyle w:val="Hyperlink"/>
                <w:rFonts w:ascii="Century Gothic" w:eastAsia="Arial" w:hAnsi="Century Gothic"/>
                <w:b/>
                <w:bCs/>
                <w:noProof/>
                <w:lang w:val="en-GB"/>
              </w:rPr>
              <w:t>7.</w:t>
            </w:r>
            <w:r>
              <w:rPr>
                <w:rFonts w:cstheme="minorBidi"/>
                <w:noProof/>
                <w:lang w:val="en-LR" w:eastAsia="en-LR"/>
              </w:rPr>
              <w:tab/>
            </w:r>
            <w:r w:rsidRPr="00F84F21">
              <w:rPr>
                <w:rStyle w:val="Hyperlink"/>
                <w:rFonts w:ascii="Century Gothic" w:eastAsia="Arial" w:hAnsi="Century Gothic"/>
                <w:b/>
                <w:bCs/>
                <w:noProof/>
                <w:lang w:val="en-GB"/>
              </w:rPr>
              <w:t>GUIDING PRINCIPLES</w:t>
            </w:r>
            <w:r>
              <w:rPr>
                <w:noProof/>
                <w:webHidden/>
              </w:rPr>
              <w:tab/>
            </w:r>
            <w:r>
              <w:rPr>
                <w:noProof/>
                <w:webHidden/>
              </w:rPr>
              <w:fldChar w:fldCharType="begin"/>
            </w:r>
            <w:r>
              <w:rPr>
                <w:noProof/>
                <w:webHidden/>
              </w:rPr>
              <w:instrText xml:space="preserve"> PAGEREF _Toc116247109 \h </w:instrText>
            </w:r>
            <w:r>
              <w:rPr>
                <w:noProof/>
                <w:webHidden/>
              </w:rPr>
            </w:r>
            <w:r>
              <w:rPr>
                <w:noProof/>
                <w:webHidden/>
              </w:rPr>
              <w:fldChar w:fldCharType="separate"/>
            </w:r>
            <w:r>
              <w:rPr>
                <w:noProof/>
                <w:webHidden/>
              </w:rPr>
              <w:t>4</w:t>
            </w:r>
            <w:r>
              <w:rPr>
                <w:noProof/>
                <w:webHidden/>
              </w:rPr>
              <w:fldChar w:fldCharType="end"/>
            </w:r>
          </w:hyperlink>
        </w:p>
        <w:p w14:paraId="1403094A" w14:textId="5BACD915" w:rsidR="0073532C" w:rsidRDefault="0073532C">
          <w:pPr>
            <w:pStyle w:val="TOC1"/>
            <w:tabs>
              <w:tab w:val="left" w:pos="440"/>
              <w:tab w:val="right" w:leader="dot" w:pos="9350"/>
            </w:tabs>
            <w:rPr>
              <w:rFonts w:cstheme="minorBidi"/>
              <w:noProof/>
              <w:lang w:val="en-LR" w:eastAsia="en-LR"/>
            </w:rPr>
          </w:pPr>
          <w:hyperlink w:anchor="_Toc116247110" w:history="1">
            <w:r w:rsidRPr="00F84F21">
              <w:rPr>
                <w:rStyle w:val="Hyperlink"/>
                <w:rFonts w:ascii="Century Gothic" w:eastAsia="Symbol" w:hAnsi="Century Gothic"/>
                <w:b/>
                <w:bCs/>
                <w:noProof/>
                <w:lang w:val="en-GB"/>
              </w:rPr>
              <w:t>8.</w:t>
            </w:r>
            <w:r>
              <w:rPr>
                <w:rFonts w:cstheme="minorBidi"/>
                <w:noProof/>
                <w:lang w:val="en-LR" w:eastAsia="en-LR"/>
              </w:rPr>
              <w:tab/>
            </w:r>
            <w:r w:rsidRPr="00F84F21">
              <w:rPr>
                <w:rStyle w:val="Hyperlink"/>
                <w:rFonts w:ascii="Century Gothic" w:eastAsia="Symbol" w:hAnsi="Century Gothic"/>
                <w:b/>
                <w:bCs/>
                <w:noProof/>
                <w:lang w:val="en-GB"/>
              </w:rPr>
              <w:t>Legal and regulatory framework</w:t>
            </w:r>
            <w:r>
              <w:rPr>
                <w:noProof/>
                <w:webHidden/>
              </w:rPr>
              <w:tab/>
            </w:r>
            <w:r>
              <w:rPr>
                <w:noProof/>
                <w:webHidden/>
              </w:rPr>
              <w:fldChar w:fldCharType="begin"/>
            </w:r>
            <w:r>
              <w:rPr>
                <w:noProof/>
                <w:webHidden/>
              </w:rPr>
              <w:instrText xml:space="preserve"> PAGEREF _Toc116247110 \h </w:instrText>
            </w:r>
            <w:r>
              <w:rPr>
                <w:noProof/>
                <w:webHidden/>
              </w:rPr>
            </w:r>
            <w:r>
              <w:rPr>
                <w:noProof/>
                <w:webHidden/>
              </w:rPr>
              <w:fldChar w:fldCharType="separate"/>
            </w:r>
            <w:r>
              <w:rPr>
                <w:noProof/>
                <w:webHidden/>
              </w:rPr>
              <w:t>4</w:t>
            </w:r>
            <w:r>
              <w:rPr>
                <w:noProof/>
                <w:webHidden/>
              </w:rPr>
              <w:fldChar w:fldCharType="end"/>
            </w:r>
          </w:hyperlink>
        </w:p>
        <w:p w14:paraId="53880AA3" w14:textId="62DDADC4" w:rsidR="0073532C" w:rsidRDefault="0073532C">
          <w:pPr>
            <w:pStyle w:val="TOC1"/>
            <w:tabs>
              <w:tab w:val="left" w:pos="440"/>
              <w:tab w:val="right" w:leader="dot" w:pos="9350"/>
            </w:tabs>
            <w:rPr>
              <w:rFonts w:cstheme="minorBidi"/>
              <w:noProof/>
              <w:lang w:val="en-LR" w:eastAsia="en-LR"/>
            </w:rPr>
          </w:pPr>
          <w:hyperlink w:anchor="_Toc116247111" w:history="1">
            <w:r w:rsidRPr="00F84F21">
              <w:rPr>
                <w:rStyle w:val="Hyperlink"/>
                <w:rFonts w:ascii="Century Gothic" w:eastAsia="Arial" w:hAnsi="Century Gothic"/>
                <w:b/>
                <w:bCs/>
                <w:noProof/>
                <w:lang w:val="en-GB"/>
              </w:rPr>
              <w:t>9.</w:t>
            </w:r>
            <w:r>
              <w:rPr>
                <w:rFonts w:cstheme="minorBidi"/>
                <w:noProof/>
                <w:lang w:val="en-LR" w:eastAsia="en-LR"/>
              </w:rPr>
              <w:tab/>
            </w:r>
            <w:r w:rsidRPr="00F84F21">
              <w:rPr>
                <w:rStyle w:val="Hyperlink"/>
                <w:rFonts w:ascii="Century Gothic" w:eastAsia="Arial" w:hAnsi="Century Gothic"/>
                <w:b/>
                <w:bCs/>
                <w:noProof/>
                <w:lang w:val="en-GB"/>
              </w:rPr>
              <w:t>ACCOUNTABILITY AND RESPONSIBILITY</w:t>
            </w:r>
            <w:r>
              <w:rPr>
                <w:noProof/>
                <w:webHidden/>
              </w:rPr>
              <w:tab/>
            </w:r>
            <w:r>
              <w:rPr>
                <w:noProof/>
                <w:webHidden/>
              </w:rPr>
              <w:fldChar w:fldCharType="begin"/>
            </w:r>
            <w:r>
              <w:rPr>
                <w:noProof/>
                <w:webHidden/>
              </w:rPr>
              <w:instrText xml:space="preserve"> PAGEREF _Toc116247111 \h </w:instrText>
            </w:r>
            <w:r>
              <w:rPr>
                <w:noProof/>
                <w:webHidden/>
              </w:rPr>
            </w:r>
            <w:r>
              <w:rPr>
                <w:noProof/>
                <w:webHidden/>
              </w:rPr>
              <w:fldChar w:fldCharType="separate"/>
            </w:r>
            <w:r>
              <w:rPr>
                <w:noProof/>
                <w:webHidden/>
              </w:rPr>
              <w:t>4</w:t>
            </w:r>
            <w:r>
              <w:rPr>
                <w:noProof/>
                <w:webHidden/>
              </w:rPr>
              <w:fldChar w:fldCharType="end"/>
            </w:r>
          </w:hyperlink>
        </w:p>
        <w:p w14:paraId="250CF63E" w14:textId="5A4C4AFA" w:rsidR="0073532C" w:rsidRDefault="0073532C">
          <w:pPr>
            <w:pStyle w:val="TOC1"/>
            <w:tabs>
              <w:tab w:val="left" w:pos="660"/>
              <w:tab w:val="right" w:leader="dot" w:pos="9350"/>
            </w:tabs>
            <w:rPr>
              <w:rFonts w:cstheme="minorBidi"/>
              <w:noProof/>
              <w:lang w:val="en-LR" w:eastAsia="en-LR"/>
            </w:rPr>
          </w:pPr>
          <w:hyperlink w:anchor="_Toc116247112" w:history="1">
            <w:r w:rsidRPr="00F84F21">
              <w:rPr>
                <w:rStyle w:val="Hyperlink"/>
                <w:rFonts w:ascii="Century Gothic" w:eastAsia="Arial" w:hAnsi="Century Gothic"/>
                <w:b/>
                <w:bCs/>
                <w:noProof/>
                <w:lang w:val="en-GB"/>
              </w:rPr>
              <w:t>10.</w:t>
            </w:r>
            <w:r>
              <w:rPr>
                <w:rFonts w:cstheme="minorBidi"/>
                <w:noProof/>
                <w:lang w:val="en-LR" w:eastAsia="en-LR"/>
              </w:rPr>
              <w:tab/>
            </w:r>
            <w:r w:rsidRPr="00F84F21">
              <w:rPr>
                <w:rStyle w:val="Hyperlink"/>
                <w:rFonts w:ascii="Century Gothic" w:eastAsia="Arial" w:hAnsi="Century Gothic"/>
                <w:b/>
                <w:bCs/>
                <w:noProof/>
                <w:lang w:val="en-GB"/>
              </w:rPr>
              <w:t>STRATEGIC INTERVENTIONS</w:t>
            </w:r>
            <w:r>
              <w:rPr>
                <w:noProof/>
                <w:webHidden/>
              </w:rPr>
              <w:tab/>
            </w:r>
            <w:r>
              <w:rPr>
                <w:noProof/>
                <w:webHidden/>
              </w:rPr>
              <w:fldChar w:fldCharType="begin"/>
            </w:r>
            <w:r>
              <w:rPr>
                <w:noProof/>
                <w:webHidden/>
              </w:rPr>
              <w:instrText xml:space="preserve"> PAGEREF _Toc116247112 \h </w:instrText>
            </w:r>
            <w:r>
              <w:rPr>
                <w:noProof/>
                <w:webHidden/>
              </w:rPr>
            </w:r>
            <w:r>
              <w:rPr>
                <w:noProof/>
                <w:webHidden/>
              </w:rPr>
              <w:fldChar w:fldCharType="separate"/>
            </w:r>
            <w:r>
              <w:rPr>
                <w:noProof/>
                <w:webHidden/>
              </w:rPr>
              <w:t>5</w:t>
            </w:r>
            <w:r>
              <w:rPr>
                <w:noProof/>
                <w:webHidden/>
              </w:rPr>
              <w:fldChar w:fldCharType="end"/>
            </w:r>
          </w:hyperlink>
        </w:p>
        <w:p w14:paraId="7D4F78FE" w14:textId="298668C1" w:rsidR="0073532C" w:rsidRDefault="0073532C">
          <w:pPr>
            <w:pStyle w:val="TOC2"/>
            <w:tabs>
              <w:tab w:val="left" w:pos="880"/>
              <w:tab w:val="right" w:leader="dot" w:pos="9350"/>
            </w:tabs>
            <w:rPr>
              <w:rFonts w:cstheme="minorBidi"/>
              <w:noProof/>
              <w:lang w:val="en-LR" w:eastAsia="en-LR"/>
            </w:rPr>
          </w:pPr>
          <w:hyperlink w:anchor="_Toc116247113" w:history="1">
            <w:r w:rsidRPr="00F84F21">
              <w:rPr>
                <w:rStyle w:val="Hyperlink"/>
                <w:rFonts w:ascii="Century Gothic" w:eastAsia="Arial" w:hAnsi="Century Gothic"/>
                <w:b/>
                <w:bCs/>
                <w:noProof/>
                <w:lang w:val="en-GB"/>
              </w:rPr>
              <w:t>10.1</w:t>
            </w:r>
            <w:r>
              <w:rPr>
                <w:rFonts w:cstheme="minorBidi"/>
                <w:noProof/>
                <w:lang w:val="en-LR" w:eastAsia="en-LR"/>
              </w:rPr>
              <w:tab/>
            </w:r>
            <w:r w:rsidRPr="00F84F21">
              <w:rPr>
                <w:rStyle w:val="Hyperlink"/>
                <w:rFonts w:ascii="Century Gothic" w:eastAsia="Arial" w:hAnsi="Century Gothic"/>
                <w:b/>
                <w:bCs/>
                <w:noProof/>
                <w:lang w:val="en-GB"/>
              </w:rPr>
              <w:t>An enabling environment within the organization for gender equality and social inclusion</w:t>
            </w:r>
            <w:r>
              <w:rPr>
                <w:noProof/>
                <w:webHidden/>
              </w:rPr>
              <w:tab/>
            </w:r>
            <w:r>
              <w:rPr>
                <w:noProof/>
                <w:webHidden/>
              </w:rPr>
              <w:fldChar w:fldCharType="begin"/>
            </w:r>
            <w:r>
              <w:rPr>
                <w:noProof/>
                <w:webHidden/>
              </w:rPr>
              <w:instrText xml:space="preserve"> PAGEREF _Toc116247113 \h </w:instrText>
            </w:r>
            <w:r>
              <w:rPr>
                <w:noProof/>
                <w:webHidden/>
              </w:rPr>
            </w:r>
            <w:r>
              <w:rPr>
                <w:noProof/>
                <w:webHidden/>
              </w:rPr>
              <w:fldChar w:fldCharType="separate"/>
            </w:r>
            <w:r>
              <w:rPr>
                <w:noProof/>
                <w:webHidden/>
              </w:rPr>
              <w:t>5</w:t>
            </w:r>
            <w:r>
              <w:rPr>
                <w:noProof/>
                <w:webHidden/>
              </w:rPr>
              <w:fldChar w:fldCharType="end"/>
            </w:r>
          </w:hyperlink>
        </w:p>
        <w:p w14:paraId="6CE1AB9F" w14:textId="78FD7942" w:rsidR="0073532C" w:rsidRDefault="0073532C">
          <w:pPr>
            <w:pStyle w:val="TOC2"/>
            <w:tabs>
              <w:tab w:val="left" w:pos="880"/>
              <w:tab w:val="right" w:leader="dot" w:pos="9350"/>
            </w:tabs>
            <w:rPr>
              <w:rFonts w:cstheme="minorBidi"/>
              <w:noProof/>
              <w:lang w:val="en-LR" w:eastAsia="en-LR"/>
            </w:rPr>
          </w:pPr>
          <w:hyperlink w:anchor="_Toc116247114" w:history="1">
            <w:r w:rsidRPr="00F84F21">
              <w:rPr>
                <w:rStyle w:val="Hyperlink"/>
                <w:rFonts w:ascii="Century Gothic" w:eastAsia="Arial" w:hAnsi="Century Gothic"/>
                <w:b/>
                <w:bCs/>
                <w:noProof/>
                <w:lang w:val="en-GB"/>
              </w:rPr>
              <w:t>10.2</w:t>
            </w:r>
            <w:r>
              <w:rPr>
                <w:rFonts w:cstheme="minorBidi"/>
                <w:noProof/>
                <w:lang w:val="en-LR" w:eastAsia="en-LR"/>
              </w:rPr>
              <w:tab/>
            </w:r>
            <w:r w:rsidRPr="00F84F21">
              <w:rPr>
                <w:rStyle w:val="Hyperlink"/>
                <w:rFonts w:ascii="Century Gothic" w:eastAsia="Arial" w:hAnsi="Century Gothic"/>
                <w:b/>
                <w:bCs/>
                <w:noProof/>
                <w:lang w:val="en-GB"/>
              </w:rPr>
              <w:t>Human Resource policies to promote gender equality and social inclusion within the organization</w:t>
            </w:r>
            <w:r>
              <w:rPr>
                <w:noProof/>
                <w:webHidden/>
              </w:rPr>
              <w:tab/>
            </w:r>
            <w:r>
              <w:rPr>
                <w:noProof/>
                <w:webHidden/>
              </w:rPr>
              <w:fldChar w:fldCharType="begin"/>
            </w:r>
            <w:r>
              <w:rPr>
                <w:noProof/>
                <w:webHidden/>
              </w:rPr>
              <w:instrText xml:space="preserve"> PAGEREF _Toc116247114 \h </w:instrText>
            </w:r>
            <w:r>
              <w:rPr>
                <w:noProof/>
                <w:webHidden/>
              </w:rPr>
            </w:r>
            <w:r>
              <w:rPr>
                <w:noProof/>
                <w:webHidden/>
              </w:rPr>
              <w:fldChar w:fldCharType="separate"/>
            </w:r>
            <w:r>
              <w:rPr>
                <w:noProof/>
                <w:webHidden/>
              </w:rPr>
              <w:t>5</w:t>
            </w:r>
            <w:r>
              <w:rPr>
                <w:noProof/>
                <w:webHidden/>
              </w:rPr>
              <w:fldChar w:fldCharType="end"/>
            </w:r>
          </w:hyperlink>
        </w:p>
        <w:p w14:paraId="2881DCA3" w14:textId="6FBB55FF" w:rsidR="0073532C" w:rsidRDefault="0073532C">
          <w:pPr>
            <w:pStyle w:val="TOC2"/>
            <w:tabs>
              <w:tab w:val="left" w:pos="880"/>
              <w:tab w:val="right" w:leader="dot" w:pos="9350"/>
            </w:tabs>
            <w:rPr>
              <w:rFonts w:cstheme="minorBidi"/>
              <w:noProof/>
              <w:lang w:val="en-LR" w:eastAsia="en-LR"/>
            </w:rPr>
          </w:pPr>
          <w:hyperlink w:anchor="_Toc116247115" w:history="1">
            <w:r w:rsidRPr="00F84F21">
              <w:rPr>
                <w:rStyle w:val="Hyperlink"/>
                <w:rFonts w:ascii="Century Gothic" w:eastAsia="Arial" w:hAnsi="Century Gothic"/>
                <w:b/>
                <w:bCs/>
                <w:noProof/>
                <w:lang w:val="en-GB"/>
              </w:rPr>
              <w:t>10.3</w:t>
            </w:r>
            <w:r>
              <w:rPr>
                <w:rFonts w:cstheme="minorBidi"/>
                <w:noProof/>
                <w:lang w:val="en-LR" w:eastAsia="en-LR"/>
              </w:rPr>
              <w:tab/>
            </w:r>
            <w:r w:rsidRPr="00F84F21">
              <w:rPr>
                <w:rStyle w:val="Hyperlink"/>
                <w:rFonts w:ascii="Century Gothic" w:eastAsia="Arial" w:hAnsi="Century Gothic"/>
                <w:b/>
                <w:bCs/>
                <w:noProof/>
                <w:lang w:val="en-GB"/>
              </w:rPr>
              <w:t>Gender equality and social inclusion through Human Resource practices</w:t>
            </w:r>
            <w:r>
              <w:rPr>
                <w:noProof/>
                <w:webHidden/>
              </w:rPr>
              <w:tab/>
            </w:r>
            <w:r>
              <w:rPr>
                <w:noProof/>
                <w:webHidden/>
              </w:rPr>
              <w:fldChar w:fldCharType="begin"/>
            </w:r>
            <w:r>
              <w:rPr>
                <w:noProof/>
                <w:webHidden/>
              </w:rPr>
              <w:instrText xml:space="preserve"> PAGEREF _Toc116247115 \h </w:instrText>
            </w:r>
            <w:r>
              <w:rPr>
                <w:noProof/>
                <w:webHidden/>
              </w:rPr>
            </w:r>
            <w:r>
              <w:rPr>
                <w:noProof/>
                <w:webHidden/>
              </w:rPr>
              <w:fldChar w:fldCharType="separate"/>
            </w:r>
            <w:r>
              <w:rPr>
                <w:noProof/>
                <w:webHidden/>
              </w:rPr>
              <w:t>5</w:t>
            </w:r>
            <w:r>
              <w:rPr>
                <w:noProof/>
                <w:webHidden/>
              </w:rPr>
              <w:fldChar w:fldCharType="end"/>
            </w:r>
          </w:hyperlink>
        </w:p>
        <w:p w14:paraId="18FA2605" w14:textId="655CD895" w:rsidR="0073532C" w:rsidRDefault="0073532C">
          <w:pPr>
            <w:pStyle w:val="TOC3"/>
            <w:tabs>
              <w:tab w:val="left" w:pos="1320"/>
              <w:tab w:val="right" w:leader="dot" w:pos="9350"/>
            </w:tabs>
            <w:rPr>
              <w:rFonts w:cstheme="minorBidi"/>
              <w:noProof/>
              <w:lang w:val="en-LR" w:eastAsia="en-LR"/>
            </w:rPr>
          </w:pPr>
          <w:hyperlink w:anchor="_Toc116247116" w:history="1">
            <w:r w:rsidRPr="00F84F21">
              <w:rPr>
                <w:rStyle w:val="Hyperlink"/>
                <w:rFonts w:ascii="Century Gothic" w:eastAsia="Arial" w:hAnsi="Century Gothic"/>
                <w:b/>
                <w:bCs/>
                <w:noProof/>
                <w:lang w:val="en-GB"/>
              </w:rPr>
              <w:t>10.3.1</w:t>
            </w:r>
            <w:r>
              <w:rPr>
                <w:rFonts w:cstheme="minorBidi"/>
                <w:noProof/>
                <w:lang w:val="en-LR" w:eastAsia="en-LR"/>
              </w:rPr>
              <w:tab/>
            </w:r>
            <w:r w:rsidRPr="00F84F21">
              <w:rPr>
                <w:rStyle w:val="Hyperlink"/>
                <w:rFonts w:ascii="Century Gothic" w:eastAsia="Arial" w:hAnsi="Century Gothic"/>
                <w:b/>
                <w:bCs/>
                <w:noProof/>
                <w:lang w:val="en-GB"/>
              </w:rPr>
              <w:t>Recruitment</w:t>
            </w:r>
            <w:r>
              <w:rPr>
                <w:noProof/>
                <w:webHidden/>
              </w:rPr>
              <w:tab/>
            </w:r>
            <w:r>
              <w:rPr>
                <w:noProof/>
                <w:webHidden/>
              </w:rPr>
              <w:fldChar w:fldCharType="begin"/>
            </w:r>
            <w:r>
              <w:rPr>
                <w:noProof/>
                <w:webHidden/>
              </w:rPr>
              <w:instrText xml:space="preserve"> PAGEREF _Toc116247116 \h </w:instrText>
            </w:r>
            <w:r>
              <w:rPr>
                <w:noProof/>
                <w:webHidden/>
              </w:rPr>
            </w:r>
            <w:r>
              <w:rPr>
                <w:noProof/>
                <w:webHidden/>
              </w:rPr>
              <w:fldChar w:fldCharType="separate"/>
            </w:r>
            <w:r>
              <w:rPr>
                <w:noProof/>
                <w:webHidden/>
              </w:rPr>
              <w:t>5</w:t>
            </w:r>
            <w:r>
              <w:rPr>
                <w:noProof/>
                <w:webHidden/>
              </w:rPr>
              <w:fldChar w:fldCharType="end"/>
            </w:r>
          </w:hyperlink>
        </w:p>
        <w:p w14:paraId="4F914843" w14:textId="7003AADF" w:rsidR="0073532C" w:rsidRDefault="0073532C">
          <w:pPr>
            <w:pStyle w:val="TOC3"/>
            <w:tabs>
              <w:tab w:val="left" w:pos="1320"/>
              <w:tab w:val="right" w:leader="dot" w:pos="9350"/>
            </w:tabs>
            <w:rPr>
              <w:rFonts w:cstheme="minorBidi"/>
              <w:noProof/>
              <w:lang w:val="en-LR" w:eastAsia="en-LR"/>
            </w:rPr>
          </w:pPr>
          <w:hyperlink w:anchor="_Toc116247117" w:history="1">
            <w:r w:rsidRPr="00F84F21">
              <w:rPr>
                <w:rStyle w:val="Hyperlink"/>
                <w:rFonts w:ascii="Century Gothic" w:eastAsia="Arial" w:hAnsi="Century Gothic"/>
                <w:b/>
                <w:bCs/>
                <w:noProof/>
                <w:lang w:val="en-GB"/>
              </w:rPr>
              <w:t>10.3.2</w:t>
            </w:r>
            <w:r>
              <w:rPr>
                <w:rFonts w:cstheme="minorBidi"/>
                <w:noProof/>
                <w:lang w:val="en-LR" w:eastAsia="en-LR"/>
              </w:rPr>
              <w:tab/>
            </w:r>
            <w:r w:rsidRPr="00F84F21">
              <w:rPr>
                <w:rStyle w:val="Hyperlink"/>
                <w:rFonts w:ascii="Century Gothic" w:eastAsia="Arial" w:hAnsi="Century Gothic"/>
                <w:b/>
                <w:bCs/>
                <w:noProof/>
                <w:lang w:val="en-GB"/>
              </w:rPr>
              <w:t>Remuneration and grading</w:t>
            </w:r>
            <w:r>
              <w:rPr>
                <w:noProof/>
                <w:webHidden/>
              </w:rPr>
              <w:tab/>
            </w:r>
            <w:r>
              <w:rPr>
                <w:noProof/>
                <w:webHidden/>
              </w:rPr>
              <w:fldChar w:fldCharType="begin"/>
            </w:r>
            <w:r>
              <w:rPr>
                <w:noProof/>
                <w:webHidden/>
              </w:rPr>
              <w:instrText xml:space="preserve"> PAGEREF _Toc116247117 \h </w:instrText>
            </w:r>
            <w:r>
              <w:rPr>
                <w:noProof/>
                <w:webHidden/>
              </w:rPr>
            </w:r>
            <w:r>
              <w:rPr>
                <w:noProof/>
                <w:webHidden/>
              </w:rPr>
              <w:fldChar w:fldCharType="separate"/>
            </w:r>
            <w:r>
              <w:rPr>
                <w:noProof/>
                <w:webHidden/>
              </w:rPr>
              <w:t>6</w:t>
            </w:r>
            <w:r>
              <w:rPr>
                <w:noProof/>
                <w:webHidden/>
              </w:rPr>
              <w:fldChar w:fldCharType="end"/>
            </w:r>
          </w:hyperlink>
        </w:p>
        <w:p w14:paraId="138DFFE5" w14:textId="4E7E6072" w:rsidR="0073532C" w:rsidRDefault="0073532C">
          <w:pPr>
            <w:pStyle w:val="TOC3"/>
            <w:tabs>
              <w:tab w:val="left" w:pos="1320"/>
              <w:tab w:val="right" w:leader="dot" w:pos="9350"/>
            </w:tabs>
            <w:rPr>
              <w:rFonts w:cstheme="minorBidi"/>
              <w:noProof/>
              <w:lang w:val="en-LR" w:eastAsia="en-LR"/>
            </w:rPr>
          </w:pPr>
          <w:hyperlink w:anchor="_Toc116247118" w:history="1">
            <w:r w:rsidRPr="00F84F21">
              <w:rPr>
                <w:rStyle w:val="Hyperlink"/>
                <w:rFonts w:ascii="Century Gothic" w:eastAsia="Arial" w:hAnsi="Century Gothic"/>
                <w:b/>
                <w:bCs/>
                <w:noProof/>
                <w:lang w:val="en-GB"/>
              </w:rPr>
              <w:t>10.3.3</w:t>
            </w:r>
            <w:r>
              <w:rPr>
                <w:rFonts w:cstheme="minorBidi"/>
                <w:noProof/>
                <w:lang w:val="en-LR" w:eastAsia="en-LR"/>
              </w:rPr>
              <w:tab/>
            </w:r>
            <w:r w:rsidRPr="00F84F21">
              <w:rPr>
                <w:rStyle w:val="Hyperlink"/>
                <w:rFonts w:ascii="Century Gothic" w:eastAsia="Arial" w:hAnsi="Century Gothic"/>
                <w:b/>
                <w:bCs/>
                <w:noProof/>
                <w:lang w:val="en-GB"/>
              </w:rPr>
              <w:t>Promotion and advancement</w:t>
            </w:r>
            <w:r>
              <w:rPr>
                <w:noProof/>
                <w:webHidden/>
              </w:rPr>
              <w:tab/>
            </w:r>
            <w:r>
              <w:rPr>
                <w:noProof/>
                <w:webHidden/>
              </w:rPr>
              <w:fldChar w:fldCharType="begin"/>
            </w:r>
            <w:r>
              <w:rPr>
                <w:noProof/>
                <w:webHidden/>
              </w:rPr>
              <w:instrText xml:space="preserve"> PAGEREF _Toc116247118 \h </w:instrText>
            </w:r>
            <w:r>
              <w:rPr>
                <w:noProof/>
                <w:webHidden/>
              </w:rPr>
            </w:r>
            <w:r>
              <w:rPr>
                <w:noProof/>
                <w:webHidden/>
              </w:rPr>
              <w:fldChar w:fldCharType="separate"/>
            </w:r>
            <w:r>
              <w:rPr>
                <w:noProof/>
                <w:webHidden/>
              </w:rPr>
              <w:t>6</w:t>
            </w:r>
            <w:r>
              <w:rPr>
                <w:noProof/>
                <w:webHidden/>
              </w:rPr>
              <w:fldChar w:fldCharType="end"/>
            </w:r>
          </w:hyperlink>
        </w:p>
        <w:p w14:paraId="499EA798" w14:textId="4224C18A" w:rsidR="0073532C" w:rsidRDefault="0073532C">
          <w:pPr>
            <w:pStyle w:val="TOC3"/>
            <w:tabs>
              <w:tab w:val="left" w:pos="1320"/>
              <w:tab w:val="right" w:leader="dot" w:pos="9350"/>
            </w:tabs>
            <w:rPr>
              <w:rFonts w:cstheme="minorBidi"/>
              <w:noProof/>
              <w:lang w:val="en-LR" w:eastAsia="en-LR"/>
            </w:rPr>
          </w:pPr>
          <w:hyperlink w:anchor="_Toc116247119" w:history="1">
            <w:r w:rsidRPr="00F84F21">
              <w:rPr>
                <w:rStyle w:val="Hyperlink"/>
                <w:rFonts w:ascii="Century Gothic" w:eastAsia="Arial" w:hAnsi="Century Gothic"/>
                <w:b/>
                <w:bCs/>
                <w:noProof/>
                <w:lang w:val="en-GB"/>
              </w:rPr>
              <w:t>10.3.4</w:t>
            </w:r>
            <w:r>
              <w:rPr>
                <w:rFonts w:cstheme="minorBidi"/>
                <w:noProof/>
                <w:lang w:val="en-LR" w:eastAsia="en-LR"/>
              </w:rPr>
              <w:tab/>
            </w:r>
            <w:r w:rsidRPr="00F84F21">
              <w:rPr>
                <w:rStyle w:val="Hyperlink"/>
                <w:rFonts w:ascii="Century Gothic" w:eastAsia="Arial" w:hAnsi="Century Gothic"/>
                <w:b/>
                <w:bCs/>
                <w:noProof/>
                <w:lang w:val="en-GB"/>
              </w:rPr>
              <w:t>Training and development</w:t>
            </w:r>
            <w:r>
              <w:rPr>
                <w:noProof/>
                <w:webHidden/>
              </w:rPr>
              <w:tab/>
            </w:r>
            <w:r>
              <w:rPr>
                <w:noProof/>
                <w:webHidden/>
              </w:rPr>
              <w:fldChar w:fldCharType="begin"/>
            </w:r>
            <w:r>
              <w:rPr>
                <w:noProof/>
                <w:webHidden/>
              </w:rPr>
              <w:instrText xml:space="preserve"> PAGEREF _Toc116247119 \h </w:instrText>
            </w:r>
            <w:r>
              <w:rPr>
                <w:noProof/>
                <w:webHidden/>
              </w:rPr>
            </w:r>
            <w:r>
              <w:rPr>
                <w:noProof/>
                <w:webHidden/>
              </w:rPr>
              <w:fldChar w:fldCharType="separate"/>
            </w:r>
            <w:r>
              <w:rPr>
                <w:noProof/>
                <w:webHidden/>
              </w:rPr>
              <w:t>7</w:t>
            </w:r>
            <w:r>
              <w:rPr>
                <w:noProof/>
                <w:webHidden/>
              </w:rPr>
              <w:fldChar w:fldCharType="end"/>
            </w:r>
          </w:hyperlink>
        </w:p>
        <w:p w14:paraId="66903CEC" w14:textId="3CADE25B" w:rsidR="0073532C" w:rsidRDefault="0073532C">
          <w:pPr>
            <w:pStyle w:val="TOC3"/>
            <w:tabs>
              <w:tab w:val="left" w:pos="1320"/>
              <w:tab w:val="right" w:leader="dot" w:pos="9350"/>
            </w:tabs>
            <w:rPr>
              <w:rFonts w:cstheme="minorBidi"/>
              <w:noProof/>
              <w:lang w:val="en-LR" w:eastAsia="en-LR"/>
            </w:rPr>
          </w:pPr>
          <w:hyperlink w:anchor="_Toc116247120" w:history="1">
            <w:r w:rsidRPr="00F84F21">
              <w:rPr>
                <w:rStyle w:val="Hyperlink"/>
                <w:rFonts w:ascii="Century Gothic" w:eastAsia="Arial" w:hAnsi="Century Gothic"/>
                <w:b/>
                <w:bCs/>
                <w:noProof/>
                <w:lang w:val="en-GB"/>
              </w:rPr>
              <w:t>10.3.5</w:t>
            </w:r>
            <w:r>
              <w:rPr>
                <w:rFonts w:cstheme="minorBidi"/>
                <w:noProof/>
                <w:lang w:val="en-LR" w:eastAsia="en-LR"/>
              </w:rPr>
              <w:tab/>
            </w:r>
            <w:r w:rsidRPr="00F84F21">
              <w:rPr>
                <w:rStyle w:val="Hyperlink"/>
                <w:rFonts w:ascii="Century Gothic" w:eastAsia="Arial" w:hAnsi="Century Gothic"/>
                <w:b/>
                <w:bCs/>
                <w:noProof/>
                <w:lang w:val="en-GB"/>
              </w:rPr>
              <w:t>Family friendly practices</w:t>
            </w:r>
            <w:r>
              <w:rPr>
                <w:noProof/>
                <w:webHidden/>
              </w:rPr>
              <w:tab/>
            </w:r>
            <w:r>
              <w:rPr>
                <w:noProof/>
                <w:webHidden/>
              </w:rPr>
              <w:fldChar w:fldCharType="begin"/>
            </w:r>
            <w:r>
              <w:rPr>
                <w:noProof/>
                <w:webHidden/>
              </w:rPr>
              <w:instrText xml:space="preserve"> PAGEREF _Toc116247120 \h </w:instrText>
            </w:r>
            <w:r>
              <w:rPr>
                <w:noProof/>
                <w:webHidden/>
              </w:rPr>
            </w:r>
            <w:r>
              <w:rPr>
                <w:noProof/>
                <w:webHidden/>
              </w:rPr>
              <w:fldChar w:fldCharType="separate"/>
            </w:r>
            <w:r>
              <w:rPr>
                <w:noProof/>
                <w:webHidden/>
              </w:rPr>
              <w:t>7</w:t>
            </w:r>
            <w:r>
              <w:rPr>
                <w:noProof/>
                <w:webHidden/>
              </w:rPr>
              <w:fldChar w:fldCharType="end"/>
            </w:r>
          </w:hyperlink>
        </w:p>
        <w:p w14:paraId="467E073F" w14:textId="0FDA7D8C" w:rsidR="0073532C" w:rsidRDefault="0073532C">
          <w:pPr>
            <w:pStyle w:val="TOC1"/>
            <w:tabs>
              <w:tab w:val="left" w:pos="660"/>
              <w:tab w:val="right" w:leader="dot" w:pos="9350"/>
            </w:tabs>
            <w:rPr>
              <w:rFonts w:cstheme="minorBidi"/>
              <w:noProof/>
              <w:lang w:val="en-LR" w:eastAsia="en-LR"/>
            </w:rPr>
          </w:pPr>
          <w:hyperlink w:anchor="_Toc116247121" w:history="1">
            <w:r w:rsidRPr="00F84F21">
              <w:rPr>
                <w:rStyle w:val="Hyperlink"/>
                <w:rFonts w:ascii="Century Gothic" w:eastAsia="Arial" w:hAnsi="Century Gothic"/>
                <w:b/>
                <w:bCs/>
                <w:noProof/>
                <w:lang w:val="en-GB"/>
              </w:rPr>
              <w:t>11.</w:t>
            </w:r>
            <w:r>
              <w:rPr>
                <w:rFonts w:cstheme="minorBidi"/>
                <w:noProof/>
                <w:lang w:val="en-LR" w:eastAsia="en-LR"/>
              </w:rPr>
              <w:tab/>
            </w:r>
            <w:r w:rsidRPr="00F84F21">
              <w:rPr>
                <w:rStyle w:val="Hyperlink"/>
                <w:rFonts w:ascii="Century Gothic" w:eastAsia="Arial" w:hAnsi="Century Gothic"/>
                <w:b/>
                <w:bCs/>
                <w:noProof/>
                <w:lang w:val="en-GB"/>
              </w:rPr>
              <w:t>Communication, Monitoring and Evaluation</w:t>
            </w:r>
            <w:r>
              <w:rPr>
                <w:noProof/>
                <w:webHidden/>
              </w:rPr>
              <w:tab/>
            </w:r>
            <w:r>
              <w:rPr>
                <w:noProof/>
                <w:webHidden/>
              </w:rPr>
              <w:fldChar w:fldCharType="begin"/>
            </w:r>
            <w:r>
              <w:rPr>
                <w:noProof/>
                <w:webHidden/>
              </w:rPr>
              <w:instrText xml:space="preserve"> PAGEREF _Toc116247121 \h </w:instrText>
            </w:r>
            <w:r>
              <w:rPr>
                <w:noProof/>
                <w:webHidden/>
              </w:rPr>
            </w:r>
            <w:r>
              <w:rPr>
                <w:noProof/>
                <w:webHidden/>
              </w:rPr>
              <w:fldChar w:fldCharType="separate"/>
            </w:r>
            <w:r>
              <w:rPr>
                <w:noProof/>
                <w:webHidden/>
              </w:rPr>
              <w:t>7</w:t>
            </w:r>
            <w:r>
              <w:rPr>
                <w:noProof/>
                <w:webHidden/>
              </w:rPr>
              <w:fldChar w:fldCharType="end"/>
            </w:r>
          </w:hyperlink>
        </w:p>
        <w:p w14:paraId="7CD1CB26" w14:textId="6BE8C9BC" w:rsidR="00E055C4" w:rsidRPr="0073532C" w:rsidRDefault="00E055C4" w:rsidP="009F21F0">
          <w:pPr>
            <w:jc w:val="both"/>
            <w:rPr>
              <w:rFonts w:ascii="Century Gothic" w:hAnsi="Century Gothic"/>
              <w:sz w:val="22"/>
              <w:szCs w:val="22"/>
            </w:rPr>
          </w:pPr>
          <w:r w:rsidRPr="0073532C">
            <w:rPr>
              <w:rFonts w:ascii="Century Gothic" w:hAnsi="Century Gothic"/>
              <w:b/>
              <w:bCs/>
              <w:noProof/>
              <w:sz w:val="22"/>
              <w:szCs w:val="22"/>
            </w:rPr>
            <w:fldChar w:fldCharType="end"/>
          </w:r>
        </w:p>
      </w:sdtContent>
    </w:sdt>
    <w:p w14:paraId="67D6484C" w14:textId="5DC2395A" w:rsidR="00353F94" w:rsidRPr="0073532C" w:rsidRDefault="00353F94" w:rsidP="009F21F0">
      <w:pPr>
        <w:ind w:right="320"/>
        <w:jc w:val="both"/>
        <w:rPr>
          <w:rFonts w:ascii="Century Gothic" w:eastAsia="Arial" w:hAnsi="Century Gothic" w:cs="Times New Roman"/>
          <w:sz w:val="22"/>
          <w:szCs w:val="22"/>
          <w:lang w:val="en-GB"/>
        </w:rPr>
      </w:pPr>
    </w:p>
    <w:p w14:paraId="7F1F29F4" w14:textId="699963EF" w:rsidR="00E055C4" w:rsidRPr="0073532C" w:rsidRDefault="00E055C4" w:rsidP="009F21F0">
      <w:pPr>
        <w:ind w:right="320"/>
        <w:jc w:val="both"/>
        <w:rPr>
          <w:rFonts w:ascii="Century Gothic" w:eastAsia="Arial" w:hAnsi="Century Gothic" w:cs="Times New Roman"/>
          <w:sz w:val="22"/>
          <w:szCs w:val="22"/>
          <w:lang w:val="en-GB"/>
        </w:rPr>
      </w:pPr>
    </w:p>
    <w:p w14:paraId="3C9BB00D" w14:textId="3BBDAF9A" w:rsidR="00E055C4" w:rsidRPr="0073532C" w:rsidRDefault="00E055C4" w:rsidP="009F21F0">
      <w:pPr>
        <w:ind w:right="320"/>
        <w:jc w:val="both"/>
        <w:rPr>
          <w:rFonts w:ascii="Century Gothic" w:eastAsia="Arial" w:hAnsi="Century Gothic" w:cs="Times New Roman"/>
          <w:sz w:val="22"/>
          <w:szCs w:val="22"/>
          <w:lang w:val="en-GB"/>
        </w:rPr>
      </w:pPr>
    </w:p>
    <w:p w14:paraId="7706685B" w14:textId="6DB37278" w:rsidR="00E055C4" w:rsidRPr="0073532C" w:rsidRDefault="00E055C4" w:rsidP="009F21F0">
      <w:pPr>
        <w:ind w:right="320"/>
        <w:jc w:val="both"/>
        <w:rPr>
          <w:rFonts w:ascii="Century Gothic" w:eastAsia="Arial" w:hAnsi="Century Gothic" w:cs="Times New Roman"/>
          <w:sz w:val="22"/>
          <w:szCs w:val="22"/>
          <w:lang w:val="en-GB"/>
        </w:rPr>
      </w:pPr>
    </w:p>
    <w:p w14:paraId="183B5743" w14:textId="378F6DF2" w:rsidR="009F21F0" w:rsidRPr="0073532C" w:rsidRDefault="009F21F0" w:rsidP="009F21F0">
      <w:pPr>
        <w:ind w:right="320"/>
        <w:jc w:val="both"/>
        <w:rPr>
          <w:rFonts w:ascii="Century Gothic" w:eastAsia="Arial" w:hAnsi="Century Gothic" w:cs="Times New Roman"/>
          <w:sz w:val="22"/>
          <w:szCs w:val="22"/>
          <w:lang w:val="en-GB"/>
        </w:rPr>
      </w:pPr>
    </w:p>
    <w:p w14:paraId="1479B721" w14:textId="1C733B24" w:rsidR="009F21F0" w:rsidRPr="0073532C" w:rsidRDefault="009F21F0" w:rsidP="009F21F0">
      <w:pPr>
        <w:ind w:right="320"/>
        <w:jc w:val="both"/>
        <w:rPr>
          <w:rFonts w:ascii="Century Gothic" w:eastAsia="Arial" w:hAnsi="Century Gothic" w:cs="Times New Roman"/>
          <w:sz w:val="22"/>
          <w:szCs w:val="22"/>
          <w:lang w:val="en-GB"/>
        </w:rPr>
      </w:pPr>
    </w:p>
    <w:p w14:paraId="0BB098DE" w14:textId="10E52663" w:rsidR="009F21F0" w:rsidRPr="0073532C" w:rsidRDefault="009F21F0" w:rsidP="009F21F0">
      <w:pPr>
        <w:ind w:right="320"/>
        <w:jc w:val="both"/>
        <w:rPr>
          <w:rFonts w:ascii="Century Gothic" w:eastAsia="Arial" w:hAnsi="Century Gothic" w:cs="Times New Roman"/>
          <w:sz w:val="22"/>
          <w:szCs w:val="22"/>
          <w:lang w:val="en-GB"/>
        </w:rPr>
      </w:pPr>
    </w:p>
    <w:p w14:paraId="41FE5E1C" w14:textId="77777777" w:rsidR="009F21F0" w:rsidRPr="0073532C" w:rsidRDefault="009F21F0" w:rsidP="009F21F0">
      <w:pPr>
        <w:ind w:right="320"/>
        <w:jc w:val="both"/>
        <w:rPr>
          <w:rFonts w:ascii="Century Gothic" w:eastAsia="Arial" w:hAnsi="Century Gothic" w:cs="Times New Roman"/>
          <w:sz w:val="22"/>
          <w:szCs w:val="22"/>
          <w:lang w:val="en-GB"/>
        </w:rPr>
      </w:pPr>
    </w:p>
    <w:p w14:paraId="2C503756" w14:textId="48F7E72F" w:rsidR="00E055C4" w:rsidRDefault="00E055C4" w:rsidP="009F21F0">
      <w:pPr>
        <w:ind w:right="320"/>
        <w:jc w:val="both"/>
        <w:rPr>
          <w:rFonts w:ascii="Century Gothic" w:eastAsia="Arial" w:hAnsi="Century Gothic" w:cs="Times New Roman"/>
          <w:sz w:val="22"/>
          <w:szCs w:val="22"/>
          <w:lang w:val="en-GB"/>
        </w:rPr>
      </w:pPr>
    </w:p>
    <w:p w14:paraId="696CD861" w14:textId="0FB5E712" w:rsidR="0073532C" w:rsidRDefault="0073532C" w:rsidP="009F21F0">
      <w:pPr>
        <w:ind w:right="320"/>
        <w:jc w:val="both"/>
        <w:rPr>
          <w:rFonts w:ascii="Century Gothic" w:eastAsia="Arial" w:hAnsi="Century Gothic" w:cs="Times New Roman"/>
          <w:sz w:val="22"/>
          <w:szCs w:val="22"/>
          <w:lang w:val="en-GB"/>
        </w:rPr>
      </w:pPr>
    </w:p>
    <w:p w14:paraId="506E4B3F" w14:textId="32498216" w:rsidR="0073532C" w:rsidRDefault="0073532C" w:rsidP="009F21F0">
      <w:pPr>
        <w:ind w:right="320"/>
        <w:jc w:val="both"/>
        <w:rPr>
          <w:rFonts w:ascii="Century Gothic" w:eastAsia="Arial" w:hAnsi="Century Gothic" w:cs="Times New Roman"/>
          <w:sz w:val="22"/>
          <w:szCs w:val="22"/>
          <w:lang w:val="en-GB"/>
        </w:rPr>
      </w:pPr>
    </w:p>
    <w:p w14:paraId="4910436F" w14:textId="0FF7D112" w:rsidR="0073532C" w:rsidRDefault="0073532C" w:rsidP="009F21F0">
      <w:pPr>
        <w:ind w:right="320"/>
        <w:jc w:val="both"/>
        <w:rPr>
          <w:rFonts w:ascii="Century Gothic" w:eastAsia="Arial" w:hAnsi="Century Gothic" w:cs="Times New Roman"/>
          <w:sz w:val="22"/>
          <w:szCs w:val="22"/>
          <w:lang w:val="en-GB"/>
        </w:rPr>
      </w:pPr>
    </w:p>
    <w:p w14:paraId="01D056E1" w14:textId="77777777" w:rsidR="005B136D" w:rsidRPr="0073532C" w:rsidRDefault="005B136D" w:rsidP="009F21F0">
      <w:pPr>
        <w:ind w:right="320"/>
        <w:jc w:val="both"/>
        <w:rPr>
          <w:rFonts w:ascii="Century Gothic" w:eastAsia="Arial" w:hAnsi="Century Gothic" w:cs="Times New Roman"/>
          <w:sz w:val="22"/>
          <w:szCs w:val="22"/>
          <w:lang w:val="en-GB"/>
        </w:rPr>
      </w:pPr>
    </w:p>
    <w:p w14:paraId="30A1ADB6" w14:textId="5C5FB8E4" w:rsidR="00353F94" w:rsidRPr="0073532C" w:rsidRDefault="00353F94" w:rsidP="009F21F0">
      <w:pPr>
        <w:pStyle w:val="Heading1"/>
        <w:numPr>
          <w:ilvl w:val="0"/>
          <w:numId w:val="37"/>
        </w:numPr>
        <w:jc w:val="both"/>
        <w:rPr>
          <w:rFonts w:ascii="Century Gothic" w:eastAsia="Arial" w:hAnsi="Century Gothic"/>
          <w:b/>
          <w:bCs/>
          <w:color w:val="000000" w:themeColor="text1"/>
          <w:sz w:val="22"/>
          <w:szCs w:val="22"/>
          <w:lang w:val="en-GB"/>
        </w:rPr>
      </w:pPr>
      <w:bookmarkStart w:id="0" w:name="_Toc116247103"/>
      <w:r w:rsidRPr="0073532C">
        <w:rPr>
          <w:rFonts w:ascii="Century Gothic" w:eastAsia="Arial" w:hAnsi="Century Gothic"/>
          <w:b/>
          <w:bCs/>
          <w:color w:val="000000" w:themeColor="text1"/>
          <w:sz w:val="22"/>
          <w:szCs w:val="22"/>
          <w:lang w:val="en-GB"/>
        </w:rPr>
        <w:lastRenderedPageBreak/>
        <w:t>THE POLICY STATEMENT</w:t>
      </w:r>
      <w:bookmarkEnd w:id="0"/>
    </w:p>
    <w:p w14:paraId="6B32C623" w14:textId="26164403" w:rsidR="0024066D" w:rsidRPr="0073532C" w:rsidRDefault="00396AD0" w:rsidP="00442055">
      <w:pPr>
        <w:ind w:left="400" w:right="320"/>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 xml:space="preserve">It is </w:t>
      </w:r>
      <w:r w:rsidR="00FC7532" w:rsidRPr="0073532C">
        <w:rPr>
          <w:rFonts w:ascii="Century Gothic" w:eastAsia="Arial" w:hAnsi="Century Gothic" w:cs="Times New Roman"/>
          <w:sz w:val="22"/>
          <w:szCs w:val="22"/>
          <w:lang w:val="en-GB"/>
        </w:rPr>
        <w:t>BASA Development Initiatives</w:t>
      </w:r>
      <w:r w:rsidR="00F93871" w:rsidRPr="0073532C">
        <w:rPr>
          <w:rFonts w:ascii="Century Gothic" w:eastAsia="Arial" w:hAnsi="Century Gothic" w:cs="Times New Roman"/>
          <w:sz w:val="22"/>
          <w:szCs w:val="22"/>
          <w:lang w:val="en-GB"/>
        </w:rPr>
        <w:t>’</w:t>
      </w:r>
      <w:r w:rsidR="00FC7532" w:rsidRPr="0073532C">
        <w:rPr>
          <w:rFonts w:ascii="Century Gothic" w:eastAsia="Arial" w:hAnsi="Century Gothic" w:cs="Times New Roman"/>
          <w:sz w:val="22"/>
          <w:szCs w:val="22"/>
          <w:lang w:val="en-GB"/>
        </w:rPr>
        <w:t xml:space="preserve"> </w:t>
      </w:r>
      <w:r w:rsidRPr="0073532C">
        <w:rPr>
          <w:rFonts w:ascii="Century Gothic" w:eastAsia="Arial" w:hAnsi="Century Gothic" w:cs="Times New Roman"/>
          <w:sz w:val="22"/>
          <w:szCs w:val="22"/>
          <w:lang w:val="en-GB"/>
        </w:rPr>
        <w:t>moral and legal responsibility to engage in a gender equality</w:t>
      </w:r>
      <w:r w:rsidR="00F93871" w:rsidRPr="0073532C">
        <w:rPr>
          <w:rFonts w:ascii="Century Gothic" w:eastAsia="Arial" w:hAnsi="Century Gothic" w:cs="Times New Roman"/>
          <w:sz w:val="22"/>
          <w:szCs w:val="22"/>
          <w:lang w:val="en-GB"/>
        </w:rPr>
        <w:t xml:space="preserve"> and social inclusion</w:t>
      </w:r>
      <w:r w:rsidRPr="0073532C">
        <w:rPr>
          <w:rFonts w:ascii="Century Gothic" w:eastAsia="Arial" w:hAnsi="Century Gothic" w:cs="Times New Roman"/>
          <w:sz w:val="22"/>
          <w:szCs w:val="22"/>
          <w:lang w:val="en-GB"/>
        </w:rPr>
        <w:t xml:space="preserve"> approach in all its policies, programmes and projects </w:t>
      </w:r>
      <w:proofErr w:type="gramStart"/>
      <w:r w:rsidRPr="0073532C">
        <w:rPr>
          <w:rFonts w:ascii="Century Gothic" w:eastAsia="Arial" w:hAnsi="Century Gothic" w:cs="Times New Roman"/>
          <w:sz w:val="22"/>
          <w:szCs w:val="22"/>
          <w:lang w:val="en-GB"/>
        </w:rPr>
        <w:t>in order to</w:t>
      </w:r>
      <w:proofErr w:type="gramEnd"/>
      <w:r w:rsidRPr="0073532C">
        <w:rPr>
          <w:rFonts w:ascii="Century Gothic" w:eastAsia="Arial" w:hAnsi="Century Gothic" w:cs="Times New Roman"/>
          <w:sz w:val="22"/>
          <w:szCs w:val="22"/>
          <w:lang w:val="en-GB"/>
        </w:rPr>
        <w:t xml:space="preserve"> ensure fairnes</w:t>
      </w:r>
      <w:r w:rsidR="00F93871" w:rsidRPr="0073532C">
        <w:rPr>
          <w:rFonts w:ascii="Century Gothic" w:eastAsia="Arial" w:hAnsi="Century Gothic" w:cs="Times New Roman"/>
          <w:sz w:val="22"/>
          <w:szCs w:val="22"/>
          <w:lang w:val="en-GB"/>
        </w:rPr>
        <w:t xml:space="preserve">s in the treatment of women, </w:t>
      </w:r>
      <w:r w:rsidRPr="0073532C">
        <w:rPr>
          <w:rFonts w:ascii="Century Gothic" w:eastAsia="Arial" w:hAnsi="Century Gothic" w:cs="Times New Roman"/>
          <w:sz w:val="22"/>
          <w:szCs w:val="22"/>
          <w:lang w:val="en-GB"/>
        </w:rPr>
        <w:t>men</w:t>
      </w:r>
      <w:r w:rsidR="00F93871" w:rsidRPr="0073532C">
        <w:rPr>
          <w:rFonts w:ascii="Century Gothic" w:eastAsia="Arial" w:hAnsi="Century Gothic" w:cs="Times New Roman"/>
          <w:sz w:val="22"/>
          <w:szCs w:val="22"/>
          <w:lang w:val="en-GB"/>
        </w:rPr>
        <w:t xml:space="preserve"> and people with disabilities including minority groups</w:t>
      </w:r>
      <w:r w:rsidRPr="0073532C">
        <w:rPr>
          <w:rFonts w:ascii="Century Gothic" w:eastAsia="Arial" w:hAnsi="Century Gothic" w:cs="Times New Roman"/>
          <w:sz w:val="22"/>
          <w:szCs w:val="22"/>
          <w:lang w:val="en-GB"/>
        </w:rPr>
        <w:t xml:space="preserve">. </w:t>
      </w:r>
      <w:r w:rsidR="00060179" w:rsidRPr="0073532C">
        <w:rPr>
          <w:rFonts w:ascii="Century Gothic" w:eastAsia="Arial" w:hAnsi="Century Gothic" w:cs="Times New Roman"/>
          <w:sz w:val="22"/>
          <w:szCs w:val="22"/>
          <w:lang w:val="en-GB"/>
        </w:rPr>
        <w:t xml:space="preserve"> The </w:t>
      </w:r>
      <w:r w:rsidR="00F93871" w:rsidRPr="0073532C">
        <w:rPr>
          <w:rFonts w:ascii="Century Gothic" w:eastAsia="Arial" w:hAnsi="Century Gothic" w:cs="Times New Roman"/>
          <w:sz w:val="22"/>
          <w:szCs w:val="22"/>
          <w:lang w:val="en-GB"/>
        </w:rPr>
        <w:t>equal treatment of all</w:t>
      </w:r>
      <w:r w:rsidRPr="0073532C">
        <w:rPr>
          <w:rFonts w:ascii="Century Gothic" w:eastAsia="Arial" w:hAnsi="Century Gothic" w:cs="Times New Roman"/>
          <w:sz w:val="22"/>
          <w:szCs w:val="22"/>
          <w:lang w:val="en-GB"/>
        </w:rPr>
        <w:t xml:space="preserve"> is insufficient as a strategy for gender equality</w:t>
      </w:r>
      <w:r w:rsidR="00F93871" w:rsidRPr="0073532C">
        <w:rPr>
          <w:rFonts w:ascii="Century Gothic" w:eastAsia="Arial" w:hAnsi="Century Gothic" w:cs="Times New Roman"/>
          <w:sz w:val="22"/>
          <w:szCs w:val="22"/>
          <w:lang w:val="en-GB"/>
        </w:rPr>
        <w:t xml:space="preserve"> and social inclusion</w:t>
      </w:r>
      <w:r w:rsidRPr="0073532C">
        <w:rPr>
          <w:rFonts w:ascii="Century Gothic" w:eastAsia="Arial" w:hAnsi="Century Gothic" w:cs="Times New Roman"/>
          <w:sz w:val="22"/>
          <w:szCs w:val="22"/>
          <w:lang w:val="en-GB"/>
        </w:rPr>
        <w:t>. Specific measures must be developed to identify and remove the underlying causes of discrimination in policies, procedures, beliefs, practices and attitudes that maintain gender inequality</w:t>
      </w:r>
      <w:r w:rsidR="00F93871" w:rsidRPr="0073532C">
        <w:rPr>
          <w:rFonts w:ascii="Century Gothic" w:eastAsia="Arial" w:hAnsi="Century Gothic" w:cs="Times New Roman"/>
          <w:sz w:val="22"/>
          <w:szCs w:val="22"/>
          <w:lang w:val="en-GB"/>
        </w:rPr>
        <w:t xml:space="preserve"> and social exclusion</w:t>
      </w:r>
      <w:r w:rsidRPr="0073532C">
        <w:rPr>
          <w:rFonts w:ascii="Century Gothic" w:eastAsia="Arial" w:hAnsi="Century Gothic" w:cs="Times New Roman"/>
          <w:sz w:val="22"/>
          <w:szCs w:val="22"/>
          <w:lang w:val="en-GB"/>
        </w:rPr>
        <w:t xml:space="preserve">. This can only be achieved from a multi-dimensional approach that focuses on all aspects both internal and external to </w:t>
      </w:r>
      <w:r w:rsidR="00FC7532" w:rsidRPr="0073532C">
        <w:rPr>
          <w:rFonts w:ascii="Century Gothic" w:eastAsia="Arial" w:hAnsi="Century Gothic" w:cs="Times New Roman"/>
          <w:sz w:val="22"/>
          <w:szCs w:val="22"/>
          <w:lang w:val="en-GB"/>
        </w:rPr>
        <w:t>BASA Development Initiatives</w:t>
      </w:r>
      <w:r w:rsidR="00E24F67" w:rsidRPr="0073532C">
        <w:rPr>
          <w:rFonts w:ascii="Century Gothic" w:eastAsia="Arial" w:hAnsi="Century Gothic" w:cs="Times New Roman"/>
          <w:sz w:val="22"/>
          <w:szCs w:val="22"/>
          <w:lang w:val="en-GB"/>
        </w:rPr>
        <w:t>.</w:t>
      </w:r>
      <w:r w:rsidR="00442055" w:rsidRPr="0073532C">
        <w:rPr>
          <w:rFonts w:ascii="Century Gothic" w:eastAsia="Arial" w:hAnsi="Century Gothic" w:cs="Times New Roman"/>
          <w:sz w:val="22"/>
          <w:szCs w:val="22"/>
          <w:lang w:val="en-GB"/>
        </w:rPr>
        <w:t xml:space="preserve"> </w:t>
      </w:r>
      <w:r w:rsidR="00FC7532" w:rsidRPr="0073532C">
        <w:rPr>
          <w:rFonts w:ascii="Century Gothic" w:eastAsia="Arial" w:hAnsi="Century Gothic" w:cs="Times New Roman"/>
          <w:sz w:val="22"/>
          <w:szCs w:val="22"/>
          <w:lang w:val="en-GB"/>
        </w:rPr>
        <w:t>BASA Development Initiatives</w:t>
      </w:r>
      <w:r w:rsidRPr="0073532C">
        <w:rPr>
          <w:rFonts w:ascii="Century Gothic" w:eastAsia="Arial" w:hAnsi="Century Gothic" w:cs="Times New Roman"/>
          <w:sz w:val="22"/>
          <w:szCs w:val="22"/>
          <w:lang w:val="en-GB"/>
        </w:rPr>
        <w:t xml:space="preserve"> is firmly committed to supporting the achievement of equality </w:t>
      </w:r>
      <w:r w:rsidR="00F93871" w:rsidRPr="0073532C">
        <w:rPr>
          <w:rFonts w:ascii="Century Gothic" w:eastAsia="Arial" w:hAnsi="Century Gothic" w:cs="Times New Roman"/>
          <w:sz w:val="22"/>
          <w:szCs w:val="22"/>
          <w:lang w:val="en-GB"/>
        </w:rPr>
        <w:t>among</w:t>
      </w:r>
      <w:r w:rsidRPr="0073532C">
        <w:rPr>
          <w:rFonts w:ascii="Century Gothic" w:eastAsia="Arial" w:hAnsi="Century Gothic" w:cs="Times New Roman"/>
          <w:sz w:val="22"/>
          <w:szCs w:val="22"/>
          <w:lang w:val="en-GB"/>
        </w:rPr>
        <w:t xml:space="preserve"> women</w:t>
      </w:r>
      <w:r w:rsidR="00F93871" w:rsidRPr="0073532C">
        <w:rPr>
          <w:rFonts w:ascii="Century Gothic" w:eastAsia="Arial" w:hAnsi="Century Gothic" w:cs="Times New Roman"/>
          <w:sz w:val="22"/>
          <w:szCs w:val="22"/>
          <w:lang w:val="en-GB"/>
        </w:rPr>
        <w:t>,</w:t>
      </w:r>
      <w:r w:rsidRPr="0073532C">
        <w:rPr>
          <w:rFonts w:ascii="Century Gothic" w:eastAsia="Arial" w:hAnsi="Century Gothic" w:cs="Times New Roman"/>
          <w:sz w:val="22"/>
          <w:szCs w:val="22"/>
          <w:lang w:val="en-GB"/>
        </w:rPr>
        <w:t xml:space="preserve"> men</w:t>
      </w:r>
      <w:r w:rsidR="00F93871" w:rsidRPr="0073532C">
        <w:rPr>
          <w:rFonts w:ascii="Century Gothic" w:eastAsia="Arial" w:hAnsi="Century Gothic" w:cs="Times New Roman"/>
          <w:sz w:val="22"/>
          <w:szCs w:val="22"/>
          <w:lang w:val="en-GB"/>
        </w:rPr>
        <w:t xml:space="preserve">, </w:t>
      </w:r>
      <w:r w:rsidR="003918CA" w:rsidRPr="0073532C">
        <w:rPr>
          <w:rFonts w:ascii="Century Gothic" w:eastAsia="Arial" w:hAnsi="Century Gothic" w:cs="Times New Roman"/>
          <w:sz w:val="22"/>
          <w:szCs w:val="22"/>
          <w:lang w:val="en-GB"/>
        </w:rPr>
        <w:t>and people with disability,</w:t>
      </w:r>
      <w:r w:rsidR="00F93871" w:rsidRPr="0073532C">
        <w:rPr>
          <w:rFonts w:ascii="Century Gothic" w:eastAsia="Arial" w:hAnsi="Century Gothic" w:cs="Times New Roman"/>
          <w:sz w:val="22"/>
          <w:szCs w:val="22"/>
          <w:lang w:val="en-GB"/>
        </w:rPr>
        <w:t xml:space="preserve"> and minority groups</w:t>
      </w:r>
      <w:r w:rsidRPr="0073532C">
        <w:rPr>
          <w:rFonts w:ascii="Century Gothic" w:eastAsia="Arial" w:hAnsi="Century Gothic" w:cs="Times New Roman"/>
          <w:sz w:val="22"/>
          <w:szCs w:val="22"/>
          <w:lang w:val="en-GB"/>
        </w:rPr>
        <w:t xml:space="preserve"> to </w:t>
      </w:r>
      <w:r w:rsidR="00E24F67" w:rsidRPr="0073532C">
        <w:rPr>
          <w:rFonts w:ascii="Century Gothic" w:eastAsia="Arial" w:hAnsi="Century Gothic" w:cs="Times New Roman"/>
          <w:sz w:val="22"/>
          <w:szCs w:val="22"/>
          <w:lang w:val="en-GB"/>
        </w:rPr>
        <w:t>ensure sustainable development</w:t>
      </w:r>
      <w:r w:rsidR="006A3F9A" w:rsidRPr="0073532C">
        <w:rPr>
          <w:rFonts w:ascii="Century Gothic" w:eastAsia="Arial" w:hAnsi="Century Gothic" w:cs="Times New Roman"/>
          <w:sz w:val="22"/>
          <w:szCs w:val="22"/>
          <w:lang w:val="en-GB"/>
        </w:rPr>
        <w:t xml:space="preserve">. </w:t>
      </w:r>
    </w:p>
    <w:p w14:paraId="15E80C2D" w14:textId="5F9FCA27" w:rsidR="0024066D" w:rsidRPr="0073532C" w:rsidRDefault="0024066D" w:rsidP="009F21F0">
      <w:pPr>
        <w:pStyle w:val="Heading1"/>
        <w:numPr>
          <w:ilvl w:val="0"/>
          <w:numId w:val="37"/>
        </w:numPr>
        <w:jc w:val="both"/>
        <w:rPr>
          <w:rFonts w:ascii="Century Gothic" w:eastAsia="Arial" w:hAnsi="Century Gothic"/>
          <w:b/>
          <w:bCs/>
          <w:color w:val="000000" w:themeColor="text1"/>
          <w:sz w:val="22"/>
          <w:szCs w:val="22"/>
          <w:lang w:val="en-GB"/>
        </w:rPr>
      </w:pPr>
      <w:bookmarkStart w:id="1" w:name="_Toc116247104"/>
      <w:r w:rsidRPr="0073532C">
        <w:rPr>
          <w:rFonts w:ascii="Century Gothic" w:eastAsia="Arial" w:hAnsi="Century Gothic"/>
          <w:b/>
          <w:bCs/>
          <w:color w:val="000000" w:themeColor="text1"/>
          <w:sz w:val="22"/>
          <w:szCs w:val="22"/>
          <w:lang w:val="en-GB"/>
        </w:rPr>
        <w:t>VISION</w:t>
      </w:r>
      <w:bookmarkEnd w:id="1"/>
    </w:p>
    <w:p w14:paraId="4E714DE8" w14:textId="05EE2C46" w:rsidR="008F69C5" w:rsidRPr="0073532C" w:rsidRDefault="006F4E8A" w:rsidP="009F21F0">
      <w:pPr>
        <w:ind w:left="393" w:right="320"/>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Our vision is to see a Liberia where development is impactful, owned, and implemented by Liberians</w:t>
      </w:r>
    </w:p>
    <w:p w14:paraId="6BC69F5D" w14:textId="768044D9" w:rsidR="0024066D" w:rsidRPr="0073532C" w:rsidRDefault="0024066D" w:rsidP="009F21F0">
      <w:pPr>
        <w:pStyle w:val="Heading1"/>
        <w:numPr>
          <w:ilvl w:val="0"/>
          <w:numId w:val="37"/>
        </w:numPr>
        <w:jc w:val="both"/>
        <w:rPr>
          <w:rFonts w:ascii="Century Gothic" w:eastAsia="Arial" w:hAnsi="Century Gothic"/>
          <w:b/>
          <w:bCs/>
          <w:color w:val="000000" w:themeColor="text1"/>
          <w:sz w:val="22"/>
          <w:szCs w:val="22"/>
          <w:lang w:val="en-GB"/>
        </w:rPr>
      </w:pPr>
      <w:bookmarkStart w:id="2" w:name="_Toc116247105"/>
      <w:r w:rsidRPr="0073532C">
        <w:rPr>
          <w:rFonts w:ascii="Century Gothic" w:eastAsia="Arial" w:hAnsi="Century Gothic"/>
          <w:b/>
          <w:bCs/>
          <w:color w:val="000000" w:themeColor="text1"/>
          <w:sz w:val="22"/>
          <w:szCs w:val="22"/>
          <w:lang w:val="en-GB"/>
        </w:rPr>
        <w:t>MISSION</w:t>
      </w:r>
      <w:bookmarkEnd w:id="2"/>
    </w:p>
    <w:p w14:paraId="0A5BC144" w14:textId="5FDB1A7C" w:rsidR="00A30583" w:rsidRPr="0073532C" w:rsidRDefault="00D204B9" w:rsidP="009F21F0">
      <w:pPr>
        <w:ind w:left="393" w:right="320"/>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To lift Liberia out of poverty with a focus on youth and women development through agribusiness, gender equality, women empowerment, education, agriculture, and conservation.</w:t>
      </w:r>
      <w:r w:rsidR="00CF4D84" w:rsidRPr="0073532C">
        <w:rPr>
          <w:rFonts w:ascii="Century Gothic" w:eastAsia="Arial" w:hAnsi="Century Gothic" w:cs="Times New Roman"/>
          <w:sz w:val="22"/>
          <w:szCs w:val="22"/>
          <w:lang w:val="en-GB"/>
        </w:rPr>
        <w:t xml:space="preserve"> </w:t>
      </w:r>
      <w:r w:rsidR="00494DA3" w:rsidRPr="0073532C">
        <w:rPr>
          <w:rFonts w:ascii="Century Gothic" w:eastAsia="Arial" w:hAnsi="Century Gothic" w:cs="Times New Roman"/>
          <w:sz w:val="22"/>
          <w:szCs w:val="22"/>
          <w:lang w:val="en-GB"/>
        </w:rPr>
        <w:t>men, girls</w:t>
      </w:r>
      <w:r w:rsidR="00971539" w:rsidRPr="0073532C">
        <w:rPr>
          <w:rFonts w:ascii="Century Gothic" w:eastAsia="Arial" w:hAnsi="Century Gothic" w:cs="Times New Roman"/>
          <w:sz w:val="22"/>
          <w:szCs w:val="22"/>
          <w:lang w:val="en-GB"/>
        </w:rPr>
        <w:t>,</w:t>
      </w:r>
      <w:r w:rsidR="00494DA3" w:rsidRPr="0073532C">
        <w:rPr>
          <w:rFonts w:ascii="Century Gothic" w:eastAsia="Arial" w:hAnsi="Century Gothic" w:cs="Times New Roman"/>
          <w:sz w:val="22"/>
          <w:szCs w:val="22"/>
          <w:lang w:val="en-GB"/>
        </w:rPr>
        <w:t xml:space="preserve"> and boys.</w:t>
      </w:r>
    </w:p>
    <w:p w14:paraId="42E9B9D0" w14:textId="083A268E" w:rsidR="00BD16DE" w:rsidRPr="0073532C" w:rsidRDefault="00BE4BA4" w:rsidP="009F21F0">
      <w:pPr>
        <w:pStyle w:val="Heading1"/>
        <w:numPr>
          <w:ilvl w:val="0"/>
          <w:numId w:val="37"/>
        </w:numPr>
        <w:jc w:val="both"/>
        <w:rPr>
          <w:rFonts w:ascii="Century Gothic" w:eastAsia="Arial" w:hAnsi="Century Gothic"/>
          <w:b/>
          <w:bCs/>
          <w:color w:val="000000" w:themeColor="text1"/>
          <w:sz w:val="22"/>
          <w:szCs w:val="22"/>
          <w:lang w:val="en-GB"/>
        </w:rPr>
      </w:pPr>
      <w:bookmarkStart w:id="3" w:name="_Toc116247106"/>
      <w:r w:rsidRPr="0073532C">
        <w:rPr>
          <w:rFonts w:ascii="Century Gothic" w:eastAsia="Arial" w:hAnsi="Century Gothic"/>
          <w:b/>
          <w:bCs/>
          <w:color w:val="000000" w:themeColor="text1"/>
          <w:sz w:val="22"/>
          <w:szCs w:val="22"/>
          <w:lang w:val="en-GB"/>
        </w:rPr>
        <w:t>PURPOSE OF THE GENDER</w:t>
      </w:r>
      <w:r w:rsidR="002D0C3F" w:rsidRPr="0073532C">
        <w:rPr>
          <w:rFonts w:ascii="Century Gothic" w:eastAsia="Arial" w:hAnsi="Century Gothic"/>
          <w:b/>
          <w:bCs/>
          <w:color w:val="000000" w:themeColor="text1"/>
          <w:sz w:val="22"/>
          <w:szCs w:val="22"/>
          <w:lang w:val="en-GB"/>
        </w:rPr>
        <w:t xml:space="preserve"> AND SOCIAL INCLUSION</w:t>
      </w:r>
      <w:r w:rsidRPr="0073532C">
        <w:rPr>
          <w:rFonts w:ascii="Century Gothic" w:eastAsia="Arial" w:hAnsi="Century Gothic"/>
          <w:b/>
          <w:bCs/>
          <w:color w:val="000000" w:themeColor="text1"/>
          <w:sz w:val="22"/>
          <w:szCs w:val="22"/>
          <w:lang w:val="en-GB"/>
        </w:rPr>
        <w:t xml:space="preserve"> POLICY</w:t>
      </w:r>
      <w:bookmarkEnd w:id="3"/>
    </w:p>
    <w:p w14:paraId="2361F6E6" w14:textId="53196ADC" w:rsidR="008F69C5" w:rsidRPr="0073532C" w:rsidRDefault="00BE4BA4" w:rsidP="009F21F0">
      <w:pPr>
        <w:ind w:left="400" w:right="320"/>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The main purpose of this policy is to serve as a tool and framework for enhancing gender equality</w:t>
      </w:r>
      <w:r w:rsidR="002D0C3F" w:rsidRPr="0073532C">
        <w:rPr>
          <w:rFonts w:ascii="Century Gothic" w:eastAsia="Arial" w:hAnsi="Century Gothic" w:cs="Times New Roman"/>
          <w:sz w:val="22"/>
          <w:szCs w:val="22"/>
          <w:lang w:val="en-GB"/>
        </w:rPr>
        <w:t xml:space="preserve"> and social inclusion</w:t>
      </w:r>
      <w:r w:rsidRPr="0073532C">
        <w:rPr>
          <w:rFonts w:ascii="Century Gothic" w:eastAsia="Arial" w:hAnsi="Century Gothic" w:cs="Times New Roman"/>
          <w:sz w:val="22"/>
          <w:szCs w:val="22"/>
          <w:lang w:val="en-GB"/>
        </w:rPr>
        <w:t xml:space="preserve"> in the workplace and to enable the organization to integrate gender </w:t>
      </w:r>
      <w:r w:rsidR="002D0C3F" w:rsidRPr="0073532C">
        <w:rPr>
          <w:rFonts w:ascii="Century Gothic" w:eastAsia="Arial" w:hAnsi="Century Gothic" w:cs="Times New Roman"/>
          <w:sz w:val="22"/>
          <w:szCs w:val="22"/>
          <w:lang w:val="en-GB"/>
        </w:rPr>
        <w:t xml:space="preserve">and social inclusion </w:t>
      </w:r>
      <w:r w:rsidRPr="0073532C">
        <w:rPr>
          <w:rFonts w:ascii="Century Gothic" w:eastAsia="Arial" w:hAnsi="Century Gothic" w:cs="Times New Roman"/>
          <w:sz w:val="22"/>
          <w:szCs w:val="22"/>
          <w:lang w:val="en-GB"/>
        </w:rPr>
        <w:t>into</w:t>
      </w:r>
      <w:r w:rsidR="00B8163B" w:rsidRPr="0073532C">
        <w:rPr>
          <w:rFonts w:ascii="Century Gothic" w:eastAsia="Arial" w:hAnsi="Century Gothic" w:cs="Times New Roman"/>
          <w:sz w:val="22"/>
          <w:szCs w:val="22"/>
          <w:lang w:val="en-GB"/>
        </w:rPr>
        <w:t xml:space="preserve"> its activities and </w:t>
      </w:r>
      <w:r w:rsidR="00481098" w:rsidRPr="0073532C">
        <w:rPr>
          <w:rFonts w:ascii="Century Gothic" w:eastAsia="Arial" w:hAnsi="Century Gothic" w:cs="Times New Roman"/>
          <w:sz w:val="22"/>
          <w:szCs w:val="22"/>
          <w:lang w:val="en-GB"/>
        </w:rPr>
        <w:t>programmes.</w:t>
      </w:r>
      <w:r w:rsidRPr="0073532C">
        <w:rPr>
          <w:rFonts w:ascii="Century Gothic" w:eastAsia="Arial" w:hAnsi="Century Gothic" w:cs="Times New Roman"/>
          <w:sz w:val="22"/>
          <w:szCs w:val="22"/>
          <w:lang w:val="en-GB"/>
        </w:rPr>
        <w:t xml:space="preserve"> Further, it suggests the development of specific interventions to meet the practical and strategic needs of </w:t>
      </w:r>
      <w:r w:rsidR="002D0C3F" w:rsidRPr="0073532C">
        <w:rPr>
          <w:rFonts w:ascii="Century Gothic" w:eastAsia="Arial" w:hAnsi="Century Gothic" w:cs="Times New Roman"/>
          <w:sz w:val="22"/>
          <w:szCs w:val="22"/>
          <w:lang w:val="en-GB"/>
        </w:rPr>
        <w:t xml:space="preserve">women, men, disable and minority groups </w:t>
      </w:r>
      <w:proofErr w:type="gramStart"/>
      <w:r w:rsidRPr="0073532C">
        <w:rPr>
          <w:rFonts w:ascii="Century Gothic" w:eastAsia="Arial" w:hAnsi="Century Gothic" w:cs="Times New Roman"/>
          <w:sz w:val="22"/>
          <w:szCs w:val="22"/>
          <w:lang w:val="en-GB"/>
        </w:rPr>
        <w:t>in order to</w:t>
      </w:r>
      <w:proofErr w:type="gramEnd"/>
      <w:r w:rsidRPr="0073532C">
        <w:rPr>
          <w:rFonts w:ascii="Century Gothic" w:eastAsia="Arial" w:hAnsi="Century Gothic" w:cs="Times New Roman"/>
          <w:sz w:val="22"/>
          <w:szCs w:val="22"/>
          <w:lang w:val="en-GB"/>
        </w:rPr>
        <w:t xml:space="preserve"> ensure the empowerment of women as a step towards gender </w:t>
      </w:r>
      <w:r w:rsidR="002D0C3F" w:rsidRPr="0073532C">
        <w:rPr>
          <w:rFonts w:ascii="Century Gothic" w:eastAsia="Arial" w:hAnsi="Century Gothic" w:cs="Times New Roman"/>
          <w:sz w:val="22"/>
          <w:szCs w:val="22"/>
          <w:lang w:val="en-GB"/>
        </w:rPr>
        <w:t xml:space="preserve">and social inclusion </w:t>
      </w:r>
      <w:r w:rsidRPr="0073532C">
        <w:rPr>
          <w:rFonts w:ascii="Century Gothic" w:eastAsia="Arial" w:hAnsi="Century Gothic" w:cs="Times New Roman"/>
          <w:sz w:val="22"/>
          <w:szCs w:val="22"/>
          <w:lang w:val="en-GB"/>
        </w:rPr>
        <w:t>equality.</w:t>
      </w:r>
    </w:p>
    <w:p w14:paraId="00499EEA" w14:textId="2FB8AE9E" w:rsidR="00D34FB8" w:rsidRPr="0073532C" w:rsidRDefault="00D34FB8" w:rsidP="009F21F0">
      <w:pPr>
        <w:pStyle w:val="Heading1"/>
        <w:numPr>
          <w:ilvl w:val="0"/>
          <w:numId w:val="37"/>
        </w:numPr>
        <w:jc w:val="both"/>
        <w:rPr>
          <w:rFonts w:ascii="Century Gothic" w:eastAsia="Arial" w:hAnsi="Century Gothic"/>
          <w:b/>
          <w:bCs/>
          <w:color w:val="000000" w:themeColor="text1"/>
          <w:sz w:val="22"/>
          <w:szCs w:val="22"/>
          <w:lang w:val="en-GB"/>
        </w:rPr>
      </w:pPr>
      <w:bookmarkStart w:id="4" w:name="_Toc116247107"/>
      <w:r w:rsidRPr="0073532C">
        <w:rPr>
          <w:rFonts w:ascii="Century Gothic" w:eastAsia="Arial" w:hAnsi="Century Gothic"/>
          <w:b/>
          <w:bCs/>
          <w:color w:val="000000" w:themeColor="text1"/>
          <w:sz w:val="22"/>
          <w:szCs w:val="22"/>
          <w:lang w:val="en-GB"/>
        </w:rPr>
        <w:t>GOAL</w:t>
      </w:r>
      <w:bookmarkEnd w:id="4"/>
    </w:p>
    <w:p w14:paraId="0704D43C" w14:textId="17D78609" w:rsidR="008F69C5" w:rsidRPr="0073532C" w:rsidRDefault="00967368" w:rsidP="009F21F0">
      <w:pPr>
        <w:tabs>
          <w:tab w:val="left" w:pos="940"/>
        </w:tabs>
        <w:ind w:left="393"/>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 xml:space="preserve">The goal of </w:t>
      </w:r>
      <w:r w:rsidR="00FC7532" w:rsidRPr="0073532C">
        <w:rPr>
          <w:rFonts w:ascii="Century Gothic" w:eastAsia="Arial" w:hAnsi="Century Gothic" w:cs="Times New Roman"/>
          <w:bCs/>
          <w:sz w:val="22"/>
          <w:szCs w:val="22"/>
          <w:lang w:val="en-GB"/>
        </w:rPr>
        <w:t>BDI</w:t>
      </w:r>
      <w:r w:rsidRPr="0073532C">
        <w:rPr>
          <w:rFonts w:ascii="Century Gothic" w:eastAsia="Arial" w:hAnsi="Century Gothic" w:cs="Times New Roman"/>
          <w:bCs/>
          <w:sz w:val="22"/>
          <w:szCs w:val="22"/>
          <w:lang w:val="en-GB"/>
        </w:rPr>
        <w:t>’s gender</w:t>
      </w:r>
      <w:r w:rsidR="004D47E4" w:rsidRPr="0073532C">
        <w:rPr>
          <w:rFonts w:ascii="Century Gothic" w:eastAsia="Arial" w:hAnsi="Century Gothic" w:cs="Times New Roman"/>
          <w:bCs/>
          <w:sz w:val="22"/>
          <w:szCs w:val="22"/>
          <w:lang w:val="en-GB"/>
        </w:rPr>
        <w:t xml:space="preserve"> and social inclusion</w:t>
      </w:r>
      <w:r w:rsidRPr="0073532C">
        <w:rPr>
          <w:rFonts w:ascii="Century Gothic" w:eastAsia="Arial" w:hAnsi="Century Gothic" w:cs="Times New Roman"/>
          <w:bCs/>
          <w:sz w:val="22"/>
          <w:szCs w:val="22"/>
          <w:lang w:val="en-GB"/>
        </w:rPr>
        <w:t xml:space="preserve"> policy is to ensure equal participation and access to resources for women and men</w:t>
      </w:r>
      <w:r w:rsidR="004D47E4" w:rsidRPr="0073532C">
        <w:rPr>
          <w:rFonts w:ascii="Century Gothic" w:eastAsia="Arial" w:hAnsi="Century Gothic" w:cs="Times New Roman"/>
          <w:bCs/>
          <w:sz w:val="22"/>
          <w:szCs w:val="22"/>
          <w:lang w:val="en-GB"/>
        </w:rPr>
        <w:t xml:space="preserve"> including minority groups and people with disabilities</w:t>
      </w:r>
      <w:r w:rsidRPr="0073532C">
        <w:rPr>
          <w:rFonts w:ascii="Century Gothic" w:eastAsia="Arial" w:hAnsi="Century Gothic" w:cs="Times New Roman"/>
          <w:bCs/>
          <w:sz w:val="22"/>
          <w:szCs w:val="22"/>
          <w:lang w:val="en-GB"/>
        </w:rPr>
        <w:t xml:space="preserve"> at all levels of the organization. </w:t>
      </w:r>
      <w:r w:rsidR="00FC7532" w:rsidRPr="0073532C">
        <w:rPr>
          <w:rFonts w:ascii="Century Gothic" w:eastAsia="Arial" w:hAnsi="Century Gothic" w:cs="Times New Roman"/>
          <w:bCs/>
          <w:sz w:val="22"/>
          <w:szCs w:val="22"/>
          <w:lang w:val="en-GB"/>
        </w:rPr>
        <w:t>BDI</w:t>
      </w:r>
      <w:r w:rsidRPr="0073532C">
        <w:rPr>
          <w:rFonts w:ascii="Century Gothic" w:eastAsia="Arial" w:hAnsi="Century Gothic" w:cs="Times New Roman"/>
          <w:bCs/>
          <w:sz w:val="22"/>
          <w:szCs w:val="22"/>
          <w:lang w:val="en-GB"/>
        </w:rPr>
        <w:t xml:space="preserve"> also ensures that all its programmes and intervention activities </w:t>
      </w:r>
      <w:r w:rsidR="00C80881" w:rsidRPr="0073532C">
        <w:rPr>
          <w:rFonts w:ascii="Century Gothic" w:eastAsia="Arial" w:hAnsi="Century Gothic" w:cs="Times New Roman"/>
          <w:bCs/>
          <w:sz w:val="22"/>
          <w:szCs w:val="22"/>
          <w:lang w:val="en-GB"/>
        </w:rPr>
        <w:t>address</w:t>
      </w:r>
      <w:r w:rsidRPr="0073532C">
        <w:rPr>
          <w:rFonts w:ascii="Century Gothic" w:eastAsia="Arial" w:hAnsi="Century Gothic" w:cs="Times New Roman"/>
          <w:bCs/>
          <w:sz w:val="22"/>
          <w:szCs w:val="22"/>
          <w:lang w:val="en-GB"/>
        </w:rPr>
        <w:t xml:space="preserve"> the needs and interests of women</w:t>
      </w:r>
      <w:r w:rsidR="004D47E4" w:rsidRPr="0073532C">
        <w:rPr>
          <w:rFonts w:ascii="Century Gothic" w:eastAsia="Arial" w:hAnsi="Century Gothic" w:cs="Times New Roman"/>
          <w:bCs/>
          <w:sz w:val="22"/>
          <w:szCs w:val="22"/>
          <w:lang w:val="en-GB"/>
        </w:rPr>
        <w:t xml:space="preserve">, </w:t>
      </w:r>
      <w:r w:rsidRPr="0073532C">
        <w:rPr>
          <w:rFonts w:ascii="Century Gothic" w:eastAsia="Arial" w:hAnsi="Century Gothic" w:cs="Times New Roman"/>
          <w:bCs/>
          <w:sz w:val="22"/>
          <w:szCs w:val="22"/>
          <w:lang w:val="en-GB"/>
        </w:rPr>
        <w:t>men</w:t>
      </w:r>
      <w:r w:rsidR="004D47E4" w:rsidRPr="0073532C">
        <w:rPr>
          <w:rFonts w:ascii="Century Gothic" w:eastAsia="Arial" w:hAnsi="Century Gothic" w:cs="Times New Roman"/>
          <w:bCs/>
          <w:sz w:val="22"/>
          <w:szCs w:val="22"/>
          <w:lang w:val="en-GB"/>
        </w:rPr>
        <w:t>, minorities and people with disabilities</w:t>
      </w:r>
      <w:r w:rsidRPr="0073532C">
        <w:rPr>
          <w:rFonts w:ascii="Century Gothic" w:eastAsia="Arial" w:hAnsi="Century Gothic" w:cs="Times New Roman"/>
          <w:bCs/>
          <w:sz w:val="22"/>
          <w:szCs w:val="22"/>
          <w:lang w:val="en-GB"/>
        </w:rPr>
        <w:t xml:space="preserve"> equally. </w:t>
      </w:r>
    </w:p>
    <w:p w14:paraId="5F4EB259" w14:textId="5B10641C" w:rsidR="00396AD0" w:rsidRPr="0073532C" w:rsidRDefault="00396AD0" w:rsidP="009F21F0">
      <w:pPr>
        <w:pStyle w:val="Heading1"/>
        <w:numPr>
          <w:ilvl w:val="0"/>
          <w:numId w:val="37"/>
        </w:numPr>
        <w:jc w:val="both"/>
        <w:rPr>
          <w:rFonts w:ascii="Century Gothic" w:eastAsia="Arial" w:hAnsi="Century Gothic"/>
          <w:b/>
          <w:bCs/>
          <w:color w:val="000000" w:themeColor="text1"/>
          <w:sz w:val="22"/>
          <w:szCs w:val="22"/>
          <w:lang w:val="en-GB"/>
        </w:rPr>
      </w:pPr>
      <w:bookmarkStart w:id="5" w:name="_Toc116247108"/>
      <w:r w:rsidRPr="0073532C">
        <w:rPr>
          <w:rFonts w:ascii="Century Gothic" w:eastAsia="Arial" w:hAnsi="Century Gothic"/>
          <w:b/>
          <w:bCs/>
          <w:color w:val="000000" w:themeColor="text1"/>
          <w:sz w:val="22"/>
          <w:szCs w:val="22"/>
          <w:lang w:val="en-GB"/>
        </w:rPr>
        <w:t>OBJECTIVE</w:t>
      </w:r>
      <w:r w:rsidR="00BD16DE" w:rsidRPr="0073532C">
        <w:rPr>
          <w:rFonts w:ascii="Century Gothic" w:eastAsia="Arial" w:hAnsi="Century Gothic"/>
          <w:b/>
          <w:bCs/>
          <w:color w:val="000000" w:themeColor="text1"/>
          <w:sz w:val="22"/>
          <w:szCs w:val="22"/>
          <w:lang w:val="en-GB"/>
        </w:rPr>
        <w:t>S</w:t>
      </w:r>
      <w:bookmarkEnd w:id="5"/>
    </w:p>
    <w:p w14:paraId="691CF525" w14:textId="77777777" w:rsidR="00BE4BA4" w:rsidRPr="0073532C" w:rsidRDefault="000452B1" w:rsidP="009F21F0">
      <w:pPr>
        <w:pStyle w:val="ListParagraph"/>
        <w:numPr>
          <w:ilvl w:val="0"/>
          <w:numId w:val="32"/>
        </w:numPr>
        <w:tabs>
          <w:tab w:val="left" w:pos="940"/>
        </w:tabs>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 xml:space="preserve">To increase the level of women’s participation at all levels of the organisation </w:t>
      </w:r>
    </w:p>
    <w:p w14:paraId="16F56D1A" w14:textId="6EF8214C" w:rsidR="00BE4BA4" w:rsidRPr="0073532C" w:rsidRDefault="000452B1" w:rsidP="009F21F0">
      <w:pPr>
        <w:pStyle w:val="ListParagraph"/>
        <w:numPr>
          <w:ilvl w:val="0"/>
          <w:numId w:val="32"/>
        </w:numPr>
        <w:tabs>
          <w:tab w:val="left" w:pos="940"/>
        </w:tabs>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 xml:space="preserve">To create an enabling </w:t>
      </w:r>
      <w:r w:rsidR="004D47E4" w:rsidRPr="0073532C">
        <w:rPr>
          <w:rFonts w:ascii="Century Gothic" w:eastAsia="Arial" w:hAnsi="Century Gothic" w:cs="Times New Roman"/>
          <w:bCs/>
          <w:sz w:val="22"/>
          <w:szCs w:val="22"/>
          <w:lang w:val="en-GB"/>
        </w:rPr>
        <w:t xml:space="preserve">environment where women, </w:t>
      </w:r>
      <w:r w:rsidRPr="0073532C">
        <w:rPr>
          <w:rFonts w:ascii="Century Gothic" w:eastAsia="Arial" w:hAnsi="Century Gothic" w:cs="Times New Roman"/>
          <w:bCs/>
          <w:sz w:val="22"/>
          <w:szCs w:val="22"/>
          <w:lang w:val="en-GB"/>
        </w:rPr>
        <w:t xml:space="preserve">men </w:t>
      </w:r>
      <w:r w:rsidR="004D47E4" w:rsidRPr="0073532C">
        <w:rPr>
          <w:rFonts w:ascii="Century Gothic" w:eastAsia="Arial" w:hAnsi="Century Gothic" w:cs="Times New Roman"/>
          <w:bCs/>
          <w:sz w:val="22"/>
          <w:szCs w:val="22"/>
          <w:lang w:val="en-GB"/>
        </w:rPr>
        <w:t xml:space="preserve">and other special needs groups </w:t>
      </w:r>
      <w:r w:rsidRPr="0073532C">
        <w:rPr>
          <w:rFonts w:ascii="Century Gothic" w:eastAsia="Arial" w:hAnsi="Century Gothic" w:cs="Times New Roman"/>
          <w:bCs/>
          <w:sz w:val="22"/>
          <w:szCs w:val="22"/>
          <w:lang w:val="en-GB"/>
        </w:rPr>
        <w:t>work together in an equitable, effective and mutually respectful manner</w:t>
      </w:r>
    </w:p>
    <w:p w14:paraId="60673E0F" w14:textId="773E3661" w:rsidR="00BE4BA4" w:rsidRPr="0073532C" w:rsidRDefault="00BE4BA4" w:rsidP="009F21F0">
      <w:pPr>
        <w:pStyle w:val="ListParagraph"/>
        <w:numPr>
          <w:ilvl w:val="0"/>
          <w:numId w:val="32"/>
        </w:numPr>
        <w:tabs>
          <w:tab w:val="left" w:pos="940"/>
        </w:tabs>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 xml:space="preserve">To prevent all forms of </w:t>
      </w:r>
      <w:r w:rsidR="00EE6367" w:rsidRPr="0073532C">
        <w:rPr>
          <w:rFonts w:ascii="Century Gothic" w:eastAsia="Arial" w:hAnsi="Century Gothic" w:cs="Times New Roman"/>
          <w:bCs/>
          <w:sz w:val="22"/>
          <w:szCs w:val="22"/>
          <w:lang w:val="en-GB"/>
        </w:rPr>
        <w:t xml:space="preserve">Gender </w:t>
      </w:r>
      <w:r w:rsidRPr="0073532C">
        <w:rPr>
          <w:rFonts w:ascii="Century Gothic" w:eastAsia="Arial" w:hAnsi="Century Gothic" w:cs="Times New Roman"/>
          <w:bCs/>
          <w:sz w:val="22"/>
          <w:szCs w:val="22"/>
          <w:lang w:val="en-GB"/>
        </w:rPr>
        <w:t>discriminatory practices whether conscious or unconscious within the organisation.</w:t>
      </w:r>
    </w:p>
    <w:p w14:paraId="73C4A774" w14:textId="566B98C9" w:rsidR="00BE4BA4" w:rsidRPr="0073532C" w:rsidRDefault="00BE4BA4" w:rsidP="009F21F0">
      <w:pPr>
        <w:pStyle w:val="ListParagraph"/>
        <w:numPr>
          <w:ilvl w:val="0"/>
          <w:numId w:val="32"/>
        </w:numPr>
        <w:tabs>
          <w:tab w:val="left" w:pos="940"/>
        </w:tabs>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 xml:space="preserve">To ensure that the organisation </w:t>
      </w:r>
      <w:proofErr w:type="gramStart"/>
      <w:r w:rsidRPr="0073532C">
        <w:rPr>
          <w:rFonts w:ascii="Century Gothic" w:eastAsia="Arial" w:hAnsi="Century Gothic" w:cs="Times New Roman"/>
          <w:bCs/>
          <w:sz w:val="22"/>
          <w:szCs w:val="22"/>
          <w:lang w:val="en-GB"/>
        </w:rPr>
        <w:t>is able to</w:t>
      </w:r>
      <w:proofErr w:type="gramEnd"/>
      <w:r w:rsidRPr="0073532C">
        <w:rPr>
          <w:rFonts w:ascii="Century Gothic" w:eastAsia="Arial" w:hAnsi="Century Gothic" w:cs="Times New Roman"/>
          <w:bCs/>
          <w:sz w:val="22"/>
          <w:szCs w:val="22"/>
          <w:lang w:val="en-GB"/>
        </w:rPr>
        <w:t xml:space="preserve"> respond to the special needs of girls and women concerned.</w:t>
      </w:r>
    </w:p>
    <w:p w14:paraId="5A58FD75" w14:textId="0481BB88" w:rsidR="002B3B66" w:rsidRPr="0073532C" w:rsidRDefault="002B3B66" w:rsidP="009F21F0">
      <w:pPr>
        <w:pStyle w:val="Heading1"/>
        <w:numPr>
          <w:ilvl w:val="0"/>
          <w:numId w:val="37"/>
        </w:numPr>
        <w:jc w:val="both"/>
        <w:rPr>
          <w:rFonts w:ascii="Century Gothic" w:eastAsia="Arial" w:hAnsi="Century Gothic"/>
          <w:b/>
          <w:bCs/>
          <w:color w:val="000000" w:themeColor="text1"/>
          <w:sz w:val="22"/>
          <w:szCs w:val="22"/>
          <w:lang w:val="en-GB"/>
        </w:rPr>
      </w:pPr>
      <w:bookmarkStart w:id="6" w:name="_Toc116247109"/>
      <w:r w:rsidRPr="0073532C">
        <w:rPr>
          <w:rFonts w:ascii="Century Gothic" w:eastAsia="Arial" w:hAnsi="Century Gothic"/>
          <w:b/>
          <w:bCs/>
          <w:color w:val="000000" w:themeColor="text1"/>
          <w:sz w:val="22"/>
          <w:szCs w:val="22"/>
          <w:lang w:val="en-GB"/>
        </w:rPr>
        <w:lastRenderedPageBreak/>
        <w:t>GUIDING PRINCIPLES</w:t>
      </w:r>
      <w:bookmarkEnd w:id="6"/>
    </w:p>
    <w:p w14:paraId="23005622" w14:textId="77777777" w:rsidR="00BC4C13" w:rsidRPr="0073532C" w:rsidRDefault="00BC4C13" w:rsidP="009F21F0">
      <w:pPr>
        <w:ind w:left="547"/>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The policy is constructed on the following guiding principles:</w:t>
      </w:r>
    </w:p>
    <w:p w14:paraId="5EF52E04" w14:textId="5E67872E" w:rsidR="00A259CA" w:rsidRPr="0073532C" w:rsidRDefault="00A259CA"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rights of women should be more recognized</w:t>
      </w:r>
    </w:p>
    <w:p w14:paraId="44B9E7BF" w14:textId="4300BE22" w:rsidR="00E81935" w:rsidRPr="0073532C" w:rsidRDefault="00E81935"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rights of minority groups should be recognized and respected</w:t>
      </w:r>
    </w:p>
    <w:p w14:paraId="0E8AEC81" w14:textId="2FC9E75B" w:rsidR="00E81935" w:rsidRPr="0073532C" w:rsidRDefault="00E81935"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rights of people with disabilities should be recognized and respected</w:t>
      </w:r>
    </w:p>
    <w:p w14:paraId="7EF33D38" w14:textId="77777777" w:rsidR="00BC4C13" w:rsidRPr="0073532C" w:rsidRDefault="00BC4C13"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Gender equity is a principle that guides interventions.</w:t>
      </w:r>
    </w:p>
    <w:p w14:paraId="54809184" w14:textId="77777777" w:rsidR="00BC4C13" w:rsidRPr="0073532C" w:rsidRDefault="00BC4C13"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Fairness of treatment for women and men, as well as equal access to opportunities</w:t>
      </w:r>
    </w:p>
    <w:p w14:paraId="635B5EAD" w14:textId="77777777" w:rsidR="00BC4C13" w:rsidRPr="0073532C" w:rsidRDefault="00BC4C13"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Fairness in the treatment of different categories of women. Women are not a homogenous group, i.e. the situations and experiences of women vary.</w:t>
      </w:r>
    </w:p>
    <w:p w14:paraId="434BF800" w14:textId="77777777" w:rsidR="00BC4C13" w:rsidRPr="0073532C" w:rsidRDefault="00BC4C13" w:rsidP="009F21F0">
      <w:pPr>
        <w:pStyle w:val="ListParagraph"/>
        <w:numPr>
          <w:ilvl w:val="0"/>
          <w:numId w:val="20"/>
        </w:numPr>
        <w:tabs>
          <w:tab w:val="left" w:pos="1087"/>
        </w:tabs>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Affirmative action programmes targeting women to be developed as a corrective measure to equalise opportunities and access.</w:t>
      </w:r>
    </w:p>
    <w:p w14:paraId="7C056D8B" w14:textId="0BB50361" w:rsidR="003F753D" w:rsidRPr="0073532C" w:rsidRDefault="00BC4C13" w:rsidP="009F21F0">
      <w:pPr>
        <w:pStyle w:val="ListParagraph"/>
        <w:numPr>
          <w:ilvl w:val="0"/>
          <w:numId w:val="20"/>
        </w:numPr>
        <w:jc w:val="both"/>
        <w:rPr>
          <w:rFonts w:ascii="Century Gothic" w:eastAsia="Times New Roman" w:hAnsi="Century Gothic" w:cs="Times New Roman"/>
          <w:sz w:val="22"/>
          <w:szCs w:val="22"/>
          <w:lang w:val="en-GB"/>
        </w:rPr>
      </w:pPr>
      <w:r w:rsidRPr="0073532C">
        <w:rPr>
          <w:rFonts w:ascii="Century Gothic" w:eastAsia="Arial" w:hAnsi="Century Gothic" w:cs="Times New Roman"/>
          <w:sz w:val="22"/>
          <w:szCs w:val="22"/>
          <w:lang w:val="en-GB"/>
        </w:rPr>
        <w:t>That appropriate training be provided to improve knowledge, skills and attitudes towards gender equality</w:t>
      </w:r>
    </w:p>
    <w:p w14:paraId="7A6D5712" w14:textId="10C4EF35" w:rsidR="003F753D" w:rsidRPr="0073532C" w:rsidRDefault="003F753D" w:rsidP="009F21F0">
      <w:pPr>
        <w:pStyle w:val="Heading1"/>
        <w:numPr>
          <w:ilvl w:val="0"/>
          <w:numId w:val="37"/>
        </w:numPr>
        <w:jc w:val="both"/>
        <w:rPr>
          <w:rFonts w:ascii="Century Gothic" w:eastAsia="Symbol" w:hAnsi="Century Gothic"/>
          <w:b/>
          <w:bCs/>
          <w:color w:val="000000" w:themeColor="text1"/>
          <w:sz w:val="22"/>
          <w:szCs w:val="22"/>
          <w:lang w:val="en-GB"/>
        </w:rPr>
      </w:pPr>
      <w:bookmarkStart w:id="7" w:name="_Toc116247110"/>
      <w:r w:rsidRPr="0073532C">
        <w:rPr>
          <w:rFonts w:ascii="Century Gothic" w:eastAsia="Symbol" w:hAnsi="Century Gothic"/>
          <w:b/>
          <w:bCs/>
          <w:color w:val="000000" w:themeColor="text1"/>
          <w:sz w:val="22"/>
          <w:szCs w:val="22"/>
          <w:lang w:val="en-GB"/>
        </w:rPr>
        <w:t>Legal and regulatory framework</w:t>
      </w:r>
      <w:bookmarkEnd w:id="7"/>
    </w:p>
    <w:p w14:paraId="4FB23949" w14:textId="467B1D30" w:rsidR="003F753D" w:rsidRPr="0073532C" w:rsidRDefault="003F753D" w:rsidP="009F21F0">
      <w:pPr>
        <w:pStyle w:val="ListParagraph"/>
        <w:tabs>
          <w:tab w:val="left" w:pos="727"/>
        </w:tabs>
        <w:ind w:left="753"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 xml:space="preserve">Legal and regulatory frameworks reflect the relevant laws, acts and provisions that underpin the gender </w:t>
      </w:r>
      <w:r w:rsidR="000A4B04" w:rsidRPr="0073532C">
        <w:rPr>
          <w:rFonts w:ascii="Century Gothic" w:eastAsia="Symbol" w:hAnsi="Century Gothic" w:cs="Times New Roman"/>
          <w:sz w:val="22"/>
          <w:szCs w:val="22"/>
          <w:lang w:val="en-GB"/>
        </w:rPr>
        <w:t xml:space="preserve">and social inclusion </w:t>
      </w:r>
      <w:r w:rsidRPr="0073532C">
        <w:rPr>
          <w:rFonts w:ascii="Century Gothic" w:eastAsia="Symbol" w:hAnsi="Century Gothic" w:cs="Times New Roman"/>
          <w:sz w:val="22"/>
          <w:szCs w:val="22"/>
          <w:lang w:val="en-GB"/>
        </w:rPr>
        <w:t xml:space="preserve">policy. The legal and regulatory framework highlighted in the policy document is as </w:t>
      </w:r>
      <w:proofErr w:type="gramStart"/>
      <w:r w:rsidRPr="0073532C">
        <w:rPr>
          <w:rFonts w:ascii="Century Gothic" w:eastAsia="Symbol" w:hAnsi="Century Gothic" w:cs="Times New Roman"/>
          <w:sz w:val="22"/>
          <w:szCs w:val="22"/>
          <w:lang w:val="en-GB"/>
        </w:rPr>
        <w:t>follows;</w:t>
      </w:r>
      <w:proofErr w:type="gramEnd"/>
    </w:p>
    <w:p w14:paraId="034C8728"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 xml:space="preserve">The Universal Declaration of Human Rights, 1948 </w:t>
      </w:r>
    </w:p>
    <w:p w14:paraId="29E9B0A5"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 xml:space="preserve"> The Convention on the Elimination of all forms of Discrimination Against Women (CEDAW) 1979</w:t>
      </w:r>
    </w:p>
    <w:p w14:paraId="052A7CBE"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Optional Protocol to the Convention on the Elimination of all forms of Discrimination Against Women (CEDAW OP) 1999</w:t>
      </w:r>
    </w:p>
    <w:p w14:paraId="4A00447D"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Beijing Declaration and Platform for Action,1995</w:t>
      </w:r>
    </w:p>
    <w:p w14:paraId="0750437C"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UN Security Council Resolutions 1325 and 1820 on Women Peace and Security and violence against women</w:t>
      </w:r>
    </w:p>
    <w:p w14:paraId="2D3997E2" w14:textId="77777777" w:rsidR="003F753D" w:rsidRPr="0073532C" w:rsidRDefault="003F753D" w:rsidP="009F21F0">
      <w:pPr>
        <w:pStyle w:val="ListParagraph"/>
        <w:numPr>
          <w:ilvl w:val="0"/>
          <w:numId w:val="35"/>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lang w:val="en-GB"/>
        </w:rPr>
        <w:t>The Sustainable Development Goal (SDGs), 2015</w:t>
      </w:r>
    </w:p>
    <w:p w14:paraId="3EA5A9A8" w14:textId="5164D625" w:rsidR="00396AD0" w:rsidRPr="0073532C" w:rsidRDefault="00396AD0" w:rsidP="009F21F0">
      <w:pPr>
        <w:pStyle w:val="Heading1"/>
        <w:numPr>
          <w:ilvl w:val="0"/>
          <w:numId w:val="37"/>
        </w:numPr>
        <w:jc w:val="both"/>
        <w:rPr>
          <w:rFonts w:ascii="Century Gothic" w:eastAsia="Arial" w:hAnsi="Century Gothic"/>
          <w:b/>
          <w:bCs/>
          <w:color w:val="000000" w:themeColor="text1"/>
          <w:sz w:val="22"/>
          <w:szCs w:val="22"/>
          <w:lang w:val="en-GB"/>
        </w:rPr>
      </w:pPr>
      <w:bookmarkStart w:id="8" w:name="_Toc116247111"/>
      <w:r w:rsidRPr="0073532C">
        <w:rPr>
          <w:rFonts w:ascii="Century Gothic" w:eastAsia="Arial" w:hAnsi="Century Gothic"/>
          <w:b/>
          <w:bCs/>
          <w:color w:val="000000" w:themeColor="text1"/>
          <w:sz w:val="22"/>
          <w:szCs w:val="22"/>
          <w:lang w:val="en-GB"/>
        </w:rPr>
        <w:t>ACCOUNTABILITY AND RESPONSIBILITY</w:t>
      </w:r>
      <w:bookmarkEnd w:id="8"/>
    </w:p>
    <w:p w14:paraId="746A631A" w14:textId="06EE1715" w:rsidR="00396AD0" w:rsidRPr="0073532C" w:rsidRDefault="003F753D" w:rsidP="009F21F0">
      <w:pPr>
        <w:tabs>
          <w:tab w:val="left" w:pos="707"/>
        </w:tabs>
        <w:ind w:left="1266" w:right="6" w:hanging="719"/>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9</w:t>
      </w:r>
      <w:r w:rsidR="00396AD0" w:rsidRPr="0073532C">
        <w:rPr>
          <w:rFonts w:ascii="Century Gothic" w:eastAsia="Arial" w:hAnsi="Century Gothic" w:cs="Times New Roman"/>
          <w:sz w:val="22"/>
          <w:szCs w:val="22"/>
          <w:lang w:val="en-GB"/>
        </w:rPr>
        <w:t>.1</w:t>
      </w:r>
      <w:r w:rsidR="00396AD0" w:rsidRPr="0073532C">
        <w:rPr>
          <w:rFonts w:ascii="Century Gothic" w:eastAsia="Times New Roman" w:hAnsi="Century Gothic" w:cs="Times New Roman"/>
          <w:sz w:val="22"/>
          <w:szCs w:val="22"/>
          <w:lang w:val="en-GB"/>
        </w:rPr>
        <w:tab/>
      </w:r>
      <w:r w:rsidR="00396AD0" w:rsidRPr="0073532C">
        <w:rPr>
          <w:rFonts w:ascii="Century Gothic" w:eastAsia="Arial" w:hAnsi="Century Gothic" w:cs="Times New Roman"/>
          <w:sz w:val="22"/>
          <w:szCs w:val="22"/>
          <w:lang w:val="en-GB"/>
        </w:rPr>
        <w:t xml:space="preserve">The policy is ratified at Board and </w:t>
      </w:r>
      <w:r w:rsidR="0001403D" w:rsidRPr="0073532C">
        <w:rPr>
          <w:rFonts w:ascii="Century Gothic" w:eastAsia="Arial" w:hAnsi="Century Gothic" w:cs="Times New Roman"/>
          <w:sz w:val="22"/>
          <w:szCs w:val="22"/>
          <w:lang w:val="en-GB"/>
        </w:rPr>
        <w:t>Management</w:t>
      </w:r>
      <w:r w:rsidR="00396AD0" w:rsidRPr="0073532C">
        <w:rPr>
          <w:rFonts w:ascii="Century Gothic" w:eastAsia="Arial" w:hAnsi="Century Gothic" w:cs="Times New Roman"/>
          <w:sz w:val="22"/>
          <w:szCs w:val="22"/>
          <w:lang w:val="en-GB"/>
        </w:rPr>
        <w:t xml:space="preserve"> </w:t>
      </w:r>
      <w:proofErr w:type="gramStart"/>
      <w:r w:rsidR="00396AD0" w:rsidRPr="0073532C">
        <w:rPr>
          <w:rFonts w:ascii="Century Gothic" w:eastAsia="Arial" w:hAnsi="Century Gothic" w:cs="Times New Roman"/>
          <w:sz w:val="22"/>
          <w:szCs w:val="22"/>
          <w:lang w:val="en-GB"/>
        </w:rPr>
        <w:t>level, and</w:t>
      </w:r>
      <w:proofErr w:type="gramEnd"/>
      <w:r w:rsidR="00396AD0" w:rsidRPr="0073532C">
        <w:rPr>
          <w:rFonts w:ascii="Century Gothic" w:eastAsia="Arial" w:hAnsi="Century Gothic" w:cs="Times New Roman"/>
          <w:sz w:val="22"/>
          <w:szCs w:val="22"/>
          <w:lang w:val="en-GB"/>
        </w:rPr>
        <w:t xml:space="preserve"> is the accountability of all members to ensure the policy is communicated through</w:t>
      </w:r>
      <w:r w:rsidR="0001403D" w:rsidRPr="0073532C">
        <w:rPr>
          <w:rFonts w:ascii="Century Gothic" w:eastAsia="Arial" w:hAnsi="Century Gothic" w:cs="Times New Roman"/>
          <w:sz w:val="22"/>
          <w:szCs w:val="22"/>
          <w:lang w:val="en-GB"/>
        </w:rPr>
        <w:t xml:space="preserve"> the respective business units.</w:t>
      </w:r>
    </w:p>
    <w:p w14:paraId="3068CAD1" w14:textId="2980F22A" w:rsidR="00396AD0" w:rsidRPr="0073532C" w:rsidRDefault="003F753D" w:rsidP="009F21F0">
      <w:pPr>
        <w:tabs>
          <w:tab w:val="left" w:pos="707"/>
        </w:tabs>
        <w:ind w:left="1266" w:right="6" w:hanging="719"/>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9</w:t>
      </w:r>
      <w:r w:rsidR="00396AD0" w:rsidRPr="0073532C">
        <w:rPr>
          <w:rFonts w:ascii="Century Gothic" w:eastAsia="Arial" w:hAnsi="Century Gothic" w:cs="Times New Roman"/>
          <w:sz w:val="22"/>
          <w:szCs w:val="22"/>
          <w:lang w:val="en-GB"/>
        </w:rPr>
        <w:t>.2</w:t>
      </w:r>
      <w:r w:rsidR="00396AD0" w:rsidRPr="0073532C">
        <w:rPr>
          <w:rFonts w:ascii="Century Gothic" w:eastAsia="Times New Roman" w:hAnsi="Century Gothic" w:cs="Times New Roman"/>
          <w:sz w:val="22"/>
          <w:szCs w:val="22"/>
          <w:lang w:val="en-GB"/>
        </w:rPr>
        <w:tab/>
      </w:r>
      <w:r w:rsidR="00396AD0" w:rsidRPr="0073532C">
        <w:rPr>
          <w:rFonts w:ascii="Century Gothic" w:eastAsia="Arial" w:hAnsi="Century Gothic" w:cs="Times New Roman"/>
          <w:sz w:val="22"/>
          <w:szCs w:val="22"/>
          <w:lang w:val="en-GB"/>
        </w:rPr>
        <w:t xml:space="preserve">It is the responsibility of every manager or employee in authority to ensure that behaviour that could constitute discrimination </w:t>
      </w:r>
      <w:proofErr w:type="gramStart"/>
      <w:r w:rsidR="00396AD0" w:rsidRPr="0073532C">
        <w:rPr>
          <w:rFonts w:ascii="Century Gothic" w:eastAsia="Arial" w:hAnsi="Century Gothic" w:cs="Times New Roman"/>
          <w:sz w:val="22"/>
          <w:szCs w:val="22"/>
          <w:lang w:val="en-GB"/>
        </w:rPr>
        <w:t>on the basi</w:t>
      </w:r>
      <w:r w:rsidR="0001403D" w:rsidRPr="0073532C">
        <w:rPr>
          <w:rFonts w:ascii="Century Gothic" w:eastAsia="Arial" w:hAnsi="Century Gothic" w:cs="Times New Roman"/>
          <w:sz w:val="22"/>
          <w:szCs w:val="22"/>
          <w:lang w:val="en-GB"/>
        </w:rPr>
        <w:t>s of</w:t>
      </w:r>
      <w:proofErr w:type="gramEnd"/>
      <w:r w:rsidR="0001403D" w:rsidRPr="0073532C">
        <w:rPr>
          <w:rFonts w:ascii="Century Gothic" w:eastAsia="Arial" w:hAnsi="Century Gothic" w:cs="Times New Roman"/>
          <w:sz w:val="22"/>
          <w:szCs w:val="22"/>
          <w:lang w:val="en-GB"/>
        </w:rPr>
        <w:t xml:space="preserve"> gender is discouraged.</w:t>
      </w:r>
    </w:p>
    <w:p w14:paraId="1B76C71B" w14:textId="32704BD1" w:rsidR="00396AD0" w:rsidRPr="0073532C" w:rsidRDefault="003F753D" w:rsidP="009F21F0">
      <w:pPr>
        <w:tabs>
          <w:tab w:val="left" w:pos="707"/>
        </w:tabs>
        <w:ind w:left="1266" w:right="6" w:hanging="719"/>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9</w:t>
      </w:r>
      <w:r w:rsidR="00396AD0" w:rsidRPr="0073532C">
        <w:rPr>
          <w:rFonts w:ascii="Century Gothic" w:eastAsia="Arial" w:hAnsi="Century Gothic" w:cs="Times New Roman"/>
          <w:sz w:val="22"/>
          <w:szCs w:val="22"/>
          <w:lang w:val="en-GB"/>
        </w:rPr>
        <w:t>.3</w:t>
      </w:r>
      <w:r w:rsidR="00396AD0" w:rsidRPr="0073532C">
        <w:rPr>
          <w:rFonts w:ascii="Century Gothic" w:eastAsia="Times New Roman" w:hAnsi="Century Gothic" w:cs="Times New Roman"/>
          <w:sz w:val="22"/>
          <w:szCs w:val="22"/>
          <w:lang w:val="en-GB"/>
        </w:rPr>
        <w:tab/>
      </w:r>
      <w:r w:rsidR="00396AD0" w:rsidRPr="0073532C">
        <w:rPr>
          <w:rFonts w:ascii="Century Gothic" w:eastAsia="Arial" w:hAnsi="Century Gothic" w:cs="Times New Roman"/>
          <w:sz w:val="22"/>
          <w:szCs w:val="22"/>
          <w:lang w:val="en-GB"/>
        </w:rPr>
        <w:t>Managers have a further responsibility to ensure that employees are aware of this policy. Managers should initiate corrective action when discrimi</w:t>
      </w:r>
      <w:r w:rsidR="0001403D" w:rsidRPr="0073532C">
        <w:rPr>
          <w:rFonts w:ascii="Century Gothic" w:eastAsia="Arial" w:hAnsi="Century Gothic" w:cs="Times New Roman"/>
          <w:sz w:val="22"/>
          <w:szCs w:val="22"/>
          <w:lang w:val="en-GB"/>
        </w:rPr>
        <w:t>nation is observed or reported</w:t>
      </w:r>
    </w:p>
    <w:p w14:paraId="36C1147A" w14:textId="383F7FF9" w:rsidR="00396AD0" w:rsidRPr="0073532C" w:rsidRDefault="0001403D" w:rsidP="009F21F0">
      <w:pPr>
        <w:pStyle w:val="Heading1"/>
        <w:numPr>
          <w:ilvl w:val="0"/>
          <w:numId w:val="37"/>
        </w:numPr>
        <w:jc w:val="both"/>
        <w:rPr>
          <w:rFonts w:ascii="Century Gothic" w:eastAsia="Arial" w:hAnsi="Century Gothic"/>
          <w:b/>
          <w:bCs/>
          <w:color w:val="000000" w:themeColor="text1"/>
          <w:sz w:val="22"/>
          <w:szCs w:val="22"/>
          <w:lang w:val="en-GB"/>
        </w:rPr>
      </w:pPr>
      <w:bookmarkStart w:id="9" w:name="_Toc116247112"/>
      <w:r w:rsidRPr="0073532C">
        <w:rPr>
          <w:rFonts w:ascii="Century Gothic" w:eastAsia="Arial" w:hAnsi="Century Gothic"/>
          <w:b/>
          <w:bCs/>
          <w:color w:val="000000" w:themeColor="text1"/>
          <w:sz w:val="22"/>
          <w:szCs w:val="22"/>
          <w:lang w:val="en-GB"/>
        </w:rPr>
        <w:t>S</w:t>
      </w:r>
      <w:r w:rsidR="00BD40FC" w:rsidRPr="0073532C">
        <w:rPr>
          <w:rFonts w:ascii="Century Gothic" w:eastAsia="Arial" w:hAnsi="Century Gothic"/>
          <w:b/>
          <w:bCs/>
          <w:color w:val="000000" w:themeColor="text1"/>
          <w:sz w:val="22"/>
          <w:szCs w:val="22"/>
          <w:lang w:val="en-GB"/>
        </w:rPr>
        <w:t>TRATEGIC INTERVENTIONS</w:t>
      </w:r>
      <w:bookmarkEnd w:id="9"/>
    </w:p>
    <w:p w14:paraId="5EB1129A" w14:textId="771D4799" w:rsidR="008F69C5" w:rsidRPr="0073532C" w:rsidRDefault="00396AD0" w:rsidP="009F21F0">
      <w:pPr>
        <w:ind w:left="720" w:right="6"/>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Any strategy or intervention on gender equality and women’s empowerment must begin with an accurate understanding of the experiences of men and women, and a proper int</w:t>
      </w:r>
      <w:r w:rsidR="0001403D" w:rsidRPr="0073532C">
        <w:rPr>
          <w:rFonts w:ascii="Century Gothic" w:eastAsia="Arial" w:hAnsi="Century Gothic" w:cs="Times New Roman"/>
          <w:sz w:val="22"/>
          <w:szCs w:val="22"/>
          <w:lang w:val="en-GB"/>
        </w:rPr>
        <w:t>erpretation of their realities.</w:t>
      </w:r>
    </w:p>
    <w:p w14:paraId="4A237D7B" w14:textId="172D1310" w:rsidR="00396AD0" w:rsidRPr="0073532C" w:rsidRDefault="00396AD0" w:rsidP="009F21F0">
      <w:pPr>
        <w:pStyle w:val="Heading2"/>
        <w:numPr>
          <w:ilvl w:val="1"/>
          <w:numId w:val="37"/>
        </w:numPr>
        <w:jc w:val="both"/>
        <w:rPr>
          <w:rFonts w:ascii="Century Gothic" w:eastAsia="Arial" w:hAnsi="Century Gothic"/>
          <w:b/>
          <w:bCs/>
          <w:color w:val="000000" w:themeColor="text1"/>
          <w:sz w:val="22"/>
          <w:szCs w:val="22"/>
          <w:lang w:val="en-GB"/>
        </w:rPr>
      </w:pPr>
      <w:bookmarkStart w:id="10" w:name="_Toc116247113"/>
      <w:r w:rsidRPr="0073532C">
        <w:rPr>
          <w:rFonts w:ascii="Century Gothic" w:eastAsia="Arial" w:hAnsi="Century Gothic"/>
          <w:b/>
          <w:bCs/>
          <w:color w:val="000000" w:themeColor="text1"/>
          <w:sz w:val="22"/>
          <w:szCs w:val="22"/>
          <w:lang w:val="en-GB"/>
        </w:rPr>
        <w:lastRenderedPageBreak/>
        <w:t xml:space="preserve">An enabling environment within the </w:t>
      </w:r>
      <w:r w:rsidR="0030628A" w:rsidRPr="0073532C">
        <w:rPr>
          <w:rFonts w:ascii="Century Gothic" w:eastAsia="Arial" w:hAnsi="Century Gothic"/>
          <w:b/>
          <w:bCs/>
          <w:color w:val="000000" w:themeColor="text1"/>
          <w:sz w:val="22"/>
          <w:szCs w:val="22"/>
          <w:lang w:val="en-GB"/>
        </w:rPr>
        <w:t>organization</w:t>
      </w:r>
      <w:r w:rsidR="0001403D" w:rsidRPr="0073532C">
        <w:rPr>
          <w:rFonts w:ascii="Century Gothic" w:eastAsia="Arial" w:hAnsi="Century Gothic"/>
          <w:b/>
          <w:bCs/>
          <w:color w:val="000000" w:themeColor="text1"/>
          <w:sz w:val="22"/>
          <w:szCs w:val="22"/>
          <w:lang w:val="en-GB"/>
        </w:rPr>
        <w:t xml:space="preserve"> for gender equality</w:t>
      </w:r>
      <w:r w:rsidR="00A062CB" w:rsidRPr="0073532C">
        <w:rPr>
          <w:rFonts w:ascii="Century Gothic" w:eastAsia="Arial" w:hAnsi="Century Gothic"/>
          <w:b/>
          <w:bCs/>
          <w:color w:val="000000" w:themeColor="text1"/>
          <w:sz w:val="22"/>
          <w:szCs w:val="22"/>
          <w:lang w:val="en-GB"/>
        </w:rPr>
        <w:t xml:space="preserve"> and social inclusion</w:t>
      </w:r>
      <w:bookmarkEnd w:id="10"/>
    </w:p>
    <w:p w14:paraId="4E91A1DD" w14:textId="62BB9C4C" w:rsidR="00396AD0" w:rsidRPr="0073532C" w:rsidRDefault="00396AD0" w:rsidP="009F21F0">
      <w:pPr>
        <w:pStyle w:val="ListParagraph"/>
        <w:numPr>
          <w:ilvl w:val="0"/>
          <w:numId w:val="21"/>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Development of indicators</w:t>
      </w:r>
      <w:r w:rsidR="000A4B04" w:rsidRPr="0073532C">
        <w:rPr>
          <w:rFonts w:ascii="Century Gothic" w:eastAsia="Arial" w:hAnsi="Century Gothic" w:cs="Times New Roman"/>
          <w:sz w:val="22"/>
          <w:szCs w:val="22"/>
          <w:lang w:val="en-GB"/>
        </w:rPr>
        <w:t xml:space="preserve"> and targets within the organization</w:t>
      </w:r>
      <w:r w:rsidRPr="0073532C">
        <w:rPr>
          <w:rFonts w:ascii="Century Gothic" w:eastAsia="Arial" w:hAnsi="Century Gothic" w:cs="Times New Roman"/>
          <w:sz w:val="22"/>
          <w:szCs w:val="22"/>
          <w:lang w:val="en-GB"/>
        </w:rPr>
        <w:t xml:space="preserve"> to explicitly ensure that the </w:t>
      </w:r>
      <w:r w:rsidR="0030628A" w:rsidRPr="0073532C">
        <w:rPr>
          <w:rFonts w:ascii="Century Gothic" w:eastAsia="Arial" w:hAnsi="Century Gothic" w:cs="Times New Roman"/>
          <w:sz w:val="22"/>
          <w:szCs w:val="22"/>
          <w:lang w:val="en-GB"/>
        </w:rPr>
        <w:t>organization</w:t>
      </w:r>
      <w:r w:rsidRPr="0073532C">
        <w:rPr>
          <w:rFonts w:ascii="Century Gothic" w:eastAsia="Arial" w:hAnsi="Century Gothic" w:cs="Times New Roman"/>
          <w:sz w:val="22"/>
          <w:szCs w:val="22"/>
          <w:lang w:val="en-GB"/>
        </w:rPr>
        <w:t xml:space="preserve"> is addressing the practical and strategic gender needs of both women and men.</w:t>
      </w:r>
    </w:p>
    <w:p w14:paraId="43FB6E61" w14:textId="012715D8" w:rsidR="00396AD0" w:rsidRPr="0073532C" w:rsidRDefault="00396AD0" w:rsidP="009F21F0">
      <w:pPr>
        <w:pStyle w:val="ListParagraph"/>
        <w:numPr>
          <w:ilvl w:val="0"/>
          <w:numId w:val="21"/>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Ensure the use of gender indicators to manage and track the performance and p</w:t>
      </w:r>
      <w:r w:rsidR="000A4B04" w:rsidRPr="0073532C">
        <w:rPr>
          <w:rFonts w:ascii="Century Gothic" w:eastAsia="Arial" w:hAnsi="Century Gothic" w:cs="Times New Roman"/>
          <w:sz w:val="22"/>
          <w:szCs w:val="22"/>
          <w:lang w:val="en-GB"/>
        </w:rPr>
        <w:t>rogress of women in the organization</w:t>
      </w:r>
      <w:r w:rsidRPr="0073532C">
        <w:rPr>
          <w:rFonts w:ascii="Century Gothic" w:eastAsia="Arial" w:hAnsi="Century Gothic" w:cs="Times New Roman"/>
          <w:sz w:val="22"/>
          <w:szCs w:val="22"/>
          <w:lang w:val="en-GB"/>
        </w:rPr>
        <w:t>.</w:t>
      </w:r>
    </w:p>
    <w:p w14:paraId="1FC669F0" w14:textId="77777777" w:rsidR="00396AD0" w:rsidRPr="0073532C" w:rsidRDefault="00396AD0" w:rsidP="009F21F0">
      <w:pPr>
        <w:pStyle w:val="ListParagraph"/>
        <w:numPr>
          <w:ilvl w:val="0"/>
          <w:numId w:val="21"/>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 xml:space="preserve">Ensure that opportunities for development and empowerment are created and awarded to female </w:t>
      </w:r>
      <w:proofErr w:type="gramStart"/>
      <w:r w:rsidR="00F31E4B" w:rsidRPr="0073532C">
        <w:rPr>
          <w:rFonts w:ascii="Century Gothic" w:eastAsia="Arial" w:hAnsi="Century Gothic" w:cs="Times New Roman"/>
          <w:sz w:val="22"/>
          <w:szCs w:val="22"/>
          <w:lang w:val="en-GB"/>
        </w:rPr>
        <w:t>employees</w:t>
      </w:r>
      <w:r w:rsidRPr="0073532C">
        <w:rPr>
          <w:rFonts w:ascii="Century Gothic" w:eastAsia="Arial" w:hAnsi="Century Gothic" w:cs="Times New Roman"/>
          <w:sz w:val="22"/>
          <w:szCs w:val="22"/>
          <w:lang w:val="en-GB"/>
        </w:rPr>
        <w:t xml:space="preserve"> in particular</w:t>
      </w:r>
      <w:proofErr w:type="gramEnd"/>
      <w:r w:rsidRPr="0073532C">
        <w:rPr>
          <w:rFonts w:ascii="Century Gothic" w:eastAsia="Arial" w:hAnsi="Century Gothic" w:cs="Times New Roman"/>
          <w:sz w:val="22"/>
          <w:szCs w:val="22"/>
          <w:lang w:val="en-GB"/>
        </w:rPr>
        <w:t>.</w:t>
      </w:r>
    </w:p>
    <w:p w14:paraId="19DAE8D8" w14:textId="77777777" w:rsidR="00396AD0" w:rsidRPr="0073532C" w:rsidRDefault="00396AD0" w:rsidP="009F21F0">
      <w:pPr>
        <w:pStyle w:val="ListParagraph"/>
        <w:numPr>
          <w:ilvl w:val="0"/>
          <w:numId w:val="21"/>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 xml:space="preserve">Creation of an environment that is non-discriminatory </w:t>
      </w:r>
      <w:proofErr w:type="gramStart"/>
      <w:r w:rsidRPr="0073532C">
        <w:rPr>
          <w:rFonts w:ascii="Century Gothic" w:eastAsia="Arial" w:hAnsi="Century Gothic" w:cs="Times New Roman"/>
          <w:sz w:val="22"/>
          <w:szCs w:val="22"/>
          <w:lang w:val="en-GB"/>
        </w:rPr>
        <w:t>with regard to</w:t>
      </w:r>
      <w:proofErr w:type="gramEnd"/>
      <w:r w:rsidRPr="0073532C">
        <w:rPr>
          <w:rFonts w:ascii="Century Gothic" w:eastAsia="Arial" w:hAnsi="Century Gothic" w:cs="Times New Roman"/>
          <w:sz w:val="22"/>
          <w:szCs w:val="22"/>
          <w:lang w:val="en-GB"/>
        </w:rPr>
        <w:t xml:space="preserve"> the accessing of opportunities, resources and information.</w:t>
      </w:r>
    </w:p>
    <w:p w14:paraId="2C33169D" w14:textId="36E9372E" w:rsidR="00396AD0" w:rsidRPr="0073532C" w:rsidRDefault="00396AD0" w:rsidP="009F21F0">
      <w:pPr>
        <w:pStyle w:val="ListParagraph"/>
        <w:numPr>
          <w:ilvl w:val="0"/>
          <w:numId w:val="21"/>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Create a mechanism to ensure the auditing and on-going monitoring and assessment of all policies and procedures to test for gender appropriateness, through bi-annual Human Resource reporting.</w:t>
      </w:r>
    </w:p>
    <w:p w14:paraId="3EF75E20" w14:textId="69D4DC87" w:rsidR="00396AD0" w:rsidRPr="0073532C" w:rsidRDefault="00396AD0" w:rsidP="009F21F0">
      <w:pPr>
        <w:pStyle w:val="Heading2"/>
        <w:numPr>
          <w:ilvl w:val="1"/>
          <w:numId w:val="37"/>
        </w:numPr>
        <w:jc w:val="both"/>
        <w:rPr>
          <w:rFonts w:ascii="Century Gothic" w:eastAsia="Arial" w:hAnsi="Century Gothic"/>
          <w:b/>
          <w:bCs/>
          <w:color w:val="000000" w:themeColor="text1"/>
          <w:sz w:val="22"/>
          <w:szCs w:val="22"/>
          <w:lang w:val="en-GB"/>
        </w:rPr>
      </w:pPr>
      <w:bookmarkStart w:id="11" w:name="_Toc116247114"/>
      <w:r w:rsidRPr="0073532C">
        <w:rPr>
          <w:rFonts w:ascii="Century Gothic" w:eastAsia="Arial" w:hAnsi="Century Gothic"/>
          <w:b/>
          <w:bCs/>
          <w:color w:val="000000" w:themeColor="text1"/>
          <w:sz w:val="22"/>
          <w:szCs w:val="22"/>
          <w:lang w:val="en-GB"/>
        </w:rPr>
        <w:t xml:space="preserve">Human Resource policies to promote gender </w:t>
      </w:r>
      <w:r w:rsidR="00EC6B58" w:rsidRPr="0073532C">
        <w:rPr>
          <w:rFonts w:ascii="Century Gothic" w:eastAsia="Arial" w:hAnsi="Century Gothic"/>
          <w:b/>
          <w:bCs/>
          <w:color w:val="000000" w:themeColor="text1"/>
          <w:sz w:val="22"/>
          <w:szCs w:val="22"/>
          <w:lang w:val="en-GB"/>
        </w:rPr>
        <w:t xml:space="preserve">equality and social inclusion </w:t>
      </w:r>
      <w:r w:rsidRPr="0073532C">
        <w:rPr>
          <w:rFonts w:ascii="Century Gothic" w:eastAsia="Arial" w:hAnsi="Century Gothic"/>
          <w:b/>
          <w:bCs/>
          <w:color w:val="000000" w:themeColor="text1"/>
          <w:sz w:val="22"/>
          <w:szCs w:val="22"/>
          <w:lang w:val="en-GB"/>
        </w:rPr>
        <w:t xml:space="preserve">within the </w:t>
      </w:r>
      <w:r w:rsidR="0030628A" w:rsidRPr="0073532C">
        <w:rPr>
          <w:rFonts w:ascii="Century Gothic" w:eastAsia="Arial" w:hAnsi="Century Gothic"/>
          <w:b/>
          <w:bCs/>
          <w:color w:val="000000" w:themeColor="text1"/>
          <w:sz w:val="22"/>
          <w:szCs w:val="22"/>
          <w:lang w:val="en-GB"/>
        </w:rPr>
        <w:t>organization</w:t>
      </w:r>
      <w:bookmarkEnd w:id="11"/>
    </w:p>
    <w:p w14:paraId="32E2CA57" w14:textId="77777777" w:rsidR="00396AD0" w:rsidRPr="0073532C" w:rsidRDefault="00396AD0" w:rsidP="009F21F0">
      <w:pPr>
        <w:pStyle w:val="ListParagraph"/>
        <w:numPr>
          <w:ilvl w:val="0"/>
          <w:numId w:val="22"/>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Audit and critically assess current Human Resource policies, procedures and practices to ensure that they are gender sensitive, fair and non-discriminatory.</w:t>
      </w:r>
    </w:p>
    <w:p w14:paraId="417947D8" w14:textId="598B11D2" w:rsidR="00396AD0" w:rsidRPr="0073532C" w:rsidRDefault="00396AD0" w:rsidP="009F21F0">
      <w:pPr>
        <w:pStyle w:val="ListParagraph"/>
        <w:numPr>
          <w:ilvl w:val="0"/>
          <w:numId w:val="22"/>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Amend and/or adopt new Human Resource policies and procedures that will fast track t</w:t>
      </w:r>
      <w:r w:rsidR="0001403D" w:rsidRPr="0073532C">
        <w:rPr>
          <w:rFonts w:ascii="Century Gothic" w:eastAsia="Arial" w:hAnsi="Century Gothic" w:cs="Times New Roman"/>
          <w:sz w:val="22"/>
          <w:szCs w:val="22"/>
          <w:lang w:val="en-GB"/>
        </w:rPr>
        <w:t>he transformation of the organiz</w:t>
      </w:r>
      <w:r w:rsidRPr="0073532C">
        <w:rPr>
          <w:rFonts w:ascii="Century Gothic" w:eastAsia="Arial" w:hAnsi="Century Gothic" w:cs="Times New Roman"/>
          <w:sz w:val="22"/>
          <w:szCs w:val="22"/>
          <w:lang w:val="en-GB"/>
        </w:rPr>
        <w:t>ation towards achieving gender equality</w:t>
      </w:r>
      <w:r w:rsidR="00EC6B58" w:rsidRPr="0073532C">
        <w:rPr>
          <w:rFonts w:ascii="Century Gothic" w:eastAsia="Arial" w:hAnsi="Century Gothic" w:cs="Times New Roman"/>
          <w:sz w:val="22"/>
          <w:szCs w:val="22"/>
          <w:lang w:val="en-GB"/>
        </w:rPr>
        <w:t xml:space="preserve"> and social inclusion</w:t>
      </w:r>
      <w:r w:rsidRPr="0073532C">
        <w:rPr>
          <w:rFonts w:ascii="Century Gothic" w:eastAsia="Arial" w:hAnsi="Century Gothic" w:cs="Times New Roman"/>
          <w:sz w:val="22"/>
          <w:szCs w:val="22"/>
          <w:lang w:val="en-GB"/>
        </w:rPr>
        <w:t>.</w:t>
      </w:r>
    </w:p>
    <w:p w14:paraId="64C5F3F2" w14:textId="068A791F" w:rsidR="00396AD0" w:rsidRPr="0073532C" w:rsidRDefault="00396AD0" w:rsidP="009F21F0">
      <w:pPr>
        <w:pStyle w:val="ListParagraph"/>
        <w:numPr>
          <w:ilvl w:val="0"/>
          <w:numId w:val="22"/>
        </w:numPr>
        <w:tabs>
          <w:tab w:val="left" w:pos="1080"/>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Develop and implement specific and targeted interventions or programmes that aim to improve the condition and status of current and future female employees,</w:t>
      </w:r>
      <w:r w:rsidR="00EC6B58" w:rsidRPr="0073532C">
        <w:rPr>
          <w:rFonts w:ascii="Century Gothic" w:eastAsia="Arial" w:hAnsi="Century Gothic" w:cs="Times New Roman"/>
          <w:sz w:val="22"/>
          <w:szCs w:val="22"/>
          <w:lang w:val="en-GB"/>
        </w:rPr>
        <w:t xml:space="preserve"> people with disabilities</w:t>
      </w:r>
      <w:r w:rsidRPr="0073532C">
        <w:rPr>
          <w:rFonts w:ascii="Century Gothic" w:eastAsia="Arial" w:hAnsi="Century Gothic" w:cs="Times New Roman"/>
          <w:sz w:val="22"/>
          <w:szCs w:val="22"/>
          <w:lang w:val="en-GB"/>
        </w:rPr>
        <w:t xml:space="preserve"> inclusive of:</w:t>
      </w:r>
    </w:p>
    <w:p w14:paraId="192C79E3" w14:textId="77777777" w:rsidR="00396AD0" w:rsidRPr="0073532C" w:rsidRDefault="00396AD0" w:rsidP="009F21F0">
      <w:pPr>
        <w:numPr>
          <w:ilvl w:val="1"/>
          <w:numId w:val="9"/>
        </w:numPr>
        <w:tabs>
          <w:tab w:val="left" w:pos="1440"/>
        </w:tabs>
        <w:ind w:left="1440" w:hanging="367"/>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Mentorships</w:t>
      </w:r>
    </w:p>
    <w:p w14:paraId="5A4CAD50" w14:textId="77777777" w:rsidR="00396AD0" w:rsidRPr="0073532C" w:rsidRDefault="00396AD0" w:rsidP="009F21F0">
      <w:pPr>
        <w:numPr>
          <w:ilvl w:val="1"/>
          <w:numId w:val="9"/>
        </w:numPr>
        <w:tabs>
          <w:tab w:val="left" w:pos="1440"/>
        </w:tabs>
        <w:ind w:left="1440" w:hanging="367"/>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Coaching</w:t>
      </w:r>
    </w:p>
    <w:p w14:paraId="4AA1CA93" w14:textId="77777777" w:rsidR="00396AD0" w:rsidRPr="0073532C" w:rsidRDefault="00396AD0" w:rsidP="009F21F0">
      <w:pPr>
        <w:numPr>
          <w:ilvl w:val="1"/>
          <w:numId w:val="9"/>
        </w:numPr>
        <w:tabs>
          <w:tab w:val="left" w:pos="1440"/>
        </w:tabs>
        <w:ind w:left="1440" w:hanging="367"/>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Cross skilling and rotations</w:t>
      </w:r>
    </w:p>
    <w:p w14:paraId="3BE5548D" w14:textId="63958E9D" w:rsidR="00396AD0" w:rsidRPr="0073532C" w:rsidRDefault="00396AD0" w:rsidP="009F21F0">
      <w:pPr>
        <w:pStyle w:val="Heading2"/>
        <w:numPr>
          <w:ilvl w:val="1"/>
          <w:numId w:val="37"/>
        </w:numPr>
        <w:jc w:val="both"/>
        <w:rPr>
          <w:rFonts w:ascii="Century Gothic" w:eastAsia="Arial" w:hAnsi="Century Gothic"/>
          <w:b/>
          <w:bCs/>
          <w:color w:val="000000" w:themeColor="text1"/>
          <w:sz w:val="22"/>
          <w:szCs w:val="22"/>
          <w:lang w:val="en-GB"/>
        </w:rPr>
      </w:pPr>
      <w:bookmarkStart w:id="12" w:name="_Toc116247115"/>
      <w:r w:rsidRPr="0073532C">
        <w:rPr>
          <w:rFonts w:ascii="Century Gothic" w:eastAsia="Arial" w:hAnsi="Century Gothic"/>
          <w:b/>
          <w:bCs/>
          <w:color w:val="000000" w:themeColor="text1"/>
          <w:sz w:val="22"/>
          <w:szCs w:val="22"/>
          <w:lang w:val="en-GB"/>
        </w:rPr>
        <w:t>Gender equality</w:t>
      </w:r>
      <w:r w:rsidR="00EC6B58" w:rsidRPr="0073532C">
        <w:rPr>
          <w:rFonts w:ascii="Century Gothic" w:eastAsia="Arial" w:hAnsi="Century Gothic"/>
          <w:b/>
          <w:bCs/>
          <w:color w:val="000000" w:themeColor="text1"/>
          <w:sz w:val="22"/>
          <w:szCs w:val="22"/>
          <w:lang w:val="en-GB"/>
        </w:rPr>
        <w:t xml:space="preserve"> and social inclusion</w:t>
      </w:r>
      <w:r w:rsidRPr="0073532C">
        <w:rPr>
          <w:rFonts w:ascii="Century Gothic" w:eastAsia="Arial" w:hAnsi="Century Gothic"/>
          <w:b/>
          <w:bCs/>
          <w:color w:val="000000" w:themeColor="text1"/>
          <w:sz w:val="22"/>
          <w:szCs w:val="22"/>
          <w:lang w:val="en-GB"/>
        </w:rPr>
        <w:t xml:space="preserve"> through Human Resource practices</w:t>
      </w:r>
      <w:bookmarkEnd w:id="12"/>
    </w:p>
    <w:p w14:paraId="67E97552" w14:textId="0CD2560A" w:rsidR="00396AD0" w:rsidRPr="0073532C" w:rsidRDefault="00396AD0" w:rsidP="009F21F0">
      <w:pPr>
        <w:ind w:left="720" w:right="6"/>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 xml:space="preserve">Discrimination in recruitment, remuneration, inflexible working conditions, as well as insufficient services such as </w:t>
      </w:r>
      <w:proofErr w:type="gramStart"/>
      <w:r w:rsidRPr="0073532C">
        <w:rPr>
          <w:rFonts w:ascii="Century Gothic" w:eastAsia="Arial" w:hAnsi="Century Gothic" w:cs="Times New Roman"/>
          <w:sz w:val="22"/>
          <w:szCs w:val="22"/>
          <w:lang w:val="en-GB"/>
        </w:rPr>
        <w:t>child care</w:t>
      </w:r>
      <w:proofErr w:type="gramEnd"/>
      <w:r w:rsidRPr="0073532C">
        <w:rPr>
          <w:rFonts w:ascii="Century Gothic" w:eastAsia="Arial" w:hAnsi="Century Gothic" w:cs="Times New Roman"/>
          <w:sz w:val="22"/>
          <w:szCs w:val="22"/>
          <w:lang w:val="en-GB"/>
        </w:rPr>
        <w:t>, continue to restrict employment and advancement opportunities for women. Negative attitudes also stand in the way of women</w:t>
      </w:r>
      <w:r w:rsidR="0014638C" w:rsidRPr="0073532C">
        <w:rPr>
          <w:rFonts w:ascii="Century Gothic" w:eastAsia="Arial" w:hAnsi="Century Gothic" w:cs="Times New Roman"/>
          <w:sz w:val="22"/>
          <w:szCs w:val="22"/>
          <w:lang w:val="en-GB"/>
        </w:rPr>
        <w:t xml:space="preserve"> and people with disabilities</w:t>
      </w:r>
      <w:r w:rsidRPr="0073532C">
        <w:rPr>
          <w:rFonts w:ascii="Century Gothic" w:eastAsia="Arial" w:hAnsi="Century Gothic" w:cs="Times New Roman"/>
          <w:sz w:val="22"/>
          <w:szCs w:val="22"/>
          <w:lang w:val="en-GB"/>
        </w:rPr>
        <w:t>' advancement. Discrimination can manifest itself differentl</w:t>
      </w:r>
      <w:r w:rsidR="0001403D" w:rsidRPr="0073532C">
        <w:rPr>
          <w:rFonts w:ascii="Century Gothic" w:eastAsia="Arial" w:hAnsi="Century Gothic" w:cs="Times New Roman"/>
          <w:sz w:val="22"/>
          <w:szCs w:val="22"/>
          <w:lang w:val="en-GB"/>
        </w:rPr>
        <w:t>y across the spectrum of organiz</w:t>
      </w:r>
      <w:r w:rsidRPr="0073532C">
        <w:rPr>
          <w:rFonts w:ascii="Century Gothic" w:eastAsia="Arial" w:hAnsi="Century Gothic" w:cs="Times New Roman"/>
          <w:sz w:val="22"/>
          <w:szCs w:val="22"/>
          <w:lang w:val="en-GB"/>
        </w:rPr>
        <w:t>ational practices.</w:t>
      </w:r>
    </w:p>
    <w:p w14:paraId="0246AB4D" w14:textId="77777777" w:rsidR="00396AD0" w:rsidRPr="0073532C" w:rsidRDefault="00396AD0" w:rsidP="009F21F0">
      <w:pPr>
        <w:ind w:left="720" w:right="6"/>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The following areas of human resource or people development practice should be addressed:</w:t>
      </w:r>
    </w:p>
    <w:p w14:paraId="16707C8F" w14:textId="32B7BDA2" w:rsidR="00396AD0" w:rsidRPr="0073532C" w:rsidRDefault="0001403D" w:rsidP="009F21F0">
      <w:pPr>
        <w:pStyle w:val="Heading3"/>
        <w:numPr>
          <w:ilvl w:val="2"/>
          <w:numId w:val="37"/>
        </w:numPr>
        <w:jc w:val="both"/>
        <w:rPr>
          <w:rFonts w:ascii="Century Gothic" w:eastAsia="Arial" w:hAnsi="Century Gothic"/>
          <w:b/>
          <w:bCs/>
          <w:color w:val="000000" w:themeColor="text1"/>
          <w:sz w:val="22"/>
          <w:szCs w:val="22"/>
          <w:lang w:val="en-GB"/>
        </w:rPr>
      </w:pPr>
      <w:bookmarkStart w:id="13" w:name="_Toc116247116"/>
      <w:r w:rsidRPr="0073532C">
        <w:rPr>
          <w:rFonts w:ascii="Century Gothic" w:eastAsia="Arial" w:hAnsi="Century Gothic"/>
          <w:b/>
          <w:bCs/>
          <w:color w:val="000000" w:themeColor="text1"/>
          <w:sz w:val="22"/>
          <w:szCs w:val="22"/>
          <w:lang w:val="en-GB"/>
        </w:rPr>
        <w:t>Recruitment</w:t>
      </w:r>
      <w:bookmarkEnd w:id="13"/>
    </w:p>
    <w:p w14:paraId="746733DE" w14:textId="77777777" w:rsidR="00396AD0" w:rsidRPr="0073532C" w:rsidRDefault="00396AD0" w:rsidP="009F21F0">
      <w:pPr>
        <w:ind w:left="720"/>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Specification</w:t>
      </w:r>
    </w:p>
    <w:p w14:paraId="363DB526" w14:textId="77777777" w:rsidR="00396AD0" w:rsidRPr="0073532C" w:rsidRDefault="00396AD0" w:rsidP="009F21F0">
      <w:pPr>
        <w:pStyle w:val="ListParagraph"/>
        <w:numPr>
          <w:ilvl w:val="0"/>
          <w:numId w:val="23"/>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Include gender awareness in all job specifications.</w:t>
      </w:r>
    </w:p>
    <w:p w14:paraId="785B430D" w14:textId="77777777" w:rsidR="00396AD0" w:rsidRPr="0073532C" w:rsidRDefault="00396AD0" w:rsidP="009F21F0">
      <w:pPr>
        <w:pStyle w:val="ListParagraph"/>
        <w:numPr>
          <w:ilvl w:val="0"/>
          <w:numId w:val="23"/>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Specifications that will discourage certain groups from applying are not acceptable.</w:t>
      </w:r>
    </w:p>
    <w:p w14:paraId="01FF9993" w14:textId="32164795" w:rsidR="008F69C5" w:rsidRPr="0073532C" w:rsidRDefault="00396AD0" w:rsidP="009F21F0">
      <w:pPr>
        <w:pStyle w:val="ListParagraph"/>
        <w:numPr>
          <w:ilvl w:val="0"/>
          <w:numId w:val="23"/>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Include those areas where women have generally greater expertise </w:t>
      </w:r>
      <w:proofErr w:type="gramStart"/>
      <w:r w:rsidRPr="0073532C">
        <w:rPr>
          <w:rFonts w:ascii="Century Gothic" w:eastAsia="Arial" w:hAnsi="Century Gothic" w:cs="Times New Roman"/>
          <w:sz w:val="22"/>
          <w:szCs w:val="22"/>
          <w:lang w:val="en-GB"/>
        </w:rPr>
        <w:t>in order to</w:t>
      </w:r>
      <w:proofErr w:type="gramEnd"/>
      <w:r w:rsidRPr="0073532C">
        <w:rPr>
          <w:rFonts w:ascii="Century Gothic" w:eastAsia="Arial" w:hAnsi="Century Gothic" w:cs="Times New Roman"/>
          <w:sz w:val="22"/>
          <w:szCs w:val="22"/>
          <w:lang w:val="en-GB"/>
        </w:rPr>
        <w:t xml:space="preserve"> encourage them to apply.</w:t>
      </w:r>
    </w:p>
    <w:p w14:paraId="45B3489C" w14:textId="77777777" w:rsidR="00396AD0" w:rsidRPr="0073532C" w:rsidRDefault="00396AD0" w:rsidP="009F21F0">
      <w:pPr>
        <w:ind w:left="720"/>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Advertising</w:t>
      </w:r>
    </w:p>
    <w:p w14:paraId="09F568F6" w14:textId="448B3D1F" w:rsidR="00396AD0" w:rsidRPr="0073532C" w:rsidRDefault="00396AD0" w:rsidP="009F21F0">
      <w:pPr>
        <w:pStyle w:val="ListParagraph"/>
        <w:numPr>
          <w:ilvl w:val="0"/>
          <w:numId w:val="24"/>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Use media that is accessible to women</w:t>
      </w:r>
      <w:r w:rsidR="0014638C" w:rsidRPr="0073532C">
        <w:rPr>
          <w:rFonts w:ascii="Century Gothic" w:eastAsia="Arial" w:hAnsi="Century Gothic" w:cs="Times New Roman"/>
          <w:sz w:val="22"/>
          <w:szCs w:val="22"/>
          <w:lang w:val="en-GB"/>
        </w:rPr>
        <w:t xml:space="preserve"> including minorities and people with disabilities</w:t>
      </w:r>
      <w:r w:rsidRPr="0073532C">
        <w:rPr>
          <w:rFonts w:ascii="Century Gothic" w:eastAsia="Arial" w:hAnsi="Century Gothic" w:cs="Times New Roman"/>
          <w:sz w:val="22"/>
          <w:szCs w:val="22"/>
          <w:lang w:val="en-GB"/>
        </w:rPr>
        <w:t xml:space="preserve">, for example, radio, community radio, magazines or newspapers that are popular among the </w:t>
      </w:r>
      <w:proofErr w:type="gramStart"/>
      <w:r w:rsidRPr="0073532C">
        <w:rPr>
          <w:rFonts w:ascii="Century Gothic" w:eastAsia="Arial" w:hAnsi="Century Gothic" w:cs="Times New Roman"/>
          <w:sz w:val="22"/>
          <w:szCs w:val="22"/>
          <w:lang w:val="en-GB"/>
        </w:rPr>
        <w:t>particular group</w:t>
      </w:r>
      <w:proofErr w:type="gramEnd"/>
      <w:r w:rsidRPr="0073532C">
        <w:rPr>
          <w:rFonts w:ascii="Century Gothic" w:eastAsia="Arial" w:hAnsi="Century Gothic" w:cs="Times New Roman"/>
          <w:sz w:val="22"/>
          <w:szCs w:val="22"/>
          <w:lang w:val="en-GB"/>
        </w:rPr>
        <w:t>.</w:t>
      </w:r>
    </w:p>
    <w:p w14:paraId="26C85925" w14:textId="77777777" w:rsidR="00396AD0" w:rsidRPr="0073532C" w:rsidRDefault="00396AD0" w:rsidP="009F21F0">
      <w:pPr>
        <w:pStyle w:val="ListParagraph"/>
        <w:numPr>
          <w:ilvl w:val="0"/>
          <w:numId w:val="24"/>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Encourage women to apply through appropriately worded advertising.</w:t>
      </w:r>
    </w:p>
    <w:p w14:paraId="6CFB6E07" w14:textId="0563FCB2" w:rsidR="005B136D" w:rsidRPr="0073532C" w:rsidRDefault="00396AD0" w:rsidP="009F21F0">
      <w:pPr>
        <w:pStyle w:val="ListParagraph"/>
        <w:numPr>
          <w:ilvl w:val="0"/>
          <w:numId w:val="24"/>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lastRenderedPageBreak/>
        <w:t>Reach out to relevant women’s groups, networks, and systems to widen recruitment possibilities.</w:t>
      </w:r>
    </w:p>
    <w:p w14:paraId="04B8F8B5" w14:textId="77777777" w:rsidR="00396AD0" w:rsidRPr="0073532C" w:rsidRDefault="00396AD0" w:rsidP="009F21F0">
      <w:pPr>
        <w:ind w:left="720"/>
        <w:jc w:val="both"/>
        <w:rPr>
          <w:rFonts w:ascii="Century Gothic" w:eastAsia="Arial" w:hAnsi="Century Gothic" w:cs="Times New Roman"/>
          <w:bCs/>
          <w:sz w:val="22"/>
          <w:szCs w:val="22"/>
          <w:lang w:val="en-GB"/>
        </w:rPr>
      </w:pPr>
      <w:r w:rsidRPr="0073532C">
        <w:rPr>
          <w:rFonts w:ascii="Century Gothic" w:eastAsia="Arial" w:hAnsi="Century Gothic" w:cs="Times New Roman"/>
          <w:bCs/>
          <w:sz w:val="22"/>
          <w:szCs w:val="22"/>
          <w:lang w:val="en-GB"/>
        </w:rPr>
        <w:t>Selection</w:t>
      </w:r>
    </w:p>
    <w:p w14:paraId="4729FC77" w14:textId="77777777"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All questions must focus on the requirements for the job.</w:t>
      </w:r>
    </w:p>
    <w:p w14:paraId="30C72A5D" w14:textId="77777777"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Comparable questions must be posed to female and male incumbents.</w:t>
      </w:r>
    </w:p>
    <w:p w14:paraId="63B0F00C" w14:textId="77777777"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Ensure that gender aware and gender competent persons sit on the selection panel.</w:t>
      </w:r>
    </w:p>
    <w:p w14:paraId="15F5FA64" w14:textId="77777777"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Use gender awareness as criteria for selection, particularly for senior management to ensure gender mainstreaming in the </w:t>
      </w:r>
      <w:r w:rsidR="0030628A" w:rsidRPr="0073532C">
        <w:rPr>
          <w:rFonts w:ascii="Century Gothic" w:eastAsia="Arial" w:hAnsi="Century Gothic" w:cs="Times New Roman"/>
          <w:sz w:val="22"/>
          <w:szCs w:val="22"/>
          <w:lang w:val="en-GB"/>
        </w:rPr>
        <w:t>organization</w:t>
      </w:r>
      <w:r w:rsidRPr="0073532C">
        <w:rPr>
          <w:rFonts w:ascii="Century Gothic" w:eastAsia="Arial" w:hAnsi="Century Gothic" w:cs="Times New Roman"/>
          <w:sz w:val="22"/>
          <w:szCs w:val="22"/>
          <w:lang w:val="en-GB"/>
        </w:rPr>
        <w:t>.</w:t>
      </w:r>
    </w:p>
    <w:p w14:paraId="189395BD" w14:textId="77777777"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Subjective and sexist criteria is not acceptable, for </w:t>
      </w:r>
      <w:proofErr w:type="gramStart"/>
      <w:r w:rsidRPr="0073532C">
        <w:rPr>
          <w:rFonts w:ascii="Century Gothic" w:eastAsia="Arial" w:hAnsi="Century Gothic" w:cs="Times New Roman"/>
          <w:sz w:val="22"/>
          <w:szCs w:val="22"/>
          <w:lang w:val="en-GB"/>
        </w:rPr>
        <w:t>example;</w:t>
      </w:r>
      <w:proofErr w:type="gramEnd"/>
      <w:r w:rsidRPr="0073532C">
        <w:rPr>
          <w:rFonts w:ascii="Century Gothic" w:eastAsia="Arial" w:hAnsi="Century Gothic" w:cs="Times New Roman"/>
          <w:sz w:val="22"/>
          <w:szCs w:val="22"/>
          <w:lang w:val="en-GB"/>
        </w:rPr>
        <w:t xml:space="preserve"> marital status, dress, physical attributes. These often have no relation to the job.</w:t>
      </w:r>
    </w:p>
    <w:p w14:paraId="7C569487" w14:textId="335C81C9" w:rsidR="00396AD0" w:rsidRPr="0073532C" w:rsidRDefault="00396AD0" w:rsidP="009F21F0">
      <w:pPr>
        <w:pStyle w:val="ListParagraph"/>
        <w:numPr>
          <w:ilvl w:val="0"/>
          <w:numId w:val="25"/>
        </w:numPr>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If psychometric tests are used, ensure that these are not racially, culturally or gender biased.</w:t>
      </w:r>
    </w:p>
    <w:p w14:paraId="208D0AA3" w14:textId="49525923" w:rsidR="00396AD0" w:rsidRPr="0073532C" w:rsidRDefault="00396AD0" w:rsidP="009F21F0">
      <w:pPr>
        <w:pStyle w:val="Heading3"/>
        <w:numPr>
          <w:ilvl w:val="2"/>
          <w:numId w:val="37"/>
        </w:numPr>
        <w:jc w:val="both"/>
        <w:rPr>
          <w:rFonts w:ascii="Century Gothic" w:eastAsia="Arial" w:hAnsi="Century Gothic"/>
          <w:b/>
          <w:bCs/>
          <w:color w:val="000000" w:themeColor="text1"/>
          <w:sz w:val="22"/>
          <w:szCs w:val="22"/>
          <w:lang w:val="en-GB"/>
        </w:rPr>
      </w:pPr>
      <w:bookmarkStart w:id="14" w:name="_Toc116247117"/>
      <w:r w:rsidRPr="0073532C">
        <w:rPr>
          <w:rFonts w:ascii="Century Gothic" w:eastAsia="Arial" w:hAnsi="Century Gothic"/>
          <w:b/>
          <w:bCs/>
          <w:color w:val="000000" w:themeColor="text1"/>
          <w:sz w:val="22"/>
          <w:szCs w:val="22"/>
          <w:lang w:val="en-GB"/>
        </w:rPr>
        <w:t>Remuneration and grading</w:t>
      </w:r>
      <w:bookmarkEnd w:id="14"/>
    </w:p>
    <w:p w14:paraId="5DDDD1F9" w14:textId="77777777" w:rsidR="00396AD0"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There must be equal pay for work of equal value. Women are entitled to </w:t>
      </w:r>
      <w:proofErr w:type="gramStart"/>
      <w:r w:rsidRPr="0073532C">
        <w:rPr>
          <w:rFonts w:ascii="Century Gothic" w:eastAsia="Arial" w:hAnsi="Century Gothic" w:cs="Times New Roman"/>
          <w:sz w:val="22"/>
          <w:szCs w:val="22"/>
          <w:lang w:val="en-GB"/>
        </w:rPr>
        <w:t>benefits in their own right, for</w:t>
      </w:r>
      <w:proofErr w:type="gramEnd"/>
      <w:r w:rsidRPr="0073532C">
        <w:rPr>
          <w:rFonts w:ascii="Century Gothic" w:eastAsia="Arial" w:hAnsi="Century Gothic" w:cs="Times New Roman"/>
          <w:sz w:val="22"/>
          <w:szCs w:val="22"/>
          <w:lang w:val="en-GB"/>
        </w:rPr>
        <w:t xml:space="preserve"> example a married woman can choose to be on her own medical aid, not on her husband’s and she can put him on her medical aid as her spouse if she wishes.</w:t>
      </w:r>
    </w:p>
    <w:p w14:paraId="21CD3798" w14:textId="5B83A6CA" w:rsidR="00396AD0"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Performance management and appraisal must be equitable and not subtly discriminate against women</w:t>
      </w:r>
      <w:r w:rsidR="00CF4D84" w:rsidRPr="0073532C">
        <w:rPr>
          <w:rFonts w:ascii="Century Gothic" w:eastAsia="Arial" w:hAnsi="Century Gothic" w:cs="Times New Roman"/>
          <w:sz w:val="22"/>
          <w:szCs w:val="22"/>
          <w:lang w:val="en-GB"/>
        </w:rPr>
        <w:t>, men or people with disabilities</w:t>
      </w:r>
      <w:r w:rsidRPr="0073532C">
        <w:rPr>
          <w:rFonts w:ascii="Century Gothic" w:eastAsia="Arial" w:hAnsi="Century Gothic" w:cs="Times New Roman"/>
          <w:sz w:val="22"/>
          <w:szCs w:val="22"/>
          <w:lang w:val="en-GB"/>
        </w:rPr>
        <w:t>.</w:t>
      </w:r>
    </w:p>
    <w:p w14:paraId="58DA788A" w14:textId="77777777" w:rsidR="00396AD0"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Job descriptions must reflect the full complexity of the job.</w:t>
      </w:r>
    </w:p>
    <w:p w14:paraId="504F3A6C" w14:textId="77777777" w:rsidR="00396AD0"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Job evaluation processes and methodologies must be fair and equitable. Subjective criteria and considerations must be eliminated.</w:t>
      </w:r>
    </w:p>
    <w:p w14:paraId="0A81177B" w14:textId="77777777" w:rsidR="00396AD0"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Recognise and reward skills that an employee gains through work, life, and informal training. Because many women may not have had the same access to formal training as men, there is a need to look at other skills that women bring to the </w:t>
      </w:r>
      <w:proofErr w:type="gramStart"/>
      <w:r w:rsidRPr="0073532C">
        <w:rPr>
          <w:rFonts w:ascii="Century Gothic" w:eastAsia="Arial" w:hAnsi="Century Gothic" w:cs="Times New Roman"/>
          <w:sz w:val="22"/>
          <w:szCs w:val="22"/>
          <w:lang w:val="en-GB"/>
        </w:rPr>
        <w:t>work-place</w:t>
      </w:r>
      <w:proofErr w:type="gramEnd"/>
      <w:r w:rsidRPr="0073532C">
        <w:rPr>
          <w:rFonts w:ascii="Century Gothic" w:eastAsia="Arial" w:hAnsi="Century Gothic" w:cs="Times New Roman"/>
          <w:sz w:val="22"/>
          <w:szCs w:val="22"/>
          <w:lang w:val="en-GB"/>
        </w:rPr>
        <w:t>.</w:t>
      </w:r>
    </w:p>
    <w:p w14:paraId="7E33913C" w14:textId="443251FF" w:rsidR="00715EA2" w:rsidRPr="0073532C" w:rsidRDefault="00396AD0" w:rsidP="009F21F0">
      <w:pPr>
        <w:pStyle w:val="ListParagraph"/>
        <w:numPr>
          <w:ilvl w:val="0"/>
          <w:numId w:val="26"/>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Performance evaluation should not penalise women for trying to balance their family and professional responsibilities.</w:t>
      </w:r>
    </w:p>
    <w:p w14:paraId="1B57AC80" w14:textId="254D7B18" w:rsidR="00396AD0" w:rsidRPr="0073532C" w:rsidRDefault="00624620" w:rsidP="009F21F0">
      <w:pPr>
        <w:pStyle w:val="Heading3"/>
        <w:numPr>
          <w:ilvl w:val="2"/>
          <w:numId w:val="37"/>
        </w:numPr>
        <w:jc w:val="both"/>
        <w:rPr>
          <w:rFonts w:ascii="Century Gothic" w:eastAsia="Arial" w:hAnsi="Century Gothic"/>
          <w:b/>
          <w:bCs/>
          <w:sz w:val="22"/>
          <w:szCs w:val="22"/>
          <w:lang w:val="en-GB"/>
        </w:rPr>
      </w:pPr>
      <w:bookmarkStart w:id="15" w:name="_Toc116247118"/>
      <w:r w:rsidRPr="0073532C">
        <w:rPr>
          <w:rFonts w:ascii="Century Gothic" w:eastAsia="Arial" w:hAnsi="Century Gothic"/>
          <w:b/>
          <w:bCs/>
          <w:color w:val="000000" w:themeColor="text1"/>
          <w:sz w:val="22"/>
          <w:szCs w:val="22"/>
          <w:lang w:val="en-GB"/>
        </w:rPr>
        <w:t>Promotion and advancement</w:t>
      </w:r>
      <w:bookmarkEnd w:id="15"/>
    </w:p>
    <w:p w14:paraId="0D816E2A" w14:textId="77777777" w:rsidR="00396AD0" w:rsidRPr="0073532C" w:rsidRDefault="00396AD0" w:rsidP="009F21F0">
      <w:pPr>
        <w:pStyle w:val="ListParagraph"/>
        <w:numPr>
          <w:ilvl w:val="0"/>
          <w:numId w:val="27"/>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Promotion must be based on a valid set of clearly articulated criteria.</w:t>
      </w:r>
    </w:p>
    <w:p w14:paraId="396BF58F" w14:textId="77777777" w:rsidR="00396AD0" w:rsidRPr="0073532C" w:rsidRDefault="00396AD0" w:rsidP="009F21F0">
      <w:pPr>
        <w:pStyle w:val="ListParagraph"/>
        <w:numPr>
          <w:ilvl w:val="0"/>
          <w:numId w:val="27"/>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R</w:t>
      </w:r>
      <w:r w:rsidR="00624620" w:rsidRPr="0073532C">
        <w:rPr>
          <w:rFonts w:ascii="Century Gothic" w:eastAsia="Arial" w:hAnsi="Century Gothic" w:cs="Times New Roman"/>
          <w:sz w:val="22"/>
          <w:szCs w:val="22"/>
          <w:lang w:val="en-GB"/>
        </w:rPr>
        <w:t>ecogniz</w:t>
      </w:r>
      <w:r w:rsidRPr="0073532C">
        <w:rPr>
          <w:rFonts w:ascii="Century Gothic" w:eastAsia="Arial" w:hAnsi="Century Gothic" w:cs="Times New Roman"/>
          <w:sz w:val="22"/>
          <w:szCs w:val="22"/>
          <w:lang w:val="en-GB"/>
        </w:rPr>
        <w:t>e women's greater role in family responsibilities and do not use these as an excuse to restrict their career opportunities.</w:t>
      </w:r>
    </w:p>
    <w:p w14:paraId="7DB8408B" w14:textId="77777777" w:rsidR="00396AD0" w:rsidRPr="0073532C" w:rsidRDefault="00396AD0" w:rsidP="009F21F0">
      <w:pPr>
        <w:pStyle w:val="ListParagraph"/>
        <w:numPr>
          <w:ilvl w:val="0"/>
          <w:numId w:val="27"/>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 xml:space="preserve">The </w:t>
      </w:r>
      <w:r w:rsidR="0030628A" w:rsidRPr="0073532C">
        <w:rPr>
          <w:rFonts w:ascii="Century Gothic" w:eastAsia="Arial" w:hAnsi="Century Gothic" w:cs="Times New Roman"/>
          <w:sz w:val="22"/>
          <w:szCs w:val="22"/>
          <w:lang w:val="en-GB"/>
        </w:rPr>
        <w:t>organization</w:t>
      </w:r>
      <w:r w:rsidRPr="0073532C">
        <w:rPr>
          <w:rFonts w:ascii="Century Gothic" w:eastAsia="Arial" w:hAnsi="Century Gothic" w:cs="Times New Roman"/>
          <w:sz w:val="22"/>
          <w:szCs w:val="22"/>
          <w:lang w:val="en-GB"/>
        </w:rPr>
        <w:t xml:space="preserve"> can have a deliberate policy to promote certain groups</w:t>
      </w:r>
      <w:r w:rsidR="00C603EA" w:rsidRPr="0073532C">
        <w:rPr>
          <w:rFonts w:ascii="Century Gothic" w:eastAsia="Arial" w:hAnsi="Century Gothic" w:cs="Times New Roman"/>
          <w:sz w:val="22"/>
          <w:szCs w:val="22"/>
          <w:lang w:val="en-GB"/>
        </w:rPr>
        <w:t>.</w:t>
      </w:r>
      <w:r w:rsidRPr="0073532C">
        <w:rPr>
          <w:rFonts w:ascii="Century Gothic" w:eastAsia="Arial" w:hAnsi="Century Gothic" w:cs="Times New Roman"/>
          <w:sz w:val="22"/>
          <w:szCs w:val="22"/>
          <w:lang w:val="en-GB"/>
        </w:rPr>
        <w:t xml:space="preserve"> This should be properly spelled out and the reasons for it made clear.</w:t>
      </w:r>
    </w:p>
    <w:p w14:paraId="77B75580" w14:textId="780EDD24" w:rsidR="00396AD0" w:rsidRPr="0073532C" w:rsidRDefault="00396AD0" w:rsidP="009F21F0">
      <w:pPr>
        <w:pStyle w:val="ListParagraph"/>
        <w:numPr>
          <w:ilvl w:val="0"/>
          <w:numId w:val="27"/>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Where the above happens, it should be accompanied by training, counselling and mentoring to avoid "tokenism".</w:t>
      </w:r>
    </w:p>
    <w:p w14:paraId="4F58013E" w14:textId="701355CB" w:rsidR="00396AD0" w:rsidRPr="0073532C" w:rsidRDefault="00396AD0" w:rsidP="009F21F0">
      <w:pPr>
        <w:pStyle w:val="Heading3"/>
        <w:numPr>
          <w:ilvl w:val="2"/>
          <w:numId w:val="37"/>
        </w:numPr>
        <w:jc w:val="both"/>
        <w:rPr>
          <w:rFonts w:ascii="Century Gothic" w:eastAsia="Arial" w:hAnsi="Century Gothic"/>
          <w:b/>
          <w:bCs/>
          <w:color w:val="000000" w:themeColor="text1"/>
          <w:sz w:val="22"/>
          <w:szCs w:val="22"/>
          <w:lang w:val="en-GB"/>
        </w:rPr>
      </w:pPr>
      <w:bookmarkStart w:id="16" w:name="_Toc116247119"/>
      <w:r w:rsidRPr="0073532C">
        <w:rPr>
          <w:rFonts w:ascii="Century Gothic" w:eastAsia="Arial" w:hAnsi="Century Gothic"/>
          <w:b/>
          <w:bCs/>
          <w:color w:val="000000" w:themeColor="text1"/>
          <w:sz w:val="22"/>
          <w:szCs w:val="22"/>
          <w:lang w:val="en-GB"/>
        </w:rPr>
        <w:t>Training and development</w:t>
      </w:r>
      <w:bookmarkEnd w:id="16"/>
    </w:p>
    <w:p w14:paraId="7E34772B" w14:textId="77777777" w:rsidR="00396AD0" w:rsidRPr="0073532C" w:rsidRDefault="00396AD0" w:rsidP="009F21F0">
      <w:pPr>
        <w:pStyle w:val="ListParagraph"/>
        <w:numPr>
          <w:ilvl w:val="0"/>
          <w:numId w:val="28"/>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Increase training expenditure on women in organisational levels where they are under-represented.</w:t>
      </w:r>
    </w:p>
    <w:p w14:paraId="3DCCB00C" w14:textId="77777777" w:rsidR="00396AD0" w:rsidRPr="0073532C" w:rsidRDefault="00396AD0" w:rsidP="009F21F0">
      <w:pPr>
        <w:pStyle w:val="ListParagraph"/>
        <w:numPr>
          <w:ilvl w:val="0"/>
          <w:numId w:val="28"/>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Actively train women for jobs that have traditionally been men’s preserve, e.g. technical fields.</w:t>
      </w:r>
    </w:p>
    <w:p w14:paraId="708A86E9" w14:textId="77777777" w:rsidR="00396AD0" w:rsidRPr="0073532C" w:rsidRDefault="00396AD0" w:rsidP="009F21F0">
      <w:pPr>
        <w:pStyle w:val="ListParagraph"/>
        <w:numPr>
          <w:ilvl w:val="0"/>
          <w:numId w:val="28"/>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Implement gender sensitivity and awareness workshops for all in the organisation</w:t>
      </w:r>
    </w:p>
    <w:p w14:paraId="0D668E96" w14:textId="7B699A10" w:rsidR="00624620" w:rsidRPr="0073532C" w:rsidRDefault="00396AD0" w:rsidP="009F21F0">
      <w:pPr>
        <w:pStyle w:val="ListParagraph"/>
        <w:numPr>
          <w:ilvl w:val="0"/>
          <w:numId w:val="28"/>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Ensure that training times, facilities, and opportunities are appropriate and friendly to women</w:t>
      </w:r>
      <w:r w:rsidR="00CF4D84" w:rsidRPr="0073532C">
        <w:rPr>
          <w:rFonts w:ascii="Century Gothic" w:eastAsia="Arial" w:hAnsi="Century Gothic" w:cs="Times New Roman"/>
          <w:sz w:val="22"/>
          <w:szCs w:val="22"/>
          <w:lang w:val="en-GB"/>
        </w:rPr>
        <w:t>, minority group, and people with disabilities’</w:t>
      </w:r>
      <w:r w:rsidRPr="0073532C">
        <w:rPr>
          <w:rFonts w:ascii="Century Gothic" w:eastAsia="Arial" w:hAnsi="Century Gothic" w:cs="Times New Roman"/>
          <w:sz w:val="22"/>
          <w:szCs w:val="22"/>
          <w:lang w:val="en-GB"/>
        </w:rPr>
        <w:t xml:space="preserve"> participation.</w:t>
      </w:r>
    </w:p>
    <w:p w14:paraId="3278C05F" w14:textId="457F0D47" w:rsidR="00396AD0" w:rsidRPr="0073532C" w:rsidRDefault="00396AD0" w:rsidP="009F21F0">
      <w:pPr>
        <w:pStyle w:val="Heading3"/>
        <w:numPr>
          <w:ilvl w:val="2"/>
          <w:numId w:val="37"/>
        </w:numPr>
        <w:jc w:val="both"/>
        <w:rPr>
          <w:rFonts w:ascii="Century Gothic" w:eastAsia="Arial" w:hAnsi="Century Gothic"/>
          <w:b/>
          <w:bCs/>
          <w:color w:val="000000" w:themeColor="text1"/>
          <w:sz w:val="22"/>
          <w:szCs w:val="22"/>
          <w:lang w:val="en-GB"/>
        </w:rPr>
      </w:pPr>
      <w:bookmarkStart w:id="17" w:name="_Toc116247120"/>
      <w:r w:rsidRPr="0073532C">
        <w:rPr>
          <w:rFonts w:ascii="Century Gothic" w:eastAsia="Arial" w:hAnsi="Century Gothic"/>
          <w:b/>
          <w:bCs/>
          <w:color w:val="000000" w:themeColor="text1"/>
          <w:sz w:val="22"/>
          <w:szCs w:val="22"/>
          <w:lang w:val="en-GB"/>
        </w:rPr>
        <w:lastRenderedPageBreak/>
        <w:t>Family friendly practices</w:t>
      </w:r>
      <w:bookmarkEnd w:id="17"/>
    </w:p>
    <w:p w14:paraId="5D78D8F9" w14:textId="79A12013" w:rsidR="00396AD0" w:rsidRPr="0073532C" w:rsidRDefault="00396AD0" w:rsidP="009F21F0">
      <w:pPr>
        <w:pStyle w:val="ListParagraph"/>
        <w:numPr>
          <w:ilvl w:val="0"/>
          <w:numId w:val="29"/>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Ensure enough leave and benefit provisions for women and men to balance family and professional responsibilities</w:t>
      </w:r>
      <w:r w:rsidR="001F0C02" w:rsidRPr="0073532C">
        <w:rPr>
          <w:rFonts w:ascii="Century Gothic" w:eastAsia="Arial" w:hAnsi="Century Gothic" w:cs="Times New Roman"/>
          <w:sz w:val="22"/>
          <w:szCs w:val="22"/>
          <w:lang w:val="en-GB"/>
        </w:rPr>
        <w:t xml:space="preserve">. A </w:t>
      </w:r>
      <w:r w:rsidRPr="0073532C">
        <w:rPr>
          <w:rFonts w:ascii="Century Gothic" w:eastAsia="Arial" w:hAnsi="Century Gothic" w:cs="Times New Roman"/>
          <w:sz w:val="22"/>
          <w:szCs w:val="22"/>
          <w:lang w:val="en-GB"/>
        </w:rPr>
        <w:t>paid</w:t>
      </w:r>
      <w:r w:rsidR="001F0C02" w:rsidRPr="0073532C">
        <w:rPr>
          <w:rFonts w:ascii="Century Gothic" w:eastAsia="Arial" w:hAnsi="Century Gothic" w:cs="Times New Roman"/>
          <w:sz w:val="22"/>
          <w:szCs w:val="22"/>
          <w:lang w:val="en-GB"/>
        </w:rPr>
        <w:t xml:space="preserve"> annual</w:t>
      </w:r>
      <w:r w:rsidRPr="0073532C">
        <w:rPr>
          <w:rFonts w:ascii="Century Gothic" w:eastAsia="Arial" w:hAnsi="Century Gothic" w:cs="Times New Roman"/>
          <w:sz w:val="22"/>
          <w:szCs w:val="22"/>
          <w:lang w:val="en-GB"/>
        </w:rPr>
        <w:t xml:space="preserve"> maternity</w:t>
      </w:r>
      <w:r w:rsidR="001F0C02" w:rsidRPr="0073532C">
        <w:rPr>
          <w:rFonts w:ascii="Century Gothic" w:eastAsia="Arial" w:hAnsi="Century Gothic" w:cs="Times New Roman"/>
          <w:sz w:val="22"/>
          <w:szCs w:val="22"/>
          <w:lang w:val="en-GB"/>
        </w:rPr>
        <w:t xml:space="preserve"> leave should be granted in addition to a paid </w:t>
      </w:r>
      <w:r w:rsidRPr="0073532C">
        <w:rPr>
          <w:rFonts w:ascii="Century Gothic" w:eastAsia="Arial" w:hAnsi="Century Gothic" w:cs="Times New Roman"/>
          <w:sz w:val="22"/>
          <w:szCs w:val="22"/>
          <w:lang w:val="en-GB"/>
        </w:rPr>
        <w:t>paternity leave.</w:t>
      </w:r>
    </w:p>
    <w:p w14:paraId="0028A7D8" w14:textId="77777777" w:rsidR="00396AD0" w:rsidRPr="0073532C" w:rsidRDefault="00396AD0" w:rsidP="009F21F0">
      <w:pPr>
        <w:pStyle w:val="ListParagraph"/>
        <w:numPr>
          <w:ilvl w:val="0"/>
          <w:numId w:val="29"/>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Ensure women are not penalised for trying to balance professional and family responsibilities, e.g. not promoting a woman whose child is ill or has a disability.</w:t>
      </w:r>
    </w:p>
    <w:p w14:paraId="32BBC5B6" w14:textId="77777777" w:rsidR="00396AD0" w:rsidRPr="0073532C" w:rsidRDefault="00396AD0" w:rsidP="009F21F0">
      <w:pPr>
        <w:pStyle w:val="ListParagraph"/>
        <w:numPr>
          <w:ilvl w:val="0"/>
          <w:numId w:val="29"/>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Conscientiously address parenthood issues, in particular the parenthood penalty, often experienced by women vs the parenthood advantage, often experienced by men.</w:t>
      </w:r>
      <w:r w:rsidR="00F00502" w:rsidRPr="0073532C">
        <w:rPr>
          <w:rFonts w:ascii="Century Gothic" w:eastAsia="Arial" w:hAnsi="Century Gothic" w:cs="Times New Roman"/>
          <w:sz w:val="22"/>
          <w:szCs w:val="22"/>
          <w:lang w:val="en-GB"/>
        </w:rPr>
        <w:t xml:space="preserve"> </w:t>
      </w:r>
      <w:r w:rsidRPr="0073532C">
        <w:rPr>
          <w:rFonts w:ascii="Century Gothic" w:eastAsia="Arial" w:hAnsi="Century Gothic" w:cs="Times New Roman"/>
          <w:sz w:val="22"/>
          <w:szCs w:val="22"/>
          <w:lang w:val="en-GB"/>
        </w:rPr>
        <w:t>Global studies have shown that working couples start families in the peak earning years of their work cycle, and that men increase work time in response to a birth or in response to his spouse reducing work time after a child is born. The penalty is largely driven by women’s lost work experience and reduced hours following the birth of a child.</w:t>
      </w:r>
    </w:p>
    <w:p w14:paraId="689CB274" w14:textId="77777777" w:rsidR="00BD40FC" w:rsidRPr="0073532C" w:rsidRDefault="00396AD0" w:rsidP="009F21F0">
      <w:pPr>
        <w:pStyle w:val="ListParagraph"/>
        <w:numPr>
          <w:ilvl w:val="0"/>
          <w:numId w:val="29"/>
        </w:numPr>
        <w:tabs>
          <w:tab w:val="left" w:pos="700"/>
        </w:tabs>
        <w:jc w:val="both"/>
        <w:rPr>
          <w:rFonts w:ascii="Century Gothic" w:eastAsia="Arial" w:hAnsi="Century Gothic" w:cs="Times New Roman"/>
          <w:b/>
          <w:sz w:val="22"/>
          <w:szCs w:val="22"/>
          <w:lang w:val="en-GB"/>
        </w:rPr>
      </w:pPr>
      <w:r w:rsidRPr="0073532C">
        <w:rPr>
          <w:rFonts w:ascii="Century Gothic" w:eastAsia="Arial" w:hAnsi="Century Gothic" w:cs="Times New Roman"/>
          <w:sz w:val="22"/>
          <w:szCs w:val="22"/>
          <w:lang w:val="en-GB"/>
        </w:rPr>
        <w:t>Eliminate sexist practices</w:t>
      </w:r>
      <w:proofErr w:type="gramStart"/>
      <w:r w:rsidRPr="0073532C">
        <w:rPr>
          <w:rFonts w:ascii="Century Gothic" w:eastAsia="Arial" w:hAnsi="Century Gothic" w:cs="Times New Roman"/>
          <w:sz w:val="22"/>
          <w:szCs w:val="22"/>
          <w:lang w:val="en-GB"/>
        </w:rPr>
        <w:t xml:space="preserve"> and in particular</w:t>
      </w:r>
      <w:proofErr w:type="gramEnd"/>
      <w:r w:rsidRPr="0073532C">
        <w:rPr>
          <w:rFonts w:ascii="Century Gothic" w:eastAsia="Arial" w:hAnsi="Century Gothic" w:cs="Times New Roman"/>
          <w:sz w:val="22"/>
          <w:szCs w:val="22"/>
          <w:lang w:val="en-GB"/>
        </w:rPr>
        <w:t xml:space="preserve"> those that make women appear like sex objects.</w:t>
      </w:r>
    </w:p>
    <w:p w14:paraId="16F38B39" w14:textId="69DC0AD3" w:rsidR="00396AD0" w:rsidRPr="0073532C" w:rsidRDefault="00396AD0" w:rsidP="009F21F0">
      <w:pPr>
        <w:pStyle w:val="Heading1"/>
        <w:numPr>
          <w:ilvl w:val="0"/>
          <w:numId w:val="37"/>
        </w:numPr>
        <w:jc w:val="both"/>
        <w:rPr>
          <w:rFonts w:ascii="Century Gothic" w:eastAsia="Arial" w:hAnsi="Century Gothic"/>
          <w:b/>
          <w:bCs/>
          <w:color w:val="000000" w:themeColor="text1"/>
          <w:sz w:val="22"/>
          <w:szCs w:val="22"/>
          <w:lang w:val="en-GB"/>
        </w:rPr>
      </w:pPr>
      <w:bookmarkStart w:id="18" w:name="_Toc116247121"/>
      <w:r w:rsidRPr="0073532C">
        <w:rPr>
          <w:rFonts w:ascii="Century Gothic" w:eastAsia="Arial" w:hAnsi="Century Gothic"/>
          <w:b/>
          <w:bCs/>
          <w:color w:val="000000" w:themeColor="text1"/>
          <w:sz w:val="22"/>
          <w:szCs w:val="22"/>
          <w:lang w:val="en-GB"/>
        </w:rPr>
        <w:t>Communication, Monitoring and Evaluation</w:t>
      </w:r>
      <w:bookmarkEnd w:id="18"/>
    </w:p>
    <w:p w14:paraId="1830C773" w14:textId="77777777" w:rsidR="00396AD0" w:rsidRPr="0073532C" w:rsidRDefault="00396AD0" w:rsidP="009F21F0">
      <w:pPr>
        <w:ind w:left="360" w:right="6"/>
        <w:jc w:val="both"/>
        <w:rPr>
          <w:rFonts w:ascii="Century Gothic" w:eastAsia="Arial" w:hAnsi="Century Gothic" w:cs="Times New Roman"/>
          <w:sz w:val="22"/>
          <w:szCs w:val="22"/>
          <w:lang w:val="en-GB"/>
        </w:rPr>
      </w:pPr>
      <w:r w:rsidRPr="0073532C">
        <w:rPr>
          <w:rFonts w:ascii="Century Gothic" w:eastAsia="Arial" w:hAnsi="Century Gothic" w:cs="Times New Roman"/>
          <w:sz w:val="22"/>
          <w:szCs w:val="22"/>
          <w:lang w:val="en-GB"/>
        </w:rPr>
        <w:t xml:space="preserve">The required focus must be put into communicating the policy at all levels so that it is implemented. Each </w:t>
      </w:r>
      <w:r w:rsidR="00B0796C" w:rsidRPr="0073532C">
        <w:rPr>
          <w:rFonts w:ascii="Century Gothic" w:eastAsia="Arial" w:hAnsi="Century Gothic" w:cs="Times New Roman"/>
          <w:sz w:val="22"/>
          <w:szCs w:val="22"/>
          <w:lang w:val="en-GB"/>
        </w:rPr>
        <w:t>country</w:t>
      </w:r>
      <w:r w:rsidRPr="0073532C">
        <w:rPr>
          <w:rFonts w:ascii="Century Gothic" w:eastAsia="Arial" w:hAnsi="Century Gothic" w:cs="Times New Roman"/>
          <w:sz w:val="22"/>
          <w:szCs w:val="22"/>
          <w:lang w:val="en-GB"/>
        </w:rPr>
        <w:t xml:space="preserve"> within</w:t>
      </w:r>
      <w:r w:rsidR="00B0796C" w:rsidRPr="0073532C">
        <w:rPr>
          <w:rFonts w:ascii="Century Gothic" w:eastAsia="Arial" w:hAnsi="Century Gothic" w:cs="Times New Roman"/>
          <w:sz w:val="22"/>
          <w:szCs w:val="22"/>
          <w:lang w:val="en-GB"/>
        </w:rPr>
        <w:t xml:space="preserve"> which</w:t>
      </w:r>
      <w:r w:rsidRPr="0073532C">
        <w:rPr>
          <w:rFonts w:ascii="Century Gothic" w:eastAsia="Arial" w:hAnsi="Century Gothic" w:cs="Times New Roman"/>
          <w:sz w:val="22"/>
          <w:szCs w:val="22"/>
          <w:lang w:val="en-GB"/>
        </w:rPr>
        <w:t xml:space="preserve"> the organisatio</w:t>
      </w:r>
      <w:r w:rsidR="00B0796C" w:rsidRPr="0073532C">
        <w:rPr>
          <w:rFonts w:ascii="Century Gothic" w:eastAsia="Arial" w:hAnsi="Century Gothic" w:cs="Times New Roman"/>
          <w:sz w:val="22"/>
          <w:szCs w:val="22"/>
          <w:lang w:val="en-GB"/>
        </w:rPr>
        <w:t>n is found</w:t>
      </w:r>
      <w:r w:rsidRPr="0073532C">
        <w:rPr>
          <w:rFonts w:ascii="Century Gothic" w:eastAsia="Arial" w:hAnsi="Century Gothic" w:cs="Times New Roman"/>
          <w:sz w:val="22"/>
          <w:szCs w:val="22"/>
          <w:lang w:val="en-GB"/>
        </w:rPr>
        <w:t xml:space="preserve"> must develop its own set of key indicators and targets that will form the basis for all monitoring and evaluation. These indicators may vary depending on the nature and focus of the specific countries in which we operate. In addition, the essential activities of monitoring, evaluation and reporting must occur on an on-going and regular basis. Doing this regularly will help the </w:t>
      </w:r>
      <w:r w:rsidR="0030628A" w:rsidRPr="0073532C">
        <w:rPr>
          <w:rFonts w:ascii="Century Gothic" w:eastAsia="Arial" w:hAnsi="Century Gothic" w:cs="Times New Roman"/>
          <w:sz w:val="22"/>
          <w:szCs w:val="22"/>
          <w:lang w:val="en-GB"/>
        </w:rPr>
        <w:t>organization</w:t>
      </w:r>
      <w:r w:rsidRPr="0073532C">
        <w:rPr>
          <w:rFonts w:ascii="Century Gothic" w:eastAsia="Arial" w:hAnsi="Century Gothic" w:cs="Times New Roman"/>
          <w:sz w:val="22"/>
          <w:szCs w:val="22"/>
          <w:lang w:val="en-GB"/>
        </w:rPr>
        <w:t xml:space="preserve"> assess the appropriateness, and adequacy of a policy, and if need be, give guidance to the changes that need to be made.</w:t>
      </w:r>
    </w:p>
    <w:p w14:paraId="22605408" w14:textId="77777777" w:rsidR="00396AD0" w:rsidRPr="0073532C" w:rsidRDefault="00396AD0" w:rsidP="009F21F0">
      <w:pPr>
        <w:jc w:val="both"/>
        <w:rPr>
          <w:rFonts w:ascii="Century Gothic" w:eastAsia="Times New Roman" w:hAnsi="Century Gothic" w:cs="Times New Roman"/>
          <w:sz w:val="22"/>
          <w:szCs w:val="22"/>
          <w:lang w:val="en-GB"/>
        </w:rPr>
      </w:pPr>
    </w:p>
    <w:p w14:paraId="648474CC" w14:textId="3B0A6B72" w:rsidR="00396AD0" w:rsidRPr="0073532C" w:rsidRDefault="001F20D7"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Outline</w:t>
      </w:r>
      <w:r w:rsidR="00396AD0" w:rsidRPr="0073532C">
        <w:rPr>
          <w:rFonts w:ascii="Century Gothic" w:eastAsia="Arial" w:hAnsi="Century Gothic" w:cs="Times New Roman"/>
          <w:sz w:val="22"/>
          <w:szCs w:val="22"/>
          <w:lang w:val="en-GB"/>
        </w:rPr>
        <w:t xml:space="preserve"> an information base on gender</w:t>
      </w:r>
      <w:r w:rsidR="00FA7AE2" w:rsidRPr="0073532C">
        <w:rPr>
          <w:rFonts w:ascii="Century Gothic" w:eastAsia="Arial" w:hAnsi="Century Gothic" w:cs="Times New Roman"/>
          <w:sz w:val="22"/>
          <w:szCs w:val="22"/>
          <w:lang w:val="en-GB"/>
        </w:rPr>
        <w:t xml:space="preserve"> and social inclusion</w:t>
      </w:r>
      <w:r w:rsidR="00396AD0" w:rsidRPr="0073532C">
        <w:rPr>
          <w:rFonts w:ascii="Century Gothic" w:eastAsia="Arial" w:hAnsi="Century Gothic" w:cs="Times New Roman"/>
          <w:sz w:val="22"/>
          <w:szCs w:val="22"/>
          <w:lang w:val="en-GB"/>
        </w:rPr>
        <w:t xml:space="preserve"> issues that will inform gender initiatives. Gender equality is not a new </w:t>
      </w:r>
      <w:r w:rsidR="00FA7AE2" w:rsidRPr="0073532C">
        <w:rPr>
          <w:rFonts w:ascii="Century Gothic" w:eastAsia="Arial" w:hAnsi="Century Gothic" w:cs="Times New Roman"/>
          <w:sz w:val="22"/>
          <w:szCs w:val="22"/>
          <w:lang w:val="en-GB"/>
        </w:rPr>
        <w:t>theory or</w:t>
      </w:r>
      <w:r w:rsidR="00396AD0" w:rsidRPr="0073532C">
        <w:rPr>
          <w:rFonts w:ascii="Century Gothic" w:eastAsia="Arial" w:hAnsi="Century Gothic" w:cs="Times New Roman"/>
          <w:sz w:val="22"/>
          <w:szCs w:val="22"/>
          <w:lang w:val="en-GB"/>
        </w:rPr>
        <w:t xml:space="preserve"> discipline, however there is </w:t>
      </w:r>
      <w:r w:rsidR="00FA7AE2" w:rsidRPr="0073532C">
        <w:rPr>
          <w:rFonts w:ascii="Century Gothic" w:eastAsia="Arial" w:hAnsi="Century Gothic" w:cs="Times New Roman"/>
          <w:sz w:val="22"/>
          <w:szCs w:val="22"/>
          <w:lang w:val="en-GB"/>
        </w:rPr>
        <w:t>quiet</w:t>
      </w:r>
      <w:r w:rsidR="00396AD0" w:rsidRPr="0073532C">
        <w:rPr>
          <w:rFonts w:ascii="Century Gothic" w:eastAsia="Arial" w:hAnsi="Century Gothic" w:cs="Times New Roman"/>
          <w:sz w:val="22"/>
          <w:szCs w:val="22"/>
          <w:lang w:val="en-GB"/>
        </w:rPr>
        <w:t xml:space="preserve"> a need for the </w:t>
      </w:r>
      <w:r w:rsidR="0030628A" w:rsidRPr="0073532C">
        <w:rPr>
          <w:rFonts w:ascii="Century Gothic" w:eastAsia="Arial" w:hAnsi="Century Gothic" w:cs="Times New Roman"/>
          <w:sz w:val="22"/>
          <w:szCs w:val="22"/>
          <w:lang w:val="en-GB"/>
        </w:rPr>
        <w:t>organization</w:t>
      </w:r>
      <w:r w:rsidR="00396AD0" w:rsidRPr="0073532C">
        <w:rPr>
          <w:rFonts w:ascii="Century Gothic" w:eastAsia="Arial" w:hAnsi="Century Gothic" w:cs="Times New Roman"/>
          <w:sz w:val="22"/>
          <w:szCs w:val="22"/>
          <w:lang w:val="en-GB"/>
        </w:rPr>
        <w:t xml:space="preserve"> to </w:t>
      </w:r>
      <w:r w:rsidR="00FA7AE2" w:rsidRPr="0073532C">
        <w:rPr>
          <w:rFonts w:ascii="Century Gothic" w:eastAsia="Arial" w:hAnsi="Century Gothic" w:cs="Times New Roman"/>
          <w:sz w:val="22"/>
          <w:szCs w:val="22"/>
          <w:lang w:val="en-GB"/>
        </w:rPr>
        <w:t>acquire</w:t>
      </w:r>
      <w:r w:rsidR="00396AD0" w:rsidRPr="0073532C">
        <w:rPr>
          <w:rFonts w:ascii="Century Gothic" w:eastAsia="Arial" w:hAnsi="Century Gothic" w:cs="Times New Roman"/>
          <w:sz w:val="22"/>
          <w:szCs w:val="22"/>
          <w:lang w:val="en-GB"/>
        </w:rPr>
        <w:t xml:space="preserve"> what it means not only to be gender sensitive but to be gender </w:t>
      </w:r>
      <w:r w:rsidR="00FA7AE2" w:rsidRPr="0073532C">
        <w:rPr>
          <w:rFonts w:ascii="Century Gothic" w:eastAsia="Arial" w:hAnsi="Century Gothic" w:cs="Times New Roman"/>
          <w:sz w:val="22"/>
          <w:szCs w:val="22"/>
          <w:lang w:val="en-GB"/>
        </w:rPr>
        <w:t>proficient</w:t>
      </w:r>
      <w:r w:rsidR="00396AD0" w:rsidRPr="0073532C">
        <w:rPr>
          <w:rFonts w:ascii="Century Gothic" w:eastAsia="Arial" w:hAnsi="Century Gothic" w:cs="Times New Roman"/>
          <w:sz w:val="22"/>
          <w:szCs w:val="22"/>
          <w:lang w:val="en-GB"/>
        </w:rPr>
        <w:t>.</w:t>
      </w:r>
    </w:p>
    <w:p w14:paraId="4881914C" w14:textId="490BE98A" w:rsidR="00396AD0" w:rsidRPr="0073532C" w:rsidRDefault="00FA7AE2"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Adjusting</w:t>
      </w:r>
      <w:r w:rsidR="00396AD0" w:rsidRPr="0073532C">
        <w:rPr>
          <w:rFonts w:ascii="Century Gothic" w:eastAsia="Arial" w:hAnsi="Century Gothic" w:cs="Times New Roman"/>
          <w:sz w:val="22"/>
          <w:szCs w:val="22"/>
          <w:lang w:val="en-GB"/>
        </w:rPr>
        <w:t xml:space="preserve"> Management </w:t>
      </w:r>
      <w:r w:rsidRPr="0073532C">
        <w:rPr>
          <w:rFonts w:ascii="Century Gothic" w:eastAsia="Arial" w:hAnsi="Century Gothic" w:cs="Times New Roman"/>
          <w:sz w:val="22"/>
          <w:szCs w:val="22"/>
          <w:lang w:val="en-GB"/>
        </w:rPr>
        <w:t>creativities</w:t>
      </w:r>
      <w:r w:rsidR="00396AD0" w:rsidRPr="0073532C">
        <w:rPr>
          <w:rFonts w:ascii="Century Gothic" w:eastAsia="Arial" w:hAnsi="Century Gothic" w:cs="Times New Roman"/>
          <w:sz w:val="22"/>
          <w:szCs w:val="22"/>
          <w:lang w:val="en-GB"/>
        </w:rPr>
        <w:t xml:space="preserve"> will need to be driven to </w:t>
      </w:r>
      <w:r w:rsidRPr="0073532C">
        <w:rPr>
          <w:rFonts w:ascii="Century Gothic" w:eastAsia="Arial" w:hAnsi="Century Gothic" w:cs="Times New Roman"/>
          <w:sz w:val="22"/>
          <w:szCs w:val="22"/>
          <w:lang w:val="en-GB"/>
        </w:rPr>
        <w:t>safeguard</w:t>
      </w:r>
      <w:r w:rsidR="00396AD0" w:rsidRPr="0073532C">
        <w:rPr>
          <w:rFonts w:ascii="Century Gothic" w:eastAsia="Arial" w:hAnsi="Century Gothic" w:cs="Times New Roman"/>
          <w:sz w:val="22"/>
          <w:szCs w:val="22"/>
          <w:lang w:val="en-GB"/>
        </w:rPr>
        <w:t xml:space="preserve"> the </w:t>
      </w:r>
      <w:r w:rsidR="00CE6A27" w:rsidRPr="0073532C">
        <w:rPr>
          <w:rFonts w:ascii="Century Gothic" w:eastAsia="Arial" w:hAnsi="Century Gothic" w:cs="Times New Roman"/>
          <w:sz w:val="22"/>
          <w:szCs w:val="22"/>
          <w:lang w:val="en-GB"/>
        </w:rPr>
        <w:t>effective</w:t>
      </w:r>
      <w:r w:rsidR="00396AD0" w:rsidRPr="0073532C">
        <w:rPr>
          <w:rFonts w:ascii="Century Gothic" w:eastAsia="Arial" w:hAnsi="Century Gothic" w:cs="Times New Roman"/>
          <w:sz w:val="22"/>
          <w:szCs w:val="22"/>
          <w:lang w:val="en-GB"/>
        </w:rPr>
        <w:t xml:space="preserve"> </w:t>
      </w:r>
      <w:r w:rsidR="00CE6A27" w:rsidRPr="0073532C">
        <w:rPr>
          <w:rFonts w:ascii="Century Gothic" w:eastAsia="Arial" w:hAnsi="Century Gothic" w:cs="Times New Roman"/>
          <w:sz w:val="22"/>
          <w:szCs w:val="22"/>
          <w:lang w:val="en-GB"/>
        </w:rPr>
        <w:t>execution</w:t>
      </w:r>
      <w:r w:rsidR="00396AD0" w:rsidRPr="0073532C">
        <w:rPr>
          <w:rFonts w:ascii="Century Gothic" w:eastAsia="Arial" w:hAnsi="Century Gothic" w:cs="Times New Roman"/>
          <w:sz w:val="22"/>
          <w:szCs w:val="22"/>
          <w:lang w:val="en-GB"/>
        </w:rPr>
        <w:t xml:space="preserve"> of this policy.</w:t>
      </w:r>
    </w:p>
    <w:p w14:paraId="2DAFEC9F" w14:textId="53F82A87" w:rsidR="00396AD0" w:rsidRPr="0073532C" w:rsidRDefault="00CE6A27"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Expedite</w:t>
      </w:r>
      <w:r w:rsidR="00396AD0" w:rsidRPr="0073532C">
        <w:rPr>
          <w:rFonts w:ascii="Century Gothic" w:eastAsia="Arial" w:hAnsi="Century Gothic" w:cs="Times New Roman"/>
          <w:sz w:val="22"/>
          <w:szCs w:val="22"/>
          <w:lang w:val="en-GB"/>
        </w:rPr>
        <w:t xml:space="preserve"> training and gender </w:t>
      </w:r>
      <w:r w:rsidR="001F20D7" w:rsidRPr="0073532C">
        <w:rPr>
          <w:rFonts w:ascii="Century Gothic" w:eastAsia="Arial" w:hAnsi="Century Gothic" w:cs="Times New Roman"/>
          <w:sz w:val="22"/>
          <w:szCs w:val="22"/>
          <w:lang w:val="en-GB"/>
        </w:rPr>
        <w:t>perception</w:t>
      </w:r>
      <w:r w:rsidR="00396AD0" w:rsidRPr="0073532C">
        <w:rPr>
          <w:rFonts w:ascii="Century Gothic" w:eastAsia="Arial" w:hAnsi="Century Gothic" w:cs="Times New Roman"/>
          <w:sz w:val="22"/>
          <w:szCs w:val="22"/>
          <w:lang w:val="en-GB"/>
        </w:rPr>
        <w:t xml:space="preserve"> sessions. Gender may be built into programmes like diversity training.</w:t>
      </w:r>
    </w:p>
    <w:p w14:paraId="51156BB3" w14:textId="2160DFD1" w:rsidR="007424AB" w:rsidRPr="0073532C" w:rsidRDefault="00CE6A27"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Symbol" w:hAnsi="Century Gothic" w:cs="Times New Roman"/>
          <w:sz w:val="22"/>
          <w:szCs w:val="22"/>
        </w:rPr>
        <w:t>Frequently</w:t>
      </w:r>
      <w:r w:rsidR="007424AB" w:rsidRPr="0073532C">
        <w:rPr>
          <w:rFonts w:ascii="Century Gothic" w:eastAsia="Symbol" w:hAnsi="Century Gothic" w:cs="Times New Roman"/>
          <w:sz w:val="22"/>
          <w:szCs w:val="22"/>
        </w:rPr>
        <w:t xml:space="preserve"> report to programme participants, donors and the public on </w:t>
      </w:r>
      <w:r w:rsidRPr="0073532C">
        <w:rPr>
          <w:rFonts w:ascii="Century Gothic" w:eastAsia="Symbol" w:hAnsi="Century Gothic" w:cs="Times New Roman"/>
          <w:sz w:val="22"/>
          <w:szCs w:val="22"/>
        </w:rPr>
        <w:t>growth of</w:t>
      </w:r>
      <w:r w:rsidR="007424AB" w:rsidRPr="0073532C">
        <w:rPr>
          <w:rFonts w:ascii="Century Gothic" w:eastAsia="Symbol" w:hAnsi="Century Gothic" w:cs="Times New Roman"/>
          <w:sz w:val="22"/>
          <w:szCs w:val="22"/>
        </w:rPr>
        <w:t xml:space="preserve"> gender equality in </w:t>
      </w:r>
      <w:r w:rsidR="00FC7532" w:rsidRPr="0073532C">
        <w:rPr>
          <w:rFonts w:ascii="Century Gothic" w:eastAsia="Symbol" w:hAnsi="Century Gothic" w:cs="Times New Roman"/>
          <w:sz w:val="22"/>
          <w:szCs w:val="22"/>
        </w:rPr>
        <w:t>BDI</w:t>
      </w:r>
      <w:r w:rsidR="007424AB" w:rsidRPr="0073532C">
        <w:rPr>
          <w:rFonts w:ascii="Century Gothic" w:eastAsia="Symbol" w:hAnsi="Century Gothic" w:cs="Times New Roman"/>
          <w:sz w:val="22"/>
          <w:szCs w:val="22"/>
        </w:rPr>
        <w:t>’s work</w:t>
      </w:r>
    </w:p>
    <w:p w14:paraId="3DD186FF" w14:textId="5B2BCE92" w:rsidR="00396AD0" w:rsidRPr="0073532C" w:rsidRDefault="00396AD0"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 xml:space="preserve">Have both qualitative and quantitative indicators for </w:t>
      </w:r>
      <w:r w:rsidR="00CE6A27" w:rsidRPr="0073532C">
        <w:rPr>
          <w:rFonts w:ascii="Century Gothic" w:eastAsia="Arial" w:hAnsi="Century Gothic" w:cs="Times New Roman"/>
          <w:sz w:val="22"/>
          <w:szCs w:val="22"/>
          <w:lang w:val="en-GB"/>
        </w:rPr>
        <w:t>evaluating</w:t>
      </w:r>
      <w:r w:rsidRPr="0073532C">
        <w:rPr>
          <w:rFonts w:ascii="Century Gothic" w:eastAsia="Arial" w:hAnsi="Century Gothic" w:cs="Times New Roman"/>
          <w:sz w:val="22"/>
          <w:szCs w:val="22"/>
          <w:lang w:val="en-GB"/>
        </w:rPr>
        <w:t xml:space="preserve"> change and effectiveness.</w:t>
      </w:r>
    </w:p>
    <w:p w14:paraId="2A34BDBA" w14:textId="1757867C" w:rsidR="00396AD0" w:rsidRPr="0073532C" w:rsidRDefault="00CE6A27" w:rsidP="009F21F0">
      <w:pPr>
        <w:pStyle w:val="ListParagraph"/>
        <w:numPr>
          <w:ilvl w:val="0"/>
          <w:numId w:val="31"/>
        </w:numPr>
        <w:tabs>
          <w:tab w:val="left" w:pos="727"/>
        </w:tabs>
        <w:ind w:right="6"/>
        <w:jc w:val="both"/>
        <w:rPr>
          <w:rFonts w:ascii="Century Gothic" w:eastAsia="Symbol" w:hAnsi="Century Gothic" w:cs="Times New Roman"/>
          <w:sz w:val="22"/>
          <w:szCs w:val="22"/>
          <w:lang w:val="en-GB"/>
        </w:rPr>
      </w:pPr>
      <w:r w:rsidRPr="0073532C">
        <w:rPr>
          <w:rFonts w:ascii="Century Gothic" w:eastAsia="Arial" w:hAnsi="Century Gothic" w:cs="Times New Roman"/>
          <w:sz w:val="22"/>
          <w:szCs w:val="22"/>
          <w:lang w:val="en-GB"/>
        </w:rPr>
        <w:t>Include</w:t>
      </w:r>
      <w:r w:rsidR="00396AD0" w:rsidRPr="0073532C">
        <w:rPr>
          <w:rFonts w:ascii="Century Gothic" w:eastAsia="Arial" w:hAnsi="Century Gothic" w:cs="Times New Roman"/>
          <w:sz w:val="22"/>
          <w:szCs w:val="22"/>
          <w:lang w:val="en-GB"/>
        </w:rPr>
        <w:t xml:space="preserve"> all key stakeholders in monitoring and evaluation processes, </w:t>
      </w:r>
      <w:r w:rsidRPr="0073532C">
        <w:rPr>
          <w:rFonts w:ascii="Century Gothic" w:eastAsia="Arial" w:hAnsi="Century Gothic" w:cs="Times New Roman"/>
          <w:sz w:val="22"/>
          <w:szCs w:val="22"/>
          <w:lang w:val="en-GB"/>
        </w:rPr>
        <w:t>predominantly</w:t>
      </w:r>
      <w:r w:rsidR="00396AD0" w:rsidRPr="0073532C">
        <w:rPr>
          <w:rFonts w:ascii="Century Gothic" w:eastAsia="Arial" w:hAnsi="Century Gothic" w:cs="Times New Roman"/>
          <w:sz w:val="22"/>
          <w:szCs w:val="22"/>
          <w:lang w:val="en-GB"/>
        </w:rPr>
        <w:t xml:space="preserve"> the women themselves. This will foster ownership of the policy and its impact.</w:t>
      </w:r>
    </w:p>
    <w:p w14:paraId="445F6149" w14:textId="77777777" w:rsidR="008F69C5" w:rsidRPr="0073532C" w:rsidRDefault="008F69C5" w:rsidP="009F21F0">
      <w:pPr>
        <w:pStyle w:val="ListParagraph"/>
        <w:tabs>
          <w:tab w:val="left" w:pos="727"/>
        </w:tabs>
        <w:ind w:left="1440" w:right="6"/>
        <w:jc w:val="both"/>
        <w:rPr>
          <w:rFonts w:ascii="Century Gothic" w:eastAsia="Symbol" w:hAnsi="Century Gothic" w:cs="Times New Roman"/>
          <w:sz w:val="22"/>
          <w:szCs w:val="22"/>
          <w:lang w:val="en-GB"/>
        </w:rPr>
      </w:pPr>
    </w:p>
    <w:sectPr w:rsidR="008F69C5" w:rsidRPr="0073532C" w:rsidSect="002829FB">
      <w:footerReference w:type="default" r:id="rId9"/>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3B05" w14:textId="77777777" w:rsidR="009E34C5" w:rsidRDefault="009E34C5" w:rsidP="00843359">
      <w:r>
        <w:separator/>
      </w:r>
    </w:p>
  </w:endnote>
  <w:endnote w:type="continuationSeparator" w:id="0">
    <w:p w14:paraId="7C0142F3" w14:textId="77777777" w:rsidR="009E34C5" w:rsidRDefault="009E34C5" w:rsidP="0084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1006" w14:textId="3F87BBF0" w:rsidR="002829FB" w:rsidRPr="009D4761" w:rsidRDefault="002829FB">
    <w:pPr>
      <w:pStyle w:val="Footer"/>
      <w:tabs>
        <w:tab w:val="clear" w:pos="4680"/>
        <w:tab w:val="clear" w:pos="9360"/>
      </w:tabs>
      <w:jc w:val="center"/>
      <w:rPr>
        <w:caps/>
        <w:noProof/>
        <w:color w:val="000000" w:themeColor="text1"/>
      </w:rPr>
    </w:pPr>
    <w:r w:rsidRPr="009D4761">
      <w:rPr>
        <w:caps/>
        <w:color w:val="000000" w:themeColor="text1"/>
      </w:rPr>
      <w:fldChar w:fldCharType="begin"/>
    </w:r>
    <w:r w:rsidRPr="009D4761">
      <w:rPr>
        <w:caps/>
        <w:color w:val="000000" w:themeColor="text1"/>
      </w:rPr>
      <w:instrText xml:space="preserve"> PAGE   \* MERGEFORMAT </w:instrText>
    </w:r>
    <w:r w:rsidRPr="009D4761">
      <w:rPr>
        <w:caps/>
        <w:color w:val="000000" w:themeColor="text1"/>
      </w:rPr>
      <w:fldChar w:fldCharType="separate"/>
    </w:r>
    <w:r w:rsidR="00A62D0C">
      <w:rPr>
        <w:caps/>
        <w:noProof/>
        <w:color w:val="000000" w:themeColor="text1"/>
      </w:rPr>
      <w:t>8</w:t>
    </w:r>
    <w:r w:rsidRPr="009D4761">
      <w:rPr>
        <w:caps/>
        <w:noProof/>
        <w:color w:val="000000" w:themeColor="text1"/>
      </w:rPr>
      <w:fldChar w:fldCharType="end"/>
    </w:r>
  </w:p>
  <w:p w14:paraId="4DFC8B13" w14:textId="77777777" w:rsidR="002829FB" w:rsidRPr="002829FB" w:rsidRDefault="002829FB" w:rsidP="00282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90A2" w14:textId="77777777" w:rsidR="009E34C5" w:rsidRDefault="009E34C5" w:rsidP="00843359">
      <w:r>
        <w:separator/>
      </w:r>
    </w:p>
  </w:footnote>
  <w:footnote w:type="continuationSeparator" w:id="0">
    <w:p w14:paraId="3F631878" w14:textId="77777777" w:rsidR="009E34C5" w:rsidRDefault="009E34C5" w:rsidP="00843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DB127F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0216231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1F16E9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190CDE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66EF438C"/>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140E0F7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3352255A"/>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0DED726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7FDCC2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1BEFD79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41A7C4C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4E6AFB6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431BD7B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7C83E4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A1E6230"/>
    <w:multiLevelType w:val="hybridMultilevel"/>
    <w:tmpl w:val="2A148A9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D75627"/>
    <w:multiLevelType w:val="multilevel"/>
    <w:tmpl w:val="A7B67584"/>
    <w:lvl w:ilvl="0">
      <w:start w:val="1"/>
      <w:numFmt w:val="decimal"/>
      <w:lvlText w:val="%1."/>
      <w:lvlJc w:val="left"/>
      <w:pPr>
        <w:ind w:left="720" w:hanging="360"/>
      </w:pPr>
      <w:rPr>
        <w:rFonts w:hint="default"/>
      </w:rPr>
    </w:lvl>
    <w:lvl w:ilvl="1">
      <w:start w:val="1"/>
      <w:numFmt w:val="decimal"/>
      <w:isLgl/>
      <w:lvlText w:val="%1.%2"/>
      <w:lvlJc w:val="left"/>
      <w:pPr>
        <w:ind w:left="885" w:hanging="525"/>
      </w:pPr>
      <w:rPr>
        <w:rFonts w:hint="default"/>
        <w:color w:val="000000" w:themeColor="text1"/>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0E051ADF"/>
    <w:multiLevelType w:val="hybridMultilevel"/>
    <w:tmpl w:val="1BEA46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4401252"/>
    <w:multiLevelType w:val="hybridMultilevel"/>
    <w:tmpl w:val="170A37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D008BE"/>
    <w:multiLevelType w:val="hybridMultilevel"/>
    <w:tmpl w:val="1FF43628"/>
    <w:lvl w:ilvl="0" w:tplc="04090005">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2B272F6B"/>
    <w:multiLevelType w:val="hybridMultilevel"/>
    <w:tmpl w:val="AB0205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2C61754"/>
    <w:multiLevelType w:val="hybridMultilevel"/>
    <w:tmpl w:val="6F84B6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805DAC"/>
    <w:multiLevelType w:val="multilevel"/>
    <w:tmpl w:val="7576AA16"/>
    <w:lvl w:ilvl="0">
      <w:start w:val="1"/>
      <w:numFmt w:val="decimal"/>
      <w:lvlText w:val="%1."/>
      <w:lvlJc w:val="left"/>
      <w:pPr>
        <w:ind w:left="753" w:hanging="360"/>
      </w:pPr>
      <w:rPr>
        <w:rFonts w:hint="default"/>
      </w:rPr>
    </w:lvl>
    <w:lvl w:ilvl="1">
      <w:start w:val="3"/>
      <w:numFmt w:val="decimal"/>
      <w:isLgl/>
      <w:lvlText w:val="%1.%2."/>
      <w:lvlJc w:val="left"/>
      <w:pPr>
        <w:ind w:left="933"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113" w:hanging="720"/>
      </w:pPr>
      <w:rPr>
        <w:rFonts w:hint="default"/>
      </w:rPr>
    </w:lvl>
    <w:lvl w:ilvl="4">
      <w:start w:val="1"/>
      <w:numFmt w:val="decimal"/>
      <w:isLgl/>
      <w:lvlText w:val="%1.%2.%3.%4.%5."/>
      <w:lvlJc w:val="left"/>
      <w:pPr>
        <w:ind w:left="1473" w:hanging="1080"/>
      </w:pPr>
      <w:rPr>
        <w:rFonts w:hint="default"/>
      </w:rPr>
    </w:lvl>
    <w:lvl w:ilvl="5">
      <w:start w:val="1"/>
      <w:numFmt w:val="decimal"/>
      <w:isLgl/>
      <w:lvlText w:val="%1.%2.%3.%4.%5.%6."/>
      <w:lvlJc w:val="left"/>
      <w:pPr>
        <w:ind w:left="1473" w:hanging="1080"/>
      </w:pPr>
      <w:rPr>
        <w:rFonts w:hint="default"/>
      </w:rPr>
    </w:lvl>
    <w:lvl w:ilvl="6">
      <w:start w:val="1"/>
      <w:numFmt w:val="decimal"/>
      <w:isLgl/>
      <w:lvlText w:val="%1.%2.%3.%4.%5.%6.%7."/>
      <w:lvlJc w:val="left"/>
      <w:pPr>
        <w:ind w:left="1833" w:hanging="1440"/>
      </w:pPr>
      <w:rPr>
        <w:rFonts w:hint="default"/>
      </w:rPr>
    </w:lvl>
    <w:lvl w:ilvl="7">
      <w:start w:val="1"/>
      <w:numFmt w:val="decimal"/>
      <w:isLgl/>
      <w:lvlText w:val="%1.%2.%3.%4.%5.%6.%7.%8."/>
      <w:lvlJc w:val="left"/>
      <w:pPr>
        <w:ind w:left="1833" w:hanging="1440"/>
      </w:pPr>
      <w:rPr>
        <w:rFonts w:hint="default"/>
      </w:rPr>
    </w:lvl>
    <w:lvl w:ilvl="8">
      <w:start w:val="1"/>
      <w:numFmt w:val="decimal"/>
      <w:isLgl/>
      <w:lvlText w:val="%1.%2.%3.%4.%5.%6.%7.%8.%9."/>
      <w:lvlJc w:val="left"/>
      <w:pPr>
        <w:ind w:left="2193" w:hanging="1800"/>
      </w:pPr>
      <w:rPr>
        <w:rFonts w:hint="default"/>
      </w:rPr>
    </w:lvl>
  </w:abstractNum>
  <w:abstractNum w:abstractNumId="27" w15:restartNumberingAfterBreak="0">
    <w:nsid w:val="432760BE"/>
    <w:multiLevelType w:val="hybridMultilevel"/>
    <w:tmpl w:val="3C3EA378"/>
    <w:lvl w:ilvl="0" w:tplc="04090005">
      <w:start w:val="1"/>
      <w:numFmt w:val="bullet"/>
      <w:lvlText w:val=""/>
      <w:lvlJc w:val="left"/>
      <w:pPr>
        <w:ind w:left="1073" w:hanging="360"/>
      </w:pPr>
      <w:rPr>
        <w:rFonts w:ascii="Wingdings" w:hAnsi="Wingdings"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8" w15:restartNumberingAfterBreak="0">
    <w:nsid w:val="4FD43D4E"/>
    <w:multiLevelType w:val="multilevel"/>
    <w:tmpl w:val="72989B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2160" w:hanging="720"/>
      </w:pPr>
      <w:rPr>
        <w:rFonts w:eastAsia="Calibri" w:hint="default"/>
      </w:rPr>
    </w:lvl>
    <w:lvl w:ilvl="4">
      <w:start w:val="1"/>
      <w:numFmt w:val="decimal"/>
      <w:isLgl/>
      <w:lvlText w:val="%1.%2.%3.%4.%5"/>
      <w:lvlJc w:val="left"/>
      <w:pPr>
        <w:ind w:left="2880" w:hanging="1080"/>
      </w:pPr>
      <w:rPr>
        <w:rFonts w:eastAsia="Calibri" w:hint="default"/>
      </w:rPr>
    </w:lvl>
    <w:lvl w:ilvl="5">
      <w:start w:val="1"/>
      <w:numFmt w:val="decimal"/>
      <w:isLgl/>
      <w:lvlText w:val="%1.%2.%3.%4.%5.%6"/>
      <w:lvlJc w:val="left"/>
      <w:pPr>
        <w:ind w:left="3240" w:hanging="1080"/>
      </w:pPr>
      <w:rPr>
        <w:rFonts w:eastAsia="Calibri" w:hint="default"/>
      </w:rPr>
    </w:lvl>
    <w:lvl w:ilvl="6">
      <w:start w:val="1"/>
      <w:numFmt w:val="decimal"/>
      <w:isLgl/>
      <w:lvlText w:val="%1.%2.%3.%4.%5.%6.%7"/>
      <w:lvlJc w:val="left"/>
      <w:pPr>
        <w:ind w:left="3960" w:hanging="1440"/>
      </w:pPr>
      <w:rPr>
        <w:rFonts w:eastAsia="Calibri" w:hint="default"/>
      </w:rPr>
    </w:lvl>
    <w:lvl w:ilvl="7">
      <w:start w:val="1"/>
      <w:numFmt w:val="decimal"/>
      <w:isLgl/>
      <w:lvlText w:val="%1.%2.%3.%4.%5.%6.%7.%8"/>
      <w:lvlJc w:val="left"/>
      <w:pPr>
        <w:ind w:left="4320" w:hanging="1440"/>
      </w:pPr>
      <w:rPr>
        <w:rFonts w:eastAsia="Calibri" w:hint="default"/>
      </w:rPr>
    </w:lvl>
    <w:lvl w:ilvl="8">
      <w:start w:val="1"/>
      <w:numFmt w:val="decimal"/>
      <w:isLgl/>
      <w:lvlText w:val="%1.%2.%3.%4.%5.%6.%7.%8.%9"/>
      <w:lvlJc w:val="left"/>
      <w:pPr>
        <w:ind w:left="5040" w:hanging="1800"/>
      </w:pPr>
      <w:rPr>
        <w:rFonts w:eastAsia="Calibri" w:hint="default"/>
      </w:rPr>
    </w:lvl>
  </w:abstractNum>
  <w:abstractNum w:abstractNumId="29" w15:restartNumberingAfterBreak="0">
    <w:nsid w:val="4FD72D59"/>
    <w:multiLevelType w:val="hybridMultilevel"/>
    <w:tmpl w:val="D92ADF8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0" w15:restartNumberingAfterBreak="0">
    <w:nsid w:val="553A672D"/>
    <w:multiLevelType w:val="hybridMultilevel"/>
    <w:tmpl w:val="F884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85DDC"/>
    <w:multiLevelType w:val="hybridMultilevel"/>
    <w:tmpl w:val="09707B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B6259E"/>
    <w:multiLevelType w:val="hybridMultilevel"/>
    <w:tmpl w:val="A9665F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DF2074"/>
    <w:multiLevelType w:val="hybridMultilevel"/>
    <w:tmpl w:val="8E20CDB8"/>
    <w:lvl w:ilvl="0" w:tplc="04090001">
      <w:start w:val="1"/>
      <w:numFmt w:val="bullet"/>
      <w:lvlText w:val=""/>
      <w:lvlJc w:val="left"/>
      <w:pPr>
        <w:ind w:left="1473" w:hanging="360"/>
      </w:pPr>
      <w:rPr>
        <w:rFonts w:ascii="Symbol" w:hAnsi="Symbol" w:cs="Symbol"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cs="Wingdings" w:hint="default"/>
      </w:rPr>
    </w:lvl>
    <w:lvl w:ilvl="3" w:tplc="04090001" w:tentative="1">
      <w:start w:val="1"/>
      <w:numFmt w:val="bullet"/>
      <w:lvlText w:val=""/>
      <w:lvlJc w:val="left"/>
      <w:pPr>
        <w:ind w:left="3633" w:hanging="360"/>
      </w:pPr>
      <w:rPr>
        <w:rFonts w:ascii="Symbol" w:hAnsi="Symbol" w:cs="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cs="Wingdings" w:hint="default"/>
      </w:rPr>
    </w:lvl>
    <w:lvl w:ilvl="6" w:tplc="04090001" w:tentative="1">
      <w:start w:val="1"/>
      <w:numFmt w:val="bullet"/>
      <w:lvlText w:val=""/>
      <w:lvlJc w:val="left"/>
      <w:pPr>
        <w:ind w:left="5793" w:hanging="360"/>
      </w:pPr>
      <w:rPr>
        <w:rFonts w:ascii="Symbol" w:hAnsi="Symbol" w:cs="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cs="Wingdings" w:hint="default"/>
      </w:rPr>
    </w:lvl>
  </w:abstractNum>
  <w:abstractNum w:abstractNumId="34" w15:restartNumberingAfterBreak="0">
    <w:nsid w:val="72C546A5"/>
    <w:multiLevelType w:val="hybridMultilevel"/>
    <w:tmpl w:val="E85003CE"/>
    <w:lvl w:ilvl="0" w:tplc="04090005">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5" w15:restartNumberingAfterBreak="0">
    <w:nsid w:val="7570182B"/>
    <w:multiLevelType w:val="hybridMultilevel"/>
    <w:tmpl w:val="B2D8AF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B54CA"/>
    <w:multiLevelType w:val="hybridMultilevel"/>
    <w:tmpl w:val="2BCA34A6"/>
    <w:lvl w:ilvl="0" w:tplc="D9C28B30">
      <w:start w:val="2"/>
      <w:numFmt w:val="decimal"/>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num w:numId="1" w16cid:durableId="98065979">
    <w:abstractNumId w:val="0"/>
  </w:num>
  <w:num w:numId="2" w16cid:durableId="387652404">
    <w:abstractNumId w:val="1"/>
  </w:num>
  <w:num w:numId="3" w16cid:durableId="427654755">
    <w:abstractNumId w:val="2"/>
  </w:num>
  <w:num w:numId="4" w16cid:durableId="53162614">
    <w:abstractNumId w:val="3"/>
  </w:num>
  <w:num w:numId="5" w16cid:durableId="1984580527">
    <w:abstractNumId w:val="4"/>
  </w:num>
  <w:num w:numId="6" w16cid:durableId="537086588">
    <w:abstractNumId w:val="5"/>
  </w:num>
  <w:num w:numId="7" w16cid:durableId="1664354616">
    <w:abstractNumId w:val="6"/>
  </w:num>
  <w:num w:numId="8" w16cid:durableId="206383543">
    <w:abstractNumId w:val="7"/>
  </w:num>
  <w:num w:numId="9" w16cid:durableId="1980760724">
    <w:abstractNumId w:val="8"/>
  </w:num>
  <w:num w:numId="10" w16cid:durableId="70197776">
    <w:abstractNumId w:val="9"/>
  </w:num>
  <w:num w:numId="11" w16cid:durableId="685060479">
    <w:abstractNumId w:val="10"/>
  </w:num>
  <w:num w:numId="12" w16cid:durableId="474761885">
    <w:abstractNumId w:val="11"/>
  </w:num>
  <w:num w:numId="13" w16cid:durableId="446850405">
    <w:abstractNumId w:val="12"/>
  </w:num>
  <w:num w:numId="14" w16cid:durableId="2026133498">
    <w:abstractNumId w:val="13"/>
  </w:num>
  <w:num w:numId="15" w16cid:durableId="291401683">
    <w:abstractNumId w:val="14"/>
  </w:num>
  <w:num w:numId="16" w16cid:durableId="1196894045">
    <w:abstractNumId w:val="15"/>
  </w:num>
  <w:num w:numId="17" w16cid:durableId="760368089">
    <w:abstractNumId w:val="16"/>
  </w:num>
  <w:num w:numId="18" w16cid:durableId="1034118200">
    <w:abstractNumId w:val="17"/>
  </w:num>
  <w:num w:numId="19" w16cid:durableId="1967082130">
    <w:abstractNumId w:val="18"/>
  </w:num>
  <w:num w:numId="20" w16cid:durableId="1879390774">
    <w:abstractNumId w:val="22"/>
  </w:num>
  <w:num w:numId="21" w16cid:durableId="1644769494">
    <w:abstractNumId w:val="35"/>
  </w:num>
  <w:num w:numId="22" w16cid:durableId="1964725489">
    <w:abstractNumId w:val="27"/>
  </w:num>
  <w:num w:numId="23" w16cid:durableId="1016033434">
    <w:abstractNumId w:val="24"/>
  </w:num>
  <w:num w:numId="24" w16cid:durableId="954824292">
    <w:abstractNumId w:val="31"/>
  </w:num>
  <w:num w:numId="25" w16cid:durableId="172767295">
    <w:abstractNumId w:val="21"/>
  </w:num>
  <w:num w:numId="26" w16cid:durableId="868299836">
    <w:abstractNumId w:val="25"/>
  </w:num>
  <w:num w:numId="27" w16cid:durableId="1371341177">
    <w:abstractNumId w:val="19"/>
  </w:num>
  <w:num w:numId="28" w16cid:durableId="759637847">
    <w:abstractNumId w:val="23"/>
  </w:num>
  <w:num w:numId="29" w16cid:durableId="343556128">
    <w:abstractNumId w:val="34"/>
  </w:num>
  <w:num w:numId="30" w16cid:durableId="422919947">
    <w:abstractNumId w:val="30"/>
  </w:num>
  <w:num w:numId="31" w16cid:durableId="1850680679">
    <w:abstractNumId w:val="32"/>
  </w:num>
  <w:num w:numId="32" w16cid:durableId="1536886057">
    <w:abstractNumId w:val="29"/>
  </w:num>
  <w:num w:numId="33" w16cid:durableId="2057200648">
    <w:abstractNumId w:val="26"/>
  </w:num>
  <w:num w:numId="34" w16cid:durableId="782843661">
    <w:abstractNumId w:val="36"/>
  </w:num>
  <w:num w:numId="35" w16cid:durableId="668024767">
    <w:abstractNumId w:val="33"/>
  </w:num>
  <w:num w:numId="36" w16cid:durableId="1992130014">
    <w:abstractNumId w:val="28"/>
  </w:num>
  <w:num w:numId="37" w16cid:durableId="9856256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rQ0MDM0NDA0sDRQ0lEKTi0uzszPAykwqwUABZJfwywAAAA="/>
  </w:docVars>
  <w:rsids>
    <w:rsidRoot w:val="00396AD0"/>
    <w:rsid w:val="00005B52"/>
    <w:rsid w:val="000108FD"/>
    <w:rsid w:val="0001403D"/>
    <w:rsid w:val="00015139"/>
    <w:rsid w:val="000404F6"/>
    <w:rsid w:val="000421EA"/>
    <w:rsid w:val="000452B1"/>
    <w:rsid w:val="00060179"/>
    <w:rsid w:val="000A4B04"/>
    <w:rsid w:val="000E2EE2"/>
    <w:rsid w:val="000E7D7F"/>
    <w:rsid w:val="000F42D5"/>
    <w:rsid w:val="000F6ACB"/>
    <w:rsid w:val="0013727B"/>
    <w:rsid w:val="001416D0"/>
    <w:rsid w:val="0014638C"/>
    <w:rsid w:val="001D05AE"/>
    <w:rsid w:val="001D45F5"/>
    <w:rsid w:val="001F0C02"/>
    <w:rsid w:val="001F20D7"/>
    <w:rsid w:val="0020246E"/>
    <w:rsid w:val="0024066D"/>
    <w:rsid w:val="00242F28"/>
    <w:rsid w:val="00252E7B"/>
    <w:rsid w:val="0026669A"/>
    <w:rsid w:val="002829FB"/>
    <w:rsid w:val="002832FB"/>
    <w:rsid w:val="00292B5A"/>
    <w:rsid w:val="002B3B66"/>
    <w:rsid w:val="002D0C3F"/>
    <w:rsid w:val="0030628A"/>
    <w:rsid w:val="0031269E"/>
    <w:rsid w:val="00353F94"/>
    <w:rsid w:val="003918CA"/>
    <w:rsid w:val="00396AD0"/>
    <w:rsid w:val="003C7A34"/>
    <w:rsid w:val="003D4D14"/>
    <w:rsid w:val="003F753D"/>
    <w:rsid w:val="004258BC"/>
    <w:rsid w:val="00442055"/>
    <w:rsid w:val="00475BDD"/>
    <w:rsid w:val="00481098"/>
    <w:rsid w:val="00494DA3"/>
    <w:rsid w:val="004C0AA1"/>
    <w:rsid w:val="004D47E4"/>
    <w:rsid w:val="004E30E3"/>
    <w:rsid w:val="00505B4E"/>
    <w:rsid w:val="005451C5"/>
    <w:rsid w:val="00554617"/>
    <w:rsid w:val="005571EB"/>
    <w:rsid w:val="005936B2"/>
    <w:rsid w:val="005B136D"/>
    <w:rsid w:val="00624620"/>
    <w:rsid w:val="0069797E"/>
    <w:rsid w:val="006A3F9A"/>
    <w:rsid w:val="006B4903"/>
    <w:rsid w:val="006E61D2"/>
    <w:rsid w:val="006F4E8A"/>
    <w:rsid w:val="00715EA2"/>
    <w:rsid w:val="007208B6"/>
    <w:rsid w:val="007238E6"/>
    <w:rsid w:val="0073532C"/>
    <w:rsid w:val="007424AB"/>
    <w:rsid w:val="00765C39"/>
    <w:rsid w:val="007D1B31"/>
    <w:rsid w:val="007F0DB6"/>
    <w:rsid w:val="007F4887"/>
    <w:rsid w:val="00843359"/>
    <w:rsid w:val="00845FD3"/>
    <w:rsid w:val="008566B1"/>
    <w:rsid w:val="00861046"/>
    <w:rsid w:val="00887550"/>
    <w:rsid w:val="008E3454"/>
    <w:rsid w:val="008F04CA"/>
    <w:rsid w:val="008F1B01"/>
    <w:rsid w:val="008F69C5"/>
    <w:rsid w:val="009068F3"/>
    <w:rsid w:val="00924E2D"/>
    <w:rsid w:val="00952BCF"/>
    <w:rsid w:val="009535F0"/>
    <w:rsid w:val="00960077"/>
    <w:rsid w:val="00960AB1"/>
    <w:rsid w:val="00967368"/>
    <w:rsid w:val="00971539"/>
    <w:rsid w:val="00976663"/>
    <w:rsid w:val="009A5C13"/>
    <w:rsid w:val="009B2D24"/>
    <w:rsid w:val="009C1226"/>
    <w:rsid w:val="009D0E2C"/>
    <w:rsid w:val="009D4761"/>
    <w:rsid w:val="009D7C2A"/>
    <w:rsid w:val="009E34C5"/>
    <w:rsid w:val="009F21F0"/>
    <w:rsid w:val="00A062CB"/>
    <w:rsid w:val="00A259CA"/>
    <w:rsid w:val="00A30583"/>
    <w:rsid w:val="00A561A9"/>
    <w:rsid w:val="00A60A64"/>
    <w:rsid w:val="00A62D0C"/>
    <w:rsid w:val="00A84336"/>
    <w:rsid w:val="00AA0D4A"/>
    <w:rsid w:val="00AA73A9"/>
    <w:rsid w:val="00AD3ABC"/>
    <w:rsid w:val="00AE0B34"/>
    <w:rsid w:val="00B0796C"/>
    <w:rsid w:val="00B3507E"/>
    <w:rsid w:val="00B44DA8"/>
    <w:rsid w:val="00B8163B"/>
    <w:rsid w:val="00BC4C13"/>
    <w:rsid w:val="00BD16DE"/>
    <w:rsid w:val="00BD40FC"/>
    <w:rsid w:val="00BE4BA4"/>
    <w:rsid w:val="00BF05AA"/>
    <w:rsid w:val="00C12E8E"/>
    <w:rsid w:val="00C51AFF"/>
    <w:rsid w:val="00C603EA"/>
    <w:rsid w:val="00C80881"/>
    <w:rsid w:val="00CA5595"/>
    <w:rsid w:val="00CE6A27"/>
    <w:rsid w:val="00CF4D84"/>
    <w:rsid w:val="00D204B9"/>
    <w:rsid w:val="00D34FB8"/>
    <w:rsid w:val="00D354B5"/>
    <w:rsid w:val="00D74803"/>
    <w:rsid w:val="00D80C00"/>
    <w:rsid w:val="00D93AE2"/>
    <w:rsid w:val="00E055C4"/>
    <w:rsid w:val="00E24F67"/>
    <w:rsid w:val="00E3013F"/>
    <w:rsid w:val="00E67CC9"/>
    <w:rsid w:val="00E81935"/>
    <w:rsid w:val="00EA6A59"/>
    <w:rsid w:val="00EB765C"/>
    <w:rsid w:val="00EC6B58"/>
    <w:rsid w:val="00ED1892"/>
    <w:rsid w:val="00EE50EF"/>
    <w:rsid w:val="00EE6367"/>
    <w:rsid w:val="00EF0086"/>
    <w:rsid w:val="00F00502"/>
    <w:rsid w:val="00F02594"/>
    <w:rsid w:val="00F31E4B"/>
    <w:rsid w:val="00F32204"/>
    <w:rsid w:val="00F37737"/>
    <w:rsid w:val="00F672F2"/>
    <w:rsid w:val="00F93871"/>
    <w:rsid w:val="00F95F2D"/>
    <w:rsid w:val="00FA0917"/>
    <w:rsid w:val="00FA7AE2"/>
    <w:rsid w:val="00FC7532"/>
    <w:rsid w:val="00FD6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33F4C"/>
  <w15:chartTrackingRefBased/>
  <w15:docId w15:val="{FAAF43BF-3C43-4608-89FB-A6182DD2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AD0"/>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F0259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04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F04C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AD0"/>
    <w:pPr>
      <w:ind w:left="720"/>
      <w:contextualSpacing/>
    </w:pPr>
  </w:style>
  <w:style w:type="paragraph" w:styleId="Header">
    <w:name w:val="header"/>
    <w:basedOn w:val="Normal"/>
    <w:link w:val="HeaderChar"/>
    <w:uiPriority w:val="99"/>
    <w:unhideWhenUsed/>
    <w:rsid w:val="00843359"/>
    <w:pPr>
      <w:tabs>
        <w:tab w:val="center" w:pos="4680"/>
        <w:tab w:val="right" w:pos="9360"/>
      </w:tabs>
    </w:pPr>
  </w:style>
  <w:style w:type="character" w:customStyle="1" w:styleId="HeaderChar">
    <w:name w:val="Header Char"/>
    <w:basedOn w:val="DefaultParagraphFont"/>
    <w:link w:val="Header"/>
    <w:uiPriority w:val="99"/>
    <w:rsid w:val="00843359"/>
    <w:rPr>
      <w:rFonts w:ascii="Calibri" w:eastAsia="Calibri" w:hAnsi="Calibri" w:cs="Arial"/>
      <w:sz w:val="20"/>
      <w:szCs w:val="20"/>
    </w:rPr>
  </w:style>
  <w:style w:type="paragraph" w:styleId="Footer">
    <w:name w:val="footer"/>
    <w:basedOn w:val="Normal"/>
    <w:link w:val="FooterChar"/>
    <w:uiPriority w:val="99"/>
    <w:unhideWhenUsed/>
    <w:rsid w:val="00843359"/>
    <w:pPr>
      <w:tabs>
        <w:tab w:val="center" w:pos="4680"/>
        <w:tab w:val="right" w:pos="9360"/>
      </w:tabs>
    </w:pPr>
  </w:style>
  <w:style w:type="character" w:customStyle="1" w:styleId="FooterChar">
    <w:name w:val="Footer Char"/>
    <w:basedOn w:val="DefaultParagraphFont"/>
    <w:link w:val="Footer"/>
    <w:uiPriority w:val="99"/>
    <w:rsid w:val="00843359"/>
    <w:rPr>
      <w:rFonts w:ascii="Calibri" w:eastAsia="Calibri" w:hAnsi="Calibri" w:cs="Arial"/>
      <w:sz w:val="20"/>
      <w:szCs w:val="20"/>
    </w:rPr>
  </w:style>
  <w:style w:type="paragraph" w:styleId="BalloonText">
    <w:name w:val="Balloon Text"/>
    <w:basedOn w:val="Normal"/>
    <w:link w:val="BalloonTextChar"/>
    <w:uiPriority w:val="99"/>
    <w:semiHidden/>
    <w:unhideWhenUsed/>
    <w:rsid w:val="002666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669A"/>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A30583"/>
    <w:rPr>
      <w:sz w:val="16"/>
      <w:szCs w:val="16"/>
    </w:rPr>
  </w:style>
  <w:style w:type="paragraph" w:styleId="CommentText">
    <w:name w:val="annotation text"/>
    <w:basedOn w:val="Normal"/>
    <w:link w:val="CommentTextChar"/>
    <w:uiPriority w:val="99"/>
    <w:semiHidden/>
    <w:unhideWhenUsed/>
    <w:rsid w:val="00A30583"/>
  </w:style>
  <w:style w:type="character" w:customStyle="1" w:styleId="CommentTextChar">
    <w:name w:val="Comment Text Char"/>
    <w:basedOn w:val="DefaultParagraphFont"/>
    <w:link w:val="CommentText"/>
    <w:uiPriority w:val="99"/>
    <w:semiHidden/>
    <w:rsid w:val="00A30583"/>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A30583"/>
    <w:rPr>
      <w:b/>
      <w:bCs/>
    </w:rPr>
  </w:style>
  <w:style w:type="character" w:customStyle="1" w:styleId="CommentSubjectChar">
    <w:name w:val="Comment Subject Char"/>
    <w:basedOn w:val="CommentTextChar"/>
    <w:link w:val="CommentSubject"/>
    <w:uiPriority w:val="99"/>
    <w:semiHidden/>
    <w:rsid w:val="00A30583"/>
    <w:rPr>
      <w:rFonts w:ascii="Calibri" w:eastAsia="Calibri" w:hAnsi="Calibri" w:cs="Arial"/>
      <w:b/>
      <w:bCs/>
      <w:sz w:val="20"/>
      <w:szCs w:val="20"/>
    </w:rPr>
  </w:style>
  <w:style w:type="character" w:customStyle="1" w:styleId="Heading1Char">
    <w:name w:val="Heading 1 Char"/>
    <w:basedOn w:val="DefaultParagraphFont"/>
    <w:link w:val="Heading1"/>
    <w:uiPriority w:val="9"/>
    <w:rsid w:val="00F0259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04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F04CA"/>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E055C4"/>
    <w:pPr>
      <w:spacing w:line="259" w:lineRule="auto"/>
      <w:outlineLvl w:val="9"/>
    </w:pPr>
  </w:style>
  <w:style w:type="paragraph" w:styleId="TOC2">
    <w:name w:val="toc 2"/>
    <w:basedOn w:val="Normal"/>
    <w:next w:val="Normal"/>
    <w:autoRedefine/>
    <w:uiPriority w:val="39"/>
    <w:unhideWhenUsed/>
    <w:rsid w:val="00E055C4"/>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E055C4"/>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E055C4"/>
    <w:pPr>
      <w:spacing w:after="100" w:line="259" w:lineRule="auto"/>
      <w:ind w:left="440"/>
    </w:pPr>
    <w:rPr>
      <w:rFonts w:asciiTheme="minorHAnsi" w:eastAsiaTheme="minorEastAsia" w:hAnsiTheme="minorHAnsi" w:cs="Times New Roman"/>
      <w:sz w:val="22"/>
      <w:szCs w:val="22"/>
    </w:rPr>
  </w:style>
  <w:style w:type="character" w:styleId="Hyperlink">
    <w:name w:val="Hyperlink"/>
    <w:basedOn w:val="DefaultParagraphFont"/>
    <w:uiPriority w:val="99"/>
    <w:unhideWhenUsed/>
    <w:rsid w:val="00E055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05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9AB5D-703A-4E2E-AB7D-A3FDB0536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Katherina Hopkins</cp:lastModifiedBy>
  <cp:revision>2</cp:revision>
  <dcterms:created xsi:type="dcterms:W3CDTF">2025-01-12T20:46:00Z</dcterms:created>
  <dcterms:modified xsi:type="dcterms:W3CDTF">2025-01-12T20:46:00Z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008888dc339a99b87d67d75e6ade443f675ca10551353d3ea1211e2d2b02d373</vt:lpwstr>
  </property>
</Properties>
</file>