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E5C" w:rsidRDefault="00DC69B1" w:rsidP="003C179A">
      <w:pPr>
        <w:jc w:val="center"/>
        <w:rPr>
          <w:rFonts w:ascii="Times New Roman" w:hAnsi="Times New Roman" w:cs="Times New Roman"/>
          <w:b/>
          <w:color w:val="000000" w:themeColor="text1"/>
          <w:sz w:val="54"/>
          <w:szCs w:val="54"/>
        </w:rPr>
      </w:pPr>
      <w:r w:rsidRPr="009C38F7">
        <w:rPr>
          <w:rFonts w:ascii="Times New Roman" w:hAnsi="Times New Roman" w:cs="Times New Roman"/>
          <w:b/>
          <w:noProof/>
          <w:sz w:val="48"/>
          <w:szCs w:val="48"/>
        </w:rPr>
        <w:drawing>
          <wp:anchor distT="0" distB="0" distL="114300" distR="114300" simplePos="0" relativeHeight="251659264" behindDoc="0" locked="0" layoutInCell="1" allowOverlap="1">
            <wp:simplePos x="0" y="0"/>
            <wp:positionH relativeFrom="column">
              <wp:posOffset>4786630</wp:posOffset>
            </wp:positionH>
            <wp:positionV relativeFrom="paragraph">
              <wp:posOffset>0</wp:posOffset>
            </wp:positionV>
            <wp:extent cx="2480310" cy="1498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07630.jpg"/>
                    <pic:cNvPicPr/>
                  </pic:nvPicPr>
                  <pic:blipFill>
                    <a:blip r:embed="rId5">
                      <a:extLst>
                        <a:ext uri="{28A0092B-C50C-407E-A947-70E740481C1C}">
                          <a14:useLocalDpi xmlns:a14="http://schemas.microsoft.com/office/drawing/2010/main" val="0"/>
                        </a:ext>
                      </a:extLst>
                    </a:blip>
                    <a:stretch>
                      <a:fillRect/>
                    </a:stretch>
                  </pic:blipFill>
                  <pic:spPr>
                    <a:xfrm>
                      <a:off x="0" y="0"/>
                      <a:ext cx="2480310" cy="1498600"/>
                    </a:xfrm>
                    <a:prstGeom prst="rect">
                      <a:avLst/>
                    </a:prstGeom>
                  </pic:spPr>
                </pic:pic>
              </a:graphicData>
            </a:graphic>
            <wp14:sizeRelH relativeFrom="page">
              <wp14:pctWidth>0</wp14:pctWidth>
            </wp14:sizeRelH>
            <wp14:sizeRelV relativeFrom="page">
              <wp14:pctHeight>0</wp14:pctHeight>
            </wp14:sizeRelV>
          </wp:anchor>
        </w:drawing>
      </w:r>
      <w:r w:rsidRPr="009C38F7">
        <w:rPr>
          <w:rFonts w:ascii="Times New Roman" w:hAnsi="Times New Roman" w:cs="Times New Roman"/>
          <w:b/>
          <w:noProof/>
          <w:sz w:val="48"/>
          <w:szCs w:val="48"/>
        </w:rPr>
        <w:drawing>
          <wp:anchor distT="0" distB="0" distL="114300" distR="114300" simplePos="0" relativeHeight="251658240" behindDoc="0" locked="0" layoutInCell="1" allowOverlap="1">
            <wp:simplePos x="0" y="0"/>
            <wp:positionH relativeFrom="column">
              <wp:posOffset>-274320</wp:posOffset>
            </wp:positionH>
            <wp:positionV relativeFrom="paragraph">
              <wp:posOffset>0</wp:posOffset>
            </wp:positionV>
            <wp:extent cx="2044700" cy="14135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g"/>
                    <pic:cNvPicPr/>
                  </pic:nvPicPr>
                  <pic:blipFill>
                    <a:blip r:embed="rId6">
                      <a:extLst>
                        <a:ext uri="{28A0092B-C50C-407E-A947-70E740481C1C}">
                          <a14:useLocalDpi xmlns:a14="http://schemas.microsoft.com/office/drawing/2010/main" val="0"/>
                        </a:ext>
                      </a:extLst>
                    </a:blip>
                    <a:stretch>
                      <a:fillRect/>
                    </a:stretch>
                  </pic:blipFill>
                  <pic:spPr>
                    <a:xfrm>
                      <a:off x="0" y="0"/>
                      <a:ext cx="2044700" cy="1413510"/>
                    </a:xfrm>
                    <a:prstGeom prst="rect">
                      <a:avLst/>
                    </a:prstGeom>
                  </pic:spPr>
                </pic:pic>
              </a:graphicData>
            </a:graphic>
            <wp14:sizeRelH relativeFrom="page">
              <wp14:pctWidth>0</wp14:pctWidth>
            </wp14:sizeRelH>
            <wp14:sizeRelV relativeFrom="page">
              <wp14:pctHeight>0</wp14:pctHeight>
            </wp14:sizeRelV>
          </wp:anchor>
        </w:drawing>
      </w:r>
      <w:r w:rsidR="003C179A" w:rsidRPr="009C38F7">
        <w:rPr>
          <w:rFonts w:ascii="Times New Roman" w:hAnsi="Times New Roman" w:cs="Times New Roman"/>
          <w:b/>
          <w:sz w:val="48"/>
          <w:szCs w:val="48"/>
        </w:rPr>
        <w:t>A</w:t>
      </w:r>
      <w:r w:rsidR="003C179A" w:rsidRPr="009F42A7">
        <w:rPr>
          <w:rFonts w:ascii="Times New Roman" w:hAnsi="Times New Roman" w:cs="Times New Roman"/>
          <w:b/>
          <w:sz w:val="54"/>
          <w:szCs w:val="54"/>
        </w:rPr>
        <w:t xml:space="preserve">lex </w:t>
      </w:r>
      <w:proofErr w:type="spellStart"/>
      <w:r w:rsidR="003C179A" w:rsidRPr="009F42A7">
        <w:rPr>
          <w:rFonts w:ascii="Times New Roman" w:hAnsi="Times New Roman" w:cs="Times New Roman"/>
          <w:b/>
          <w:color w:val="ED7D31" w:themeColor="accent2"/>
          <w:sz w:val="54"/>
          <w:szCs w:val="54"/>
        </w:rPr>
        <w:t>Bregman</w:t>
      </w:r>
      <w:proofErr w:type="spellEnd"/>
      <w:r w:rsidR="003C179A" w:rsidRPr="009F42A7">
        <w:rPr>
          <w:rFonts w:ascii="Times New Roman" w:hAnsi="Times New Roman" w:cs="Times New Roman"/>
          <w:b/>
          <w:color w:val="ED7D31" w:themeColor="accent2"/>
          <w:sz w:val="54"/>
          <w:szCs w:val="54"/>
        </w:rPr>
        <w:t xml:space="preserve"> </w:t>
      </w:r>
      <w:r w:rsidR="003C179A" w:rsidRPr="009F42A7">
        <w:rPr>
          <w:rFonts w:ascii="Times New Roman" w:hAnsi="Times New Roman" w:cs="Times New Roman"/>
          <w:b/>
          <w:sz w:val="54"/>
          <w:szCs w:val="54"/>
        </w:rPr>
        <w:t xml:space="preserve">Career </w:t>
      </w:r>
      <w:r w:rsidR="003C179A" w:rsidRPr="009F42A7">
        <w:rPr>
          <w:rFonts w:ascii="Times New Roman" w:hAnsi="Times New Roman" w:cs="Times New Roman"/>
          <w:b/>
          <w:color w:val="ED7D31" w:themeColor="accent2"/>
          <w:sz w:val="54"/>
          <w:szCs w:val="54"/>
        </w:rPr>
        <w:t>Trajectory</w:t>
      </w:r>
      <w:r w:rsidR="008A7F59" w:rsidRPr="009F42A7">
        <w:rPr>
          <w:rFonts w:ascii="Times New Roman" w:hAnsi="Times New Roman" w:cs="Times New Roman"/>
          <w:b/>
          <w:color w:val="ED7D31" w:themeColor="accent2"/>
          <w:sz w:val="54"/>
          <w:szCs w:val="54"/>
        </w:rPr>
        <w:t xml:space="preserve"> </w:t>
      </w:r>
      <w:r w:rsidR="008A7F59" w:rsidRPr="009F42A7">
        <w:rPr>
          <w:rFonts w:ascii="Times New Roman" w:hAnsi="Times New Roman" w:cs="Times New Roman"/>
          <w:b/>
          <w:color w:val="000000" w:themeColor="text1"/>
          <w:sz w:val="54"/>
          <w:szCs w:val="54"/>
        </w:rPr>
        <w:t>Projection</w:t>
      </w:r>
    </w:p>
    <w:p w:rsidR="00C03697" w:rsidRPr="00C03697" w:rsidRDefault="00C03697" w:rsidP="003C179A">
      <w:pPr>
        <w:jc w:val="center"/>
        <w:rPr>
          <w:rFonts w:ascii="Times New Roman" w:hAnsi="Times New Roman" w:cs="Times New Roman"/>
          <w:b/>
          <w:color w:val="000000" w:themeColor="text1"/>
          <w:sz w:val="10"/>
          <w:szCs w:val="10"/>
        </w:rPr>
      </w:pPr>
    </w:p>
    <w:p w:rsidR="00AF1537" w:rsidRPr="00C03697" w:rsidRDefault="00C03697" w:rsidP="00C03697">
      <w:pPr>
        <w:pBdr>
          <w:bottom w:val="single" w:sz="6" w:space="1" w:color="auto"/>
        </w:pBdr>
        <w:jc w:val="center"/>
        <w:rPr>
          <w:rFonts w:ascii="Times New Roman" w:hAnsi="Times New Roman" w:cs="Times New Roman"/>
        </w:rPr>
      </w:pPr>
      <w:r>
        <w:rPr>
          <w:rFonts w:ascii="Times New Roman" w:hAnsi="Times New Roman" w:cs="Times New Roman"/>
        </w:rPr>
        <w:t xml:space="preserve">By </w:t>
      </w:r>
      <w:r w:rsidRPr="00C03697">
        <w:rPr>
          <w:rFonts w:ascii="Times New Roman" w:hAnsi="Times New Roman" w:cs="Times New Roman"/>
        </w:rPr>
        <w:t>Joshua Goldberg</w:t>
      </w:r>
    </w:p>
    <w:p w:rsidR="001F7650" w:rsidRPr="001F7650" w:rsidRDefault="001F7650" w:rsidP="00AF1537">
      <w:pPr>
        <w:rPr>
          <w:rFonts w:ascii="Times New Roman" w:hAnsi="Times New Roman" w:cs="Times New Roman"/>
          <w:sz w:val="14"/>
          <w:szCs w:val="14"/>
          <w:u w:val="single"/>
        </w:rPr>
      </w:pPr>
    </w:p>
    <w:p w:rsidR="00894AC5" w:rsidRDefault="00894AC5" w:rsidP="00AF1537">
      <w:pPr>
        <w:rPr>
          <w:rFonts w:ascii="Times New Roman" w:hAnsi="Times New Roman" w:cs="Times New Roman"/>
          <w:i/>
          <w:sz w:val="32"/>
        </w:rPr>
      </w:pPr>
      <w:r>
        <w:rPr>
          <w:rFonts w:ascii="Times New Roman" w:hAnsi="Times New Roman" w:cs="Times New Roman"/>
          <w:i/>
          <w:sz w:val="32"/>
        </w:rPr>
        <w:t>Overview</w:t>
      </w:r>
      <w:r w:rsidR="001F7650">
        <w:rPr>
          <w:rFonts w:ascii="Times New Roman" w:hAnsi="Times New Roman" w:cs="Times New Roman"/>
          <w:i/>
          <w:sz w:val="32"/>
        </w:rPr>
        <w:t xml:space="preserve"> </w:t>
      </w:r>
      <w:r>
        <w:rPr>
          <w:rFonts w:ascii="Times New Roman" w:hAnsi="Times New Roman" w:cs="Times New Roman"/>
          <w:i/>
          <w:sz w:val="32"/>
        </w:rPr>
        <w:t>Information</w:t>
      </w:r>
    </w:p>
    <w:p w:rsidR="00AF1537" w:rsidRPr="009F42A7" w:rsidRDefault="001F7650" w:rsidP="009705F1">
      <w:pPr>
        <w:pStyle w:val="ListParagraph"/>
        <w:numPr>
          <w:ilvl w:val="0"/>
          <w:numId w:val="1"/>
        </w:numPr>
        <w:ind w:left="360" w:right="36"/>
        <w:rPr>
          <w:rFonts w:ascii="Times New Roman" w:hAnsi="Times New Roman" w:cs="Times New Roman"/>
        </w:rPr>
      </w:pPr>
      <w:r w:rsidRPr="009F42A7">
        <w:rPr>
          <w:rFonts w:ascii="Times New Roman" w:hAnsi="Times New Roman" w:cs="Times New Roman"/>
        </w:rPr>
        <w:t xml:space="preserve">In </w:t>
      </w:r>
      <w:r w:rsidR="009705F1">
        <w:rPr>
          <w:rFonts w:ascii="Times New Roman" w:hAnsi="Times New Roman" w:cs="Times New Roman"/>
        </w:rPr>
        <w:t>evaluating</w:t>
      </w:r>
      <w:r w:rsidRPr="009F42A7">
        <w:rPr>
          <w:rFonts w:ascii="Times New Roman" w:hAnsi="Times New Roman" w:cs="Times New Roman"/>
        </w:rPr>
        <w:t xml:space="preserve"> of Alex Bregman’s </w:t>
      </w:r>
      <w:r w:rsidR="009705F1">
        <w:rPr>
          <w:rFonts w:ascii="Times New Roman" w:hAnsi="Times New Roman" w:cs="Times New Roman"/>
        </w:rPr>
        <w:t>MLB trajectory</w:t>
      </w:r>
      <w:r w:rsidRPr="009F42A7">
        <w:rPr>
          <w:rFonts w:ascii="Times New Roman" w:hAnsi="Times New Roman" w:cs="Times New Roman"/>
        </w:rPr>
        <w:t>, I fo</w:t>
      </w:r>
      <w:bookmarkStart w:id="0" w:name="_GoBack"/>
      <w:bookmarkEnd w:id="0"/>
      <w:r w:rsidRPr="009F42A7">
        <w:rPr>
          <w:rFonts w:ascii="Times New Roman" w:hAnsi="Times New Roman" w:cs="Times New Roman"/>
        </w:rPr>
        <w:t>cused on predicting his WRC+</w:t>
      </w:r>
      <w:r w:rsidR="009705F1">
        <w:rPr>
          <w:rFonts w:ascii="Times New Roman" w:hAnsi="Times New Roman" w:cs="Times New Roman"/>
        </w:rPr>
        <w:t xml:space="preserve"> over the rest of his career</w:t>
      </w:r>
    </w:p>
    <w:p w:rsidR="00894AC5" w:rsidRDefault="00894AC5" w:rsidP="009F42A7">
      <w:pPr>
        <w:pStyle w:val="ListParagraph"/>
        <w:numPr>
          <w:ilvl w:val="0"/>
          <w:numId w:val="1"/>
        </w:numPr>
        <w:ind w:left="360"/>
        <w:rPr>
          <w:rFonts w:ascii="Times New Roman" w:hAnsi="Times New Roman" w:cs="Times New Roman"/>
        </w:rPr>
      </w:pPr>
      <w:r>
        <w:rPr>
          <w:rFonts w:ascii="Times New Roman" w:hAnsi="Times New Roman" w:cs="Times New Roman"/>
        </w:rPr>
        <w:t xml:space="preserve">Following Bill James’ calculator to determine number of MLB seasons left, I estimated </w:t>
      </w:r>
      <w:proofErr w:type="spellStart"/>
      <w:r>
        <w:rPr>
          <w:rFonts w:ascii="Times New Roman" w:hAnsi="Times New Roman" w:cs="Times New Roman"/>
        </w:rPr>
        <w:t>Bregman</w:t>
      </w:r>
      <w:proofErr w:type="spellEnd"/>
      <w:r>
        <w:rPr>
          <w:rFonts w:ascii="Times New Roman" w:hAnsi="Times New Roman" w:cs="Times New Roman"/>
        </w:rPr>
        <w:t xml:space="preserve"> to have nine years remaining in his Major League career, according to his formula and evaluating for Alex, we get: [42 – (23: Bregman</w:t>
      </w:r>
      <w:r w:rsidR="00624ED0">
        <w:rPr>
          <w:rFonts w:ascii="Times New Roman" w:hAnsi="Times New Roman" w:cs="Times New Roman"/>
        </w:rPr>
        <w:t>’s current</w:t>
      </w:r>
      <w:r>
        <w:rPr>
          <w:rFonts w:ascii="Times New Roman" w:hAnsi="Times New Roman" w:cs="Times New Roman"/>
        </w:rPr>
        <w:t xml:space="preserve"> age)] / 2 = 9.5; However, as he turns 24 at the end of March, his year total is closer to 9 than it is to 10 currently</w:t>
      </w:r>
    </w:p>
    <w:p w:rsidR="00894AC5" w:rsidRDefault="00894AC5" w:rsidP="009F42A7">
      <w:pPr>
        <w:pStyle w:val="ListParagraph"/>
        <w:numPr>
          <w:ilvl w:val="0"/>
          <w:numId w:val="1"/>
        </w:numPr>
        <w:ind w:left="360"/>
        <w:rPr>
          <w:rFonts w:ascii="Times New Roman" w:hAnsi="Times New Roman" w:cs="Times New Roman"/>
        </w:rPr>
      </w:pPr>
      <w:r>
        <w:rPr>
          <w:rFonts w:ascii="Times New Roman" w:hAnsi="Times New Roman" w:cs="Times New Roman"/>
        </w:rPr>
        <w:t>To forecast statistics throughout Bregman’s MLB career, I located his MLB metrics and utilized Baseball Reference’s Similarity Score by Age to identify nine of the most similar MLB athletes who had played in the MLB they were between 24 - 32 years old</w:t>
      </w:r>
      <w:r w:rsidR="002825A7">
        <w:rPr>
          <w:rFonts w:ascii="Times New Roman" w:hAnsi="Times New Roman" w:cs="Times New Roman"/>
        </w:rPr>
        <w:t xml:space="preserve"> (based on performance in career up to age 24)</w:t>
      </w:r>
      <w:r>
        <w:rPr>
          <w:rFonts w:ascii="Times New Roman" w:hAnsi="Times New Roman" w:cs="Times New Roman"/>
        </w:rPr>
        <w:t xml:space="preserve">, which correspond to the next </w:t>
      </w:r>
      <w:r w:rsidR="002825A7">
        <w:rPr>
          <w:rFonts w:ascii="Times New Roman" w:hAnsi="Times New Roman" w:cs="Times New Roman"/>
        </w:rPr>
        <w:t>nine</w:t>
      </w:r>
      <w:r>
        <w:rPr>
          <w:rFonts w:ascii="Times New Roman" w:hAnsi="Times New Roman" w:cs="Times New Roman"/>
        </w:rPr>
        <w:t xml:space="preserve"> years of Alex’s expected career</w:t>
      </w:r>
      <w:r w:rsidR="00E27660">
        <w:rPr>
          <w:rFonts w:ascii="Times New Roman" w:hAnsi="Times New Roman" w:cs="Times New Roman"/>
        </w:rPr>
        <w:t xml:space="preserve"> </w:t>
      </w:r>
    </w:p>
    <w:p w:rsidR="00E27660" w:rsidRDefault="00E27660" w:rsidP="009F42A7">
      <w:pPr>
        <w:pStyle w:val="ListParagraph"/>
        <w:numPr>
          <w:ilvl w:val="0"/>
          <w:numId w:val="1"/>
        </w:numPr>
        <w:ind w:left="360"/>
        <w:rPr>
          <w:rFonts w:ascii="Times New Roman" w:hAnsi="Times New Roman" w:cs="Times New Roman"/>
        </w:rPr>
      </w:pPr>
      <w:r>
        <w:rPr>
          <w:rFonts w:ascii="Times New Roman" w:hAnsi="Times New Roman" w:cs="Times New Roman"/>
        </w:rPr>
        <w:t xml:space="preserve">These nine other players included: Jim </w:t>
      </w:r>
      <w:proofErr w:type="spellStart"/>
      <w:r>
        <w:rPr>
          <w:rFonts w:ascii="Times New Roman" w:hAnsi="Times New Roman" w:cs="Times New Roman"/>
        </w:rPr>
        <w:t>Thome</w:t>
      </w:r>
      <w:proofErr w:type="spellEnd"/>
      <w:r>
        <w:rPr>
          <w:rFonts w:ascii="Times New Roman" w:hAnsi="Times New Roman" w:cs="Times New Roman"/>
        </w:rPr>
        <w:t xml:space="preserve">, Danny </w:t>
      </w:r>
      <w:proofErr w:type="spellStart"/>
      <w:r>
        <w:rPr>
          <w:rFonts w:ascii="Times New Roman" w:hAnsi="Times New Roman" w:cs="Times New Roman"/>
        </w:rPr>
        <w:t>Ta</w:t>
      </w:r>
      <w:r w:rsidR="00C03697">
        <w:rPr>
          <w:rFonts w:ascii="Times New Roman" w:hAnsi="Times New Roman" w:cs="Times New Roman"/>
        </w:rPr>
        <w:t>rtabull</w:t>
      </w:r>
      <w:proofErr w:type="spellEnd"/>
      <w:r w:rsidR="00C03697">
        <w:rPr>
          <w:rFonts w:ascii="Times New Roman" w:hAnsi="Times New Roman" w:cs="Times New Roman"/>
        </w:rPr>
        <w:t xml:space="preserve">, Edwin </w:t>
      </w:r>
      <w:proofErr w:type="spellStart"/>
      <w:r w:rsidR="00C03697">
        <w:rPr>
          <w:rFonts w:ascii="Times New Roman" w:hAnsi="Times New Roman" w:cs="Times New Roman"/>
        </w:rPr>
        <w:t>Encarnació</w:t>
      </w:r>
      <w:r w:rsidR="00E95D77">
        <w:rPr>
          <w:rFonts w:ascii="Times New Roman" w:hAnsi="Times New Roman" w:cs="Times New Roman"/>
        </w:rPr>
        <w:t>n</w:t>
      </w:r>
      <w:proofErr w:type="spellEnd"/>
      <w:r w:rsidR="00E95D77">
        <w:rPr>
          <w:rFonts w:ascii="Times New Roman" w:hAnsi="Times New Roman" w:cs="Times New Roman"/>
        </w:rPr>
        <w:t xml:space="preserve">, Tony Perez, José </w:t>
      </w:r>
      <w:proofErr w:type="spellStart"/>
      <w:r w:rsidR="00E95D77">
        <w:rPr>
          <w:rFonts w:ascii="Times New Roman" w:hAnsi="Times New Roman" w:cs="Times New Roman"/>
        </w:rPr>
        <w:t>Guillén</w:t>
      </w:r>
      <w:proofErr w:type="spellEnd"/>
      <w:r w:rsidR="00E95D77">
        <w:rPr>
          <w:rFonts w:ascii="Times New Roman" w:hAnsi="Times New Roman" w:cs="Times New Roman"/>
        </w:rPr>
        <w:t>, Chase Headley, Willie Jones, Gary Gaetti, and Tim Wallach</w:t>
      </w:r>
    </w:p>
    <w:p w:rsidR="002825A7" w:rsidRPr="002825A7" w:rsidRDefault="002825A7" w:rsidP="009F42A7">
      <w:pPr>
        <w:pStyle w:val="ListParagraph"/>
        <w:numPr>
          <w:ilvl w:val="0"/>
          <w:numId w:val="1"/>
        </w:numPr>
        <w:ind w:left="360"/>
        <w:rPr>
          <w:rFonts w:ascii="Times New Roman" w:hAnsi="Times New Roman" w:cs="Times New Roman"/>
        </w:rPr>
      </w:pPr>
      <w:r>
        <w:rPr>
          <w:rFonts w:ascii="Times New Roman" w:hAnsi="Times New Roman" w:cs="Times New Roman"/>
        </w:rPr>
        <w:t xml:space="preserve">Why did I choose to focus on </w:t>
      </w:r>
      <w:r w:rsidR="005B4447">
        <w:rPr>
          <w:rFonts w:ascii="Times New Roman" w:hAnsi="Times New Roman" w:cs="Times New Roman"/>
        </w:rPr>
        <w:t xml:space="preserve">WRC Plus? Because of all the factors involved in determining WRC+, the metric is an excellent </w:t>
      </w:r>
      <w:r w:rsidR="00FD0EF1">
        <w:rPr>
          <w:rFonts w:ascii="Times New Roman" w:hAnsi="Times New Roman" w:cs="Times New Roman"/>
        </w:rPr>
        <w:t xml:space="preserve">way to measure a player’s offensive output, especially based on the impact of park location, and additional league adjustments </w:t>
      </w:r>
    </w:p>
    <w:p w:rsidR="00DC69B1" w:rsidRPr="009705F1" w:rsidRDefault="009705F1" w:rsidP="009705F1">
      <w:pPr>
        <w:ind w:left="6480"/>
        <w:rPr>
          <w:rFonts w:ascii="Times New Roman" w:hAnsi="Times New Roman" w:cs="Times New Roman"/>
          <w:b/>
          <w:sz w:val="17"/>
          <w:szCs w:val="17"/>
          <w:u w:val="single"/>
        </w:rPr>
      </w:pPr>
      <w:r w:rsidRPr="009705F1">
        <w:rPr>
          <w:rFonts w:ascii="Times New Roman" w:hAnsi="Times New Roman" w:cs="Times New Roman"/>
          <w:b/>
          <w:sz w:val="17"/>
          <w:szCs w:val="17"/>
        </w:rPr>
        <w:t xml:space="preserve">                   </w:t>
      </w:r>
      <w:r w:rsidRPr="009705F1">
        <w:rPr>
          <w:rFonts w:ascii="Times New Roman" w:hAnsi="Times New Roman" w:cs="Times New Roman"/>
          <w:b/>
          <w:sz w:val="17"/>
          <w:szCs w:val="17"/>
          <w:u w:val="single"/>
        </w:rPr>
        <w:t>SCATTERPLOT ANALYSIS</w:t>
      </w:r>
    </w:p>
    <w:p w:rsidR="002A084E" w:rsidRPr="00DC69B1" w:rsidRDefault="00DC69B1" w:rsidP="00AF1537">
      <w:pPr>
        <w:rPr>
          <w:rFonts w:ascii="Times New Roman" w:hAnsi="Times New Roman" w:cs="Times New Roman"/>
          <w:b/>
          <w:sz w:val="6"/>
          <w:szCs w:val="6"/>
        </w:rPr>
      </w:pPr>
      <w:r>
        <w:rPr>
          <w:rFonts w:ascii="Times New Roman" w:hAnsi="Times New Roman" w:cs="Times New Roman"/>
          <w:b/>
          <w:noProof/>
          <w:sz w:val="32"/>
        </w:rPr>
        <w:drawing>
          <wp:anchor distT="0" distB="0" distL="114300" distR="114300" simplePos="0" relativeHeight="251660288" behindDoc="0" locked="0" layoutInCell="1" allowOverlap="1">
            <wp:simplePos x="0" y="0"/>
            <wp:positionH relativeFrom="column">
              <wp:posOffset>-104775</wp:posOffset>
            </wp:positionH>
            <wp:positionV relativeFrom="paragraph">
              <wp:posOffset>73025</wp:posOffset>
            </wp:positionV>
            <wp:extent cx="3912235" cy="3750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ex Bregman Career Trajectory Plot.jpeg"/>
                    <pic:cNvPicPr/>
                  </pic:nvPicPr>
                  <pic:blipFill>
                    <a:blip r:embed="rId7">
                      <a:extLst>
                        <a:ext uri="{28A0092B-C50C-407E-A947-70E740481C1C}">
                          <a14:useLocalDpi xmlns:a14="http://schemas.microsoft.com/office/drawing/2010/main" val="0"/>
                        </a:ext>
                      </a:extLst>
                    </a:blip>
                    <a:stretch>
                      <a:fillRect/>
                    </a:stretch>
                  </pic:blipFill>
                  <pic:spPr>
                    <a:xfrm>
                      <a:off x="0" y="0"/>
                      <a:ext cx="3912235" cy="3750310"/>
                    </a:xfrm>
                    <a:prstGeom prst="rect">
                      <a:avLst/>
                    </a:prstGeom>
                  </pic:spPr>
                </pic:pic>
              </a:graphicData>
            </a:graphic>
            <wp14:sizeRelH relativeFrom="page">
              <wp14:pctWidth>0</wp14:pctWidth>
            </wp14:sizeRelH>
            <wp14:sizeRelV relativeFrom="page">
              <wp14:pctHeight>0</wp14:pctHeight>
            </wp14:sizeRelV>
          </wp:anchor>
        </w:drawing>
      </w:r>
    </w:p>
    <w:p w:rsidR="00AF1537" w:rsidRPr="00DC69B1" w:rsidRDefault="00396224" w:rsidP="00DC69B1">
      <w:pPr>
        <w:pStyle w:val="ListParagraph"/>
        <w:numPr>
          <w:ilvl w:val="0"/>
          <w:numId w:val="2"/>
        </w:numPr>
        <w:ind w:left="2880" w:hanging="90"/>
        <w:rPr>
          <w:rFonts w:ascii="Times New Roman" w:hAnsi="Times New Roman" w:cs="Times New Roman"/>
          <w:sz w:val="25"/>
          <w:szCs w:val="25"/>
        </w:rPr>
      </w:pPr>
      <w:r w:rsidRPr="00DC69B1">
        <w:rPr>
          <w:rFonts w:ascii="Times New Roman" w:hAnsi="Times New Roman" w:cs="Times New Roman"/>
          <w:sz w:val="25"/>
          <w:szCs w:val="25"/>
        </w:rPr>
        <w:t>In the Scatterplot on the left, I performed a statistical analysis to see the average WRC+ value for each age year from 24 – 32 for the nine other MLB players I evaluated in this project</w:t>
      </w:r>
    </w:p>
    <w:p w:rsidR="00DC69B1" w:rsidRPr="00DC69B1" w:rsidRDefault="00DC69B1" w:rsidP="00DC69B1">
      <w:pPr>
        <w:pStyle w:val="ListParagraph"/>
        <w:ind w:left="3060"/>
        <w:rPr>
          <w:rFonts w:ascii="Times New Roman" w:hAnsi="Times New Roman" w:cs="Times New Roman"/>
          <w:b/>
          <w:sz w:val="18"/>
          <w:szCs w:val="18"/>
        </w:rPr>
      </w:pPr>
    </w:p>
    <w:p w:rsidR="00396224" w:rsidRPr="00DC69B1" w:rsidRDefault="00396224" w:rsidP="00DC69B1">
      <w:pPr>
        <w:pStyle w:val="ListParagraph"/>
        <w:numPr>
          <w:ilvl w:val="0"/>
          <w:numId w:val="2"/>
        </w:numPr>
        <w:ind w:firstLine="0"/>
        <w:rPr>
          <w:rFonts w:ascii="Times New Roman" w:hAnsi="Times New Roman" w:cs="Times New Roman"/>
          <w:sz w:val="25"/>
          <w:szCs w:val="25"/>
        </w:rPr>
      </w:pPr>
      <w:r w:rsidRPr="00DC69B1">
        <w:rPr>
          <w:rFonts w:ascii="Times New Roman" w:hAnsi="Times New Roman" w:cs="Times New Roman"/>
          <w:sz w:val="25"/>
          <w:szCs w:val="25"/>
        </w:rPr>
        <w:t xml:space="preserve">While the average WRC+ value increases between 24-25 years old, it drops at age 26, which could be an outlier point, as the average WRC+ value then increases again to near 125, where it increases for three years in a row – including Bregman’s predicted best WRC+ year, at age </w:t>
      </w:r>
      <w:r w:rsidR="001D6F98" w:rsidRPr="00DC69B1">
        <w:rPr>
          <w:rFonts w:ascii="Times New Roman" w:hAnsi="Times New Roman" w:cs="Times New Roman"/>
          <w:sz w:val="25"/>
          <w:szCs w:val="25"/>
        </w:rPr>
        <w:t>29</w:t>
      </w:r>
    </w:p>
    <w:p w:rsidR="00DC69B1" w:rsidRPr="00DC69B1" w:rsidRDefault="00DC69B1" w:rsidP="00DC69B1">
      <w:pPr>
        <w:rPr>
          <w:rFonts w:ascii="Times New Roman" w:hAnsi="Times New Roman" w:cs="Times New Roman"/>
          <w:b/>
          <w:sz w:val="18"/>
          <w:szCs w:val="18"/>
        </w:rPr>
      </w:pPr>
    </w:p>
    <w:p w:rsidR="001D6F98" w:rsidRPr="00DC69B1" w:rsidRDefault="0008421F" w:rsidP="00DC69B1">
      <w:pPr>
        <w:pStyle w:val="ListParagraph"/>
        <w:numPr>
          <w:ilvl w:val="0"/>
          <w:numId w:val="2"/>
        </w:numPr>
        <w:ind w:hanging="90"/>
        <w:rPr>
          <w:rFonts w:ascii="Times New Roman" w:hAnsi="Times New Roman" w:cs="Times New Roman"/>
          <w:sz w:val="25"/>
          <w:szCs w:val="25"/>
        </w:rPr>
      </w:pPr>
      <w:r w:rsidRPr="00DC69B1">
        <w:rPr>
          <w:rFonts w:ascii="Times New Roman" w:hAnsi="Times New Roman" w:cs="Times New Roman"/>
          <w:sz w:val="25"/>
          <w:szCs w:val="25"/>
        </w:rPr>
        <w:t>Between age 29</w:t>
      </w:r>
      <w:r w:rsidR="001D6F98" w:rsidRPr="00DC69B1">
        <w:rPr>
          <w:rFonts w:ascii="Times New Roman" w:hAnsi="Times New Roman" w:cs="Times New Roman"/>
          <w:sz w:val="25"/>
          <w:szCs w:val="25"/>
        </w:rPr>
        <w:t xml:space="preserve"> - 32, </w:t>
      </w:r>
      <w:r w:rsidRPr="00DC69B1">
        <w:rPr>
          <w:rFonts w:ascii="Times New Roman" w:hAnsi="Times New Roman" w:cs="Times New Roman"/>
          <w:sz w:val="25"/>
          <w:szCs w:val="25"/>
        </w:rPr>
        <w:t>Alex’s projected WRC yearly total fluctuates back and forth before eventually fal</w:t>
      </w:r>
      <w:r w:rsidR="00DC69B1">
        <w:rPr>
          <w:rFonts w:ascii="Times New Roman" w:hAnsi="Times New Roman" w:cs="Times New Roman"/>
          <w:sz w:val="25"/>
          <w:szCs w:val="25"/>
        </w:rPr>
        <w:t>ling to a total near his age 24-</w:t>
      </w:r>
      <w:r w:rsidRPr="00DC69B1">
        <w:rPr>
          <w:rFonts w:ascii="Times New Roman" w:hAnsi="Times New Roman" w:cs="Times New Roman"/>
          <w:sz w:val="25"/>
          <w:szCs w:val="25"/>
        </w:rPr>
        <w:t>year WRC+ total</w:t>
      </w:r>
    </w:p>
    <w:p w:rsidR="00DC69B1" w:rsidRPr="00DC69B1" w:rsidRDefault="00DC69B1" w:rsidP="00DC69B1">
      <w:pPr>
        <w:rPr>
          <w:rFonts w:ascii="Times New Roman" w:hAnsi="Times New Roman" w:cs="Times New Roman"/>
          <w:b/>
          <w:sz w:val="18"/>
          <w:szCs w:val="18"/>
        </w:rPr>
      </w:pPr>
    </w:p>
    <w:p w:rsidR="00E95D77" w:rsidRPr="00DC69B1" w:rsidRDefault="00E95D77" w:rsidP="00DC69B1">
      <w:pPr>
        <w:pStyle w:val="ListParagraph"/>
        <w:numPr>
          <w:ilvl w:val="0"/>
          <w:numId w:val="2"/>
        </w:numPr>
        <w:ind w:firstLine="0"/>
        <w:rPr>
          <w:rFonts w:ascii="Times New Roman" w:hAnsi="Times New Roman" w:cs="Times New Roman"/>
          <w:sz w:val="25"/>
          <w:szCs w:val="25"/>
        </w:rPr>
      </w:pPr>
      <w:r w:rsidRPr="00DC69B1">
        <w:rPr>
          <w:rFonts w:ascii="Times New Roman" w:hAnsi="Times New Roman" w:cs="Times New Roman"/>
          <w:sz w:val="25"/>
          <w:szCs w:val="25"/>
        </w:rPr>
        <w:t xml:space="preserve">In a linear model to predict </w:t>
      </w:r>
      <w:proofErr w:type="spellStart"/>
      <w:r w:rsidR="00DC69B1" w:rsidRPr="00DC69B1">
        <w:rPr>
          <w:rFonts w:ascii="Times New Roman" w:hAnsi="Times New Roman" w:cs="Times New Roman"/>
          <w:sz w:val="25"/>
          <w:szCs w:val="25"/>
        </w:rPr>
        <w:t>avg</w:t>
      </w:r>
      <w:r w:rsidRPr="00DC69B1">
        <w:rPr>
          <w:rFonts w:ascii="Times New Roman" w:hAnsi="Times New Roman" w:cs="Times New Roman"/>
          <w:sz w:val="25"/>
          <w:szCs w:val="25"/>
        </w:rPr>
        <w:t>WRC</w:t>
      </w:r>
      <w:proofErr w:type="spellEnd"/>
      <w:r w:rsidRPr="00DC69B1">
        <w:rPr>
          <w:rFonts w:ascii="Times New Roman" w:hAnsi="Times New Roman" w:cs="Times New Roman"/>
          <w:sz w:val="25"/>
          <w:szCs w:val="25"/>
        </w:rPr>
        <w:t xml:space="preserve">+, the factor with the greatest </w:t>
      </w:r>
      <w:r w:rsidR="00DC69B1" w:rsidRPr="00DC69B1">
        <w:rPr>
          <w:rFonts w:ascii="Times New Roman" w:hAnsi="Times New Roman" w:cs="Times New Roman"/>
          <w:sz w:val="25"/>
          <w:szCs w:val="25"/>
        </w:rPr>
        <w:t xml:space="preserve">predictive power was </w:t>
      </w:r>
      <w:proofErr w:type="spellStart"/>
      <w:r w:rsidR="00DC69B1" w:rsidRPr="00DC69B1">
        <w:rPr>
          <w:rFonts w:ascii="Times New Roman" w:hAnsi="Times New Roman" w:cs="Times New Roman"/>
          <w:sz w:val="25"/>
          <w:szCs w:val="25"/>
        </w:rPr>
        <w:t>avgwOBA</w:t>
      </w:r>
      <w:proofErr w:type="spellEnd"/>
      <w:r w:rsidR="00DC69B1" w:rsidRPr="00DC69B1">
        <w:rPr>
          <w:rFonts w:ascii="Times New Roman" w:hAnsi="Times New Roman" w:cs="Times New Roman"/>
          <w:sz w:val="25"/>
          <w:szCs w:val="25"/>
        </w:rPr>
        <w:t>, with a correlation total of almost 0.90</w:t>
      </w:r>
    </w:p>
    <w:p w:rsidR="00396224" w:rsidRDefault="00396224" w:rsidP="003C179A">
      <w:pPr>
        <w:jc w:val="center"/>
        <w:rPr>
          <w:rFonts w:ascii="Times New Roman" w:hAnsi="Times New Roman" w:cs="Times New Roman"/>
          <w:b/>
          <w:sz w:val="18"/>
          <w:szCs w:val="18"/>
        </w:rPr>
      </w:pPr>
    </w:p>
    <w:p w:rsidR="00DC69B1" w:rsidRDefault="00DC69B1" w:rsidP="003C179A">
      <w:pPr>
        <w:jc w:val="center"/>
        <w:rPr>
          <w:rFonts w:ascii="Times New Roman" w:hAnsi="Times New Roman" w:cs="Times New Roman"/>
          <w:b/>
          <w:sz w:val="18"/>
          <w:szCs w:val="18"/>
        </w:rPr>
      </w:pPr>
    </w:p>
    <w:p w:rsidR="00DC69B1" w:rsidRPr="009705F1" w:rsidRDefault="00DC69B1" w:rsidP="003C179A">
      <w:pPr>
        <w:jc w:val="center"/>
        <w:rPr>
          <w:rFonts w:ascii="Times New Roman" w:hAnsi="Times New Roman" w:cs="Times New Roman"/>
          <w:b/>
          <w:sz w:val="14"/>
          <w:szCs w:val="14"/>
        </w:rPr>
      </w:pPr>
    </w:p>
    <w:p w:rsidR="00396224" w:rsidRDefault="00DC69B1" w:rsidP="009705F1">
      <w:pPr>
        <w:pStyle w:val="ListParagraph"/>
        <w:numPr>
          <w:ilvl w:val="0"/>
          <w:numId w:val="2"/>
        </w:numPr>
        <w:rPr>
          <w:rFonts w:ascii="Times New Roman" w:hAnsi="Times New Roman" w:cs="Times New Roman"/>
        </w:rPr>
      </w:pPr>
      <w:r w:rsidRPr="00DC69B1">
        <w:rPr>
          <w:rFonts w:ascii="Times New Roman" w:hAnsi="Times New Roman" w:cs="Times New Roman"/>
        </w:rPr>
        <w:t xml:space="preserve">Additionally, in collecting the data for my research, I found the data on </w:t>
      </w:r>
      <w:proofErr w:type="spellStart"/>
      <w:r w:rsidRPr="00DC69B1">
        <w:rPr>
          <w:rFonts w:ascii="Times New Roman" w:hAnsi="Times New Roman" w:cs="Times New Roman"/>
        </w:rPr>
        <w:t>Fangraphs</w:t>
      </w:r>
      <w:proofErr w:type="spellEnd"/>
      <w:r w:rsidRPr="00DC69B1">
        <w:rPr>
          <w:rFonts w:ascii="Times New Roman" w:hAnsi="Times New Roman" w:cs="Times New Roman"/>
        </w:rPr>
        <w:t xml:space="preserve"> and Baseball Reference, organizing the data in Excel before cleaning it in R, through several steps, including re-identifying data columns as numeric and vice-versa for character data</w:t>
      </w:r>
    </w:p>
    <w:p w:rsidR="00DC69B1" w:rsidRPr="00DC69B1" w:rsidRDefault="00DC69B1" w:rsidP="00DC69B1">
      <w:pPr>
        <w:pStyle w:val="ListParagraph"/>
        <w:rPr>
          <w:rFonts w:ascii="Times New Roman" w:hAnsi="Times New Roman" w:cs="Times New Roman"/>
          <w:sz w:val="12"/>
          <w:szCs w:val="12"/>
        </w:rPr>
      </w:pPr>
    </w:p>
    <w:p w:rsidR="00AF1537" w:rsidRPr="0018221A" w:rsidRDefault="00DC69B1" w:rsidP="0018221A">
      <w:pPr>
        <w:pStyle w:val="ListParagraph"/>
        <w:numPr>
          <w:ilvl w:val="0"/>
          <w:numId w:val="2"/>
        </w:numPr>
        <w:rPr>
          <w:rFonts w:ascii="Times New Roman" w:hAnsi="Times New Roman" w:cs="Times New Roman"/>
        </w:rPr>
      </w:pPr>
      <w:r>
        <w:rPr>
          <w:rFonts w:ascii="Times New Roman" w:hAnsi="Times New Roman" w:cs="Times New Roman"/>
        </w:rPr>
        <w:t xml:space="preserve">When building my model to determine WRC+ for Alex during his projected next eight years of his career, I looked at predictors strongly connected with offensive production, including </w:t>
      </w:r>
      <w:proofErr w:type="spellStart"/>
      <w:r>
        <w:rPr>
          <w:rFonts w:ascii="Times New Roman" w:hAnsi="Times New Roman" w:cs="Times New Roman"/>
        </w:rPr>
        <w:t>wOBA</w:t>
      </w:r>
      <w:proofErr w:type="spellEnd"/>
      <w:r>
        <w:rPr>
          <w:rFonts w:ascii="Times New Roman" w:hAnsi="Times New Roman" w:cs="Times New Roman"/>
        </w:rPr>
        <w:t>, OBP</w:t>
      </w:r>
      <w:r w:rsidR="0018221A">
        <w:rPr>
          <w:rFonts w:ascii="Times New Roman" w:hAnsi="Times New Roman" w:cs="Times New Roman"/>
        </w:rPr>
        <w:t>, Batting Average, and SLG (%)</w:t>
      </w:r>
    </w:p>
    <w:sectPr w:rsidR="00AF1537" w:rsidRPr="0018221A" w:rsidSect="009F42A7">
      <w:pgSz w:w="12240" w:h="15840"/>
      <w:pgMar w:top="158" w:right="432" w:bottom="734"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60887"/>
    <w:multiLevelType w:val="hybridMultilevel"/>
    <w:tmpl w:val="66B807EE"/>
    <w:lvl w:ilvl="0" w:tplc="04090003">
      <w:start w:val="1"/>
      <w:numFmt w:val="bullet"/>
      <w:lvlText w:val="o"/>
      <w:lvlJc w:val="left"/>
      <w:pPr>
        <w:ind w:left="5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20566"/>
    <w:multiLevelType w:val="hybridMultilevel"/>
    <w:tmpl w:val="79F88096"/>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9A"/>
    <w:rsid w:val="00057726"/>
    <w:rsid w:val="0008421F"/>
    <w:rsid w:val="0018221A"/>
    <w:rsid w:val="001D6F98"/>
    <w:rsid w:val="001F7650"/>
    <w:rsid w:val="002825A7"/>
    <w:rsid w:val="002A084E"/>
    <w:rsid w:val="00396224"/>
    <w:rsid w:val="003C179A"/>
    <w:rsid w:val="003C2325"/>
    <w:rsid w:val="005B4447"/>
    <w:rsid w:val="00624ED0"/>
    <w:rsid w:val="00686C5C"/>
    <w:rsid w:val="00894AC5"/>
    <w:rsid w:val="008A7F59"/>
    <w:rsid w:val="008E1298"/>
    <w:rsid w:val="009705F1"/>
    <w:rsid w:val="009C38F7"/>
    <w:rsid w:val="009F22B9"/>
    <w:rsid w:val="009F42A7"/>
    <w:rsid w:val="00AF1537"/>
    <w:rsid w:val="00C03697"/>
    <w:rsid w:val="00DC69B1"/>
    <w:rsid w:val="00E27660"/>
    <w:rsid w:val="00E95D77"/>
    <w:rsid w:val="00F37915"/>
    <w:rsid w:val="00FD0403"/>
    <w:rsid w:val="00FD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A38F"/>
  <w14:defaultImageDpi w14:val="32767"/>
  <w15:chartTrackingRefBased/>
  <w15:docId w15:val="{E97F19C7-9CB8-6545-91B6-99D2F2B8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2018-03-16T01:44:00Z</dcterms:created>
  <dcterms:modified xsi:type="dcterms:W3CDTF">2018-03-16T03:51:00Z</dcterms:modified>
</cp:coreProperties>
</file>