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2F46" w:rsidRPr="003E7146" w:rsidRDefault="00C82F46" w:rsidP="00C82F46">
      <w:pPr>
        <w:spacing w:before="100" w:beforeAutospacing="1" w:after="100" w:afterAutospacing="1"/>
        <w:outlineLvl w:val="0"/>
        <w:rPr>
          <w:rFonts w:ascii="Times New Roman" w:eastAsia="Times New Roman" w:hAnsi="Times New Roman" w:cs="Times New Roman"/>
          <w:b/>
          <w:bCs/>
          <w:kern w:val="36"/>
          <w:lang w:eastAsia="fr-FR"/>
        </w:rPr>
      </w:pPr>
      <w:r w:rsidRPr="003E7146">
        <w:rPr>
          <w:rFonts w:ascii="Times New Roman" w:eastAsia="Times New Roman" w:hAnsi="Times New Roman" w:cs="Times New Roman"/>
          <w:b/>
          <w:bCs/>
          <w:kern w:val="36"/>
          <w:lang w:eastAsia="fr-FR"/>
        </w:rPr>
        <w:t>Bac philo : comment bien réussir son introduction ?</w:t>
      </w:r>
    </w:p>
    <w:p w:rsidR="00B25DF1" w:rsidRDefault="00C82F46" w:rsidP="00C82F46">
      <w:p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lang w:eastAsia="fr-FR"/>
        </w:rPr>
        <w:t>C’est peut-être le passage le plus délicat, mais aussi le plus important, de votre copie de bac : l’introduction. À la fois parce que c’est là que le correcteur vous découvre, et qu’il est toujours préférable de faire une bonne première impression – mais aussi parce que l’introduction est comme la boussole qui permet d’indiquer où vous irez dans votre copie ! C’est une manière de montrer que vous maîtrisez le sujet et que la lecture sera aussi agréable qu’intéressante. Pour bien négocier ce passage à haut risque, voici une petite fiche pratique.</w:t>
      </w:r>
    </w:p>
    <w:p w:rsidR="00C82F46" w:rsidRPr="003E7146" w:rsidRDefault="00C82F46" w:rsidP="00C82F46">
      <w:p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lang w:eastAsia="fr-FR"/>
        </w:rPr>
        <w:t> </w:t>
      </w:r>
      <w:r w:rsidRPr="003E7146">
        <w:rPr>
          <w:rFonts w:ascii="Times New Roman" w:eastAsia="Times New Roman" w:hAnsi="Times New Roman" w:cs="Times New Roman"/>
          <w:b/>
          <w:bCs/>
          <w:lang w:eastAsia="fr-FR"/>
        </w:rPr>
        <w:t>Pour la dissertation</w:t>
      </w:r>
      <w:proofErr w:type="gramStart"/>
      <w:r w:rsidR="00B25DF1">
        <w:rPr>
          <w:rFonts w:ascii="Times New Roman" w:eastAsia="Times New Roman" w:hAnsi="Times New Roman" w:cs="Times New Roman"/>
          <w:b/>
          <w:bCs/>
          <w:lang w:eastAsia="fr-FR"/>
        </w:rPr>
        <w:t> </w:t>
      </w:r>
      <w:r w:rsidR="00B25DF1">
        <w:rPr>
          <w:rFonts w:ascii="Times New Roman" w:eastAsia="Times New Roman" w:hAnsi="Times New Roman" w:cs="Times New Roman"/>
          <w:lang w:eastAsia="fr-FR"/>
        </w:rPr>
        <w:t>:</w:t>
      </w:r>
      <w:r w:rsidRPr="003E7146">
        <w:rPr>
          <w:rFonts w:ascii="Times New Roman" w:eastAsia="Times New Roman" w:hAnsi="Times New Roman" w:cs="Times New Roman"/>
          <w:lang w:eastAsia="fr-FR"/>
        </w:rPr>
        <w:t>Il</w:t>
      </w:r>
      <w:proofErr w:type="gramEnd"/>
      <w:r w:rsidRPr="003E7146">
        <w:rPr>
          <w:rFonts w:ascii="Times New Roman" w:eastAsia="Times New Roman" w:hAnsi="Times New Roman" w:cs="Times New Roman"/>
          <w:lang w:eastAsia="fr-FR"/>
        </w:rPr>
        <w:t xml:space="preserve"> y a trois moments dans l’introduction : </w:t>
      </w:r>
      <w:r w:rsidRPr="003E7146">
        <w:rPr>
          <w:rFonts w:ascii="Times New Roman" w:eastAsia="Times New Roman" w:hAnsi="Times New Roman" w:cs="Times New Roman"/>
          <w:b/>
          <w:bCs/>
          <w:lang w:eastAsia="fr-FR"/>
        </w:rPr>
        <w:t>l’accroche, la formulation de votre problématique, l’annonce du plan.</w:t>
      </w:r>
      <w:r w:rsidRPr="003E7146">
        <w:rPr>
          <w:rFonts w:ascii="Times New Roman" w:eastAsia="Times New Roman" w:hAnsi="Times New Roman" w:cs="Times New Roman"/>
          <w:lang w:eastAsia="fr-FR"/>
        </w:rPr>
        <w:t xml:space="preserve"> </w:t>
      </w:r>
    </w:p>
    <w:p w:rsidR="00C82F46" w:rsidRPr="003E7146" w:rsidRDefault="00C82F46" w:rsidP="003E7146">
      <w:p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lang w:eastAsia="fr-FR"/>
        </w:rPr>
        <w:t> </w:t>
      </w:r>
      <w:r w:rsidRPr="003E7146">
        <w:rPr>
          <w:rFonts w:ascii="Times New Roman" w:eastAsia="Times New Roman" w:hAnsi="Times New Roman" w:cs="Times New Roman"/>
          <w:b/>
          <w:bCs/>
          <w:lang w:eastAsia="fr-FR"/>
        </w:rPr>
        <w:t>1) L’accroche</w:t>
      </w:r>
    </w:p>
    <w:p w:rsidR="00C82F46" w:rsidRPr="003E7146" w:rsidRDefault="00C82F46" w:rsidP="00C82F46">
      <w:p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b/>
          <w:bCs/>
          <w:lang w:eastAsia="fr-FR"/>
        </w:rPr>
        <w:t>C’est la première phrase de votre copie.</w:t>
      </w:r>
      <w:r w:rsidRPr="003E7146">
        <w:rPr>
          <w:rFonts w:ascii="Times New Roman" w:eastAsia="Times New Roman" w:hAnsi="Times New Roman" w:cs="Times New Roman"/>
          <w:lang w:eastAsia="fr-FR"/>
        </w:rPr>
        <w:t xml:space="preserve"> Elle donne le style, le ton de votre dissertation. Autant la réussir. Retenez trois principes de base :</w:t>
      </w:r>
    </w:p>
    <w:p w:rsidR="00C82F46" w:rsidRPr="003E7146" w:rsidRDefault="00C82F46" w:rsidP="00C82F46">
      <w:pPr>
        <w:numPr>
          <w:ilvl w:val="0"/>
          <w:numId w:val="1"/>
        </w:num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b/>
          <w:bCs/>
          <w:lang w:eastAsia="fr-FR"/>
        </w:rPr>
        <w:t>Évitez l’entrée en matière « bateau »,</w:t>
      </w:r>
      <w:r w:rsidRPr="003E7146">
        <w:rPr>
          <w:rFonts w:ascii="Times New Roman" w:eastAsia="Times New Roman" w:hAnsi="Times New Roman" w:cs="Times New Roman"/>
          <w:lang w:eastAsia="fr-FR"/>
        </w:rPr>
        <w:t xml:space="preserve"> paresseuse, hyper-banale, la phrase qui pourrait s’appliquer à tous les sujets, du genre : </w:t>
      </w:r>
      <w:r w:rsidRPr="003E7146">
        <w:rPr>
          <w:rFonts w:ascii="Times New Roman" w:eastAsia="Times New Roman" w:hAnsi="Times New Roman" w:cs="Times New Roman"/>
          <w:i/>
          <w:iCs/>
          <w:lang w:eastAsia="fr-FR"/>
        </w:rPr>
        <w:t>« Depuis toujours</w:t>
      </w:r>
      <w:r w:rsidRPr="003E7146">
        <w:rPr>
          <w:rFonts w:ascii="Times New Roman" w:eastAsia="Times New Roman" w:hAnsi="Times New Roman" w:cs="Times New Roman"/>
          <w:b/>
          <w:bCs/>
          <w:i/>
          <w:iCs/>
          <w:lang w:eastAsia="fr-FR"/>
        </w:rPr>
        <w:t>,</w:t>
      </w:r>
      <w:r w:rsidRPr="003E7146">
        <w:rPr>
          <w:rFonts w:ascii="Times New Roman" w:eastAsia="Times New Roman" w:hAnsi="Times New Roman" w:cs="Times New Roman"/>
          <w:i/>
          <w:iCs/>
          <w:lang w:eastAsia="fr-FR"/>
        </w:rPr>
        <w:t xml:space="preserve"> l’homme se demande pourquoi il travaille »</w:t>
      </w:r>
      <w:r w:rsidRPr="003E7146">
        <w:rPr>
          <w:rFonts w:ascii="Times New Roman" w:eastAsia="Times New Roman" w:hAnsi="Times New Roman" w:cs="Times New Roman"/>
          <w:lang w:eastAsia="fr-FR"/>
        </w:rPr>
        <w:t xml:space="preserve"> ; </w:t>
      </w:r>
      <w:r w:rsidRPr="003E7146">
        <w:rPr>
          <w:rFonts w:ascii="Times New Roman" w:eastAsia="Times New Roman" w:hAnsi="Times New Roman" w:cs="Times New Roman"/>
          <w:i/>
          <w:iCs/>
          <w:lang w:eastAsia="fr-FR"/>
        </w:rPr>
        <w:t>« L’argent fait-il le bonheur ? C’est la question qu’on peut se poser en lisant le sujet »</w:t>
      </w:r>
      <w:r w:rsidRPr="003E7146">
        <w:rPr>
          <w:rFonts w:ascii="Times New Roman" w:eastAsia="Times New Roman" w:hAnsi="Times New Roman" w:cs="Times New Roman"/>
          <w:lang w:eastAsia="fr-FR"/>
        </w:rPr>
        <w:t xml:space="preserve">, etc. Ne vous contentez pas de répéter le sujet : </w:t>
      </w:r>
      <w:r w:rsidRPr="003E7146">
        <w:rPr>
          <w:rFonts w:ascii="Times New Roman" w:eastAsia="Times New Roman" w:hAnsi="Times New Roman" w:cs="Times New Roman"/>
          <w:i/>
          <w:iCs/>
          <w:lang w:eastAsia="fr-FR"/>
        </w:rPr>
        <w:t xml:space="preserve">« Que gagne-t-on à </w:t>
      </w:r>
      <w:proofErr w:type="gramStart"/>
      <w:r w:rsidRPr="003E7146">
        <w:rPr>
          <w:rFonts w:ascii="Times New Roman" w:eastAsia="Times New Roman" w:hAnsi="Times New Roman" w:cs="Times New Roman"/>
          <w:i/>
          <w:iCs/>
          <w:lang w:eastAsia="fr-FR"/>
        </w:rPr>
        <w:t>travailler ?,</w:t>
      </w:r>
      <w:proofErr w:type="gramEnd"/>
      <w:r w:rsidRPr="003E7146">
        <w:rPr>
          <w:rFonts w:ascii="Times New Roman" w:eastAsia="Times New Roman" w:hAnsi="Times New Roman" w:cs="Times New Roman"/>
          <w:i/>
          <w:iCs/>
          <w:lang w:eastAsia="fr-FR"/>
        </w:rPr>
        <w:t xml:space="preserve"> se demande-t-on souvent. »</w:t>
      </w:r>
      <w:r w:rsidRPr="003E7146">
        <w:rPr>
          <w:rFonts w:ascii="Times New Roman" w:eastAsia="Times New Roman" w:hAnsi="Times New Roman" w:cs="Times New Roman"/>
          <w:lang w:eastAsia="fr-FR"/>
        </w:rPr>
        <w:t> Bof.</w:t>
      </w:r>
    </w:p>
    <w:p w:rsidR="00C82F46" w:rsidRPr="003E7146" w:rsidRDefault="00C82F46" w:rsidP="00C82F46">
      <w:pPr>
        <w:numPr>
          <w:ilvl w:val="0"/>
          <w:numId w:val="1"/>
        </w:num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b/>
          <w:bCs/>
          <w:lang w:eastAsia="fr-FR"/>
        </w:rPr>
        <w:t>Si vous trouvez une bonne accroche, n’hésitez pas</w:t>
      </w:r>
      <w:r w:rsidRPr="003E7146">
        <w:rPr>
          <w:rFonts w:ascii="Times New Roman" w:eastAsia="Times New Roman" w:hAnsi="Times New Roman" w:cs="Times New Roman"/>
          <w:lang w:eastAsia="fr-FR"/>
        </w:rPr>
        <w:t>. Une accroche, c’est une entrée en matière qui illustre une situation dans laquelle on se pose la question du sujet, tirée de la vie courante, d’un exemple littéraire ou artistique que vous connaissez ou avez étudié durant votre scolarité, voire de l’actualité (pas interdite, mais à aborder de manière dépassionnée).</w:t>
      </w:r>
    </w:p>
    <w:p w:rsidR="00C82F46" w:rsidRPr="003E7146" w:rsidRDefault="00C82F46" w:rsidP="00C82F46">
      <w:pPr>
        <w:numPr>
          <w:ilvl w:val="0"/>
          <w:numId w:val="1"/>
        </w:numPr>
        <w:spacing w:before="100" w:beforeAutospacing="1" w:after="100" w:afterAutospacing="1"/>
        <w:rPr>
          <w:rFonts w:ascii="Times New Roman" w:eastAsia="Times New Roman" w:hAnsi="Times New Roman" w:cs="Times New Roman"/>
          <w:lang w:eastAsia="fr-FR"/>
        </w:rPr>
      </w:pPr>
      <w:r w:rsidRPr="003E7146">
        <w:rPr>
          <w:rFonts w:ascii="Times New Roman" w:eastAsia="Times New Roman" w:hAnsi="Times New Roman" w:cs="Times New Roman"/>
          <w:b/>
          <w:bCs/>
          <w:lang w:eastAsia="fr-FR"/>
        </w:rPr>
        <w:t>Faites simple.</w:t>
      </w:r>
      <w:r w:rsidRPr="003E7146">
        <w:rPr>
          <w:rFonts w:ascii="Times New Roman" w:eastAsia="Times New Roman" w:hAnsi="Times New Roman" w:cs="Times New Roman"/>
          <w:lang w:eastAsia="fr-FR"/>
        </w:rPr>
        <w:t xml:space="preserve"> Si, après vous être creusé la tête, vous ne trouvez pas d’exemple artistique, tiré de la vie quotidienne ou de l’actualité, ce n’est pas grave. L’accroche n’est pas le moment le plus important de votre introduction. Dans ce cas, allez directement au cœur de la question.</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Pour le sujet </w:t>
      </w:r>
      <w:hyperlink r:id="rId7" w:tgtFrame="_blank" w:history="1">
        <w:r w:rsidRPr="003E7146">
          <w:rPr>
            <w:rFonts w:ascii="Times New Roman" w:eastAsia="Times New Roman" w:hAnsi="Times New Roman" w:cs="Times New Roman"/>
            <w:color w:val="000000" w:themeColor="text1"/>
            <w:u w:val="single"/>
            <w:lang w:eastAsia="fr-FR"/>
          </w:rPr>
          <w:t>« Que gagne-t-on à travailler ? »</w:t>
        </w:r>
      </w:hyperlink>
      <w:r w:rsidRPr="003E7146">
        <w:rPr>
          <w:rFonts w:ascii="Times New Roman" w:eastAsia="Times New Roman" w:hAnsi="Times New Roman" w:cs="Times New Roman"/>
          <w:color w:val="000000" w:themeColor="text1"/>
          <w:lang w:eastAsia="fr-FR"/>
        </w:rPr>
        <w:t>, ce pourrait être, par exemple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“Dans </w:t>
      </w:r>
      <w:r w:rsidRPr="003E7146">
        <w:rPr>
          <w:rFonts w:ascii="Times New Roman" w:eastAsia="Times New Roman" w:hAnsi="Times New Roman" w:cs="Times New Roman"/>
          <w:i/>
          <w:iCs/>
          <w:color w:val="000000" w:themeColor="text1"/>
          <w:lang w:eastAsia="fr-FR"/>
        </w:rPr>
        <w:t>Germinal</w:t>
      </w:r>
      <w:r w:rsidRPr="003E7146">
        <w:rPr>
          <w:rFonts w:ascii="Times New Roman" w:eastAsia="Times New Roman" w:hAnsi="Times New Roman" w:cs="Times New Roman"/>
          <w:color w:val="000000" w:themeColor="text1"/>
          <w:lang w:eastAsia="fr-FR"/>
        </w:rPr>
        <w:t>, Émile Zola décrit la vie pénible et dangereuse des mineurs du Nord de la France. Ils sont très mal payés, disposent de très peu de temps pour leurs loisirs et leurs familles, sont réprimés s’ils font la grève. Ils usent leur vie sous la terre. L’on peut se demander ce qu’ils reçoivent vraiment, pour leur humanité, pour le fruit de leur labeur.”</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Ou encore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“La question du pouvoir d’achat taraude les Français. Beaucoup d’entre eux ont du mal à bien vivre avec le fruit de leur travail. Mais les conditions de travail sont également remises en cause par de nombreux employés, par exemple par les personnels des hôpitaux. Mal payés, mais surtout épuisés, ayant le sentiment de ne pas pouvoir exercer leur profession dans des conditions acceptables, ils ont parfois le sentiment de ne pas savoir pour quoi ni pour qui ils travaillent.”</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lastRenderedPageBreak/>
        <w:t>Enfin, lorsqu’on vous conseille de « faire simple » – si vraiment, ne vous vient à l’esprit aucun exemple précis où s’appliquerait la question posée par le sujet –, ça veut dire : abordez directement la dimension problématique de la question. En montrant, par exemple, les contradictions qui la sous-tendent, ou ce qui rend la réponse tout sauf évidente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“On entend souvent dire qu’on travaille pour gagner de l’argent. Mais ce n’est pas si simple, car dans notre vie professionnelle, nous sommes aussi à la recherche d’autre chose, comme la compagnie de nos collègues, la reconnaissance de nos pairs et de nos supérieurs, un épanouissement personnel. Peut-être que l’on travaille, donc, pour davantage qu’un salaire.”</w:t>
      </w:r>
    </w:p>
    <w:p w:rsid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r w:rsidRPr="003E7146">
        <w:rPr>
          <w:rFonts w:ascii="Times New Roman" w:eastAsia="Times New Roman" w:hAnsi="Times New Roman" w:cs="Times New Roman"/>
          <w:b/>
          <w:bCs/>
          <w:color w:val="000000" w:themeColor="text1"/>
          <w:lang w:eastAsia="fr-FR"/>
        </w:rPr>
        <w:t>2) La formulation de votre problématique</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b/>
          <w:bCs/>
          <w:color w:val="000000" w:themeColor="text1"/>
          <w:lang w:eastAsia="fr-FR"/>
        </w:rPr>
        <w:t>C’est le moment vraiment crucial de votre introduction.</w:t>
      </w:r>
      <w:r w:rsidRPr="003E7146">
        <w:rPr>
          <w:rFonts w:ascii="Times New Roman" w:eastAsia="Times New Roman" w:hAnsi="Times New Roman" w:cs="Times New Roman"/>
          <w:color w:val="000000" w:themeColor="text1"/>
          <w:lang w:eastAsia="fr-FR"/>
        </w:rPr>
        <w:t xml:space="preserve"> Elle montre que vous ne vous êtes pas contenté de recopier le sujet tel qu’il est formulé, mais que vous en avez déployé les enjeux philosophiques. Car avant de vous mettre à rédiger, vous avez, </w:t>
      </w:r>
      <w:r w:rsidRPr="003E7146">
        <w:rPr>
          <w:rFonts w:ascii="Times New Roman" w:eastAsia="Times New Roman" w:hAnsi="Times New Roman" w:cs="Times New Roman"/>
          <w:b/>
          <w:bCs/>
          <w:color w:val="000000" w:themeColor="text1"/>
          <w:lang w:eastAsia="fr-FR"/>
        </w:rPr>
        <w:t>sur une feuille de brouillon</w:t>
      </w:r>
      <w:r w:rsidRPr="003E7146">
        <w:rPr>
          <w:rFonts w:ascii="Times New Roman" w:eastAsia="Times New Roman" w:hAnsi="Times New Roman" w:cs="Times New Roman"/>
          <w:color w:val="000000" w:themeColor="text1"/>
          <w:lang w:eastAsia="fr-FR"/>
        </w:rPr>
        <w:t>, analysé les termes du sujet et réfléchi aux problèmes qu’il pose (d’où le terme de « problématique »). Durant cette phase préparatoire au brouillon, vous tirez les conséquences des diverses réponses spontanées possibles au sujet. Pour cela, essayez de soulever les présupposés contenus dans le sujet, développez-en les tenants et les aboutissants.</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Par exemple, si l’on vous demande </w:t>
      </w:r>
      <w:hyperlink r:id="rId8" w:tgtFrame="_blank" w:history="1">
        <w:r w:rsidRPr="003E7146">
          <w:rPr>
            <w:rFonts w:ascii="Times New Roman" w:eastAsia="Times New Roman" w:hAnsi="Times New Roman" w:cs="Times New Roman"/>
            <w:color w:val="000000" w:themeColor="text1"/>
            <w:u w:val="single"/>
            <w:lang w:eastAsia="fr-FR"/>
          </w:rPr>
          <w:t>« L’inconscient échappe-t-il à toute forme de connaissance ? »</w:t>
        </w:r>
      </w:hyperlink>
      <w:r w:rsidRPr="003E7146">
        <w:rPr>
          <w:rFonts w:ascii="Times New Roman" w:eastAsia="Times New Roman" w:hAnsi="Times New Roman" w:cs="Times New Roman"/>
          <w:color w:val="000000" w:themeColor="text1"/>
          <w:lang w:eastAsia="fr-FR"/>
        </w:rPr>
        <w:t>, vous vous dites : si, effectivement, l’inconscient ne peut jamais être connu, alors il détermine certaines de nos pensées et de nos actions, nous n’y pouvons rien, donc inutile de chercher à le connaître. Mais inversement, si l’on peut tenter de connaître ses souvenirs ou ses désirs inconscients, alors ceux-ci deviennent conscients… et ne sont donc plus inconscients. Logique, mais problématique. La problématique serait donc, après avoir développé ce paradoxe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“Existe-t-il des méthodes spécifiques, qui passent par exemple par l’analyse de ses rêves, de ses lapsus, de paroles apparemment sans importance, qui nous permettraient d’avoir accès à l’inconscient sans pour autant l’épuiser ?”</w:t>
      </w:r>
    </w:p>
    <w:p w:rsidR="00C82F46" w:rsidRPr="003E7146" w:rsidRDefault="00C82F46" w:rsidP="003E71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r w:rsidRPr="003E7146">
        <w:rPr>
          <w:rFonts w:ascii="Times New Roman" w:eastAsia="Times New Roman" w:hAnsi="Times New Roman" w:cs="Times New Roman"/>
          <w:b/>
          <w:bCs/>
          <w:color w:val="000000" w:themeColor="text1"/>
          <w:lang w:eastAsia="fr-FR"/>
        </w:rPr>
        <w:t>3) L’annonce du plan</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C’est assez simple : </w:t>
      </w:r>
      <w:r w:rsidRPr="003E7146">
        <w:rPr>
          <w:rFonts w:ascii="Times New Roman" w:eastAsia="Times New Roman" w:hAnsi="Times New Roman" w:cs="Times New Roman"/>
          <w:b/>
          <w:bCs/>
          <w:color w:val="000000" w:themeColor="text1"/>
          <w:lang w:eastAsia="fr-FR"/>
        </w:rPr>
        <w:t>vous résumez les trois</w:t>
      </w:r>
      <w:r w:rsidRPr="003E7146">
        <w:rPr>
          <w:rFonts w:ascii="Times New Roman" w:eastAsia="Times New Roman" w:hAnsi="Times New Roman" w:cs="Times New Roman"/>
          <w:color w:val="000000" w:themeColor="text1"/>
          <w:lang w:eastAsia="fr-FR"/>
        </w:rPr>
        <w:t xml:space="preserve"> (ou deux si vous n’en trouvez pas trois, mais trois, c’est mieux !) </w:t>
      </w:r>
      <w:r w:rsidRPr="003E7146">
        <w:rPr>
          <w:rFonts w:ascii="Times New Roman" w:eastAsia="Times New Roman" w:hAnsi="Times New Roman" w:cs="Times New Roman"/>
          <w:b/>
          <w:bCs/>
          <w:color w:val="000000" w:themeColor="text1"/>
          <w:lang w:eastAsia="fr-FR"/>
        </w:rPr>
        <w:t>étapes principales de l’argumentation</w:t>
      </w:r>
      <w:r w:rsidRPr="003E7146">
        <w:rPr>
          <w:rFonts w:ascii="Times New Roman" w:eastAsia="Times New Roman" w:hAnsi="Times New Roman" w:cs="Times New Roman"/>
          <w:color w:val="000000" w:themeColor="text1"/>
          <w:lang w:eastAsia="fr-FR"/>
        </w:rPr>
        <w:t xml:space="preserve"> qui vont guider votre copie, histoire de montrer qu’elles s’enchaînent bien et répondent chacune, de mieux en mieux, à la question posée.</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Par exemple, toujours pour le sujet sur l’inconscient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“Dans un premier temps, nous verrons que l’inconscient, par </w:t>
      </w:r>
      <w:hyperlink r:id="rId9" w:anchor="node-31228" w:tooltip="Définition" w:history="1">
        <w:r w:rsidRPr="003E7146">
          <w:rPr>
            <w:rFonts w:ascii="Times New Roman" w:eastAsia="Times New Roman" w:hAnsi="Times New Roman" w:cs="Times New Roman"/>
            <w:color w:val="000000" w:themeColor="text1"/>
            <w:u w:val="single"/>
            <w:lang w:eastAsia="fr-FR"/>
          </w:rPr>
          <w:t>définition</w:t>
        </w:r>
      </w:hyperlink>
      <w:r w:rsidRPr="003E7146">
        <w:rPr>
          <w:rFonts w:ascii="Times New Roman" w:eastAsia="Times New Roman" w:hAnsi="Times New Roman" w:cs="Times New Roman"/>
          <w:color w:val="000000" w:themeColor="text1"/>
          <w:lang w:eastAsia="fr-FR"/>
        </w:rPr>
        <w:t>, ne peut jamais accéder à la conscience, alors qu’il commande une bonne partie de nos existences. Puis, dans un deuxième moment, nous nous demanderons si, en mettant en lumière les mouvements inconscients de notre esprit, par exemple grâce à la littérature, la notion d’inconscient ne perd pas sa signification. Enfin, dans une troisième partie, nous verrons que seule une approche indirecte, par l’analyse des rêves, des actes manqués, des associations verbales que nous faisons sans y penser, nous n’avons pas une voie d’accès à l’inconscient qui nous aide à y voir plus clair sans rendre ce continent inconscient parfaitement transparent.”</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lastRenderedPageBreak/>
        <w:t>Là encore, soyez le plus simple et le plus précis possible.</w:t>
      </w:r>
    </w:p>
    <w:p w:rsidR="00C82F46" w:rsidRPr="003E7146" w:rsidRDefault="00C82F46" w:rsidP="00C82F46">
      <w:pPr>
        <w:spacing w:before="100" w:beforeAutospacing="1" w:after="100" w:afterAutospacing="1"/>
        <w:outlineLvl w:val="1"/>
        <w:rPr>
          <w:rFonts w:ascii="Times New Roman" w:eastAsia="Times New Roman" w:hAnsi="Times New Roman" w:cs="Times New Roman"/>
          <w:b/>
          <w:bCs/>
          <w:color w:val="000000" w:themeColor="text1"/>
          <w:lang w:eastAsia="fr-FR"/>
        </w:rPr>
      </w:pPr>
      <w:r w:rsidRPr="003E7146">
        <w:rPr>
          <w:rFonts w:ascii="Times New Roman" w:eastAsia="Times New Roman" w:hAnsi="Times New Roman" w:cs="Times New Roman"/>
          <w:b/>
          <w:bCs/>
          <w:color w:val="000000" w:themeColor="text1"/>
          <w:lang w:eastAsia="fr-FR"/>
        </w:rPr>
        <w:t>Pour l’explication de texte</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L’introduction comporte également </w:t>
      </w:r>
      <w:r w:rsidRPr="003E7146">
        <w:rPr>
          <w:rFonts w:ascii="Times New Roman" w:eastAsia="Times New Roman" w:hAnsi="Times New Roman" w:cs="Times New Roman"/>
          <w:b/>
          <w:bCs/>
          <w:color w:val="000000" w:themeColor="text1"/>
          <w:lang w:eastAsia="fr-FR"/>
        </w:rPr>
        <w:t>trois moments.</w:t>
      </w:r>
    </w:p>
    <w:p w:rsidR="00C82F46" w:rsidRPr="003E7146" w:rsidRDefault="00C82F46" w:rsidP="003E71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r w:rsidRPr="003E7146">
        <w:rPr>
          <w:rFonts w:ascii="Times New Roman" w:eastAsia="Times New Roman" w:hAnsi="Times New Roman" w:cs="Times New Roman"/>
          <w:b/>
          <w:bCs/>
          <w:color w:val="000000" w:themeColor="text1"/>
          <w:lang w:eastAsia="fr-FR"/>
        </w:rPr>
        <w:t>1) L’accroche</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Si vous connaissez un peu l’auteur du texte, dites-en un peu, mais n’en faites pas des tartines. L’épreuve consiste à vérifier si vous êtes en mesure de comprendre un texte argumentatif, pas de savoir si vous avez bien révisé vos fiches auteur ! Bref, évitez les six lignes de biographie, qui font un peu remplissage. Si vous ne connaissez pas l’auteur, aucun problème, ce n’est pas ce qui est demandé en priorité. Dans ce cas, allez directement au fait, et </w:t>
      </w:r>
      <w:r w:rsidRPr="003E7146">
        <w:rPr>
          <w:rFonts w:ascii="Times New Roman" w:eastAsia="Times New Roman" w:hAnsi="Times New Roman" w:cs="Times New Roman"/>
          <w:b/>
          <w:bCs/>
          <w:color w:val="000000" w:themeColor="text1"/>
          <w:lang w:eastAsia="fr-FR"/>
        </w:rPr>
        <w:t>résumez en quelques mots la question précise que traite l’auteur.</w:t>
      </w:r>
      <w:r w:rsidRPr="003E7146">
        <w:rPr>
          <w:rFonts w:ascii="Times New Roman" w:eastAsia="Times New Roman" w:hAnsi="Times New Roman" w:cs="Times New Roman"/>
          <w:color w:val="000000" w:themeColor="text1"/>
          <w:lang w:eastAsia="fr-FR"/>
        </w:rPr>
        <w:t> </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Par exemple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“Dans ce texte, Descartes se pose la question de savoir si l’on peut accéder à une vérité première et indubitable, et surtout quelle méthode suivre pour y accéder.”</w:t>
      </w:r>
    </w:p>
    <w:p w:rsidR="00C82F46" w:rsidRPr="003E7146" w:rsidRDefault="00C82F46" w:rsidP="003E71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r w:rsidRPr="003E7146">
        <w:rPr>
          <w:rFonts w:ascii="Times New Roman" w:eastAsia="Times New Roman" w:hAnsi="Times New Roman" w:cs="Times New Roman"/>
          <w:b/>
          <w:bCs/>
          <w:color w:val="000000" w:themeColor="text1"/>
          <w:lang w:eastAsia="fr-FR"/>
        </w:rPr>
        <w:t>2) L’enjeu du texte</w:t>
      </w:r>
    </w:p>
    <w:p w:rsidR="00C82F46" w:rsidRPr="003E7146" w:rsidRDefault="00C82F46" w:rsidP="00B25DF1">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Comme la problématique pour la dissertation, c’est le passage important. Il faut dégager l’enjeu philosophique du texte, la question générale qu’il nous pose à nous tous, aujourd’hui. Bref, </w:t>
      </w:r>
      <w:r w:rsidRPr="003E7146">
        <w:rPr>
          <w:rFonts w:ascii="Times New Roman" w:eastAsia="Times New Roman" w:hAnsi="Times New Roman" w:cs="Times New Roman"/>
          <w:b/>
          <w:bCs/>
          <w:color w:val="000000" w:themeColor="text1"/>
          <w:lang w:eastAsia="fr-FR"/>
        </w:rPr>
        <w:t xml:space="preserve">en quoi l’analyse de ce passage nous aide à progresser pour résoudre un grand </w:t>
      </w:r>
      <w:proofErr w:type="gramStart"/>
      <w:r w:rsidRPr="003E7146">
        <w:rPr>
          <w:rFonts w:ascii="Times New Roman" w:eastAsia="Times New Roman" w:hAnsi="Times New Roman" w:cs="Times New Roman"/>
          <w:b/>
          <w:bCs/>
          <w:color w:val="000000" w:themeColor="text1"/>
          <w:lang w:eastAsia="fr-FR"/>
        </w:rPr>
        <w:t>problème.</w:t>
      </w:r>
      <w:r w:rsidRPr="003E7146">
        <w:rPr>
          <w:rFonts w:ascii="Segoe UI Symbol" w:eastAsia="Times New Roman" w:hAnsi="Segoe UI Symbol" w:cs="Segoe UI Symbol"/>
          <w:color w:val="000000" w:themeColor="text1"/>
          <w:lang w:eastAsia="fr-FR"/>
        </w:rPr>
        <w:t>▶</w:t>
      </w:r>
      <w:proofErr w:type="gramEnd"/>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Par exemple :“Descartes déploie un paradoxe : c’est en doutant de tout ce qui existe, de la réalité sensible, des vérités mathématiques, de l’existence même de notre identité, qu’il tire une première vérité indubitable et universelle, qui pourra servir de base à toutes les connaissances. Si je doute de tout ce qui est, par le fait même de douter, je suis en train de penser, donc j’existe en tant que substance pensante. Toute la question est de comprendre comment on passe ainsi de l’absolue ignorance du doute à la certitude d’un savoir.”</w:t>
      </w:r>
    </w:p>
    <w:p w:rsidR="00C82F46" w:rsidRPr="003E7146" w:rsidRDefault="00C82F46" w:rsidP="003E71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r w:rsidRPr="003E7146">
        <w:rPr>
          <w:rFonts w:ascii="Times New Roman" w:eastAsia="Times New Roman" w:hAnsi="Times New Roman" w:cs="Times New Roman"/>
          <w:b/>
          <w:bCs/>
          <w:color w:val="000000" w:themeColor="text1"/>
          <w:lang w:eastAsia="fr-FR"/>
        </w:rPr>
        <w:t>3) La structure de l’argumentation</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xml:space="preserve">Après plusieurs lectures du texte, vous avez repéré plusieurs étapes de la pensée de l’auteur. Il peut y en avoir deux, trois, quatre, cinq (pas sept non plus !). Il faut simplement montrer qu’on a </w:t>
      </w:r>
      <w:r w:rsidRPr="003E7146">
        <w:rPr>
          <w:rFonts w:ascii="Times New Roman" w:eastAsia="Times New Roman" w:hAnsi="Times New Roman" w:cs="Times New Roman"/>
          <w:b/>
          <w:bCs/>
          <w:color w:val="000000" w:themeColor="text1"/>
          <w:lang w:eastAsia="fr-FR"/>
        </w:rPr>
        <w:t>compris cet enchaînement.</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Segoe UI Symbol" w:eastAsia="Times New Roman" w:hAnsi="Segoe UI Symbol" w:cs="Segoe UI Symbol"/>
          <w:color w:val="000000" w:themeColor="text1"/>
          <w:lang w:eastAsia="fr-FR"/>
        </w:rPr>
        <w:t>▶︎</w:t>
      </w:r>
      <w:r w:rsidRPr="003E7146">
        <w:rPr>
          <w:rFonts w:ascii="Times New Roman" w:eastAsia="Times New Roman" w:hAnsi="Times New Roman" w:cs="Times New Roman"/>
          <w:color w:val="000000" w:themeColor="text1"/>
          <w:lang w:eastAsia="fr-FR"/>
        </w:rPr>
        <w:t xml:space="preserve"> Par exemple :</w:t>
      </w:r>
    </w:p>
    <w:p w:rsidR="00C82F46" w:rsidRPr="003E7146" w:rsidRDefault="00C82F46" w:rsidP="00C82F46">
      <w:pPr>
        <w:spacing w:beforeAutospacing="1"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“Tout d’abord, Descartes (de la ligne 1 à 4), pose son idée principale. Puis, de la ligne 4 à 9, il donne un exemple particulièrement frappant. Cela lui permet, de la ligne 10 à 16, de dévoiler la solution à son problème : c’est parce que je doute que je suis certain de penser en même temps. Enfin, de la ligne 16 à 22, il donne un nom à cette première vérité, c’est celui de la ‘substance pensante’.”</w:t>
      </w:r>
    </w:p>
    <w:p w:rsidR="00C82F46" w:rsidRPr="003E7146" w:rsidRDefault="00C82F46" w:rsidP="00C82F46">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color w:val="000000" w:themeColor="text1"/>
          <w:lang w:eastAsia="fr-FR"/>
        </w:rPr>
        <w:t> </w:t>
      </w:r>
    </w:p>
    <w:p w:rsidR="00B31B40" w:rsidRPr="00B25DF1" w:rsidRDefault="00C82F46" w:rsidP="00B25DF1">
      <w:pPr>
        <w:spacing w:before="100" w:beforeAutospacing="1" w:after="100" w:afterAutospacing="1"/>
        <w:rPr>
          <w:rFonts w:ascii="Times New Roman" w:eastAsia="Times New Roman" w:hAnsi="Times New Roman" w:cs="Times New Roman"/>
          <w:color w:val="000000" w:themeColor="text1"/>
          <w:lang w:eastAsia="fr-FR"/>
        </w:rPr>
      </w:pPr>
      <w:r w:rsidRPr="003E7146">
        <w:rPr>
          <w:rFonts w:ascii="Times New Roman" w:eastAsia="Times New Roman" w:hAnsi="Times New Roman" w:cs="Times New Roman"/>
          <w:b/>
          <w:bCs/>
          <w:color w:val="000000" w:themeColor="text1"/>
          <w:lang w:eastAsia="fr-FR"/>
        </w:rPr>
        <w:t>Attention :</w:t>
      </w:r>
      <w:r w:rsidRPr="003E7146">
        <w:rPr>
          <w:rFonts w:ascii="Times New Roman" w:eastAsia="Times New Roman" w:hAnsi="Times New Roman" w:cs="Times New Roman"/>
          <w:color w:val="000000" w:themeColor="text1"/>
          <w:lang w:eastAsia="fr-FR"/>
        </w:rPr>
        <w:t xml:space="preserve"> dans tous les cas, rédigez votre intro au brouillon avant de la recopier bien proprement sur votre cop</w:t>
      </w:r>
      <w:r w:rsidR="00B25DF1">
        <w:rPr>
          <w:rFonts w:ascii="Times New Roman" w:eastAsia="Times New Roman" w:hAnsi="Times New Roman" w:cs="Times New Roman"/>
          <w:color w:val="000000" w:themeColor="text1"/>
          <w:lang w:eastAsia="fr-FR"/>
        </w:rPr>
        <w:t>ie.</w:t>
      </w:r>
      <w:bookmarkStart w:id="0" w:name="_GoBack"/>
      <w:bookmarkEnd w:id="0"/>
    </w:p>
    <w:sectPr w:rsidR="00B31B40" w:rsidRPr="00B25DF1" w:rsidSect="0081563D">
      <w:footerReference w:type="even" r:id="rId10"/>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74EE" w:rsidRDefault="00FA74EE" w:rsidP="003E7146">
      <w:r>
        <w:separator/>
      </w:r>
    </w:p>
  </w:endnote>
  <w:endnote w:type="continuationSeparator" w:id="0">
    <w:p w:rsidR="00FA74EE" w:rsidRDefault="00FA74EE" w:rsidP="003E7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786461028"/>
      <w:docPartObj>
        <w:docPartGallery w:val="Page Numbers (Bottom of Page)"/>
        <w:docPartUnique/>
      </w:docPartObj>
    </w:sdtPr>
    <w:sdtEndPr>
      <w:rPr>
        <w:rStyle w:val="Numrodepage"/>
      </w:rPr>
    </w:sdtEndPr>
    <w:sdtContent>
      <w:p w:rsidR="003E7146" w:rsidRDefault="003E7146" w:rsidP="0004248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3E7146" w:rsidRDefault="003E7146" w:rsidP="003E714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981467564"/>
      <w:docPartObj>
        <w:docPartGallery w:val="Page Numbers (Bottom of Page)"/>
        <w:docPartUnique/>
      </w:docPartObj>
    </w:sdtPr>
    <w:sdtEndPr>
      <w:rPr>
        <w:rStyle w:val="Numrodepage"/>
      </w:rPr>
    </w:sdtEndPr>
    <w:sdtContent>
      <w:p w:rsidR="003E7146" w:rsidRDefault="003E7146" w:rsidP="0004248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3E7146" w:rsidRDefault="003E7146" w:rsidP="003E714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74EE" w:rsidRDefault="00FA74EE" w:rsidP="003E7146">
      <w:r>
        <w:separator/>
      </w:r>
    </w:p>
  </w:footnote>
  <w:footnote w:type="continuationSeparator" w:id="0">
    <w:p w:rsidR="00FA74EE" w:rsidRDefault="00FA74EE" w:rsidP="003E71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9C6C4F"/>
    <w:multiLevelType w:val="multilevel"/>
    <w:tmpl w:val="ADA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46"/>
    <w:rsid w:val="003D377A"/>
    <w:rsid w:val="003E7146"/>
    <w:rsid w:val="00600D4D"/>
    <w:rsid w:val="0081563D"/>
    <w:rsid w:val="009D006D"/>
    <w:rsid w:val="00B25DF1"/>
    <w:rsid w:val="00B31B40"/>
    <w:rsid w:val="00C82F46"/>
    <w:rsid w:val="00FA74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A106B8C"/>
  <w15:chartTrackingRefBased/>
  <w15:docId w15:val="{07839B53-7631-6343-9B57-9D03FC6B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C82F46"/>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82F46"/>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82F46"/>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2F4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82F4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82F46"/>
    <w:rPr>
      <w:rFonts w:ascii="Times New Roman" w:eastAsia="Times New Roman" w:hAnsi="Times New Roman" w:cs="Times New Roman"/>
      <w:b/>
      <w:bCs/>
      <w:sz w:val="27"/>
      <w:szCs w:val="27"/>
      <w:lang w:eastAsia="fr-FR"/>
    </w:rPr>
  </w:style>
  <w:style w:type="character" w:customStyle="1" w:styleId="author">
    <w:name w:val="author"/>
    <w:basedOn w:val="Policepardfaut"/>
    <w:rsid w:val="00C82F46"/>
  </w:style>
  <w:style w:type="character" w:customStyle="1" w:styleId="Date1">
    <w:name w:val="Date1"/>
    <w:basedOn w:val="Policepardfaut"/>
    <w:rsid w:val="00C82F46"/>
  </w:style>
  <w:style w:type="character" w:customStyle="1" w:styleId="nb-words">
    <w:name w:val="nb-words"/>
    <w:basedOn w:val="Policepardfaut"/>
    <w:rsid w:val="00C82F46"/>
  </w:style>
  <w:style w:type="paragraph" w:styleId="NormalWeb">
    <w:name w:val="Normal (Web)"/>
    <w:basedOn w:val="Normal"/>
    <w:uiPriority w:val="99"/>
    <w:semiHidden/>
    <w:unhideWhenUsed/>
    <w:rsid w:val="00C82F46"/>
    <w:pPr>
      <w:spacing w:before="100" w:beforeAutospacing="1" w:after="100" w:afterAutospacing="1"/>
    </w:pPr>
    <w:rPr>
      <w:rFonts w:ascii="Times New Roman" w:eastAsia="Times New Roman" w:hAnsi="Times New Roman" w:cs="Times New Roman"/>
      <w:lang w:eastAsia="fr-FR"/>
    </w:rPr>
  </w:style>
  <w:style w:type="paragraph" w:customStyle="1" w:styleId="alt">
    <w:name w:val="alt"/>
    <w:basedOn w:val="Normal"/>
    <w:rsid w:val="00C82F46"/>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semiHidden/>
    <w:unhideWhenUsed/>
    <w:rsid w:val="00C82F46"/>
    <w:rPr>
      <w:color w:val="0000FF"/>
      <w:u w:val="single"/>
    </w:rPr>
  </w:style>
  <w:style w:type="character" w:styleId="lev">
    <w:name w:val="Strong"/>
    <w:basedOn w:val="Policepardfaut"/>
    <w:uiPriority w:val="22"/>
    <w:qFormat/>
    <w:rsid w:val="00C82F46"/>
    <w:rPr>
      <w:b/>
      <w:bCs/>
    </w:rPr>
  </w:style>
  <w:style w:type="character" w:styleId="Accentuation">
    <w:name w:val="Emphasis"/>
    <w:basedOn w:val="Policepardfaut"/>
    <w:uiPriority w:val="20"/>
    <w:qFormat/>
    <w:rsid w:val="00C82F46"/>
    <w:rPr>
      <w:i/>
      <w:iCs/>
    </w:rPr>
  </w:style>
  <w:style w:type="character" w:customStyle="1" w:styleId="nbsp">
    <w:name w:val="nbsp"/>
    <w:basedOn w:val="Policepardfaut"/>
    <w:rsid w:val="00C82F46"/>
  </w:style>
  <w:style w:type="paragraph" w:styleId="Pieddepage">
    <w:name w:val="footer"/>
    <w:basedOn w:val="Normal"/>
    <w:link w:val="PieddepageCar"/>
    <w:uiPriority w:val="99"/>
    <w:unhideWhenUsed/>
    <w:rsid w:val="003E7146"/>
    <w:pPr>
      <w:tabs>
        <w:tab w:val="center" w:pos="4536"/>
        <w:tab w:val="right" w:pos="9072"/>
      </w:tabs>
    </w:pPr>
  </w:style>
  <w:style w:type="character" w:customStyle="1" w:styleId="PieddepageCar">
    <w:name w:val="Pied de page Car"/>
    <w:basedOn w:val="Policepardfaut"/>
    <w:link w:val="Pieddepage"/>
    <w:uiPriority w:val="99"/>
    <w:rsid w:val="003E7146"/>
  </w:style>
  <w:style w:type="character" w:styleId="Numrodepage">
    <w:name w:val="page number"/>
    <w:basedOn w:val="Policepardfaut"/>
    <w:uiPriority w:val="99"/>
    <w:semiHidden/>
    <w:unhideWhenUsed/>
    <w:rsid w:val="003E7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67876">
      <w:bodyDiv w:val="1"/>
      <w:marLeft w:val="0"/>
      <w:marRight w:val="0"/>
      <w:marTop w:val="0"/>
      <w:marBottom w:val="0"/>
      <w:divBdr>
        <w:top w:val="none" w:sz="0" w:space="0" w:color="auto"/>
        <w:left w:val="none" w:sz="0" w:space="0" w:color="auto"/>
        <w:bottom w:val="none" w:sz="0" w:space="0" w:color="auto"/>
        <w:right w:val="none" w:sz="0" w:space="0" w:color="auto"/>
      </w:divBdr>
      <w:divsChild>
        <w:div w:id="1620602359">
          <w:marLeft w:val="0"/>
          <w:marRight w:val="0"/>
          <w:marTop w:val="0"/>
          <w:marBottom w:val="0"/>
          <w:divBdr>
            <w:top w:val="none" w:sz="0" w:space="0" w:color="auto"/>
            <w:left w:val="none" w:sz="0" w:space="0" w:color="auto"/>
            <w:bottom w:val="none" w:sz="0" w:space="0" w:color="auto"/>
            <w:right w:val="none" w:sz="0" w:space="0" w:color="auto"/>
          </w:divBdr>
          <w:divsChild>
            <w:div w:id="1239561262">
              <w:marLeft w:val="0"/>
              <w:marRight w:val="0"/>
              <w:marTop w:val="0"/>
              <w:marBottom w:val="0"/>
              <w:divBdr>
                <w:top w:val="none" w:sz="0" w:space="0" w:color="auto"/>
                <w:left w:val="none" w:sz="0" w:space="0" w:color="auto"/>
                <w:bottom w:val="none" w:sz="0" w:space="0" w:color="auto"/>
                <w:right w:val="none" w:sz="0" w:space="0" w:color="auto"/>
              </w:divBdr>
            </w:div>
          </w:divsChild>
        </w:div>
        <w:div w:id="1079523230">
          <w:marLeft w:val="0"/>
          <w:marRight w:val="0"/>
          <w:marTop w:val="0"/>
          <w:marBottom w:val="0"/>
          <w:divBdr>
            <w:top w:val="none" w:sz="0" w:space="0" w:color="auto"/>
            <w:left w:val="none" w:sz="0" w:space="0" w:color="auto"/>
            <w:bottom w:val="none" w:sz="0" w:space="0" w:color="auto"/>
            <w:right w:val="none" w:sz="0" w:space="0" w:color="auto"/>
          </w:divBdr>
          <w:divsChild>
            <w:div w:id="1051148898">
              <w:marLeft w:val="0"/>
              <w:marRight w:val="0"/>
              <w:marTop w:val="0"/>
              <w:marBottom w:val="0"/>
              <w:divBdr>
                <w:top w:val="none" w:sz="0" w:space="0" w:color="auto"/>
                <w:left w:val="none" w:sz="0" w:space="0" w:color="auto"/>
                <w:bottom w:val="none" w:sz="0" w:space="0" w:color="auto"/>
                <w:right w:val="none" w:sz="0" w:space="0" w:color="auto"/>
              </w:divBdr>
            </w:div>
          </w:divsChild>
        </w:div>
        <w:div w:id="1864980799">
          <w:marLeft w:val="0"/>
          <w:marRight w:val="0"/>
          <w:marTop w:val="0"/>
          <w:marBottom w:val="0"/>
          <w:divBdr>
            <w:top w:val="none" w:sz="0" w:space="0" w:color="auto"/>
            <w:left w:val="none" w:sz="0" w:space="0" w:color="auto"/>
            <w:bottom w:val="none" w:sz="0" w:space="0" w:color="auto"/>
            <w:right w:val="none" w:sz="0" w:space="0" w:color="auto"/>
          </w:divBdr>
          <w:divsChild>
            <w:div w:id="511382686">
              <w:marLeft w:val="0"/>
              <w:marRight w:val="0"/>
              <w:marTop w:val="0"/>
              <w:marBottom w:val="0"/>
              <w:divBdr>
                <w:top w:val="none" w:sz="0" w:space="0" w:color="auto"/>
                <w:left w:val="none" w:sz="0" w:space="0" w:color="auto"/>
                <w:bottom w:val="none" w:sz="0" w:space="0" w:color="auto"/>
                <w:right w:val="none" w:sz="0" w:space="0" w:color="auto"/>
              </w:divBdr>
              <w:divsChild>
                <w:div w:id="143890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0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089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51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57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1259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4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omag.com/bac-philo/corriges-du-bac-philo-filiere-generale-linconscient-echappe-t-il-toute-forme-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hilomag.com/articles/que-gagne-t-travaill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hilomag.com/articles/bac-philo-comment-bien-reussir-son-introduc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1387</Words>
  <Characters>7634</Characters>
  <Application>Microsoft Office Word</Application>
  <DocSecurity>0</DocSecurity>
  <Lines>63</Lines>
  <Paragraphs>18</Paragraphs>
  <ScaleCrop>false</ScaleCrop>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2022-05-13T16:53:00Z</dcterms:created>
  <dcterms:modified xsi:type="dcterms:W3CDTF">2022-05-23T14:42:00Z</dcterms:modified>
</cp:coreProperties>
</file>