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9961" w14:textId="7D73A920" w:rsidR="00142E74" w:rsidRDefault="00142E74">
      <w:pPr>
        <w:rPr>
          <w:lang w:val="es-VE"/>
        </w:rPr>
      </w:pPr>
      <w:r>
        <w:rPr>
          <w:lang w:val="es-VE"/>
        </w:rPr>
        <w:t>Juan Manuel Gualdron</w:t>
      </w:r>
    </w:p>
    <w:p w14:paraId="0CF5C263" w14:textId="59AB6826" w:rsidR="00142E74" w:rsidRDefault="00142E74">
      <w:pPr>
        <w:rPr>
          <w:lang w:val="es-VE"/>
        </w:rPr>
      </w:pPr>
      <w:r>
        <w:rPr>
          <w:lang w:val="es-VE"/>
        </w:rPr>
        <w:t>CI: V-31.057.566</w:t>
      </w:r>
    </w:p>
    <w:p w14:paraId="3C90363C" w14:textId="191ED479" w:rsidR="00142E74" w:rsidRDefault="00142E74">
      <w:pPr>
        <w:rPr>
          <w:lang w:val="es-VE"/>
        </w:rPr>
      </w:pPr>
      <w:r>
        <w:rPr>
          <w:lang w:val="es-VE"/>
        </w:rPr>
        <w:t xml:space="preserve">1ra Parte de la actividad de la Clase del </w:t>
      </w:r>
      <w:proofErr w:type="spellStart"/>
      <w:r>
        <w:rPr>
          <w:lang w:val="es-VE"/>
        </w:rPr>
        <w:t>Sabado</w:t>
      </w:r>
      <w:proofErr w:type="spellEnd"/>
      <w:r>
        <w:rPr>
          <w:lang w:val="es-VE"/>
        </w:rPr>
        <w:t>:</w:t>
      </w:r>
    </w:p>
    <w:p w14:paraId="77D9F0F2" w14:textId="77777777" w:rsidR="0017443B" w:rsidRDefault="00142E74" w:rsidP="00142E74">
      <w:pPr>
        <w:rPr>
          <w:lang w:val="es-VE"/>
        </w:rPr>
      </w:pPr>
      <w:r w:rsidRPr="00142E74">
        <w:rPr>
          <w:b/>
          <w:bCs/>
          <w:lang w:val="es-VE"/>
        </w:rPr>
        <w:t>Pregunta 1:</w:t>
      </w:r>
      <w:r w:rsidRPr="00142E74">
        <w:rPr>
          <w:lang w:val="es-VE"/>
        </w:rPr>
        <w:t xml:space="preserve"> ¿Qué significa JWT y cuáles son sus tres partes? </w:t>
      </w:r>
    </w:p>
    <w:p w14:paraId="5E42E087" w14:textId="4F07C33E" w:rsidR="00142E74" w:rsidRPr="00142E74" w:rsidRDefault="00142E74" w:rsidP="00142E74">
      <w:pPr>
        <w:rPr>
          <w:lang w:val="es-VE"/>
        </w:rPr>
      </w:pPr>
      <w:r w:rsidRPr="00142E74">
        <w:rPr>
          <w:b/>
          <w:bCs/>
          <w:lang w:val="es-VE"/>
        </w:rPr>
        <w:t>Respuesta:</w:t>
      </w:r>
      <w:r w:rsidRPr="00142E74">
        <w:rPr>
          <w:lang w:val="es-VE"/>
        </w:rPr>
        <w:t xml:space="preserve"> JWT significa JSON Web Token. Sus tres partes son: Header (encabezado), </w:t>
      </w:r>
      <w:proofErr w:type="spellStart"/>
      <w:r w:rsidRPr="00142E74">
        <w:rPr>
          <w:lang w:val="es-VE"/>
        </w:rPr>
        <w:t>Payload</w:t>
      </w:r>
      <w:proofErr w:type="spellEnd"/>
      <w:r w:rsidRPr="00142E74">
        <w:rPr>
          <w:lang w:val="es-VE"/>
        </w:rPr>
        <w:t xml:space="preserve"> (carga útil) y </w:t>
      </w:r>
      <w:proofErr w:type="spellStart"/>
      <w:r w:rsidRPr="00142E74">
        <w:rPr>
          <w:lang w:val="es-VE"/>
        </w:rPr>
        <w:t>Signature</w:t>
      </w:r>
      <w:proofErr w:type="spellEnd"/>
      <w:r w:rsidRPr="00142E74">
        <w:rPr>
          <w:lang w:val="es-VE"/>
        </w:rPr>
        <w:t xml:space="preserve"> (firma). </w:t>
      </w:r>
    </w:p>
    <w:p w14:paraId="59B6132A" w14:textId="77777777" w:rsidR="0017443B" w:rsidRDefault="00142E74" w:rsidP="00142E74">
      <w:pPr>
        <w:rPr>
          <w:lang w:val="es-VE"/>
        </w:rPr>
      </w:pPr>
      <w:r w:rsidRPr="00142E74">
        <w:rPr>
          <w:b/>
          <w:bCs/>
          <w:lang w:val="es-VE"/>
        </w:rPr>
        <w:t>Pregunta 2:</w:t>
      </w:r>
      <w:r w:rsidRPr="00142E74">
        <w:rPr>
          <w:lang w:val="es-VE"/>
        </w:rPr>
        <w:t xml:space="preserve"> ¿Por qué el </w:t>
      </w:r>
      <w:proofErr w:type="spellStart"/>
      <w:r w:rsidRPr="00142E74">
        <w:rPr>
          <w:lang w:val="es-VE"/>
        </w:rPr>
        <w:t>payload</w:t>
      </w:r>
      <w:proofErr w:type="spellEnd"/>
      <w:r w:rsidRPr="00142E74">
        <w:rPr>
          <w:lang w:val="es-VE"/>
        </w:rPr>
        <w:t xml:space="preserve"> NO es seguro para guardar contraseñas? </w:t>
      </w:r>
    </w:p>
    <w:p w14:paraId="46AC7B07" w14:textId="7EFD626E" w:rsidR="00142E74" w:rsidRPr="00142E74" w:rsidRDefault="00142E74" w:rsidP="00142E74">
      <w:pPr>
        <w:rPr>
          <w:lang w:val="es-VE"/>
        </w:rPr>
      </w:pPr>
      <w:r w:rsidRPr="00142E74">
        <w:rPr>
          <w:b/>
          <w:bCs/>
          <w:lang w:val="es-VE"/>
        </w:rPr>
        <w:t>Respuesta:</w:t>
      </w:r>
      <w:r w:rsidRPr="00142E74">
        <w:rPr>
          <w:lang w:val="es-VE"/>
        </w:rPr>
        <w:t xml:space="preserve"> El </w:t>
      </w:r>
      <w:proofErr w:type="spellStart"/>
      <w:r w:rsidRPr="00142E74">
        <w:rPr>
          <w:lang w:val="es-VE"/>
        </w:rPr>
        <w:t>payload</w:t>
      </w:r>
      <w:proofErr w:type="spellEnd"/>
      <w:r w:rsidRPr="00142E74">
        <w:rPr>
          <w:lang w:val="es-VE"/>
        </w:rPr>
        <w:t xml:space="preserve"> no es seguro para guardar contraseñas porque únicamente está codificado en formato Base64Url, no encriptado. Cualquier persona que tenga acceso al token puede decodificar esta sección fácilmente y leer la información en texto plano. </w:t>
      </w:r>
    </w:p>
    <w:p w14:paraId="54814A18" w14:textId="77777777" w:rsidR="0017443B" w:rsidRDefault="00142E74" w:rsidP="00142E74">
      <w:pPr>
        <w:rPr>
          <w:lang w:val="es-VE"/>
        </w:rPr>
      </w:pPr>
      <w:r w:rsidRPr="00142E74">
        <w:rPr>
          <w:b/>
          <w:bCs/>
          <w:lang w:val="es-VE"/>
        </w:rPr>
        <w:t>Pregunta 3:</w:t>
      </w:r>
      <w:r w:rsidRPr="00142E74">
        <w:rPr>
          <w:lang w:val="es-VE"/>
        </w:rPr>
        <w:t xml:space="preserve"> ¿Qué sucede si alguien modifica el </w:t>
      </w:r>
      <w:proofErr w:type="spellStart"/>
      <w:r w:rsidRPr="00142E74">
        <w:rPr>
          <w:lang w:val="es-VE"/>
        </w:rPr>
        <w:t>payload</w:t>
      </w:r>
      <w:proofErr w:type="spellEnd"/>
      <w:r w:rsidRPr="00142E74">
        <w:rPr>
          <w:lang w:val="es-VE"/>
        </w:rPr>
        <w:t xml:space="preserve"> sin conocer el SECRET_KEY?</w:t>
      </w:r>
    </w:p>
    <w:p w14:paraId="61F8892B" w14:textId="390A202E" w:rsidR="00142E74" w:rsidRPr="00142E74" w:rsidRDefault="00142E74" w:rsidP="00142E74">
      <w:pPr>
        <w:rPr>
          <w:lang w:val="es-VE"/>
        </w:rPr>
      </w:pPr>
      <w:r w:rsidRPr="00142E74">
        <w:rPr>
          <w:lang w:val="es-VE"/>
        </w:rPr>
        <w:t xml:space="preserve"> </w:t>
      </w:r>
      <w:r w:rsidRPr="00142E74">
        <w:rPr>
          <w:b/>
          <w:bCs/>
          <w:lang w:val="es-VE"/>
        </w:rPr>
        <w:t>Respuesta:</w:t>
      </w:r>
      <w:r w:rsidRPr="00142E74">
        <w:rPr>
          <w:lang w:val="es-VE"/>
        </w:rPr>
        <w:t xml:space="preserve"> El token quedará invalidado y el servidor lo rechazará. La firma original se calcula en base al </w:t>
      </w:r>
      <w:proofErr w:type="spellStart"/>
      <w:r w:rsidRPr="00142E74">
        <w:rPr>
          <w:lang w:val="es-VE"/>
        </w:rPr>
        <w:t>header</w:t>
      </w:r>
      <w:proofErr w:type="spellEnd"/>
      <w:r w:rsidRPr="00142E74">
        <w:rPr>
          <w:lang w:val="es-VE"/>
        </w:rPr>
        <w:t xml:space="preserve">, el </w:t>
      </w:r>
      <w:proofErr w:type="spellStart"/>
      <w:r w:rsidRPr="00142E74">
        <w:rPr>
          <w:lang w:val="es-VE"/>
        </w:rPr>
        <w:t>payload</w:t>
      </w:r>
      <w:proofErr w:type="spellEnd"/>
      <w:r w:rsidRPr="00142E74">
        <w:rPr>
          <w:lang w:val="es-VE"/>
        </w:rPr>
        <w:t xml:space="preserve"> original y el SECRET_KEY. Si se altera el </w:t>
      </w:r>
      <w:proofErr w:type="spellStart"/>
      <w:r w:rsidRPr="00142E74">
        <w:rPr>
          <w:lang w:val="es-VE"/>
        </w:rPr>
        <w:t>payload</w:t>
      </w:r>
      <w:proofErr w:type="spellEnd"/>
      <w:r w:rsidRPr="00142E74">
        <w:rPr>
          <w:lang w:val="es-VE"/>
        </w:rPr>
        <w:t xml:space="preserve"> sin generar una nueva firma válida (lo cual es imposible sin conocer el SECRET_KEY), el servidor detectará la discrepancia al momento de verificar la firma y denegará el acceso. </w:t>
      </w:r>
    </w:p>
    <w:p w14:paraId="6551F66E" w14:textId="77777777" w:rsidR="0017443B" w:rsidRDefault="00142E74" w:rsidP="00142E74">
      <w:pPr>
        <w:rPr>
          <w:lang w:val="es-VE"/>
        </w:rPr>
      </w:pPr>
      <w:r w:rsidRPr="00142E74">
        <w:rPr>
          <w:b/>
          <w:bCs/>
          <w:lang w:val="es-VE"/>
        </w:rPr>
        <w:t>Pregunta 4:</w:t>
      </w:r>
      <w:r w:rsidRPr="00142E74">
        <w:rPr>
          <w:lang w:val="es-VE"/>
        </w:rPr>
        <w:t xml:space="preserve"> Diferencia entre 401 </w:t>
      </w:r>
      <w:proofErr w:type="spellStart"/>
      <w:r w:rsidRPr="00142E74">
        <w:rPr>
          <w:lang w:val="es-VE"/>
        </w:rPr>
        <w:t>Unauthorized</w:t>
      </w:r>
      <w:proofErr w:type="spellEnd"/>
      <w:r w:rsidRPr="00142E74">
        <w:rPr>
          <w:lang w:val="es-VE"/>
        </w:rPr>
        <w:t xml:space="preserve"> y 403 </w:t>
      </w:r>
      <w:proofErr w:type="spellStart"/>
      <w:r w:rsidRPr="00142E74">
        <w:rPr>
          <w:lang w:val="es-VE"/>
        </w:rPr>
        <w:t>Forbidden</w:t>
      </w:r>
      <w:proofErr w:type="spellEnd"/>
      <w:r w:rsidRPr="00142E74">
        <w:rPr>
          <w:lang w:val="es-VE"/>
        </w:rPr>
        <w:t xml:space="preserve">. ¿Cuándo usa cada uno </w:t>
      </w:r>
      <w:proofErr w:type="spellStart"/>
      <w:r w:rsidRPr="00142E74">
        <w:rPr>
          <w:lang w:val="es-VE"/>
        </w:rPr>
        <w:t>FastAPI</w:t>
      </w:r>
      <w:proofErr w:type="spellEnd"/>
      <w:r w:rsidRPr="00142E74">
        <w:rPr>
          <w:lang w:val="es-VE"/>
        </w:rPr>
        <w:t xml:space="preserve">? </w:t>
      </w:r>
    </w:p>
    <w:p w14:paraId="16B3175B" w14:textId="7F045C32" w:rsidR="00142E74" w:rsidRPr="00142E74" w:rsidRDefault="00142E74" w:rsidP="00142E74">
      <w:r w:rsidRPr="00142E74">
        <w:rPr>
          <w:b/>
          <w:bCs/>
        </w:rPr>
        <w:t>Respuesta:</w:t>
      </w:r>
      <w:r w:rsidRPr="00142E74">
        <w:t xml:space="preserve"> </w:t>
      </w:r>
    </w:p>
    <w:p w14:paraId="6F93C4A3" w14:textId="77777777" w:rsidR="00142E74" w:rsidRPr="00142E74" w:rsidRDefault="00142E74" w:rsidP="00142E74">
      <w:pPr>
        <w:numPr>
          <w:ilvl w:val="0"/>
          <w:numId w:val="1"/>
        </w:numPr>
        <w:rPr>
          <w:lang w:val="es-VE"/>
        </w:rPr>
      </w:pPr>
      <w:r w:rsidRPr="00142E74">
        <w:rPr>
          <w:b/>
          <w:bCs/>
          <w:lang w:val="es-VE"/>
        </w:rPr>
        <w:t xml:space="preserve">401 </w:t>
      </w:r>
      <w:proofErr w:type="spellStart"/>
      <w:r w:rsidRPr="00142E74">
        <w:rPr>
          <w:b/>
          <w:bCs/>
          <w:lang w:val="es-VE"/>
        </w:rPr>
        <w:t>Unauthorized</w:t>
      </w:r>
      <w:proofErr w:type="spellEnd"/>
      <w:r w:rsidRPr="00142E74">
        <w:rPr>
          <w:b/>
          <w:bCs/>
          <w:lang w:val="es-VE"/>
        </w:rPr>
        <w:t>:</w:t>
      </w:r>
      <w:r w:rsidRPr="00142E74">
        <w:rPr>
          <w:lang w:val="es-VE"/>
        </w:rPr>
        <w:t xml:space="preserve"> Significa que el cliente no está autenticado. </w:t>
      </w:r>
      <w:proofErr w:type="spellStart"/>
      <w:r w:rsidRPr="00142E74">
        <w:rPr>
          <w:lang w:val="es-VE"/>
        </w:rPr>
        <w:t>FastAPI</w:t>
      </w:r>
      <w:proofErr w:type="spellEnd"/>
      <w:r w:rsidRPr="00142E74">
        <w:rPr>
          <w:lang w:val="es-VE"/>
        </w:rPr>
        <w:t xml:space="preserve"> lo utiliza automáticamente (por ejemplo, a través de OAuth2 o dependencias de seguridad) cuando no se proporciona un token, el token es inválido o ha expirado.</w:t>
      </w:r>
    </w:p>
    <w:p w14:paraId="301A6F56" w14:textId="540E989C" w:rsidR="00142E74" w:rsidRPr="00142E74" w:rsidRDefault="00142E74" w:rsidP="00142E74">
      <w:pPr>
        <w:numPr>
          <w:ilvl w:val="0"/>
          <w:numId w:val="1"/>
        </w:numPr>
        <w:rPr>
          <w:lang w:val="es-VE"/>
        </w:rPr>
      </w:pPr>
      <w:r w:rsidRPr="00142E74">
        <w:rPr>
          <w:b/>
          <w:bCs/>
          <w:lang w:val="es-VE"/>
        </w:rPr>
        <w:t xml:space="preserve">403 </w:t>
      </w:r>
      <w:proofErr w:type="spellStart"/>
      <w:r w:rsidRPr="00142E74">
        <w:rPr>
          <w:b/>
          <w:bCs/>
          <w:lang w:val="es-VE"/>
        </w:rPr>
        <w:t>Forbidden</w:t>
      </w:r>
      <w:proofErr w:type="spellEnd"/>
      <w:r w:rsidRPr="00142E74">
        <w:rPr>
          <w:b/>
          <w:bCs/>
          <w:lang w:val="es-VE"/>
        </w:rPr>
        <w:t>:</w:t>
      </w:r>
      <w:r w:rsidRPr="00142E74">
        <w:rPr>
          <w:lang w:val="es-VE"/>
        </w:rPr>
        <w:t xml:space="preserve"> Significa que el cliente está autenticado (su identidad es conocida) pero carece de los permisos o roles para acceder a un recurso específico. </w:t>
      </w:r>
      <w:proofErr w:type="spellStart"/>
      <w:r w:rsidRPr="00142E74">
        <w:rPr>
          <w:lang w:val="es-VE"/>
        </w:rPr>
        <w:t>FastAPI</w:t>
      </w:r>
      <w:proofErr w:type="spellEnd"/>
      <w:r w:rsidRPr="00142E74">
        <w:rPr>
          <w:lang w:val="es-VE"/>
        </w:rPr>
        <w:t xml:space="preserve"> lo utiliza cuando la lógica de autorización falla, como cuando un usuario con rol "estudiante" intenta realizar una petición GET a un </w:t>
      </w:r>
      <w:proofErr w:type="spellStart"/>
      <w:r w:rsidRPr="00142E74">
        <w:rPr>
          <w:lang w:val="es-VE"/>
        </w:rPr>
        <w:t>endpoint</w:t>
      </w:r>
      <w:proofErr w:type="spellEnd"/>
      <w:r w:rsidRPr="00142E74">
        <w:rPr>
          <w:lang w:val="es-VE"/>
        </w:rPr>
        <w:t xml:space="preserve"> restringido como /</w:t>
      </w:r>
      <w:proofErr w:type="spellStart"/>
      <w:r w:rsidRPr="00142E74">
        <w:rPr>
          <w:lang w:val="es-VE"/>
        </w:rPr>
        <w:t>admin</w:t>
      </w:r>
      <w:proofErr w:type="spellEnd"/>
      <w:r w:rsidRPr="00142E74">
        <w:rPr>
          <w:lang w:val="es-VE"/>
        </w:rPr>
        <w:t>.</w:t>
      </w:r>
    </w:p>
    <w:sectPr w:rsidR="00142E74" w:rsidRPr="00142E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E389F"/>
    <w:multiLevelType w:val="multilevel"/>
    <w:tmpl w:val="B3CC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71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E74"/>
    <w:rsid w:val="00142E74"/>
    <w:rsid w:val="0017443B"/>
    <w:rsid w:val="00390B94"/>
    <w:rsid w:val="00BC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95074"/>
  <w15:chartTrackingRefBased/>
  <w15:docId w15:val="{DFB2ECEE-A212-47A7-BD43-136788FC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E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E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E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E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Gualdron</dc:creator>
  <cp:keywords/>
  <dc:description/>
  <cp:lastModifiedBy>Juan Gualdron</cp:lastModifiedBy>
  <cp:revision>2</cp:revision>
  <dcterms:created xsi:type="dcterms:W3CDTF">2026-09-27T22:56:00Z</dcterms:created>
  <dcterms:modified xsi:type="dcterms:W3CDTF">2026-09-28T00:27:00Z</dcterms:modified>
</cp:coreProperties>
</file>