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89D2" w14:textId="3A9A29C8" w:rsidR="00CF1E3E" w:rsidRDefault="005677BC" w:rsidP="005677BC">
      <w:pPr>
        <w:jc w:val="center"/>
        <w:rPr>
          <w:rFonts w:ascii="Times New Roman" w:hAnsi="Times New Roman" w:cs="Times New Roman"/>
          <w:sz w:val="24"/>
          <w:szCs w:val="24"/>
        </w:rPr>
      </w:pPr>
      <w:r>
        <w:rPr>
          <w:rFonts w:ascii="Times New Roman" w:hAnsi="Times New Roman" w:cs="Times New Roman"/>
          <w:sz w:val="24"/>
          <w:szCs w:val="24"/>
        </w:rPr>
        <w:t xml:space="preserve">CS3600 Wrapper </w:t>
      </w:r>
      <w:r w:rsidR="00BC3AE0">
        <w:rPr>
          <w:rFonts w:ascii="Times New Roman" w:hAnsi="Times New Roman" w:cs="Times New Roman"/>
          <w:sz w:val="24"/>
          <w:szCs w:val="24"/>
        </w:rPr>
        <w:t>3</w:t>
      </w:r>
    </w:p>
    <w:p w14:paraId="7F3D941E" w14:textId="446ACC1F" w:rsidR="00F57288" w:rsidRDefault="00F57288" w:rsidP="00F57288">
      <w:pPr>
        <w:rPr>
          <w:rFonts w:ascii="Times New Roman" w:hAnsi="Times New Roman" w:cs="Times New Roman"/>
          <w:sz w:val="24"/>
          <w:szCs w:val="24"/>
        </w:rPr>
      </w:pPr>
      <w:r>
        <w:rPr>
          <w:rFonts w:ascii="Times New Roman" w:hAnsi="Times New Roman" w:cs="Times New Roman"/>
          <w:sz w:val="24"/>
          <w:szCs w:val="24"/>
        </w:rPr>
        <w:t>John Guner</w:t>
      </w:r>
    </w:p>
    <w:p w14:paraId="5025AA29" w14:textId="77777777" w:rsidR="00F57288" w:rsidRDefault="00F57288" w:rsidP="00F57288">
      <w:pPr>
        <w:rPr>
          <w:rFonts w:ascii="Times New Roman" w:hAnsi="Times New Roman" w:cs="Times New Roman"/>
          <w:sz w:val="24"/>
          <w:szCs w:val="24"/>
        </w:rPr>
      </w:pPr>
    </w:p>
    <w:p w14:paraId="4235B4B6" w14:textId="6E931A74" w:rsidR="00426CB1" w:rsidRDefault="00426CB1" w:rsidP="005677BC">
      <w:pPr>
        <w:rPr>
          <w:rFonts w:ascii="Times New Roman" w:hAnsi="Times New Roman" w:cs="Times New Roman"/>
          <w:sz w:val="24"/>
          <w:szCs w:val="24"/>
        </w:rPr>
      </w:pPr>
      <w:r>
        <w:rPr>
          <w:rFonts w:ascii="Times New Roman" w:hAnsi="Times New Roman" w:cs="Times New Roman"/>
          <w:sz w:val="24"/>
          <w:szCs w:val="24"/>
        </w:rPr>
        <w:t>Question 1</w:t>
      </w:r>
    </w:p>
    <w:p w14:paraId="45698E66" w14:textId="0AF1EE64" w:rsidR="0098369C" w:rsidRDefault="00426CB1" w:rsidP="005677BC">
      <w:pPr>
        <w:rPr>
          <w:rFonts w:ascii="Times New Roman" w:hAnsi="Times New Roman" w:cs="Times New Roman"/>
          <w:sz w:val="24"/>
          <w:szCs w:val="24"/>
        </w:rPr>
      </w:pPr>
      <w:r>
        <w:rPr>
          <w:rFonts w:ascii="Times New Roman" w:hAnsi="Times New Roman" w:cs="Times New Roman"/>
          <w:sz w:val="24"/>
          <w:szCs w:val="24"/>
        </w:rPr>
        <w:tab/>
      </w:r>
      <w:r w:rsidR="003D2A2B">
        <w:rPr>
          <w:rFonts w:ascii="Times New Roman" w:hAnsi="Times New Roman" w:cs="Times New Roman"/>
          <w:noProof/>
          <w:sz w:val="24"/>
          <w:szCs w:val="24"/>
        </w:rPr>
        <w:drawing>
          <wp:inline distT="0" distB="0" distL="0" distR="0" wp14:anchorId="7E5327AC" wp14:editId="5812DD30">
            <wp:extent cx="4819650" cy="282279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23439" cy="2825010"/>
                    </a:xfrm>
                    <a:prstGeom prst="rect">
                      <a:avLst/>
                    </a:prstGeom>
                  </pic:spPr>
                </pic:pic>
              </a:graphicData>
            </a:graphic>
          </wp:inline>
        </w:drawing>
      </w:r>
    </w:p>
    <w:p w14:paraId="7748E3E9" w14:textId="7F0E21E1" w:rsidR="0098369C" w:rsidRDefault="0098369C" w:rsidP="005677BC">
      <w:pPr>
        <w:rPr>
          <w:rFonts w:ascii="Times New Roman" w:hAnsi="Times New Roman" w:cs="Times New Roman"/>
          <w:sz w:val="24"/>
          <w:szCs w:val="24"/>
        </w:rPr>
      </w:pPr>
      <w:r>
        <w:rPr>
          <w:rFonts w:ascii="Times New Roman" w:hAnsi="Times New Roman" w:cs="Times New Roman"/>
          <w:sz w:val="24"/>
          <w:szCs w:val="24"/>
        </w:rPr>
        <w:tab/>
        <w:t xml:space="preserve">The initial figure is more proper since there are different causes associated with </w:t>
      </w:r>
      <w:r w:rsidR="00BC3AE0">
        <w:rPr>
          <w:rFonts w:ascii="Times New Roman" w:hAnsi="Times New Roman" w:cs="Times New Roman"/>
          <w:sz w:val="24"/>
          <w:szCs w:val="24"/>
        </w:rPr>
        <w:t xml:space="preserve">different </w:t>
      </w:r>
      <w:r>
        <w:rPr>
          <w:rFonts w:ascii="Times New Roman" w:hAnsi="Times New Roman" w:cs="Times New Roman"/>
          <w:sz w:val="24"/>
          <w:szCs w:val="24"/>
        </w:rPr>
        <w:t>symptoms</w:t>
      </w:r>
      <w:r w:rsidR="00BC3AE0">
        <w:rPr>
          <w:rFonts w:ascii="Times New Roman" w:hAnsi="Times New Roman" w:cs="Times New Roman"/>
          <w:sz w:val="24"/>
          <w:szCs w:val="24"/>
        </w:rPr>
        <w:t>. Furthermore, a</w:t>
      </w:r>
      <w:r>
        <w:rPr>
          <w:rFonts w:ascii="Times New Roman" w:hAnsi="Times New Roman" w:cs="Times New Roman"/>
          <w:sz w:val="24"/>
          <w:szCs w:val="24"/>
        </w:rPr>
        <w:t xml:space="preserve"> cold can never be diagnosed nor reached thus the assessment would be flawed</w:t>
      </w:r>
      <w:r w:rsidR="00BC3AE0">
        <w:rPr>
          <w:rFonts w:ascii="Times New Roman" w:hAnsi="Times New Roman" w:cs="Times New Roman"/>
          <w:sz w:val="24"/>
          <w:szCs w:val="24"/>
        </w:rPr>
        <w:t xml:space="preserve"> as some of these symptoms derive from the cold rather than the flu</w:t>
      </w:r>
      <w:r>
        <w:rPr>
          <w:rFonts w:ascii="Times New Roman" w:hAnsi="Times New Roman" w:cs="Times New Roman"/>
          <w:sz w:val="24"/>
          <w:szCs w:val="24"/>
        </w:rPr>
        <w:t>.</w:t>
      </w:r>
    </w:p>
    <w:p w14:paraId="3EDFAD6A" w14:textId="1F600893" w:rsidR="005677BC" w:rsidRDefault="005677BC" w:rsidP="005677BC">
      <w:pPr>
        <w:rPr>
          <w:rFonts w:ascii="Times New Roman" w:hAnsi="Times New Roman" w:cs="Times New Roman"/>
          <w:sz w:val="24"/>
          <w:szCs w:val="24"/>
        </w:rPr>
      </w:pPr>
      <w:r>
        <w:rPr>
          <w:rFonts w:ascii="Times New Roman" w:hAnsi="Times New Roman" w:cs="Times New Roman"/>
          <w:sz w:val="24"/>
          <w:szCs w:val="24"/>
        </w:rPr>
        <w:t>Question 2</w:t>
      </w:r>
    </w:p>
    <w:p w14:paraId="5BA3AF83" w14:textId="2A74E8FB" w:rsidR="005677BC" w:rsidRDefault="005677BC" w:rsidP="005677BC">
      <w:pPr>
        <w:rPr>
          <w:rFonts w:ascii="Times New Roman" w:hAnsi="Times New Roman" w:cs="Times New Roman"/>
          <w:sz w:val="24"/>
          <w:szCs w:val="24"/>
        </w:rPr>
      </w:pPr>
      <w:r>
        <w:rPr>
          <w:rFonts w:ascii="Times New Roman" w:hAnsi="Times New Roman" w:cs="Times New Roman"/>
          <w:sz w:val="24"/>
          <w:szCs w:val="24"/>
        </w:rPr>
        <w:tab/>
      </w:r>
      <w:r w:rsidR="00D876DE">
        <w:rPr>
          <w:rFonts w:ascii="Times New Roman" w:hAnsi="Times New Roman" w:cs="Times New Roman"/>
          <w:noProof/>
          <w:sz w:val="24"/>
          <w:szCs w:val="24"/>
        </w:rPr>
        <w:drawing>
          <wp:inline distT="0" distB="0" distL="0" distR="0" wp14:anchorId="621AB68E" wp14:editId="1A3B4847">
            <wp:extent cx="5943600" cy="272224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22245"/>
                    </a:xfrm>
                    <a:prstGeom prst="rect">
                      <a:avLst/>
                    </a:prstGeom>
                  </pic:spPr>
                </pic:pic>
              </a:graphicData>
            </a:graphic>
          </wp:inline>
        </w:drawing>
      </w:r>
    </w:p>
    <w:p w14:paraId="40EABCA6" w14:textId="45ADCA3C" w:rsidR="00F57288" w:rsidRDefault="00F57288" w:rsidP="005677BC">
      <w:pPr>
        <w:rPr>
          <w:rFonts w:ascii="Times New Roman" w:hAnsi="Times New Roman" w:cs="Times New Roman"/>
          <w:sz w:val="24"/>
          <w:szCs w:val="24"/>
        </w:rPr>
      </w:pPr>
      <w:r>
        <w:rPr>
          <w:rFonts w:ascii="Times New Roman" w:hAnsi="Times New Roman" w:cs="Times New Roman"/>
          <w:sz w:val="24"/>
          <w:szCs w:val="24"/>
        </w:rPr>
        <w:lastRenderedPageBreak/>
        <w:t>Question 3</w:t>
      </w:r>
    </w:p>
    <w:p w14:paraId="37342C00" w14:textId="6E7A60D2" w:rsidR="00F57288" w:rsidRDefault="00473AD9" w:rsidP="005677BC">
      <w:pPr>
        <w:rPr>
          <w:rFonts w:ascii="Times New Roman" w:hAnsi="Times New Roman" w:cs="Times New Roman"/>
          <w:sz w:val="24"/>
          <w:szCs w:val="24"/>
        </w:rPr>
      </w:pPr>
      <w:r>
        <w:rPr>
          <w:rFonts w:ascii="Times New Roman" w:hAnsi="Times New Roman" w:cs="Times New Roman"/>
          <w:sz w:val="24"/>
          <w:szCs w:val="24"/>
        </w:rPr>
        <w:tab/>
        <w:t>Medical protocols are updated and revised often to efficiently assess diagnoses and use proper treatment.</w:t>
      </w:r>
      <w:r w:rsidR="004D386C">
        <w:rPr>
          <w:rFonts w:ascii="Times New Roman" w:hAnsi="Times New Roman" w:cs="Times New Roman"/>
          <w:sz w:val="24"/>
          <w:szCs w:val="24"/>
        </w:rPr>
        <w:t xml:space="preserve"> If the Bayesian network is not updated consistently, it can provide an incorrect or outdated prediction thus leading to a wrong diagnosis. Furthermore, if there are any hardware issues that cause the network to receive incorrect inputs there would be an incorrect prediction made, thus the medical professional is another solid check to prevent any malpractice.</w:t>
      </w:r>
    </w:p>
    <w:p w14:paraId="067ACF85" w14:textId="44CEFF25" w:rsidR="00F57288" w:rsidRDefault="00F57288" w:rsidP="005677BC">
      <w:pPr>
        <w:rPr>
          <w:rFonts w:ascii="Times New Roman" w:hAnsi="Times New Roman" w:cs="Times New Roman"/>
          <w:sz w:val="24"/>
          <w:szCs w:val="24"/>
        </w:rPr>
      </w:pPr>
      <w:r>
        <w:rPr>
          <w:rFonts w:ascii="Times New Roman" w:hAnsi="Times New Roman" w:cs="Times New Roman"/>
          <w:sz w:val="24"/>
          <w:szCs w:val="24"/>
        </w:rPr>
        <w:t>Question 4</w:t>
      </w:r>
    </w:p>
    <w:p w14:paraId="541F1983" w14:textId="22C095E1" w:rsidR="00F57288" w:rsidRPr="008F6E55" w:rsidRDefault="00F57288" w:rsidP="005677BC">
      <w:r>
        <w:rPr>
          <w:rFonts w:ascii="Times New Roman" w:hAnsi="Times New Roman" w:cs="Times New Roman"/>
          <w:sz w:val="24"/>
          <w:szCs w:val="24"/>
        </w:rPr>
        <w:tab/>
      </w:r>
      <w:r w:rsidR="00DD7433">
        <w:rPr>
          <w:rFonts w:ascii="Times New Roman" w:hAnsi="Times New Roman" w:cs="Times New Roman"/>
          <w:sz w:val="24"/>
          <w:szCs w:val="24"/>
        </w:rPr>
        <w:t>There could potentially be negative outcomes as predictions are just that, predictions. This may cause for a higher concern and potentially elevate the anxiousness of hypochondriacs regarding their health, thus leading to unneeded stress that could potentially make their symptoms worse. It could also create a bigger trust in these systems warranting less need of a medical professional who would be able to assess the symptoms directly rather than anecdotally. Since the system take inputs anecdotally, the medical professional would have a stronger ability to diagnose the patient.</w:t>
      </w:r>
    </w:p>
    <w:sectPr w:rsidR="00F57288" w:rsidRPr="008F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31"/>
    <w:rsid w:val="002D4C91"/>
    <w:rsid w:val="003D2A2B"/>
    <w:rsid w:val="00426CB1"/>
    <w:rsid w:val="00473AD9"/>
    <w:rsid w:val="004C083E"/>
    <w:rsid w:val="004D386C"/>
    <w:rsid w:val="005677BC"/>
    <w:rsid w:val="00583185"/>
    <w:rsid w:val="005E7048"/>
    <w:rsid w:val="00607244"/>
    <w:rsid w:val="007307EE"/>
    <w:rsid w:val="00845693"/>
    <w:rsid w:val="008F6E55"/>
    <w:rsid w:val="0098369C"/>
    <w:rsid w:val="00AB4227"/>
    <w:rsid w:val="00BB520E"/>
    <w:rsid w:val="00BC3AE0"/>
    <w:rsid w:val="00C41A97"/>
    <w:rsid w:val="00C44A31"/>
    <w:rsid w:val="00CF1E3E"/>
    <w:rsid w:val="00D50859"/>
    <w:rsid w:val="00D876DE"/>
    <w:rsid w:val="00DD7433"/>
    <w:rsid w:val="00F57288"/>
    <w:rsid w:val="00FD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E299"/>
  <w15:chartTrackingRefBased/>
  <w15:docId w15:val="{D96F0BAA-4884-477E-9CDE-D0AED68D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Guner, John M</cp:lastModifiedBy>
  <cp:revision>5</cp:revision>
  <dcterms:created xsi:type="dcterms:W3CDTF">2022-02-12T19:45:00Z</dcterms:created>
  <dcterms:modified xsi:type="dcterms:W3CDTF">2022-04-11T02:32:00Z</dcterms:modified>
</cp:coreProperties>
</file>