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mpact of </w:t>
      </w:r>
      <w:r w:rsidDel="00000000" w:rsidR="00000000" w:rsidRPr="00000000">
        <w:rPr>
          <w:rFonts w:ascii="Times New Roman" w:cs="Times New Roman" w:eastAsia="Times New Roman" w:hAnsi="Times New Roman"/>
          <w:b w:val="1"/>
          <w:sz w:val="24"/>
          <w:szCs w:val="24"/>
          <w:rtl w:val="0"/>
        </w:rPr>
        <w:t xml:space="preserve">rezoning</w:t>
      </w:r>
      <w:r w:rsidDel="00000000" w:rsidR="00000000" w:rsidRPr="00000000">
        <w:rPr>
          <w:rFonts w:ascii="Times New Roman" w:cs="Times New Roman" w:eastAsia="Times New Roman" w:hAnsi="Times New Roman"/>
          <w:b w:val="1"/>
          <w:sz w:val="24"/>
          <w:szCs w:val="24"/>
          <w:rtl w:val="0"/>
        </w:rPr>
        <w:t xml:space="preserve"> on racial distribution in New York City</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Jeff Guo, Vaidehi Raipat, Howard Feng, Yaman Garg, Matthew Coughlin</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Rezoning in New York City has no effect on racial distribution.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Rezoning in New York City increases </w:t>
      </w:r>
      <w:r w:rsidDel="00000000" w:rsidR="00000000" w:rsidRPr="00000000">
        <w:rPr>
          <w:rFonts w:ascii="Times New Roman" w:cs="Times New Roman" w:eastAsia="Times New Roman" w:hAnsi="Times New Roman"/>
          <w:sz w:val="24"/>
          <w:szCs w:val="24"/>
          <w:highlight w:val="yellow"/>
          <w:rtl w:val="0"/>
        </w:rPr>
        <w:t xml:space="preserve">Racial Inequity</w:t>
      </w:r>
      <w:r w:rsidDel="00000000" w:rsidR="00000000" w:rsidRPr="00000000">
        <w:rPr>
          <w:rFonts w:ascii="Times New Roman" w:cs="Times New Roman" w:eastAsia="Times New Roman" w:hAnsi="Times New Roman"/>
          <w:sz w:val="24"/>
          <w:szCs w:val="24"/>
          <w:rtl w:val="0"/>
        </w:rPr>
        <w:t xml:space="preserve">, pushing long-time residents outside of their neighbourhoods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Rezoning has the potential to be a catalyst in urban development by incentivizing improvements in distressed neighbourhoods, increasing affordable housing units, and fostering economic development in the affected areas. However, it also has the potential to drive out longtime residents by creating unaffordable and untenable living conditions in the neighbourhoods. Upzoning, downzoning, and land-use changes can impact the residential capacity of the neighbourhoods and their real estate prices, resulting in changes in local demographics. It is therefore imperative that precautionary measures be taken and rigorous analysis is conducted to understand the impact of rezoning and its potential negative socio-economic consequences. While it is impossible to predict exactly how, and to what extent, rezoned neighbourhoods will change, clues from the past can be used to estimate the future development patterns in these affected areas.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Rezoning increase Racial Inequity in New York City, resulting in a demographic shift and negative socio-economic consequences?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Quantitative:</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Demographic shifts caused by rezoning:</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at neighborhoods that have been rezoned</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at neighborhoods in the midst of rezoning/considered for future rezoning</w:t>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Measuring the risk of displacement in rezoned neighborhoods disaggregated by race/ethnic group</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change in racial composition in the affected neighborhoods over time</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findings from the previous analysis:</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at the likely racial composition of the neighbourhoods planning to be rezoned, whether or not displacement was likely to occur, and if so, in a racially disparate manner. </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analysis would also consider how the anticipated demographic composition of the new development would influence existing residential segregation patterns.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Quantitative:</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the effects of the Mandatory Inclusionary Housing program in the rezoned neighborhoods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Measuring the number of affordable housing units and planned affordable housing projects in rezoned neighbourhoods and compare to the rate of demographic shift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Tentative Research Questions:</w:t>
      </w:r>
    </w:p>
    <w:p w:rsidR="00000000" w:rsidDel="00000000" w:rsidP="00000000" w:rsidRDefault="00000000" w:rsidRPr="00000000" w14:paraId="0000002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can the costs and benefits of rezoning be distributed across racial/ethnic groups?</w:t>
      </w:r>
    </w:p>
    <w:p w:rsidR="00000000" w:rsidDel="00000000" w:rsidP="00000000" w:rsidRDefault="00000000" w:rsidRPr="00000000" w14:paraId="0000002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would the proposed development affect residential segregation?</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would the Mandatory Inclusionary Housing Program affect residential segregation?</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Desk Research:</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rezoning has affected the lives of residents in the rezoned neighbourhoods outside of the findings readily available from the data</w:t>
      </w:r>
    </w:p>
    <w:p w:rsidR="00000000" w:rsidDel="00000000" w:rsidP="00000000" w:rsidRDefault="00000000" w:rsidRPr="00000000" w14:paraId="0000002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the city been successful at curbing racial segregation/displacement in the wake of rezoning with programs such as MIH and others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Additional Demographic Parameters to Consider:</w:t>
      </w:r>
      <w:r w:rsidDel="00000000" w:rsidR="00000000" w:rsidRPr="00000000">
        <w:rPr>
          <w:rtl w:val="0"/>
        </w:rPr>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Level</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as a function of Income Level (either above or below the city-wide median income level)</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Sets:</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Pluto Re-Zoning Data</w:t>
      </w:r>
    </w:p>
    <w:p w:rsidR="00000000" w:rsidDel="00000000" w:rsidP="00000000" w:rsidRDefault="00000000" w:rsidRPr="00000000" w14:paraId="0000003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Pluto Mandatory Inclusionary Housing Program Data</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Pluto GIS</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Zoning GIS</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Community Survey (ACS) Demographic Data</w:t>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Vaidehi and Matthew: Qualitative Analysis of Topic through Desk Research, Drafting, and Organization of Findings</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Howard, Jeff, and Yaman: Data Acquisition, Quantitative Data Analysis, and Data Visualization</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Interpretation of Findings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CUSP Gentrification Map (</w:t>
      </w:r>
      <w:hyperlink r:id="rId6">
        <w:r w:rsidDel="00000000" w:rsidR="00000000" w:rsidRPr="00000000">
          <w:rPr>
            <w:rFonts w:ascii="Times New Roman" w:cs="Times New Roman" w:eastAsia="Times New Roman" w:hAnsi="Times New Roman"/>
            <w:color w:val="1155cc"/>
            <w:sz w:val="24"/>
            <w:szCs w:val="24"/>
            <w:u w:val="single"/>
            <w:rtl w:val="0"/>
          </w:rPr>
          <w:t xml:space="preserve">www.urbandisplacement.org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NYC Rezoning Commitments Tracker (</w:t>
      </w:r>
      <w:hyperlink r:id="rId7">
        <w:r w:rsidDel="00000000" w:rsidR="00000000" w:rsidRPr="00000000">
          <w:rPr>
            <w:rFonts w:ascii="Times New Roman" w:cs="Times New Roman" w:eastAsia="Times New Roman" w:hAnsi="Times New Roman"/>
            <w:color w:val="1155cc"/>
            <w:sz w:val="24"/>
            <w:szCs w:val="24"/>
            <w:u w:val="single"/>
            <w:rtl w:val="0"/>
          </w:rPr>
          <w:t xml:space="preserve">https://morr.maps.arcgis.com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8" w:type="default"/>
      <w:pgSz w:h="15840" w:w="12240" w:orient="portrait"/>
      <w:pgMar w:bottom="144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rbandisplacement.org" TargetMode="External"/><Relationship Id="rId7" Type="http://schemas.openxmlformats.org/officeDocument/2006/relationships/hyperlink" Target="https://morr.maps.arcgis.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