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sz w:val="48"/>
          <w:szCs w:val="4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Comic Sans MS" w:cs="Comic Sans MS" w:eastAsia="Comic Sans MS" w:hAnsi="Comic Sans MS"/>
          <w:color w:val="212529"/>
          <w:sz w:val="48"/>
          <w:szCs w:val="48"/>
          <w:highlight w:val="white"/>
          <w:rtl w:val="0"/>
        </w:rPr>
        <w:t xml:space="preserve">Životopis - Jitka Hořavová</w:t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highlight w:val="white"/>
          <w:rtl w:val="0"/>
        </w:rPr>
        <w:t xml:space="preserve"> Telefon: +420 773 381 467</w:t>
      </w:r>
    </w:p>
    <w:p w:rsidR="00000000" w:rsidDel="00000000" w:rsidP="00000000" w:rsidRDefault="00000000" w:rsidRPr="00000000" w14:paraId="00000003">
      <w:pPr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highlight w:val="white"/>
          <w:rtl w:val="0"/>
        </w:rPr>
        <w:t xml:space="preserve"> Email: jitka.horavova01@gmail.com</w:t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Rok narození: 1990</w:t>
      </w:r>
    </w:p>
    <w:p w:rsidR="00000000" w:rsidDel="00000000" w:rsidP="00000000" w:rsidRDefault="00000000" w:rsidRPr="00000000" w14:paraId="00000005">
      <w:pPr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Místo: Loštice</w:t>
      </w:r>
    </w:p>
    <w:p w:rsidR="00000000" w:rsidDel="00000000" w:rsidP="00000000" w:rsidRDefault="00000000" w:rsidRPr="00000000" w14:paraId="00000006">
      <w:pPr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Playfair Display" w:cs="Playfair Display" w:eastAsia="Playfair Display" w:hAnsi="Playfair Display"/>
            <w:sz w:val="24"/>
            <w:szCs w:val="24"/>
            <w:highlight w:val="white"/>
            <w:rtl w:val="0"/>
          </w:rPr>
          <w:t xml:space="preserve"> Web : JH-Devs.cz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Playfair Display" w:cs="Playfair Display" w:eastAsia="Playfair Display" w:hAnsi="Playfair Display"/>
            <w:sz w:val="24"/>
            <w:szCs w:val="24"/>
            <w:highlight w:val="white"/>
            <w:rtl w:val="0"/>
          </w:rPr>
          <w:t xml:space="preserve"> Linkedin: https://www.linkedin.com/in/jitka-horavova/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layfair Display" w:cs="Playfair Display" w:eastAsia="Playfair Display" w:hAnsi="Playfair Display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highlight w:val="white"/>
          <w:rtl w:val="0"/>
        </w:rPr>
        <w:t xml:space="preserve">Github: </w:t>
      </w:r>
      <w:hyperlink r:id="rId9">
        <w:r w:rsidDel="00000000" w:rsidR="00000000" w:rsidRPr="00000000">
          <w:rPr>
            <w:rFonts w:ascii="Playfair Display" w:cs="Playfair Display" w:eastAsia="Playfair Display" w:hAnsi="Playfair Display"/>
            <w:sz w:val="24"/>
            <w:szCs w:val="24"/>
            <w:highlight w:val="white"/>
            <w:rtl w:val="0"/>
          </w:rPr>
          <w:t xml:space="preserve">github.com/JH-Devs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 Vzdělání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Soš hotelnictví a turismu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12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Podnikání (dálkové)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září 2017 - červen 2021 - Maturita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Soš obchodu a služeb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12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Servírka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září 2007 - červen 2010 - Výuční list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Soš obchodu a služeb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12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Obchodně podnikatelská činnost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září 2006 - červen 2007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sec1vw2tw1lp" w:id="3"/>
      <w:bookmarkEnd w:id="3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Praxe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Web developer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12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Jitka Hořavová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Srpen 2024 - Doposud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vývoj frontendu a backendu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vývoj vlastního frameworku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tvorba webů a eshopů v redakčním systému a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ind w:left="720" w:hanging="360"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kódování šablon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Web developer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12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Jitka Hořavová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Leden 2020 - Prosinec 2023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vývoj frontendu a backendu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spolupráce na vývoji výrobní aplikace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tvorba webů a eshopů v redakčním systému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ind w:left="720" w:hanging="360"/>
        <w:rPr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kódování šablon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OSVČ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12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Jitka Hořavová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Březen 2016 - Leden 2020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správa eshopu na platformě Prestashop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zprostředkování obchodu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ind w:left="720" w:hanging="360"/>
        <w:rPr/>
      </w:pP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účetnictví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Playfair Display" w:cs="Playfair Display" w:eastAsia="Playfair Display" w:hAnsi="Playfair Display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4"/>
          <w:szCs w:val="24"/>
          <w:highlight w:val="white"/>
          <w:rtl w:val="0"/>
        </w:rPr>
        <w:t xml:space="preserve">Pozn. Starší pracovní zkušenosti nesouvisí s IT (pracovala jsem jako pojišťovací agent, personalistka a manažer obchodní skupiny).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3znysh7" w:id="4"/>
      <w:bookmarkEnd w:id="4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 Jazyky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Angličtina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mírně pokročilá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Čeština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výborná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2et92p0" w:id="5"/>
      <w:bookmarkEnd w:id="5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 Řidičský průkaz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osobní auta (aktivní řidič od roku 2008)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tyjcwt" w:id="6"/>
      <w:bookmarkEnd w:id="6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 TECHNICKÉ ZNALOSTI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3dy6vkm" w:id="7"/>
      <w:bookmarkEnd w:id="7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Operační systémy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MacOS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Windows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mírně pokročilý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1t3h5sf" w:id="8"/>
      <w:bookmarkEnd w:id="8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Běžné programy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MS Word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MS Excel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MS PowerPoint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Internetový prohlížeč a email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zkušený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MS Outlook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zkušený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Psaní všemi deseti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4d34og8" w:id="9"/>
      <w:bookmarkEnd w:id="9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Grafické programy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Canva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Figma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Programovací jazyky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HTML, CSS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Javascript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Typescript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Frameworky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React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Laravel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Nextjs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Databáze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PostgreSQL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MongoDB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Firebase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Elasticsearch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Účetní software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Pohoda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lnxbz9" w:id="14"/>
      <w:bookmarkEnd w:id="14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Obsah a online marketing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Google Analytics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Sklik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Tvorba animací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začátečník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Wordpress / CMS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Prestashop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pokročilý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150" w:lineRule="auto"/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Úprava fotografií</w:t>
      </w:r>
      <w:r w:rsidDel="00000000" w:rsidR="00000000" w:rsidRPr="00000000">
        <w:rPr>
          <w:rFonts w:ascii="Playfair Display" w:cs="Playfair Display" w:eastAsia="Playfair Display" w:hAnsi="Playfair Display"/>
          <w:color w:val="212529"/>
          <w:sz w:val="24"/>
          <w:szCs w:val="24"/>
          <w:highlight w:val="white"/>
          <w:rtl w:val="0"/>
        </w:rPr>
        <w:t xml:space="preserve"> - mírně pokročilý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88" w:lineRule="auto"/>
        <w:rPr>
          <w:rFonts w:ascii="Comic Sans MS" w:cs="Comic Sans MS" w:eastAsia="Comic Sans MS" w:hAnsi="Comic Sans MS"/>
          <w:color w:val="212529"/>
          <w:highlight w:val="white"/>
          <w:u w:val="singl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Comic Sans MS" w:cs="Comic Sans MS" w:eastAsia="Comic Sans MS" w:hAnsi="Comic Sans MS"/>
          <w:color w:val="212529"/>
          <w:highlight w:val="white"/>
          <w:u w:val="single"/>
          <w:rtl w:val="0"/>
        </w:rPr>
        <w:t xml:space="preserve"> Kurzy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Javascript Algorithms and Data Structures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2023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Responsive web design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2023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Frontend development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2023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Relační databáze a dotazovací jazyk SQL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2020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Základy programovacího jazyka PHP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2020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Wordpress - webdesign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2020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212529"/>
          <w:sz w:val="24"/>
          <w:szCs w:val="24"/>
          <w:highlight w:val="white"/>
          <w:rtl w:val="0"/>
        </w:rPr>
        <w:t xml:space="preserve">Byznys a právo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150" w:lineRule="auto"/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color w:val="212529"/>
          <w:sz w:val="21"/>
          <w:szCs w:val="21"/>
          <w:highlight w:val="white"/>
          <w:rtl w:val="0"/>
        </w:rPr>
        <w:t xml:space="preserve">2020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Playfair Display" w:cs="Playfair Display" w:eastAsia="Playfair Display" w:hAnsi="Playfair Display"/>
        <w:color w:val="212529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Playfair Display" w:cs="Playfair Display" w:eastAsia="Playfair Display" w:hAnsi="Playfair Display"/>
        <w:color w:val="212529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H-Dev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h-devs.cz/" TargetMode="External"/><Relationship Id="rId8" Type="http://schemas.openxmlformats.org/officeDocument/2006/relationships/hyperlink" Target="https://www.linkedin.com/in/jitka-horavov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t+FqTuwUgkKEIypo5MpfxTlYRw==">CgMxLjAyCGguZ2pkZ3hzMgloLjMwajB6bGwyCWguMWZvYjl0ZTIOaC5zZWMxdncydHcxbHAyCWguM3pueXNoNzIJaC4yZXQ5MnAwMghoLnR5amN3dDIJaC4zZHk2dmttMgloLjF0M2g1c2YyCWguNGQzNG9nODIJaC4yczhleW8xMgloLjE3ZHA4dnUyCWguM3JkY3JqbjIJaC4yNmluMXJnMghoLmxueGJ6OTIJaC4zNW5rdW4yMgloLjFrc3Y0dXYyCWguNDRzaW5pbzgAciExYk5XRVYyWDUzZmN1NFJtbFJZclFJR2E0dTNKeDNrb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