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Nunito" w:cs="Nunito" w:eastAsia="Nunito" w:hAnsi="Nunito"/>
          <w:b w:val="1"/>
          <w:sz w:val="28"/>
          <w:szCs w:val="28"/>
        </w:rPr>
      </w:pPr>
      <w:r w:rsidDel="00000000" w:rsidR="00000000" w:rsidRPr="00000000">
        <w:rPr>
          <w:b w:val="1"/>
          <w:sz w:val="28"/>
          <w:szCs w:val="28"/>
          <w:rtl w:val="0"/>
        </w:rPr>
        <w:t xml:space="preserve">Free and Open Source Project Fund </w:t>
      </w:r>
      <w:r w:rsidDel="00000000" w:rsidR="00000000" w:rsidRPr="00000000">
        <w:rPr>
          <w:rFonts w:ascii="Nunito" w:cs="Nunito" w:eastAsia="Nunito" w:hAnsi="Nunito"/>
          <w:b w:val="1"/>
          <w:sz w:val="28"/>
          <w:szCs w:val="28"/>
          <w:rtl w:val="0"/>
        </w:rPr>
        <w:t xml:space="preserve">Review</w:t>
      </w:r>
      <w:r w:rsidDel="00000000" w:rsidR="00000000" w:rsidRPr="00000000">
        <w:rPr>
          <w:b w:val="1"/>
          <w:sz w:val="28"/>
          <w:szCs w:val="28"/>
          <w:rtl w:val="0"/>
        </w:rPr>
        <w:t xml:space="preserve"> Invitation - Template</w:t>
      </w:r>
      <w:r w:rsidDel="00000000" w:rsidR="00000000" w:rsidRPr="00000000">
        <w:rPr>
          <w:rtl w:val="0"/>
        </w:rPr>
      </w:r>
    </w:p>
    <w:p w:rsidR="00000000" w:rsidDel="00000000" w:rsidP="00000000" w:rsidRDefault="00000000" w:rsidRPr="00000000" w14:paraId="00000002">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Dear </w:t>
      </w:r>
      <w:r w:rsidDel="00000000" w:rsidR="00000000" w:rsidRPr="00000000">
        <w:rPr>
          <w:b w:val="1"/>
          <w:color w:val="ff0000"/>
          <w:rtl w:val="0"/>
        </w:rPr>
        <w:t xml:space="preserve">Name</w:t>
      </w:r>
      <w:r w:rsidDel="00000000" w:rsidR="00000000" w:rsidRPr="00000000">
        <w:rPr>
          <w:rtl w:val="0"/>
        </w:rPr>
        <w:t xml:space="preserv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I hope this email finds you well. Given your expertise in </w:t>
      </w:r>
      <w:r w:rsidDel="00000000" w:rsidR="00000000" w:rsidRPr="00000000">
        <w:rPr>
          <w:b w:val="1"/>
          <w:color w:val="ff0000"/>
          <w:rtl w:val="0"/>
        </w:rPr>
        <w:t xml:space="preserve">[specific area of expertise]</w:t>
      </w:r>
      <w:r w:rsidDel="00000000" w:rsidR="00000000" w:rsidRPr="00000000">
        <w:rPr>
          <w:rtl w:val="0"/>
        </w:rPr>
        <w:t xml:space="preserve"> and your contributions to the open source community, I am writing to invite you to serve as a reviewer for the upcoming Free and Open Source Project Fund (FOSSProF) grant cycle.</w:t>
      </w:r>
    </w:p>
    <w:p w:rsidR="00000000" w:rsidDel="00000000" w:rsidP="00000000" w:rsidRDefault="00000000" w:rsidRPr="00000000" w14:paraId="00000006">
      <w:pPr>
        <w:shd w:fill="ffffff" w:val="clear"/>
        <w:spacing w:after="360" w:before="360" w:lineRule="auto"/>
        <w:rPr/>
      </w:pPr>
      <w:r w:rsidDel="00000000" w:rsidR="00000000" w:rsidRPr="00000000">
        <w:rPr>
          <w:rtl w:val="0"/>
        </w:rPr>
        <w:t xml:space="preserve">FOSSProF is a community-driven program that provides funding of up to $</w:t>
      </w:r>
      <w:r w:rsidDel="00000000" w:rsidR="00000000" w:rsidRPr="00000000">
        <w:rPr>
          <w:b w:val="1"/>
          <w:color w:val="ff0000"/>
          <w:rtl w:val="0"/>
        </w:rPr>
        <w:t xml:space="preserve">AMOUNT</w:t>
      </w:r>
      <w:r w:rsidDel="00000000" w:rsidR="00000000" w:rsidRPr="00000000">
        <w:rPr>
          <w:rtl w:val="0"/>
        </w:rPr>
        <w:t xml:space="preserve"> to support open source software (OSS) practitioners on campus and to help the Open Source Programs Office discover new ways to effectively contribute to OSS program success. </w:t>
      </w:r>
    </w:p>
    <w:p w:rsidR="00000000" w:rsidDel="00000000" w:rsidP="00000000" w:rsidRDefault="00000000" w:rsidRPr="00000000" w14:paraId="00000007">
      <w:pPr>
        <w:shd w:fill="ffffff" w:val="clear"/>
        <w:spacing w:after="360" w:before="360" w:lineRule="auto"/>
        <w:rPr/>
      </w:pPr>
      <w:r w:rsidDel="00000000" w:rsidR="00000000" w:rsidRPr="00000000">
        <w:rPr>
          <w:rtl w:val="0"/>
        </w:rPr>
        <w:t xml:space="preserve">As a reviewer, we’d ask you to attend a virtual kickoff meeting to understand the review criteria and process, evaluate FOSSProF proposals for merit, impact, and sustainability, provide feedback on each proposal via our simple web form, and participate in a final discussion session to share insights and help finalize funding recommendations.</w:t>
      </w:r>
    </w:p>
    <w:p w:rsidR="00000000" w:rsidDel="00000000" w:rsidP="00000000" w:rsidRDefault="00000000" w:rsidRPr="00000000" w14:paraId="00000008">
      <w:pPr>
        <w:shd w:fill="ffffff" w:val="clear"/>
        <w:spacing w:after="360" w:before="360" w:lineRule="auto"/>
        <w:rPr/>
      </w:pPr>
      <w:r w:rsidDel="00000000" w:rsidR="00000000" w:rsidRPr="00000000">
        <w:rPr>
          <w:rtl w:val="0"/>
        </w:rPr>
        <w:t xml:space="preserve">If you are interested in serving as a reviewer, please let me know by </w:t>
      </w:r>
      <w:r w:rsidDel="00000000" w:rsidR="00000000" w:rsidRPr="00000000">
        <w:rPr>
          <w:b w:val="1"/>
          <w:color w:val="ff0000"/>
          <w:rtl w:val="0"/>
        </w:rPr>
        <w:t xml:space="preserve">DATE</w:t>
      </w:r>
      <w:r w:rsidDel="00000000" w:rsidR="00000000" w:rsidRPr="00000000">
        <w:rPr>
          <w:rtl w:val="0"/>
        </w:rPr>
        <w:t xml:space="preserve">. If you have any questions before committing, please reach out at any time.</w:t>
      </w:r>
    </w:p>
    <w:p w:rsidR="00000000" w:rsidDel="00000000" w:rsidP="00000000" w:rsidRDefault="00000000" w:rsidRPr="00000000" w14:paraId="00000009">
      <w:pPr>
        <w:shd w:fill="ffffff" w:val="clear"/>
        <w:spacing w:after="0" w:before="0" w:line="240" w:lineRule="auto"/>
        <w:rPr/>
      </w:pPr>
      <w:r w:rsidDel="00000000" w:rsidR="00000000" w:rsidRPr="00000000">
        <w:rPr>
          <w:rtl w:val="0"/>
        </w:rPr>
        <w:t xml:space="preserve">Best regards,</w:t>
      </w:r>
    </w:p>
    <w:p w:rsidR="00000000" w:rsidDel="00000000" w:rsidP="00000000" w:rsidRDefault="00000000" w:rsidRPr="00000000" w14:paraId="0000000A">
      <w:pPr>
        <w:shd w:fill="ffffff" w:val="clear"/>
        <w:spacing w:after="0" w:before="0" w:line="240" w:lineRule="auto"/>
        <w:rPr>
          <w:b w:val="1"/>
          <w:color w:val="ff0000"/>
        </w:rPr>
      </w:pPr>
      <w:r w:rsidDel="00000000" w:rsidR="00000000" w:rsidRPr="00000000">
        <w:rPr>
          <w:b w:val="1"/>
          <w:color w:val="ff0000"/>
          <w:rtl w:val="0"/>
        </w:rPr>
        <w:t xml:space="preserve">Name</w:t>
      </w:r>
    </w:p>
    <w:p w:rsidR="00000000" w:rsidDel="00000000" w:rsidP="00000000" w:rsidRDefault="00000000" w:rsidRPr="00000000" w14:paraId="0000000B">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C">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D">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E">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F">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0">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1">
      <w:pPr>
        <w:rPr>
          <w:rFonts w:ascii="Nunito" w:cs="Nunito" w:eastAsia="Nunito" w:hAnsi="Nunito"/>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rPr/>
    </w:pPr>
    <w:r w:rsidDel="00000000" w:rsidR="00000000" w:rsidRPr="00000000">
      <w:rPr/>
      <w:drawing>
        <wp:inline distB="114300" distT="114300" distL="114300" distR="114300">
          <wp:extent cx="5943600" cy="10033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003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unito" w:cs="Nunito" w:eastAsia="Nunito" w:hAnsi="Nuni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