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0806" w14:textId="5127C766" w:rsidR="00081F3F" w:rsidRDefault="006B4828">
      <w:pPr>
        <w:rPr>
          <w:b/>
          <w:bCs/>
          <w:lang w:val="en-CA"/>
        </w:rPr>
      </w:pPr>
      <w:r w:rsidRPr="00CF2A27">
        <w:rPr>
          <w:b/>
          <w:bCs/>
          <w:lang w:val="en-CA"/>
        </w:rPr>
        <w:t xml:space="preserve">Vision Transformation on the same dataset. </w:t>
      </w:r>
    </w:p>
    <w:p w14:paraId="54ABCC46" w14:textId="77777777" w:rsidR="00CF2A27" w:rsidRPr="00CF2A27" w:rsidRDefault="00CF2A27">
      <w:pPr>
        <w:rPr>
          <w:b/>
          <w:bCs/>
          <w:lang w:val="en-CA"/>
        </w:rPr>
      </w:pPr>
    </w:p>
    <w:p w14:paraId="2FC7E54E" w14:textId="18D1384F" w:rsidR="006B4828" w:rsidRDefault="006B4828">
      <w:pPr>
        <w:rPr>
          <w:lang w:val="en-CA"/>
        </w:rPr>
      </w:pPr>
      <w:r>
        <w:rPr>
          <w:lang w:val="en-CA"/>
        </w:rPr>
        <w:t xml:space="preserve">Vision transformation is used on the same dataset to test </w:t>
      </w:r>
      <w:r w:rsidR="00CF2A27">
        <w:rPr>
          <w:lang w:val="en-CA"/>
        </w:rPr>
        <w:t>its</w:t>
      </w:r>
      <w:r>
        <w:rPr>
          <w:lang w:val="en-CA"/>
        </w:rPr>
        <w:t xml:space="preserve"> performance and compare with </w:t>
      </w:r>
      <w:r w:rsidR="00DC2EC0">
        <w:rPr>
          <w:lang w:val="en-CA"/>
        </w:rPr>
        <w:t>the method is original paper.</w:t>
      </w:r>
      <w:r w:rsidR="00CF2A27">
        <w:rPr>
          <w:lang w:val="en-CA"/>
        </w:rPr>
        <w:t xml:space="preserve"> The model is trained with acceleration of GPU. C</w:t>
      </w:r>
      <w:r w:rsidR="00CF2A27" w:rsidRPr="00CF2A27">
        <w:rPr>
          <w:lang w:val="en-CA"/>
        </w:rPr>
        <w:t>ervical cancer dataset</w:t>
      </w:r>
      <w:r w:rsidR="00CF2A27">
        <w:rPr>
          <w:lang w:val="en-CA"/>
        </w:rPr>
        <w:t xml:space="preserve"> is split into a training set and a test set with ratio of 80:20. </w:t>
      </w:r>
      <w:r w:rsidR="00CF2A27" w:rsidRPr="00CF2A27">
        <w:rPr>
          <w:lang w:val="en-CA"/>
        </w:rPr>
        <w:t>Custom dataset SiPakMedDataset</w:t>
      </w:r>
      <w:r w:rsidR="00CF2A27">
        <w:rPr>
          <w:lang w:val="en-CA"/>
        </w:rPr>
        <w:t xml:space="preserve"> is created with inherits to apply </w:t>
      </w:r>
      <w:r w:rsidR="00CF2A27" w:rsidRPr="00CF2A27">
        <w:rPr>
          <w:lang w:val="en-CA"/>
        </w:rPr>
        <w:t>specific transformations to the images</w:t>
      </w:r>
      <w:r w:rsidR="00CF2A27">
        <w:rPr>
          <w:lang w:val="en-CA"/>
        </w:rPr>
        <w:t xml:space="preserve">. </w:t>
      </w:r>
      <w:r w:rsidR="00CF2A27" w:rsidRPr="00CF2A27">
        <w:rPr>
          <w:lang w:val="en-CA"/>
        </w:rPr>
        <w:t>Data augmentation is applied to the training dataset using torchvision transforms such as RandomResizedCrop, RandomHorizontalFlip, RandomRotation, and CenterCrop.</w:t>
      </w:r>
      <w:r w:rsidR="00CF2A27">
        <w:rPr>
          <w:lang w:val="en-CA"/>
        </w:rPr>
        <w:t xml:space="preserve"> The vision transformer (</w:t>
      </w:r>
      <w:proofErr w:type="spellStart"/>
      <w:r w:rsidR="00CF2A27" w:rsidRPr="00CF2A27">
        <w:rPr>
          <w:lang w:val="en-CA"/>
        </w:rPr>
        <w:t>ViT</w:t>
      </w:r>
      <w:proofErr w:type="spellEnd"/>
      <w:r w:rsidR="00CF2A27" w:rsidRPr="00CF2A27">
        <w:rPr>
          <w:lang w:val="en-CA"/>
        </w:rPr>
        <w:t>-B/16</w:t>
      </w:r>
      <w:r w:rsidR="00CF2A27">
        <w:rPr>
          <w:lang w:val="en-CA"/>
        </w:rPr>
        <w:t>) pretrained model is loaded from torchvision with ImageNet weights. Then t</w:t>
      </w:r>
      <w:r w:rsidR="00CF2A27" w:rsidRPr="00CF2A27">
        <w:rPr>
          <w:lang w:val="en-CA"/>
        </w:rPr>
        <w:t>he output layer of the model is modified to match the number of classes (5) in the SiPakMed dataset and Softmax activation is applied.</w:t>
      </w:r>
      <w:r w:rsidR="00CF2A27">
        <w:rPr>
          <w:lang w:val="en-CA"/>
        </w:rPr>
        <w:t xml:space="preserve"> Additionally, </w:t>
      </w:r>
      <w:proofErr w:type="gramStart"/>
      <w:r w:rsidR="00CF2A27">
        <w:rPr>
          <w:lang w:val="en-CA"/>
        </w:rPr>
        <w:t>We</w:t>
      </w:r>
      <w:proofErr w:type="gramEnd"/>
      <w:r w:rsidR="00CF2A27">
        <w:rPr>
          <w:lang w:val="en-CA"/>
        </w:rPr>
        <w:t xml:space="preserve"> applied early stopping criterion for our model. </w:t>
      </w:r>
    </w:p>
    <w:p w14:paraId="6F98DD1D" w14:textId="77777777" w:rsidR="00CF2A27" w:rsidRDefault="00CF2A27">
      <w:pPr>
        <w:rPr>
          <w:lang w:val="en-CA"/>
        </w:rPr>
      </w:pPr>
    </w:p>
    <w:p w14:paraId="5DF18138" w14:textId="645A6FD3" w:rsidR="00CF2A27" w:rsidRDefault="00CF2A27">
      <w:pPr>
        <w:rPr>
          <w:lang w:val="en-CA"/>
        </w:rPr>
      </w:pPr>
      <w:r>
        <w:rPr>
          <w:noProof/>
        </w:rPr>
        <w:drawing>
          <wp:inline distT="0" distB="0" distL="0" distR="0" wp14:anchorId="55E6095C" wp14:editId="6585DB28">
            <wp:extent cx="5731510" cy="4519930"/>
            <wp:effectExtent l="0" t="0" r="254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BFC4" w14:textId="1F5FC152" w:rsidR="00CF2A27" w:rsidRDefault="00CF2A27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78A47669" wp14:editId="3DFFC579">
            <wp:extent cx="5731510" cy="4556760"/>
            <wp:effectExtent l="0" t="0" r="254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E273" w14:textId="0B3339DE" w:rsidR="005550EC" w:rsidRPr="006B4828" w:rsidRDefault="00CF2A27">
      <w:pPr>
        <w:rPr>
          <w:rFonts w:hint="eastAsia"/>
          <w:lang w:val="en-CA"/>
        </w:rPr>
      </w:pPr>
      <w:r>
        <w:rPr>
          <w:rFonts w:hint="eastAsia"/>
          <w:lang w:val="en-CA"/>
        </w:rPr>
        <w:t>B</w:t>
      </w:r>
      <w:r>
        <w:rPr>
          <w:lang w:val="en-CA"/>
        </w:rPr>
        <w:t xml:space="preserve">ased on the </w:t>
      </w:r>
      <w:r w:rsidRPr="00CF2A27">
        <w:rPr>
          <w:lang w:val="en-CA"/>
        </w:rPr>
        <w:t>training and validation accuracy and loss data</w:t>
      </w:r>
      <w:r>
        <w:rPr>
          <w:lang w:val="en-CA"/>
        </w:rPr>
        <w:t xml:space="preserve">, we can analyze the performance of this vision </w:t>
      </w:r>
      <w:r w:rsidR="005550EC">
        <w:rPr>
          <w:lang w:val="en-CA"/>
        </w:rPr>
        <w:t>transformation</w:t>
      </w:r>
      <w:r w:rsidR="005550EC">
        <w:rPr>
          <w:lang w:val="en-CA"/>
        </w:rPr>
        <w:t xml:space="preserve"> model. </w:t>
      </w:r>
      <w:r w:rsidR="005550EC" w:rsidRPr="005550EC">
        <w:rPr>
          <w:lang w:val="en-CA"/>
        </w:rPr>
        <w:t xml:space="preserve">The model </w:t>
      </w:r>
      <w:r w:rsidR="005550EC">
        <w:rPr>
          <w:lang w:val="en-CA"/>
        </w:rPr>
        <w:t>learns</w:t>
      </w:r>
      <w:r w:rsidR="005550EC" w:rsidRPr="005550EC">
        <w:rPr>
          <w:lang w:val="en-CA"/>
        </w:rPr>
        <w:t xml:space="preserve"> effectively from the data, as the training accuracy increases consistently over the epochs, reaching </w:t>
      </w:r>
      <w:r w:rsidR="005550EC">
        <w:rPr>
          <w:lang w:val="en-CA"/>
        </w:rPr>
        <w:t xml:space="preserve">around </w:t>
      </w:r>
      <w:r w:rsidR="005550EC" w:rsidRPr="005550EC">
        <w:rPr>
          <w:lang w:val="en-CA"/>
        </w:rPr>
        <w:t>97.75% by epoch 7. The training loss, on the other hand, is decreasing, suggesting that the model is optimizing well.</w:t>
      </w:r>
      <w:r w:rsidR="005550EC">
        <w:rPr>
          <w:lang w:val="en-CA"/>
        </w:rPr>
        <w:t xml:space="preserve"> </w:t>
      </w:r>
      <w:r w:rsidR="005550EC" w:rsidRPr="005550EC">
        <w:rPr>
          <w:lang w:val="en-CA"/>
        </w:rPr>
        <w:t xml:space="preserve">The validation accuracy also shows a general upward trend, with a few fluctuations in between. The highest validation accuracy is achieved at epoch 8, with </w:t>
      </w:r>
      <w:r w:rsidR="005550EC">
        <w:rPr>
          <w:lang w:val="en-CA"/>
        </w:rPr>
        <w:t xml:space="preserve">around </w:t>
      </w:r>
      <w:r w:rsidR="005550EC" w:rsidRPr="005550EC">
        <w:rPr>
          <w:lang w:val="en-CA"/>
        </w:rPr>
        <w:t>95%. The validation loss is generally decreasing, but there are fluctuations, indicating that the model might be sensitive to the variations in the validation dataset.</w:t>
      </w:r>
      <w:r w:rsidR="005550EC">
        <w:rPr>
          <w:lang w:val="en-CA"/>
        </w:rPr>
        <w:t xml:space="preserve"> </w:t>
      </w:r>
      <w:r w:rsidR="005550EC" w:rsidRPr="005550EC">
        <w:rPr>
          <w:lang w:val="en-CA"/>
        </w:rPr>
        <w:t xml:space="preserve">From the </w:t>
      </w:r>
      <w:r w:rsidR="005550EC">
        <w:rPr>
          <w:lang w:val="en-CA"/>
        </w:rPr>
        <w:t>graphs above</w:t>
      </w:r>
      <w:r w:rsidR="005550EC" w:rsidRPr="005550EC">
        <w:rPr>
          <w:lang w:val="en-CA"/>
        </w:rPr>
        <w:t>, it can be concluded that the model performs well on the given cervical cancer dataset.</w:t>
      </w:r>
      <w:r w:rsidR="005550EC">
        <w:rPr>
          <w:lang w:val="en-CA"/>
        </w:rPr>
        <w:t xml:space="preserve"> </w:t>
      </w:r>
      <w:r w:rsidR="005550EC">
        <w:rPr>
          <w:rFonts w:hint="eastAsia"/>
          <w:lang w:val="en-CA"/>
        </w:rPr>
        <w:t>H</w:t>
      </w:r>
      <w:r w:rsidR="005550EC">
        <w:rPr>
          <w:lang w:val="en-CA"/>
        </w:rPr>
        <w:t>owever, t</w:t>
      </w:r>
      <w:r w:rsidR="005550EC" w:rsidRPr="005550EC">
        <w:rPr>
          <w:lang w:val="en-CA"/>
        </w:rPr>
        <w:t>he model might be overfitting since the training accuracy is significantly higher than the validation accuracy in some epochs.</w:t>
      </w:r>
    </w:p>
    <w:sectPr w:rsidR="005550EC" w:rsidRPr="006B482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42"/>
    <w:rsid w:val="00081F3F"/>
    <w:rsid w:val="005550EC"/>
    <w:rsid w:val="006B4828"/>
    <w:rsid w:val="008C5B18"/>
    <w:rsid w:val="00CF2A27"/>
    <w:rsid w:val="00DC2EC0"/>
    <w:rsid w:val="00EB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83BB"/>
  <w15:chartTrackingRefBased/>
  <w15:docId w15:val="{68288019-B16C-4740-8927-8045C4A1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Jiahong Zhai</dc:creator>
  <cp:keywords/>
  <dc:description/>
  <cp:lastModifiedBy>Jiahong Zhai</cp:lastModifiedBy>
  <cp:revision>2</cp:revision>
  <dcterms:created xsi:type="dcterms:W3CDTF">2023-04-19T07:16:00Z</dcterms:created>
  <dcterms:modified xsi:type="dcterms:W3CDTF">2023-04-19T07:16:00Z</dcterms:modified>
</cp:coreProperties>
</file>