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pPr w:leftFromText="180" w:rightFromText="180" w:vertAnchor="text" w:horzAnchor="page" w:tblpX="1785" w:tblpY="277"/>
        <w:tblOverlap w:val="never"/>
        <w:tblW w:w="8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6"/>
        <w:gridCol w:w="4072"/>
      </w:tblGrid>
      <w:tr w:rsidR="00456471" w14:paraId="04D759FB" w14:textId="77777777">
        <w:trPr>
          <w:tblHeader/>
        </w:trPr>
        <w:tc>
          <w:tcPr>
            <w:tcW w:w="4446" w:type="dxa"/>
            <w:vMerge w:val="restart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vAlign w:val="center"/>
          </w:tcPr>
          <w:p w14:paraId="26C3FE45" w14:textId="77777777" w:rsidR="00456471" w:rsidRDefault="00156777">
            <w:pPr>
              <w:snapToGrid w:val="0"/>
              <w:ind w:firstLineChars="0" w:firstLine="0"/>
              <w:jc w:val="center"/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noProof/>
                <w:color w:val="000000"/>
                <w:kern w:val="0"/>
                <w:sz w:val="20"/>
                <w:szCs w:val="20"/>
              </w:rPr>
              <w:drawing>
                <wp:inline distT="0" distB="0" distL="114300" distR="114300" wp14:anchorId="11108E44" wp14:editId="432E89C4">
                  <wp:extent cx="2680970" cy="1003935"/>
                  <wp:effectExtent l="0" t="0" r="11430" b="0"/>
                  <wp:docPr id="4" name="图片 4" descr="LOGO-带字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LOGO-带字体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970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7FE60E0" w14:textId="77777777" w:rsidR="00456471" w:rsidRDefault="00156777">
            <w:pPr>
              <w:snapToGrid w:val="0"/>
              <w:ind w:firstLineChars="0" w:firstLine="0"/>
              <w:jc w:val="center"/>
              <w:rPr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kern w:val="0"/>
                <w:szCs w:val="20"/>
              </w:rPr>
              <w:t>第十七届</w:t>
            </w:r>
            <w:r>
              <w:rPr>
                <w:rFonts w:hint="eastAsia"/>
                <w:color w:val="000000"/>
                <w:kern w:val="0"/>
                <w:szCs w:val="20"/>
              </w:rPr>
              <w:br/>
            </w:r>
            <w:r>
              <w:rPr>
                <w:rFonts w:hint="eastAsia"/>
                <w:color w:val="000000"/>
                <w:kern w:val="0"/>
                <w:szCs w:val="20"/>
              </w:rPr>
              <w:t>中国大学生服务外包创新创业大赛</w:t>
            </w:r>
            <w:r>
              <w:rPr>
                <w:rFonts w:hint="eastAsia"/>
                <w:color w:val="000000"/>
                <w:kern w:val="0"/>
                <w:szCs w:val="20"/>
              </w:rPr>
              <w:br/>
            </w:r>
            <w:r>
              <w:rPr>
                <w:rFonts w:hint="eastAsia"/>
                <w:color w:val="000000"/>
                <w:kern w:val="0"/>
                <w:szCs w:val="20"/>
              </w:rPr>
              <w:t>【</w:t>
            </w:r>
            <w:r>
              <w:rPr>
                <w:rFonts w:hint="eastAsia"/>
                <w:color w:val="000000"/>
                <w:kern w:val="0"/>
                <w:szCs w:val="20"/>
              </w:rPr>
              <w:t>D06</w:t>
            </w:r>
            <w:r>
              <w:rPr>
                <w:rFonts w:hint="eastAsia"/>
                <w:color w:val="000000"/>
                <w:kern w:val="0"/>
                <w:szCs w:val="20"/>
              </w:rPr>
              <w:t>】法律</w:t>
            </w:r>
            <w:r>
              <w:rPr>
                <w:rFonts w:hint="eastAsia"/>
                <w:color w:val="000000"/>
                <w:kern w:val="0"/>
                <w:szCs w:val="20"/>
              </w:rPr>
              <w:t>AI</w:t>
            </w:r>
            <w:r>
              <w:rPr>
                <w:rFonts w:hint="eastAsia"/>
                <w:color w:val="000000"/>
                <w:kern w:val="0"/>
                <w:szCs w:val="20"/>
              </w:rPr>
              <w:t>应用创新与实践</w:t>
            </w:r>
            <w:r>
              <w:rPr>
                <w:rFonts w:hint="eastAsia"/>
                <w:color w:val="000000"/>
                <w:kern w:val="0"/>
                <w:szCs w:val="20"/>
              </w:rPr>
              <w:br/>
            </w:r>
            <w:r>
              <w:rPr>
                <w:rFonts w:hint="eastAsia"/>
                <w:color w:val="000000"/>
                <w:kern w:val="0"/>
                <w:szCs w:val="20"/>
              </w:rPr>
              <w:t>【腾讯开悟】</w:t>
            </w:r>
          </w:p>
        </w:tc>
      </w:tr>
      <w:tr w:rsidR="00456471" w14:paraId="3D33639F" w14:textId="77777777">
        <w:trPr>
          <w:tblHeader/>
        </w:trPr>
        <w:tc>
          <w:tcPr>
            <w:tcW w:w="4446" w:type="dxa"/>
            <w:vMerge/>
            <w:tcBorders>
              <w:top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54A3952D" w14:textId="77777777" w:rsidR="00456471" w:rsidRDefault="00456471">
            <w:pPr>
              <w:snapToGrid w:val="0"/>
              <w:ind w:firstLineChars="0" w:firstLine="0"/>
              <w:jc w:val="center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82" w:type="dxa"/>
            <w:tcBorders>
              <w:top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229EB285" w14:textId="77777777" w:rsidR="00456471" w:rsidRDefault="00156777">
            <w:pPr>
              <w:snapToGrid w:val="0"/>
              <w:spacing w:line="240" w:lineRule="auto"/>
              <w:ind w:firstLineChars="0" w:firstLine="0"/>
              <w:jc w:val="center"/>
              <w:rPr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kern w:val="0"/>
                <w:szCs w:val="20"/>
              </w:rPr>
              <w:t>团队</w:t>
            </w:r>
            <w:r>
              <w:rPr>
                <w:color w:val="000000"/>
                <w:kern w:val="0"/>
                <w:szCs w:val="20"/>
              </w:rPr>
              <w:t>编</w:t>
            </w:r>
            <w:r>
              <w:rPr>
                <w:rFonts w:hint="eastAsia"/>
                <w:color w:val="000000"/>
                <w:kern w:val="0"/>
                <w:szCs w:val="20"/>
              </w:rPr>
              <w:t>号：</w:t>
            </w:r>
            <w:r>
              <w:rPr>
                <w:rFonts w:hint="eastAsia"/>
                <w:color w:val="000000"/>
                <w:kern w:val="0"/>
                <w:szCs w:val="20"/>
              </w:rPr>
              <w:t>T2600323</w:t>
            </w:r>
          </w:p>
        </w:tc>
      </w:tr>
    </w:tbl>
    <w:p w14:paraId="7781934A" w14:textId="77777777" w:rsidR="00456471" w:rsidRDefault="00456471">
      <w:pPr>
        <w:ind w:firstLineChars="0" w:firstLine="0"/>
        <w:rPr>
          <w:b/>
          <w:color w:val="000000"/>
        </w:rPr>
      </w:pPr>
    </w:p>
    <w:p w14:paraId="40FC777E" w14:textId="77777777" w:rsidR="00456471" w:rsidRDefault="00156777">
      <w:pPr>
        <w:ind w:firstLineChars="0" w:firstLine="0"/>
        <w:jc w:val="center"/>
        <w:rPr>
          <w:rStyle w:val="af0"/>
          <w:rFonts w:asciiTheme="minorHAnsi" w:eastAsiaTheme="minorEastAsia" w:hAnsiTheme="minorHAnsi"/>
        </w:rPr>
      </w:pPr>
      <w:r>
        <w:rPr>
          <w:rStyle w:val="af0"/>
          <w:rFonts w:asciiTheme="minorHAnsi" w:eastAsiaTheme="minorEastAsia" w:hAnsiTheme="minorHAnsi" w:hint="eastAsia"/>
          <w:noProof/>
        </w:rPr>
        <w:drawing>
          <wp:inline distT="0" distB="0" distL="114300" distR="114300" wp14:anchorId="6B67ED7B" wp14:editId="0D0E7A41">
            <wp:extent cx="1506855" cy="1352550"/>
            <wp:effectExtent l="0" t="0" r="0" b="0"/>
            <wp:docPr id="3" name="图片 3" descr="LOGO-不带字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OGO-不带字体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EF1F" w14:textId="77777777" w:rsidR="00456471" w:rsidRDefault="00456471">
      <w:pPr>
        <w:ind w:firstLineChars="0" w:firstLine="0"/>
        <w:rPr>
          <w:rStyle w:val="af0"/>
          <w:rFonts w:asciiTheme="minorHAnsi" w:eastAsiaTheme="minorEastAsia" w:hAnsiTheme="minorHAnsi"/>
        </w:rPr>
      </w:pPr>
    </w:p>
    <w:p w14:paraId="5D6243A3" w14:textId="77777777" w:rsidR="00456471" w:rsidRDefault="00156777">
      <w:pPr>
        <w:ind w:firstLineChars="0" w:firstLine="0"/>
        <w:jc w:val="center"/>
        <w:rPr>
          <w:b/>
          <w:color w:val="000000"/>
          <w:sz w:val="44"/>
          <w:szCs w:val="44"/>
          <w:lang w:eastAsia="zh"/>
        </w:rPr>
      </w:pPr>
      <w:r>
        <w:rPr>
          <w:rFonts w:hint="eastAsia"/>
          <w:b/>
          <w:color w:val="000000"/>
          <w:sz w:val="44"/>
          <w:szCs w:val="44"/>
          <w:lang w:eastAsia="zh"/>
        </w:rPr>
        <w:t>数规通</w:t>
      </w:r>
    </w:p>
    <w:p w14:paraId="1DC9BA14" w14:textId="77777777" w:rsidR="00456471" w:rsidRDefault="00156777">
      <w:pPr>
        <w:ind w:firstLineChars="0" w:firstLine="0"/>
        <w:jc w:val="center"/>
        <w:rPr>
          <w:b/>
          <w:i/>
          <w:iCs/>
          <w:sz w:val="28"/>
          <w:szCs w:val="22"/>
          <w:lang w:eastAsia="zh"/>
        </w:rPr>
      </w:pPr>
      <w:r>
        <w:rPr>
          <w:rFonts w:hint="eastAsia"/>
          <w:b/>
          <w:i/>
          <w:iCs/>
          <w:sz w:val="28"/>
          <w:szCs w:val="22"/>
          <w:lang w:eastAsia="zh"/>
        </w:rPr>
        <w:t>DataComplyFlow</w:t>
      </w:r>
    </w:p>
    <w:p w14:paraId="5EF46063" w14:textId="77777777" w:rsidR="00456471" w:rsidRDefault="00156777">
      <w:pPr>
        <w:ind w:firstLineChars="0" w:firstLine="0"/>
        <w:jc w:val="center"/>
        <w:rPr>
          <w:b/>
          <w:lang w:eastAsia="zh"/>
        </w:rPr>
      </w:pPr>
      <w:r>
        <w:rPr>
          <w:rFonts w:hint="eastAsia"/>
          <w:b/>
          <w:color w:val="000000"/>
          <w:sz w:val="28"/>
          <w:szCs w:val="28"/>
          <w:lang w:eastAsia="zh"/>
        </w:rPr>
        <w:t>AI</w:t>
      </w:r>
      <w:r>
        <w:rPr>
          <w:rFonts w:hint="eastAsia"/>
          <w:b/>
          <w:color w:val="000000"/>
          <w:sz w:val="28"/>
          <w:szCs w:val="28"/>
          <w:lang w:eastAsia="zh"/>
        </w:rPr>
        <w:t>驱动的数据跨境合规诊断与文书智能生成平台</w:t>
      </w:r>
    </w:p>
    <w:p w14:paraId="6022AEF9" w14:textId="77777777" w:rsidR="00456471" w:rsidRDefault="00456471">
      <w:pPr>
        <w:spacing w:line="300" w:lineRule="auto"/>
        <w:ind w:firstLine="482"/>
        <w:rPr>
          <w:b/>
        </w:rPr>
      </w:pPr>
    </w:p>
    <w:p w14:paraId="2D9F6DB6" w14:textId="77777777" w:rsidR="00456471" w:rsidRDefault="00156777">
      <w:pPr>
        <w:ind w:firstLineChars="0" w:firstLine="0"/>
        <w:jc w:val="center"/>
        <w:rPr>
          <w:rFonts w:ascii="黑体" w:eastAsia="黑体" w:hAnsi="黑体"/>
          <w:b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color w:val="000000"/>
          <w:sz w:val="36"/>
          <w:szCs w:val="36"/>
        </w:rPr>
        <w:t>软件功能说明文档（详细版）</w:t>
      </w:r>
    </w:p>
    <w:p w14:paraId="58409E21" w14:textId="77777777" w:rsidR="00456471" w:rsidRDefault="00156777">
      <w:pPr>
        <w:spacing w:line="300" w:lineRule="auto"/>
        <w:ind w:firstLineChars="0" w:firstLine="0"/>
        <w:jc w:val="center"/>
        <w:rPr>
          <w:b/>
        </w:rPr>
      </w:pPr>
      <w:r>
        <w:rPr>
          <w:rFonts w:hint="eastAsia"/>
          <w:b/>
        </w:rPr>
        <w:t>Version:V2.0</w:t>
      </w:r>
    </w:p>
    <w:p w14:paraId="41FF4EFA" w14:textId="77777777" w:rsidR="00456471" w:rsidRDefault="00456471">
      <w:pPr>
        <w:spacing w:line="300" w:lineRule="auto"/>
        <w:ind w:firstLineChars="0" w:firstLine="0"/>
        <w:jc w:val="center"/>
        <w:rPr>
          <w:b/>
        </w:rPr>
      </w:pPr>
    </w:p>
    <w:p w14:paraId="7A859160" w14:textId="77777777" w:rsidR="00456471" w:rsidRDefault="00156777">
      <w:pPr>
        <w:spacing w:line="300" w:lineRule="auto"/>
        <w:ind w:firstLineChars="0" w:firstLine="0"/>
        <w:jc w:val="center"/>
        <w:rPr>
          <w:b/>
        </w:rPr>
      </w:pPr>
      <w:r>
        <w:rPr>
          <w:noProof/>
          <w:color w:val="000000"/>
        </w:rPr>
        <w:drawing>
          <wp:inline distT="0" distB="0" distL="114300" distR="114300" wp14:anchorId="7F74B8BF" wp14:editId="3BE06CE0">
            <wp:extent cx="1941830" cy="1057910"/>
            <wp:effectExtent l="0" t="0" r="127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17CB" w14:textId="77777777" w:rsidR="00456471" w:rsidRDefault="00156777">
      <w:pPr>
        <w:spacing w:line="300" w:lineRule="auto"/>
        <w:ind w:firstLineChars="0" w:firstLine="0"/>
        <w:jc w:val="center"/>
        <w:rPr>
          <w:b/>
          <w:lang w:eastAsia="zh"/>
        </w:rPr>
      </w:pPr>
      <w:r>
        <w:rPr>
          <w:rFonts w:hint="eastAsia"/>
          <w:b/>
          <w:lang w:eastAsia="zh"/>
        </w:rPr>
        <w:t>AIS</w:t>
      </w:r>
      <w:r>
        <w:rPr>
          <w:rFonts w:hint="eastAsia"/>
          <w:b/>
          <w:lang w:eastAsia="zh"/>
        </w:rPr>
        <w:t>·研智小组</w:t>
      </w:r>
    </w:p>
    <w:p w14:paraId="03C8B3C5" w14:textId="77777777" w:rsidR="00456471" w:rsidRDefault="00456471">
      <w:pPr>
        <w:spacing w:line="300" w:lineRule="auto"/>
        <w:ind w:firstLine="482"/>
        <w:jc w:val="center"/>
        <w:rPr>
          <w:b/>
          <w:lang w:eastAsia="zh"/>
        </w:rPr>
      </w:pPr>
    </w:p>
    <w:p w14:paraId="45A54B22" w14:textId="77777777" w:rsidR="00456471" w:rsidRDefault="00156777">
      <w:pPr>
        <w:ind w:firstLineChars="0" w:firstLine="0"/>
        <w:jc w:val="center"/>
        <w:rPr>
          <w:b/>
          <w:color w:val="000000"/>
        </w:rPr>
      </w:pPr>
      <w:r>
        <w:rPr>
          <w:rFonts w:hint="eastAsia"/>
          <w:b/>
          <w:color w:val="000000"/>
        </w:rPr>
        <w:t>2026-08-01</w:t>
      </w:r>
    </w:p>
    <w:p w14:paraId="71402486" w14:textId="77777777" w:rsidR="00456471" w:rsidRDefault="00456471">
      <w:pPr>
        <w:spacing w:line="300" w:lineRule="auto"/>
        <w:ind w:firstLineChars="0" w:firstLine="0"/>
        <w:rPr>
          <w:b/>
        </w:rPr>
      </w:pPr>
    </w:p>
    <w:p w14:paraId="44C62C54" w14:textId="77777777" w:rsidR="00456471" w:rsidRDefault="00156777">
      <w:pPr>
        <w:spacing w:line="300" w:lineRule="auto"/>
        <w:ind w:firstLineChars="0" w:firstLine="0"/>
        <w:jc w:val="center"/>
        <w:rPr>
          <w:sz w:val="48"/>
          <w:szCs w:val="48"/>
        </w:rPr>
      </w:pPr>
      <w:r>
        <w:rPr>
          <w:b/>
        </w:rPr>
        <w:t>All</w:t>
      </w:r>
      <w:r>
        <w:rPr>
          <w:rFonts w:hint="eastAsia"/>
          <w:b/>
        </w:rPr>
        <w:t xml:space="preserve"> </w:t>
      </w:r>
      <w:r>
        <w:rPr>
          <w:b/>
        </w:rPr>
        <w:t>Rights</w:t>
      </w:r>
      <w:r>
        <w:rPr>
          <w:rFonts w:hint="eastAsia"/>
          <w:b/>
        </w:rPr>
        <w:t xml:space="preserve"> </w:t>
      </w:r>
      <w:r>
        <w:rPr>
          <w:b/>
        </w:rPr>
        <w:t>Reserved</w:t>
      </w:r>
    </w:p>
    <w:p w14:paraId="019F71E7" w14:textId="77777777" w:rsidR="00456471" w:rsidRDefault="00456471">
      <w:pPr>
        <w:pStyle w:val="21"/>
        <w:spacing w:afterLines="50" w:after="166" w:line="300" w:lineRule="auto"/>
        <w:ind w:firstLineChars="0" w:firstLine="0"/>
        <w:rPr>
          <w:rFonts w:ascii="黑体" w:eastAsia="黑体" w:hAnsi="黑体"/>
          <w:color w:val="000000"/>
          <w:sz w:val="36"/>
        </w:rPr>
        <w:sectPr w:rsidR="00456471">
          <w:headerReference w:type="default" r:id="rId12"/>
          <w:footerReference w:type="default" r:id="rId13"/>
          <w:pgSz w:w="11906" w:h="16838"/>
          <w:pgMar w:top="1417" w:right="1701" w:bottom="1417" w:left="1701" w:header="851" w:footer="850" w:gutter="0"/>
          <w:cols w:space="0"/>
          <w:docGrid w:type="lines" w:linePitch="333"/>
        </w:sectPr>
      </w:pPr>
    </w:p>
    <w:p w14:paraId="5CE16729" w14:textId="77777777" w:rsidR="00456471" w:rsidRDefault="00156777">
      <w:pPr>
        <w:pStyle w:val="21"/>
        <w:spacing w:afterLines="50" w:after="166" w:line="300" w:lineRule="auto"/>
        <w:ind w:firstLineChars="0" w:firstLine="0"/>
        <w:rPr>
          <w:rFonts w:ascii="黑体" w:eastAsia="黑体" w:hAnsi="黑体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lastRenderedPageBreak/>
        <w:t>文档修订</w:t>
      </w:r>
      <w:r>
        <w:rPr>
          <w:rFonts w:ascii="黑体" w:eastAsia="黑体" w:hAnsi="黑体"/>
          <w:color w:val="000000"/>
          <w:sz w:val="36"/>
        </w:rPr>
        <w:t>历史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1699"/>
        <w:gridCol w:w="1279"/>
        <w:gridCol w:w="1416"/>
        <w:gridCol w:w="1703"/>
        <w:gridCol w:w="1609"/>
      </w:tblGrid>
      <w:tr w:rsidR="00456471" w14:paraId="7DEEBBC8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E3F6B3C" w14:textId="77777777" w:rsidR="00456471" w:rsidRDefault="00156777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7201ABD8" w14:textId="77777777" w:rsidR="00456471" w:rsidRDefault="00156777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修订原因</w:t>
            </w:r>
          </w:p>
        </w:tc>
        <w:tc>
          <w:tcPr>
            <w:tcW w:w="1279" w:type="dxa"/>
            <w:vAlign w:val="center"/>
          </w:tcPr>
          <w:p w14:paraId="452A6F82" w14:textId="77777777" w:rsidR="00456471" w:rsidRDefault="00156777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版本号</w:t>
            </w:r>
          </w:p>
        </w:tc>
        <w:tc>
          <w:tcPr>
            <w:tcW w:w="1416" w:type="dxa"/>
            <w:vAlign w:val="center"/>
          </w:tcPr>
          <w:p w14:paraId="0804B9C1" w14:textId="77777777" w:rsidR="00456471" w:rsidRDefault="00156777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3856C754" w14:textId="77777777" w:rsidR="00456471" w:rsidRDefault="00156777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修订日期</w:t>
            </w:r>
          </w:p>
        </w:tc>
        <w:tc>
          <w:tcPr>
            <w:tcW w:w="1609" w:type="dxa"/>
            <w:vAlign w:val="center"/>
          </w:tcPr>
          <w:p w14:paraId="7429AD6A" w14:textId="77777777" w:rsidR="00456471" w:rsidRDefault="00156777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备注</w:t>
            </w:r>
          </w:p>
        </w:tc>
      </w:tr>
      <w:tr w:rsidR="00456471" w14:paraId="75814D91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AA6E6A9" w14:textId="77777777" w:rsidR="00456471" w:rsidRDefault="00156777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eastAsia="宋体" w:hint="eastAsia"/>
                <w:b/>
                <w:color w:val="00000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 w14:paraId="7FEBB6BC" w14:textId="77777777" w:rsidR="00456471" w:rsidRDefault="00156777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详细版内容导入</w:t>
            </w:r>
          </w:p>
        </w:tc>
        <w:tc>
          <w:tcPr>
            <w:tcW w:w="1279" w:type="dxa"/>
            <w:vAlign w:val="center"/>
          </w:tcPr>
          <w:p w14:paraId="10CE463B" w14:textId="77777777" w:rsidR="00456471" w:rsidRDefault="00156777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eastAsia="宋体"/>
                <w:b/>
                <w:color w:val="000000"/>
                <w:sz w:val="21"/>
              </w:rPr>
              <w:t>V2.0</w:t>
            </w:r>
          </w:p>
        </w:tc>
        <w:tc>
          <w:tcPr>
            <w:tcW w:w="1416" w:type="dxa"/>
            <w:vAlign w:val="center"/>
          </w:tcPr>
          <w:p w14:paraId="546909B1" w14:textId="77777777" w:rsidR="00456471" w:rsidRDefault="00156777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{编制人}</w:t>
            </w:r>
          </w:p>
        </w:tc>
        <w:tc>
          <w:tcPr>
            <w:tcW w:w="1703" w:type="dxa"/>
            <w:vAlign w:val="center"/>
          </w:tcPr>
          <w:p w14:paraId="5CA5B759" w14:textId="77777777" w:rsidR="00456471" w:rsidRDefault="00156777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eastAsia="宋体" w:hint="eastAsia"/>
                <w:b/>
                <w:color w:val="000000"/>
                <w:sz w:val="21"/>
              </w:rPr>
              <w:t>2026-08-01</w:t>
            </w:r>
          </w:p>
        </w:tc>
        <w:tc>
          <w:tcPr>
            <w:tcW w:w="1609" w:type="dxa"/>
            <w:vAlign w:val="center"/>
          </w:tcPr>
          <w:p w14:paraId="5C77A853" w14:textId="77777777" w:rsidR="00456471" w:rsidRDefault="00156777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文档创建</w:t>
            </w:r>
          </w:p>
        </w:tc>
      </w:tr>
      <w:tr w:rsidR="00456471" w14:paraId="1543890F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C89B692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A2E0BD4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388A98B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CDD180F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8F0B3C5" w14:textId="77777777" w:rsidR="00456471" w:rsidRDefault="00456471">
            <w:pPr>
              <w:ind w:firstLine="422"/>
              <w:jc w:val="center"/>
              <w:rPr>
                <w:rFonts w:ascii="宋体" w:hAnsi="宋体" w:cstheme="minorBidi"/>
                <w:b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652D4882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456471" w14:paraId="05A42C64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AEDB227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BD87ABA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AE9155F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AE5DB9F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F270ADA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7D8077E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456471" w14:paraId="56460033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647B3FA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7D0216A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69E9DB2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E14ACBA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33271A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76FC785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456471" w14:paraId="5B1E1203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68277EC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63F78F1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C0F9815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D4A31FF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26CF1B5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8818026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456471" w14:paraId="44B37768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BA5DF9F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580AB22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431FF10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D12B5C6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1D41FCF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1D5087C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456471" w14:paraId="618983A7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3F89C03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385E0A6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2083E09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140B12B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9D9868E" w14:textId="77777777" w:rsidR="00456471" w:rsidRDefault="00456471">
            <w:pPr>
              <w:jc w:val="center"/>
            </w:pPr>
          </w:p>
        </w:tc>
        <w:tc>
          <w:tcPr>
            <w:tcW w:w="1609" w:type="dxa"/>
            <w:vAlign w:val="center"/>
          </w:tcPr>
          <w:p w14:paraId="490BB773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456471" w14:paraId="348E40E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38C8571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0E82FD7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6804B9C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2E166EE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C368856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31916D8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456471" w14:paraId="327F410C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05B9423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44ED67C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F872FBC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03F0D39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DEB19F3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F4F5BBD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456471" w14:paraId="34448B4B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6EF259A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F826049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7B4941B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5A2A381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B676194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817632C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456471" w14:paraId="4FA55CA5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4A07CE9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BE4C71E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2B7A6E2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A8A15E7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E7704AC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6FB3ECE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</w:tbl>
    <w:p w14:paraId="15E010CB" w14:textId="77777777" w:rsidR="00456471" w:rsidRDefault="00456471">
      <w:pPr>
        <w:widowControl/>
        <w:ind w:firstLineChars="0" w:firstLine="0"/>
        <w:jc w:val="center"/>
        <w:rPr>
          <w:sz w:val="48"/>
          <w:szCs w:val="48"/>
        </w:rPr>
        <w:sectPr w:rsidR="00456471">
          <w:footerReference w:type="default" r:id="rId14"/>
          <w:pgSz w:w="11906" w:h="16838"/>
          <w:pgMar w:top="1417" w:right="1701" w:bottom="1417" w:left="1701" w:header="851" w:footer="850" w:gutter="0"/>
          <w:pgNumType w:fmt="upperRoman" w:start="1"/>
          <w:cols w:space="0"/>
          <w:docGrid w:type="lines" w:linePitch="333"/>
        </w:sectPr>
      </w:pPr>
    </w:p>
    <w:sdt>
      <w:sdtPr>
        <w:rPr>
          <w:sz w:val="21"/>
          <w:lang w:val="zh-CN"/>
        </w:rPr>
        <w:id w:val="4764237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F0EFF8" w14:textId="77777777" w:rsidR="00456471" w:rsidRDefault="00156777">
          <w:pPr>
            <w:ind w:firstLine="420"/>
            <w:jc w:val="center"/>
            <w:rPr>
              <w:rFonts w:eastAsia="黑体" w:cstheme="minorBidi"/>
              <w:kern w:val="44"/>
              <w:sz w:val="36"/>
              <w:szCs w:val="44"/>
            </w:rPr>
          </w:pPr>
          <w:r>
            <w:rPr>
              <w:rFonts w:eastAsia="黑体" w:cstheme="minorBidi" w:hint="eastAsia"/>
              <w:kern w:val="44"/>
              <w:sz w:val="36"/>
              <w:szCs w:val="44"/>
              <w:lang w:val="zh-CN"/>
            </w:rPr>
            <w:t>目录</w:t>
          </w:r>
        </w:p>
        <w:p w14:paraId="790AC981" w14:textId="4E84189D" w:rsidR="005771C8" w:rsidRDefault="00156777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584456" w:history="1">
            <w:r w:rsidR="005771C8" w:rsidRPr="006A1E0C">
              <w:rPr>
                <w:rStyle w:val="af"/>
                <w:noProof/>
              </w:rPr>
              <w:t xml:space="preserve">1. </w:t>
            </w:r>
            <w:r w:rsidR="005771C8" w:rsidRPr="006A1E0C">
              <w:rPr>
                <w:rStyle w:val="af"/>
                <w:noProof/>
              </w:rPr>
              <w:t>系统概述</w:t>
            </w:r>
            <w:r w:rsidR="005771C8">
              <w:rPr>
                <w:noProof/>
                <w:webHidden/>
              </w:rPr>
              <w:tab/>
            </w:r>
            <w:r w:rsidR="005771C8">
              <w:rPr>
                <w:noProof/>
                <w:webHidden/>
              </w:rPr>
              <w:fldChar w:fldCharType="begin"/>
            </w:r>
            <w:r w:rsidR="005771C8">
              <w:rPr>
                <w:noProof/>
                <w:webHidden/>
              </w:rPr>
              <w:instrText xml:space="preserve"> PAGEREF _Toc236584456 \h </w:instrText>
            </w:r>
            <w:r w:rsidR="005771C8">
              <w:rPr>
                <w:noProof/>
                <w:webHidden/>
              </w:rPr>
            </w:r>
            <w:r w:rsidR="005771C8">
              <w:rPr>
                <w:noProof/>
                <w:webHidden/>
              </w:rPr>
              <w:fldChar w:fldCharType="separate"/>
            </w:r>
            <w:r w:rsidR="005771C8">
              <w:rPr>
                <w:noProof/>
                <w:webHidden/>
              </w:rPr>
              <w:t>6</w:t>
            </w:r>
            <w:r w:rsidR="005771C8">
              <w:rPr>
                <w:noProof/>
                <w:webHidden/>
              </w:rPr>
              <w:fldChar w:fldCharType="end"/>
            </w:r>
          </w:hyperlink>
        </w:p>
        <w:p w14:paraId="2DE14563" w14:textId="70B54AC7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57" w:history="1">
            <w:r w:rsidRPr="006A1E0C">
              <w:rPr>
                <w:rStyle w:val="af"/>
                <w:noProof/>
              </w:rPr>
              <w:t xml:space="preserve">1.1 </w:t>
            </w:r>
            <w:r w:rsidRPr="006A1E0C">
              <w:rPr>
                <w:rStyle w:val="af"/>
                <w:noProof/>
              </w:rPr>
              <w:t>项目定位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FB39E" w14:textId="5CF0AAA1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58" w:history="1">
            <w:r w:rsidRPr="006A1E0C">
              <w:rPr>
                <w:rStyle w:val="af"/>
                <w:noProof/>
              </w:rPr>
              <w:t xml:space="preserve">1.2 </w:t>
            </w:r>
            <w:r w:rsidRPr="006A1E0C">
              <w:rPr>
                <w:rStyle w:val="af"/>
                <w:noProof/>
              </w:rPr>
              <w:t>技术栈概览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A8744" w14:textId="730FDDAF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59" w:history="1">
            <w:r w:rsidRPr="006A1E0C">
              <w:rPr>
                <w:rStyle w:val="af"/>
                <w:noProof/>
              </w:rPr>
              <w:t xml:space="preserve">1.3 </w:t>
            </w:r>
            <w:r w:rsidRPr="006A1E0C">
              <w:rPr>
                <w:rStyle w:val="af"/>
                <w:noProof/>
              </w:rPr>
              <w:t>系统部署与运行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437DC" w14:textId="37730C99" w:rsidR="005771C8" w:rsidRDefault="005771C8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60" w:history="1">
            <w:r w:rsidRPr="006A1E0C">
              <w:rPr>
                <w:rStyle w:val="af"/>
                <w:noProof/>
              </w:rPr>
              <w:t xml:space="preserve">2. </w:t>
            </w:r>
            <w:r w:rsidRPr="006A1E0C">
              <w:rPr>
                <w:rStyle w:val="af"/>
                <w:noProof/>
              </w:rPr>
              <w:t>系统总体架构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FCBF1" w14:textId="32EDE262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61" w:history="1">
            <w:r w:rsidRPr="006A1E0C">
              <w:rPr>
                <w:rStyle w:val="af"/>
                <w:noProof/>
              </w:rPr>
              <w:t xml:space="preserve">2.1 </w:t>
            </w:r>
            <w:r w:rsidRPr="006A1E0C">
              <w:rPr>
                <w:rStyle w:val="af"/>
                <w:noProof/>
              </w:rPr>
              <w:t>架构分层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F87EF" w14:textId="434BEC49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62" w:history="1">
            <w:r w:rsidRPr="006A1E0C">
              <w:rPr>
                <w:rStyle w:val="af"/>
                <w:noProof/>
              </w:rPr>
              <w:t xml:space="preserve">2.2 </w:t>
            </w:r>
            <w:r w:rsidRPr="006A1E0C">
              <w:rPr>
                <w:rStyle w:val="af"/>
                <w:noProof/>
              </w:rPr>
              <w:t>仓库目录结构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EBC2F" w14:textId="72FAC46F" w:rsidR="005771C8" w:rsidRDefault="005771C8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63" w:history="1">
            <w:r w:rsidRPr="006A1E0C">
              <w:rPr>
                <w:rStyle w:val="af"/>
                <w:noProof/>
              </w:rPr>
              <w:t xml:space="preserve">3. </w:t>
            </w:r>
            <w:r w:rsidRPr="006A1E0C">
              <w:rPr>
                <w:rStyle w:val="af"/>
                <w:noProof/>
              </w:rPr>
              <w:t>模块功能说明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62CA4" w14:textId="013B02C7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64" w:history="1">
            <w:r w:rsidRPr="006A1E0C">
              <w:rPr>
                <w:rStyle w:val="af"/>
                <w:noProof/>
              </w:rPr>
              <w:t xml:space="preserve">3.1 </w:t>
            </w:r>
            <w:r w:rsidRPr="006A1E0C">
              <w:rPr>
                <w:rStyle w:val="af"/>
                <w:noProof/>
              </w:rPr>
              <w:t>中国法域（</w:t>
            </w:r>
            <w:r w:rsidRPr="006A1E0C">
              <w:rPr>
                <w:rStyle w:val="af"/>
                <w:noProof/>
              </w:rPr>
              <w:t>CN</w:t>
            </w:r>
            <w:r w:rsidRPr="006A1E0C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B7A0D" w14:textId="4C57BAB3" w:rsidR="005771C8" w:rsidRDefault="005771C8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65" w:history="1">
            <w:r w:rsidRPr="006A1E0C">
              <w:rPr>
                <w:rStyle w:val="af"/>
                <w:noProof/>
              </w:rPr>
              <w:t xml:space="preserve">3.1.1 </w:t>
            </w:r>
            <w:r w:rsidRPr="006A1E0C">
              <w:rPr>
                <w:rStyle w:val="af"/>
                <w:noProof/>
              </w:rPr>
              <w:t>合规路径诊断（</w:t>
            </w:r>
            <w:r w:rsidRPr="006A1E0C">
              <w:rPr>
                <w:rStyle w:val="af"/>
                <w:noProof/>
              </w:rPr>
              <w:t>cn.transfer_diagnosis</w:t>
            </w:r>
            <w:r w:rsidRPr="006A1E0C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622E8" w14:textId="58C28BC4" w:rsidR="005771C8" w:rsidRDefault="005771C8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66" w:history="1">
            <w:r w:rsidRPr="006A1E0C">
              <w:rPr>
                <w:rStyle w:val="af"/>
                <w:noProof/>
              </w:rPr>
              <w:t xml:space="preserve">3.1.2 </w:t>
            </w:r>
            <w:r w:rsidRPr="006A1E0C">
              <w:rPr>
                <w:rStyle w:val="af"/>
                <w:noProof/>
              </w:rPr>
              <w:t>安全评估（</w:t>
            </w:r>
            <w:r w:rsidRPr="006A1E0C">
              <w:rPr>
                <w:rStyle w:val="af"/>
                <w:noProof/>
              </w:rPr>
              <w:t>cn.security_assessment</w:t>
            </w:r>
            <w:r w:rsidRPr="006A1E0C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6047D" w14:textId="4597FFE4" w:rsidR="005771C8" w:rsidRDefault="005771C8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67" w:history="1">
            <w:r w:rsidRPr="006A1E0C">
              <w:rPr>
                <w:rStyle w:val="af"/>
                <w:noProof/>
              </w:rPr>
              <w:t xml:space="preserve">3.1.3 </w:t>
            </w:r>
            <w:r w:rsidRPr="006A1E0C">
              <w:rPr>
                <w:rStyle w:val="af"/>
                <w:noProof/>
              </w:rPr>
              <w:t>文档专项智能审查（</w:t>
            </w:r>
            <w:r w:rsidRPr="006A1E0C">
              <w:rPr>
                <w:rStyle w:val="af"/>
                <w:noProof/>
              </w:rPr>
              <w:t>cn.document_review</w:t>
            </w:r>
            <w:r w:rsidRPr="006A1E0C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6D999" w14:textId="11C0A48E" w:rsidR="005771C8" w:rsidRDefault="005771C8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68" w:history="1">
            <w:r w:rsidRPr="006A1E0C">
              <w:rPr>
                <w:rStyle w:val="af"/>
                <w:noProof/>
              </w:rPr>
              <w:t xml:space="preserve">3.1.4 </w:t>
            </w:r>
            <w:r w:rsidRPr="006A1E0C">
              <w:rPr>
                <w:rStyle w:val="af"/>
                <w:noProof/>
              </w:rPr>
              <w:t>个人信息保护影响评估（</w:t>
            </w:r>
            <w:r w:rsidRPr="006A1E0C">
              <w:rPr>
                <w:rStyle w:val="af"/>
                <w:noProof/>
              </w:rPr>
              <w:t>cn.pipia</w:t>
            </w:r>
            <w:r w:rsidRPr="006A1E0C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6802C" w14:textId="09820D85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69" w:history="1">
            <w:r w:rsidRPr="006A1E0C">
              <w:rPr>
                <w:rStyle w:val="af"/>
                <w:noProof/>
              </w:rPr>
              <w:t xml:space="preserve">3.2 </w:t>
            </w:r>
            <w:r w:rsidRPr="006A1E0C">
              <w:rPr>
                <w:rStyle w:val="af"/>
                <w:noProof/>
              </w:rPr>
              <w:t>欧盟法域（</w:t>
            </w:r>
            <w:r w:rsidRPr="006A1E0C">
              <w:rPr>
                <w:rStyle w:val="af"/>
                <w:noProof/>
              </w:rPr>
              <w:t>EU</w:t>
            </w:r>
            <w:r w:rsidRPr="006A1E0C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FFDA9" w14:textId="7B33B454" w:rsidR="005771C8" w:rsidRDefault="005771C8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70" w:history="1">
            <w:r w:rsidRPr="006A1E0C">
              <w:rPr>
                <w:rStyle w:val="af"/>
                <w:noProof/>
              </w:rPr>
              <w:t xml:space="preserve">3.2.1 </w:t>
            </w:r>
            <w:r w:rsidRPr="006A1E0C">
              <w:rPr>
                <w:rStyle w:val="af"/>
                <w:noProof/>
              </w:rPr>
              <w:t>标准合同条款审查（</w:t>
            </w:r>
            <w:r w:rsidRPr="006A1E0C">
              <w:rPr>
                <w:rStyle w:val="af"/>
                <w:noProof/>
              </w:rPr>
              <w:t>eu.scc_review</w:t>
            </w:r>
            <w:r w:rsidRPr="006A1E0C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328F7" w14:textId="739BB1EF" w:rsidR="005771C8" w:rsidRDefault="005771C8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71" w:history="1">
            <w:r w:rsidRPr="006A1E0C">
              <w:rPr>
                <w:rStyle w:val="af"/>
                <w:noProof/>
              </w:rPr>
              <w:t xml:space="preserve">3.2.2 </w:t>
            </w:r>
            <w:r w:rsidRPr="006A1E0C">
              <w:rPr>
                <w:rStyle w:val="af"/>
                <w:noProof/>
              </w:rPr>
              <w:t>约束性公司规则审查（</w:t>
            </w:r>
            <w:r w:rsidRPr="006A1E0C">
              <w:rPr>
                <w:rStyle w:val="af"/>
                <w:noProof/>
              </w:rPr>
              <w:t>eu.bcr_review</w:t>
            </w:r>
            <w:r w:rsidRPr="006A1E0C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76D22" w14:textId="7CB89288" w:rsidR="005771C8" w:rsidRDefault="005771C8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72" w:history="1">
            <w:r w:rsidRPr="006A1E0C">
              <w:rPr>
                <w:rStyle w:val="af"/>
                <w:noProof/>
              </w:rPr>
              <w:t xml:space="preserve">3.2.3 </w:t>
            </w:r>
            <w:r w:rsidRPr="006A1E0C">
              <w:rPr>
                <w:rStyle w:val="af"/>
                <w:noProof/>
              </w:rPr>
              <w:t>数据保护影响评估（</w:t>
            </w:r>
            <w:r w:rsidRPr="006A1E0C">
              <w:rPr>
                <w:rStyle w:val="af"/>
                <w:noProof/>
              </w:rPr>
              <w:t>eu.dpia</w:t>
            </w:r>
            <w:r w:rsidRPr="006A1E0C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2B6A7" w14:textId="07A74549" w:rsidR="005771C8" w:rsidRDefault="005771C8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73" w:history="1">
            <w:r w:rsidRPr="006A1E0C">
              <w:rPr>
                <w:rStyle w:val="af"/>
                <w:noProof/>
              </w:rPr>
              <w:t xml:space="preserve">3.2.4 </w:t>
            </w:r>
            <w:r w:rsidRPr="006A1E0C">
              <w:rPr>
                <w:rStyle w:val="af"/>
                <w:noProof/>
              </w:rPr>
              <w:t>传输影响评估（</w:t>
            </w:r>
            <w:r w:rsidRPr="006A1E0C">
              <w:rPr>
                <w:rStyle w:val="af"/>
                <w:noProof/>
              </w:rPr>
              <w:t>eu.tia</w:t>
            </w:r>
            <w:r w:rsidRPr="006A1E0C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5DD8A" w14:textId="6F081A67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74" w:history="1">
            <w:r w:rsidRPr="006A1E0C">
              <w:rPr>
                <w:rStyle w:val="af"/>
                <w:noProof/>
              </w:rPr>
              <w:t xml:space="preserve">3.3 </w:t>
            </w:r>
            <w:r w:rsidRPr="006A1E0C">
              <w:rPr>
                <w:rStyle w:val="af"/>
                <w:noProof/>
              </w:rPr>
              <w:t>美国法域（</w:t>
            </w:r>
            <w:r w:rsidRPr="006A1E0C">
              <w:rPr>
                <w:rStyle w:val="af"/>
                <w:noProof/>
              </w:rPr>
              <w:t>US</w:t>
            </w:r>
            <w:r w:rsidRPr="006A1E0C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0CBCD" w14:textId="39C3D67B" w:rsidR="005771C8" w:rsidRDefault="005771C8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75" w:history="1">
            <w:r w:rsidRPr="006A1E0C">
              <w:rPr>
                <w:rStyle w:val="af"/>
                <w:noProof/>
              </w:rPr>
              <w:t xml:space="preserve">3.3.1 EO 14117 </w:t>
            </w:r>
            <w:r w:rsidRPr="006A1E0C">
              <w:rPr>
                <w:rStyle w:val="af"/>
                <w:noProof/>
              </w:rPr>
              <w:t>风险评估（</w:t>
            </w:r>
            <w:r w:rsidRPr="006A1E0C">
              <w:rPr>
                <w:rStyle w:val="af"/>
                <w:noProof/>
              </w:rPr>
              <w:t>us.eo_14117</w:t>
            </w:r>
            <w:r w:rsidRPr="006A1E0C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75B0D" w14:textId="31DB4C47" w:rsidR="005771C8" w:rsidRDefault="005771C8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76" w:history="1">
            <w:r w:rsidRPr="006A1E0C">
              <w:rPr>
                <w:rStyle w:val="af"/>
                <w:noProof/>
              </w:rPr>
              <w:t xml:space="preserve">3.3.2 EO 14117 </w:t>
            </w:r>
            <w:r w:rsidRPr="006A1E0C">
              <w:rPr>
                <w:rStyle w:val="af"/>
                <w:noProof/>
              </w:rPr>
              <w:t>流程审查（</w:t>
            </w:r>
            <w:r w:rsidRPr="006A1E0C">
              <w:rPr>
                <w:rStyle w:val="af"/>
                <w:noProof/>
              </w:rPr>
              <w:t>us.eo_14117_flow_review</w:t>
            </w:r>
            <w:r w:rsidRPr="006A1E0C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CEAEC" w14:textId="2EBA16B5" w:rsidR="005771C8" w:rsidRDefault="005771C8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77" w:history="1">
            <w:r w:rsidRPr="006A1E0C">
              <w:rPr>
                <w:rStyle w:val="af"/>
                <w:noProof/>
              </w:rPr>
              <w:t xml:space="preserve">3.3.3 CPRA </w:t>
            </w:r>
            <w:r w:rsidRPr="006A1E0C">
              <w:rPr>
                <w:rStyle w:val="af"/>
                <w:noProof/>
              </w:rPr>
              <w:t>合规评估（</w:t>
            </w:r>
            <w:r w:rsidRPr="006A1E0C">
              <w:rPr>
                <w:rStyle w:val="af"/>
                <w:noProof/>
              </w:rPr>
              <w:t>us.cpra</w:t>
            </w:r>
            <w:r w:rsidRPr="006A1E0C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D3A79" w14:textId="61C20D5E" w:rsidR="005771C8" w:rsidRDefault="005771C8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78" w:history="1">
            <w:r w:rsidRPr="006A1E0C">
              <w:rPr>
                <w:rStyle w:val="af"/>
                <w:noProof/>
              </w:rPr>
              <w:t xml:space="preserve">4. </w:t>
            </w:r>
            <w:r w:rsidRPr="006A1E0C">
              <w:rPr>
                <w:rStyle w:val="af"/>
                <w:noProof/>
              </w:rPr>
              <w:t>公共能力与基础设施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90C85" w14:textId="2C4819A0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79" w:history="1">
            <w:r w:rsidRPr="006A1E0C">
              <w:rPr>
                <w:rStyle w:val="af"/>
                <w:noProof/>
              </w:rPr>
              <w:t xml:space="preserve">4.1 LLM Provider </w:t>
            </w:r>
            <w:r w:rsidRPr="006A1E0C">
              <w:rPr>
                <w:rStyle w:val="af"/>
                <w:noProof/>
              </w:rPr>
              <w:t>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23EFB" w14:textId="13573007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80" w:history="1">
            <w:r w:rsidRPr="006A1E0C">
              <w:rPr>
                <w:rStyle w:val="af"/>
                <w:noProof/>
              </w:rPr>
              <w:t xml:space="preserve">4.2 RAG </w:t>
            </w:r>
            <w:r w:rsidRPr="006A1E0C">
              <w:rPr>
                <w:rStyle w:val="af"/>
                <w:noProof/>
              </w:rPr>
              <w:t>法规检索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6F5FB" w14:textId="5A11A33A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81" w:history="1">
            <w:r w:rsidRPr="006A1E0C">
              <w:rPr>
                <w:rStyle w:val="af"/>
                <w:noProof/>
              </w:rPr>
              <w:t xml:space="preserve">4.3 </w:t>
            </w:r>
            <w:r w:rsidRPr="006A1E0C">
              <w:rPr>
                <w:rStyle w:val="af"/>
                <w:noProof/>
              </w:rPr>
              <w:t>引用管理与</w:t>
            </w:r>
            <w:r w:rsidRPr="006A1E0C">
              <w:rPr>
                <w:rStyle w:val="af"/>
                <w:noProof/>
              </w:rPr>
              <w:t xml:space="preserve"> CitationMap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76D01" w14:textId="7DD46324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82" w:history="1">
            <w:r w:rsidRPr="006A1E0C">
              <w:rPr>
                <w:rStyle w:val="af"/>
                <w:noProof/>
              </w:rPr>
              <w:t xml:space="preserve">4.4 </w:t>
            </w:r>
            <w:r w:rsidRPr="006A1E0C">
              <w:rPr>
                <w:rStyle w:val="af"/>
                <w:noProof/>
              </w:rPr>
              <w:t>报告渲染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DC2DC" w14:textId="2282FD8F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83" w:history="1">
            <w:r w:rsidRPr="006A1E0C">
              <w:rPr>
                <w:rStyle w:val="af"/>
                <w:noProof/>
              </w:rPr>
              <w:t xml:space="preserve">4.5 </w:t>
            </w:r>
            <w:r w:rsidRPr="006A1E0C">
              <w:rPr>
                <w:rStyle w:val="af"/>
                <w:noProof/>
              </w:rPr>
              <w:t>事件追踪与运行可观测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969BB" w14:textId="1B5AC31F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84" w:history="1">
            <w:r w:rsidRPr="006A1E0C">
              <w:rPr>
                <w:rStyle w:val="af"/>
                <w:noProof/>
              </w:rPr>
              <w:t xml:space="preserve">4.6 </w:t>
            </w:r>
            <w:r w:rsidRPr="006A1E0C">
              <w:rPr>
                <w:rStyle w:val="af"/>
                <w:noProof/>
              </w:rPr>
              <w:t>任务调度与文件管理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A15C8" w14:textId="7E78038B" w:rsidR="005771C8" w:rsidRDefault="005771C8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85" w:history="1">
            <w:r w:rsidRPr="006A1E0C">
              <w:rPr>
                <w:rStyle w:val="af"/>
                <w:noProof/>
              </w:rPr>
              <w:t xml:space="preserve">5. </w:t>
            </w:r>
            <w:r w:rsidRPr="006A1E0C">
              <w:rPr>
                <w:rStyle w:val="af"/>
                <w:noProof/>
              </w:rPr>
              <w:t>前端功能模块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7465" w14:textId="1CC8C178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86" w:history="1">
            <w:r w:rsidRPr="006A1E0C">
              <w:rPr>
                <w:rStyle w:val="af"/>
                <w:noProof/>
              </w:rPr>
              <w:t xml:space="preserve">5.1 </w:t>
            </w:r>
            <w:r w:rsidRPr="006A1E0C">
              <w:rPr>
                <w:rStyle w:val="af"/>
                <w:noProof/>
              </w:rPr>
              <w:t>页面结构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81F42" w14:textId="5203C371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87" w:history="1">
            <w:r w:rsidRPr="006A1E0C">
              <w:rPr>
                <w:rStyle w:val="af"/>
                <w:noProof/>
              </w:rPr>
              <w:t xml:space="preserve">5.2 </w:t>
            </w:r>
            <w:r w:rsidRPr="006A1E0C">
              <w:rPr>
                <w:rStyle w:val="af"/>
                <w:noProof/>
              </w:rPr>
              <w:t>工作台核心布局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3F548" w14:textId="0D7B72E3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88" w:history="1">
            <w:r w:rsidRPr="006A1E0C">
              <w:rPr>
                <w:rStyle w:val="af"/>
                <w:noProof/>
              </w:rPr>
              <w:t xml:space="preserve">5.3 </w:t>
            </w:r>
            <w:r w:rsidRPr="006A1E0C">
              <w:rPr>
                <w:rStyle w:val="af"/>
                <w:noProof/>
              </w:rPr>
              <w:t>引用交互系统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57784" w14:textId="310270E1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89" w:history="1">
            <w:r w:rsidRPr="006A1E0C">
              <w:rPr>
                <w:rStyle w:val="af"/>
                <w:noProof/>
              </w:rPr>
              <w:t xml:space="preserve">5.4 </w:t>
            </w:r>
            <w:r w:rsidRPr="006A1E0C">
              <w:rPr>
                <w:rStyle w:val="af"/>
                <w:noProof/>
              </w:rPr>
              <w:t>运行观察视图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6CACF" w14:textId="3B58E602" w:rsidR="005771C8" w:rsidRDefault="005771C8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90" w:history="1">
            <w:r w:rsidRPr="006A1E0C">
              <w:rPr>
                <w:rStyle w:val="af"/>
                <w:noProof/>
              </w:rPr>
              <w:t xml:space="preserve">6. CLI / </w:t>
            </w:r>
            <w:r w:rsidRPr="006A1E0C">
              <w:rPr>
                <w:rStyle w:val="af"/>
                <w:noProof/>
              </w:rPr>
              <w:t>开发者工具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F4875" w14:textId="36CBF47D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91" w:history="1">
            <w:r w:rsidRPr="006A1E0C">
              <w:rPr>
                <w:rStyle w:val="af"/>
                <w:noProof/>
              </w:rPr>
              <w:t xml:space="preserve">6.1 </w:t>
            </w:r>
            <w:r w:rsidRPr="006A1E0C">
              <w:rPr>
                <w:rStyle w:val="af"/>
                <w:noProof/>
              </w:rPr>
              <w:t>工具结构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B8180" w14:textId="47A703F2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92" w:history="1">
            <w:r w:rsidRPr="006A1E0C">
              <w:rPr>
                <w:rStyle w:val="af"/>
                <w:noProof/>
              </w:rPr>
              <w:t xml:space="preserve">6.2 </w:t>
            </w:r>
            <w:r w:rsidRPr="006A1E0C">
              <w:rPr>
                <w:rStyle w:val="af"/>
                <w:noProof/>
              </w:rPr>
              <w:t>运行模式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3F2E7" w14:textId="102F3E3D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93" w:history="1">
            <w:r w:rsidRPr="006A1E0C">
              <w:rPr>
                <w:rStyle w:val="af"/>
                <w:noProof/>
              </w:rPr>
              <w:t xml:space="preserve">6.3 </w:t>
            </w:r>
            <w:r w:rsidRPr="006A1E0C">
              <w:rPr>
                <w:rStyle w:val="af"/>
                <w:noProof/>
              </w:rPr>
              <w:t>输出结构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A54DF" w14:textId="0B73DE82" w:rsidR="005771C8" w:rsidRDefault="005771C8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94" w:history="1">
            <w:r w:rsidRPr="006A1E0C">
              <w:rPr>
                <w:rStyle w:val="af"/>
                <w:noProof/>
              </w:rPr>
              <w:t xml:space="preserve">7. </w:t>
            </w:r>
            <w:r w:rsidRPr="006A1E0C">
              <w:rPr>
                <w:rStyle w:val="af"/>
                <w:noProof/>
              </w:rPr>
              <w:t>评测体系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6B765" w14:textId="65586869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95" w:history="1">
            <w:r w:rsidRPr="006A1E0C">
              <w:rPr>
                <w:rStyle w:val="af"/>
                <w:noProof/>
              </w:rPr>
              <w:t xml:space="preserve">7.1 Product Smoke </w:t>
            </w:r>
            <w:r w:rsidRPr="006A1E0C">
              <w:rPr>
                <w:rStyle w:val="af"/>
                <w:noProof/>
              </w:rPr>
              <w:t>评测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662FF" w14:textId="22295B1E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96" w:history="1">
            <w:r w:rsidRPr="006A1E0C">
              <w:rPr>
                <w:rStyle w:val="af"/>
                <w:noProof/>
              </w:rPr>
              <w:t xml:space="preserve">7.2 </w:t>
            </w:r>
            <w:r w:rsidRPr="006A1E0C">
              <w:rPr>
                <w:rStyle w:val="af"/>
                <w:noProof/>
              </w:rPr>
              <w:t>规模化</w:t>
            </w:r>
            <w:r w:rsidRPr="006A1E0C">
              <w:rPr>
                <w:rStyle w:val="af"/>
                <w:noProof/>
              </w:rPr>
              <w:t xml:space="preserve"> RAG </w:t>
            </w:r>
            <w:r w:rsidRPr="006A1E0C">
              <w:rPr>
                <w:rStyle w:val="af"/>
                <w:noProof/>
              </w:rPr>
              <w:t>评测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0D183" w14:textId="3FC97664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97" w:history="1">
            <w:r w:rsidRPr="006A1E0C">
              <w:rPr>
                <w:rStyle w:val="af"/>
                <w:noProof/>
              </w:rPr>
              <w:t xml:space="preserve">7.3 </w:t>
            </w:r>
            <w:r w:rsidRPr="006A1E0C">
              <w:rPr>
                <w:rStyle w:val="af"/>
                <w:noProof/>
              </w:rPr>
              <w:t>评测命令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789C" w14:textId="6DF84D0E" w:rsidR="005771C8" w:rsidRDefault="005771C8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98" w:history="1">
            <w:r w:rsidRPr="006A1E0C">
              <w:rPr>
                <w:rStyle w:val="af"/>
                <w:noProof/>
              </w:rPr>
              <w:t xml:space="preserve">8. </w:t>
            </w:r>
            <w:r w:rsidRPr="006A1E0C">
              <w:rPr>
                <w:rStyle w:val="af"/>
                <w:noProof/>
              </w:rPr>
              <w:t>自动化验证基线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9F9B4" w14:textId="4562DD4F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499" w:history="1">
            <w:r w:rsidRPr="006A1E0C">
              <w:rPr>
                <w:rStyle w:val="af"/>
                <w:noProof/>
              </w:rPr>
              <w:t xml:space="preserve">8.1 </w:t>
            </w:r>
            <w:r w:rsidRPr="006A1E0C">
              <w:rPr>
                <w:rStyle w:val="af"/>
                <w:noProof/>
              </w:rPr>
              <w:t>当前验证结果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D19C7" w14:textId="75D16E05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500" w:history="1">
            <w:r w:rsidRPr="006A1E0C">
              <w:rPr>
                <w:rStyle w:val="af"/>
                <w:noProof/>
              </w:rPr>
              <w:t xml:space="preserve">8.2 </w:t>
            </w:r>
            <w:r w:rsidRPr="006A1E0C">
              <w:rPr>
                <w:rStyle w:val="af"/>
                <w:noProof/>
              </w:rPr>
              <w:t>验证命令集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A14A" w14:textId="2AD5B3B4" w:rsidR="005771C8" w:rsidRDefault="005771C8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501" w:history="1">
            <w:r w:rsidRPr="006A1E0C">
              <w:rPr>
                <w:rStyle w:val="af"/>
                <w:noProof/>
              </w:rPr>
              <w:t xml:space="preserve">9. </w:t>
            </w:r>
            <w:r w:rsidRPr="006A1E0C">
              <w:rPr>
                <w:rStyle w:val="af"/>
                <w:noProof/>
              </w:rPr>
              <w:t>配置与部署说明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25DFD" w14:textId="5390F4F8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502" w:history="1">
            <w:r w:rsidRPr="006A1E0C">
              <w:rPr>
                <w:rStyle w:val="af"/>
                <w:noProof/>
              </w:rPr>
              <w:t xml:space="preserve">9.1 </w:t>
            </w:r>
            <w:r w:rsidRPr="006A1E0C">
              <w:rPr>
                <w:rStyle w:val="af"/>
                <w:noProof/>
              </w:rPr>
              <w:t>环境变量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C7F0A" w14:textId="1878EE34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503" w:history="1">
            <w:r w:rsidRPr="006A1E0C">
              <w:rPr>
                <w:rStyle w:val="af"/>
                <w:noProof/>
              </w:rPr>
              <w:t xml:space="preserve">9.2 Provider </w:t>
            </w:r>
            <w:r w:rsidRPr="006A1E0C">
              <w:rPr>
                <w:rStyle w:val="af"/>
                <w:noProof/>
              </w:rPr>
              <w:t>配置管理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26B17" w14:textId="0CDE0C57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504" w:history="1">
            <w:r w:rsidRPr="006A1E0C">
              <w:rPr>
                <w:rStyle w:val="af"/>
                <w:noProof/>
              </w:rPr>
              <w:t xml:space="preserve">9.3 </w:t>
            </w:r>
            <w:r w:rsidRPr="006A1E0C">
              <w:rPr>
                <w:rStyle w:val="af"/>
                <w:noProof/>
              </w:rPr>
              <w:t>模块注册表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31DA2" w14:textId="4517F05E" w:rsidR="005771C8" w:rsidRDefault="005771C8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505" w:history="1">
            <w:r w:rsidRPr="006A1E0C">
              <w:rPr>
                <w:rStyle w:val="af"/>
                <w:noProof/>
              </w:rPr>
              <w:t xml:space="preserve">10. </w:t>
            </w:r>
            <w:r w:rsidRPr="006A1E0C">
              <w:rPr>
                <w:rStyle w:val="af"/>
                <w:noProof/>
              </w:rPr>
              <w:t>安全与权限控制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4A63F" w14:textId="6E34CCCE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506" w:history="1">
            <w:r w:rsidRPr="006A1E0C">
              <w:rPr>
                <w:rStyle w:val="af"/>
                <w:noProof/>
              </w:rPr>
              <w:t xml:space="preserve">10.1 </w:t>
            </w:r>
            <w:r w:rsidRPr="006A1E0C">
              <w:rPr>
                <w:rStyle w:val="af"/>
                <w:noProof/>
              </w:rPr>
              <w:t>认证机制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A82EC" w14:textId="32090D50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507" w:history="1">
            <w:r w:rsidRPr="006A1E0C">
              <w:rPr>
                <w:rStyle w:val="af"/>
                <w:noProof/>
              </w:rPr>
              <w:t xml:space="preserve">10.2 </w:t>
            </w:r>
            <w:r w:rsidRPr="006A1E0C">
              <w:rPr>
                <w:rStyle w:val="af"/>
                <w:noProof/>
              </w:rPr>
              <w:t>数据隔离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D6EE0" w14:textId="4D2EE848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508" w:history="1">
            <w:r w:rsidRPr="006A1E0C">
              <w:rPr>
                <w:rStyle w:val="af"/>
                <w:noProof/>
              </w:rPr>
              <w:t xml:space="preserve">10.3 </w:t>
            </w:r>
            <w:r w:rsidRPr="006A1E0C">
              <w:rPr>
                <w:rStyle w:val="af"/>
                <w:noProof/>
              </w:rPr>
              <w:t>敏感信息保护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36ABB" w14:textId="4673BA31" w:rsidR="005771C8" w:rsidRDefault="005771C8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509" w:history="1">
            <w:r w:rsidRPr="006A1E0C">
              <w:rPr>
                <w:rStyle w:val="af"/>
                <w:noProof/>
              </w:rPr>
              <w:t>附录</w:t>
            </w:r>
            <w:r w:rsidRPr="006A1E0C">
              <w:rPr>
                <w:rStyle w:val="af"/>
                <w:noProof/>
              </w:rPr>
              <w:t xml:space="preserve"> A</w:t>
            </w:r>
            <w:r w:rsidRPr="006A1E0C">
              <w:rPr>
                <w:rStyle w:val="af"/>
                <w:noProof/>
              </w:rPr>
              <w:t>：模块功能矩阵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25C3B" w14:textId="760D51F9" w:rsidR="005771C8" w:rsidRDefault="005771C8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510" w:history="1">
            <w:r w:rsidRPr="006A1E0C">
              <w:rPr>
                <w:rStyle w:val="af"/>
                <w:noProof/>
              </w:rPr>
              <w:t>附录</w:t>
            </w:r>
            <w:r w:rsidRPr="006A1E0C">
              <w:rPr>
                <w:rStyle w:val="af"/>
                <w:noProof/>
              </w:rPr>
              <w:t xml:space="preserve"> B</w:t>
            </w:r>
            <w:r w:rsidRPr="006A1E0C">
              <w:rPr>
                <w:rStyle w:val="af"/>
                <w:noProof/>
              </w:rPr>
              <w:t>：</w:t>
            </w:r>
            <w:r w:rsidRPr="006A1E0C">
              <w:rPr>
                <w:rStyle w:val="af"/>
                <w:noProof/>
              </w:rPr>
              <w:t xml:space="preserve">API </w:t>
            </w:r>
            <w:r w:rsidRPr="006A1E0C">
              <w:rPr>
                <w:rStyle w:val="af"/>
                <w:noProof/>
              </w:rPr>
              <w:t>路由总览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9042C" w14:textId="68C28BD0" w:rsidR="005771C8" w:rsidRDefault="005771C8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511" w:history="1">
            <w:r w:rsidRPr="006A1E0C">
              <w:rPr>
                <w:rStyle w:val="af"/>
                <w:noProof/>
              </w:rPr>
              <w:t>附录</w:t>
            </w:r>
            <w:r w:rsidRPr="006A1E0C">
              <w:rPr>
                <w:rStyle w:val="af"/>
                <w:noProof/>
              </w:rPr>
              <w:t xml:space="preserve"> C</w:t>
            </w:r>
            <w:r w:rsidRPr="006A1E0C">
              <w:rPr>
                <w:rStyle w:val="af"/>
                <w:noProof/>
              </w:rPr>
              <w:t>：技术指标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1E36D" w14:textId="1A94E551" w:rsidR="005771C8" w:rsidRDefault="005771C8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512" w:history="1">
            <w:r w:rsidRPr="006A1E0C">
              <w:rPr>
                <w:rStyle w:val="af"/>
                <w:noProof/>
              </w:rPr>
              <w:t>附录</w:t>
            </w:r>
            <w:r w:rsidRPr="006A1E0C">
              <w:rPr>
                <w:rStyle w:val="af"/>
                <w:noProof/>
              </w:rPr>
              <w:t xml:space="preserve"> D</w:t>
            </w:r>
            <w:r w:rsidRPr="006A1E0C">
              <w:rPr>
                <w:rStyle w:val="af"/>
                <w:noProof/>
              </w:rPr>
              <w:t>：已知限制与后续规划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EA577" w14:textId="49458259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513" w:history="1">
            <w:r w:rsidRPr="006A1E0C">
              <w:rPr>
                <w:rStyle w:val="af"/>
                <w:noProof/>
              </w:rPr>
              <w:t xml:space="preserve">D.1 </w:t>
            </w:r>
            <w:r w:rsidRPr="006A1E0C">
              <w:rPr>
                <w:rStyle w:val="af"/>
                <w:noProof/>
              </w:rPr>
              <w:t>当前已知限制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E8A0A" w14:textId="2FC20EF2" w:rsidR="005771C8" w:rsidRDefault="005771C8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4514" w:history="1">
            <w:r w:rsidRPr="006A1E0C">
              <w:rPr>
                <w:rStyle w:val="af"/>
                <w:noProof/>
              </w:rPr>
              <w:t xml:space="preserve">D.2 </w:t>
            </w:r>
            <w:r w:rsidRPr="006A1E0C">
              <w:rPr>
                <w:rStyle w:val="af"/>
                <w:noProof/>
              </w:rPr>
              <w:t>后续规划优先级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F074A" w14:textId="34128A3C" w:rsidR="00456471" w:rsidRDefault="00156777">
          <w:r>
            <w:rPr>
              <w:bCs/>
              <w:lang w:val="zh-CN"/>
            </w:rPr>
            <w:fldChar w:fldCharType="end"/>
          </w:r>
        </w:p>
      </w:sdtContent>
    </w:sdt>
    <w:p w14:paraId="3A678F21" w14:textId="77777777" w:rsidR="00456471" w:rsidRDefault="00156777">
      <w:pPr>
        <w:widowControl/>
        <w:ind w:firstLine="643"/>
        <w:jc w:val="left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/>
          <w:b/>
          <w:sz w:val="32"/>
          <w:szCs w:val="32"/>
        </w:rPr>
        <w:br w:type="page"/>
      </w:r>
    </w:p>
    <w:p w14:paraId="31EAB862" w14:textId="77777777" w:rsidR="00456471" w:rsidRDefault="00156777">
      <w:pPr>
        <w:widowControl/>
        <w:ind w:firstLineChars="0" w:firstLine="0"/>
        <w:jc w:val="center"/>
      </w:pPr>
      <w:r>
        <w:rPr>
          <w:rFonts w:ascii="黑体" w:eastAsia="黑体" w:hAnsi="黑体" w:cs="黑体" w:hint="eastAsia"/>
          <w:kern w:val="0"/>
          <w:sz w:val="30"/>
          <w:szCs w:val="30"/>
          <w:lang w:val="zh-CN"/>
        </w:rPr>
        <w:t>图表目录</w:t>
      </w:r>
    </w:p>
    <w:p w14:paraId="14B067D0" w14:textId="77777777" w:rsidR="00456471" w:rsidRDefault="00156777">
      <w:pPr>
        <w:pStyle w:val="a9"/>
        <w:tabs>
          <w:tab w:val="right" w:leader="dot" w:pos="8312"/>
        </w:tabs>
      </w:pPr>
      <w:r>
        <w:t>本模板未预设图表编号；填写后可在</w:t>
      </w:r>
      <w:r>
        <w:t xml:space="preserve"> Word </w:t>
      </w:r>
      <w:r>
        <w:t>中按需更新图表目录。</w:t>
      </w:r>
    </w:p>
    <w:p w14:paraId="4E8B52BB" w14:textId="77777777" w:rsidR="00456471" w:rsidRDefault="00456471">
      <w:pPr>
        <w:pStyle w:val="a9"/>
        <w:tabs>
          <w:tab w:val="right" w:leader="dot" w:pos="8312"/>
        </w:tabs>
        <w:sectPr w:rsidR="00456471">
          <w:pgSz w:w="11906" w:h="16838"/>
          <w:pgMar w:top="1440" w:right="1797" w:bottom="1440" w:left="1797" w:header="851" w:footer="992" w:gutter="0"/>
          <w:pgNumType w:fmt="upperRoman"/>
          <w:cols w:space="425"/>
          <w:docGrid w:type="lines" w:linePitch="312"/>
        </w:sectPr>
      </w:pPr>
    </w:p>
    <w:p w14:paraId="51F1A44D" w14:textId="77777777" w:rsidR="00736B3E" w:rsidRDefault="009C0C15">
      <w:pPr>
        <w:pStyle w:val="1"/>
        <w:ind w:firstLineChars="0" w:firstLine="0"/>
      </w:pPr>
      <w:bookmarkStart w:id="0" w:name="X19a1206abc7336b9d8d21d3f1e314f18cfafb28"/>
      <w:bookmarkStart w:id="1" w:name="_Toc236584456"/>
      <w:r>
        <w:t xml:space="preserve">1. </w:t>
      </w:r>
      <w:r>
        <w:rPr>
          <w:rFonts w:hint="eastAsia"/>
        </w:rPr>
        <w:t>系统概述</w:t>
      </w:r>
      <w:bookmarkEnd w:id="1"/>
    </w:p>
    <w:p w14:paraId="3E390C0B" w14:textId="77777777" w:rsidR="00736B3E" w:rsidRDefault="009C0C15">
      <w:r>
        <w:rPr>
          <w:rFonts w:hint="eastAsia"/>
        </w:rPr>
        <w:t>本章回答：</w:t>
      </w:r>
      <w:r>
        <w:rPr>
          <w:rFonts w:hint="eastAsia"/>
          <w:b/>
          <w:bCs/>
        </w:rPr>
        <w:t>这个项目是做什么的</w:t>
      </w:r>
    </w:p>
    <w:p w14:paraId="2D8FD551" w14:textId="77777777" w:rsidR="00736B3E" w:rsidRDefault="009C0C15">
      <w:pPr>
        <w:pStyle w:val="2"/>
        <w:ind w:firstLineChars="0" w:firstLine="0"/>
      </w:pPr>
      <w:bookmarkStart w:id="2" w:name="X0712cddce758a64ea9621adf9a0ec18490a4882"/>
      <w:bookmarkStart w:id="3" w:name="_Toc236584457"/>
      <w:r>
        <w:t xml:space="preserve">1.1 </w:t>
      </w:r>
      <w:r>
        <w:rPr>
          <w:rFonts w:hint="eastAsia"/>
        </w:rPr>
        <w:t>项目定位</w:t>
      </w:r>
      <w:bookmarkEnd w:id="3"/>
    </w:p>
    <w:p w14:paraId="01F75DAB" w14:textId="77777777" w:rsidR="00736B3E" w:rsidRDefault="009C0C15">
      <w:r>
        <w:rPr>
          <w:rFonts w:hint="eastAsia"/>
        </w:rPr>
        <w:t>DataComplyFlow</w:t>
      </w:r>
      <w:r>
        <w:rPr>
          <w:rFonts w:hint="eastAsia"/>
        </w:rPr>
        <w:t>（数规通）是一套面向企业数据合规与跨境数据治理的</w:t>
      </w:r>
      <w:r>
        <w:t xml:space="preserve"> </w:t>
      </w:r>
      <w:r>
        <w:rPr>
          <w:b/>
          <w:bCs/>
        </w:rPr>
        <w:t xml:space="preserve">Legal Agentic RAG </w:t>
      </w:r>
      <w:r>
        <w:rPr>
          <w:rFonts w:hint="eastAsia"/>
          <w:b/>
          <w:bCs/>
        </w:rPr>
        <w:t>工作台</w:t>
      </w:r>
      <w:r>
        <w:rPr>
          <w:rFonts w:hint="eastAsia"/>
        </w:rPr>
        <w:t>。系统围绕中国、欧盟、美国三大司法辖区的数据合规场景，构建了覆盖</w:t>
      </w:r>
      <w:r>
        <w:rPr>
          <w:rFonts w:hint="eastAsia"/>
        </w:rPr>
        <w:t>"</w:t>
      </w:r>
      <w:r>
        <w:rPr>
          <w:rFonts w:hint="eastAsia"/>
        </w:rPr>
        <w:t>合规路径诊断</w:t>
      </w:r>
      <w:r>
        <w:t xml:space="preserve"> → </w:t>
      </w:r>
      <w:r>
        <w:rPr>
          <w:rFonts w:hint="eastAsia"/>
        </w:rPr>
        <w:t>安全评估报告生成</w:t>
      </w:r>
      <w:r>
        <w:t xml:space="preserve"> → </w:t>
      </w:r>
      <w:r>
        <w:rPr>
          <w:rFonts w:hint="eastAsia"/>
        </w:rPr>
        <w:t>合同条款智能审查</w:t>
      </w:r>
      <w:r>
        <w:t xml:space="preserve"> → </w:t>
      </w:r>
      <w:r>
        <w:rPr>
          <w:rFonts w:hint="eastAsia"/>
        </w:rPr>
        <w:t>影响评估</w:t>
      </w:r>
      <w:r>
        <w:rPr>
          <w:rFonts w:hint="eastAsia"/>
        </w:rPr>
        <w:t>"</w:t>
      </w:r>
      <w:r>
        <w:rPr>
          <w:rFonts w:hint="eastAsia"/>
        </w:rPr>
        <w:t>的完整工具链。</w:t>
      </w:r>
    </w:p>
    <w:p w14:paraId="09D1296A" w14:textId="77777777" w:rsidR="00736B3E" w:rsidRDefault="009C0C15">
      <w:pPr>
        <w:pStyle w:val="a4"/>
      </w:pPr>
      <w:r>
        <w:rPr>
          <w:rFonts w:hint="eastAsia"/>
        </w:rPr>
        <w:t>平台采用</w:t>
      </w:r>
      <w:r>
        <w:t xml:space="preserve"> </w:t>
      </w:r>
      <w:r>
        <w:rPr>
          <w:rFonts w:hint="eastAsia"/>
          <w:b/>
          <w:bCs/>
        </w:rPr>
        <w:t>规则引擎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大语言模型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工作流编排</w:t>
      </w:r>
      <w:r>
        <w:t xml:space="preserve"> </w:t>
      </w:r>
      <w:r>
        <w:rPr>
          <w:rFonts w:hint="eastAsia"/>
        </w:rPr>
        <w:t>的组合架构。规则引擎承担确定性法律判断（如</w:t>
      </w:r>
      <w:r>
        <w:rPr>
          <w:rFonts w:hint="eastAsia"/>
        </w:rPr>
        <w:t>"</w:t>
      </w:r>
      <w:r>
        <w:rPr>
          <w:rFonts w:hint="eastAsia"/>
        </w:rPr>
        <w:t>是否触发安全评估申报义务</w:t>
      </w:r>
      <w:r>
        <w:rPr>
          <w:rFonts w:hint="eastAsia"/>
        </w:rPr>
        <w:t>"</w:t>
      </w:r>
      <w:r>
        <w:rPr>
          <w:rFonts w:hint="eastAsia"/>
        </w:rPr>
        <w:t>），大模型承担语义理解与文书生成（如</w:t>
      </w:r>
      <w:r>
        <w:rPr>
          <w:rFonts w:hint="eastAsia"/>
        </w:rPr>
        <w:t>"</w:t>
      </w:r>
      <w:r>
        <w:rPr>
          <w:rFonts w:hint="eastAsia"/>
        </w:rPr>
        <w:t>起草评估报告正文</w:t>
      </w:r>
      <w:r>
        <w:rPr>
          <w:rFonts w:hint="eastAsia"/>
        </w:rPr>
        <w:t>"</w:t>
      </w:r>
      <w:r>
        <w:rPr>
          <w:rFonts w:hint="eastAsia"/>
        </w:rPr>
        <w:t>），两者之间通过结构化的上下文组装和引用注册表衔接。这样设计的原因是：法律合规场景下，</w:t>
      </w:r>
      <w:r>
        <w:rPr>
          <w:rFonts w:hint="eastAsia"/>
          <w:b/>
          <w:bCs/>
        </w:rPr>
        <w:t>结论必须有依据、依据必须可追溯、不确定时必须告知用户</w:t>
      </w:r>
      <w:r>
        <w:rPr>
          <w:rFonts w:hint="eastAsia"/>
        </w:rPr>
        <w:t>——这些要求纯大模型无法满足。</w:t>
      </w:r>
    </w:p>
    <w:p w14:paraId="382E7524" w14:textId="77777777" w:rsidR="00736B3E" w:rsidRDefault="009C0C15">
      <w:pPr>
        <w:pStyle w:val="a4"/>
      </w:pPr>
      <w:r>
        <w:rPr>
          <w:rFonts w:hint="eastAsia"/>
        </w:rPr>
        <w:t>系统面向企业法务、合规咨询顾问和法律学习者。用户登录后进入任务空间，选择法域和任务类型，填写业务信息，系统自动完成法规检索、路径判断、报告生成，所有结论均标注法律依据并可点击溯源。</w:t>
      </w:r>
    </w:p>
    <w:p w14:paraId="6950C84C" w14:textId="77777777" w:rsidR="00736B3E" w:rsidRDefault="009C0C15">
      <w:pPr>
        <w:pStyle w:val="2"/>
        <w:ind w:firstLineChars="0" w:firstLine="0"/>
      </w:pPr>
      <w:bookmarkStart w:id="4" w:name="X922d948eb4847126078000bcf666c166583320e"/>
      <w:bookmarkStart w:id="5" w:name="_Toc236584458"/>
      <w:bookmarkEnd w:id="2"/>
      <w:r>
        <w:t xml:space="preserve">1.2 </w:t>
      </w:r>
      <w:r>
        <w:rPr>
          <w:rFonts w:hint="eastAsia"/>
        </w:rPr>
        <w:t>技术栈概览</w:t>
      </w:r>
      <w:bookmarkEnd w:id="5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1282"/>
        <w:gridCol w:w="3124"/>
        <w:gridCol w:w="4098"/>
      </w:tblGrid>
      <w:tr w:rsidR="00736B3E" w14:paraId="27A60AE3" w14:textId="77777777">
        <w:trPr>
          <w:cantSplit/>
          <w:tblHeader/>
          <w:jc w:val="center"/>
        </w:trPr>
        <w:tc>
          <w:tcPr>
            <w:tcW w:w="1282" w:type="dxa"/>
            <w:vAlign w:val="center"/>
          </w:tcPr>
          <w:p w14:paraId="5B21018C" w14:textId="77777777" w:rsidR="00736B3E" w:rsidRDefault="009C0C15" w:rsidP="00A571CE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层级</w:t>
            </w:r>
          </w:p>
        </w:tc>
        <w:tc>
          <w:tcPr>
            <w:tcW w:w="3124" w:type="dxa"/>
            <w:vAlign w:val="center"/>
          </w:tcPr>
          <w:p w14:paraId="1C452DF4" w14:textId="77777777" w:rsidR="00736B3E" w:rsidRDefault="009C0C15" w:rsidP="00A571CE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技术选型</w:t>
            </w:r>
          </w:p>
        </w:tc>
        <w:tc>
          <w:tcPr>
            <w:tcW w:w="4098" w:type="dxa"/>
            <w:vAlign w:val="center"/>
          </w:tcPr>
          <w:p w14:paraId="2500B82B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</w:tr>
      <w:tr w:rsidR="00736B3E" w14:paraId="12E7CB02" w14:textId="77777777">
        <w:trPr>
          <w:cantSplit/>
          <w:jc w:val="center"/>
        </w:trPr>
        <w:tc>
          <w:tcPr>
            <w:tcW w:w="1282" w:type="dxa"/>
            <w:vAlign w:val="center"/>
          </w:tcPr>
          <w:p w14:paraId="27FC61F6" w14:textId="77777777" w:rsidR="00736B3E" w:rsidRDefault="009C0C15" w:rsidP="00A571CE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后端框架</w:t>
            </w:r>
          </w:p>
        </w:tc>
        <w:tc>
          <w:tcPr>
            <w:tcW w:w="3124" w:type="dxa"/>
            <w:vAlign w:val="center"/>
          </w:tcPr>
          <w:p w14:paraId="1846D663" w14:textId="77777777" w:rsidR="00736B3E" w:rsidRDefault="009C0C15" w:rsidP="00A571CE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FastAPI (Python 3.11)</w:t>
            </w:r>
          </w:p>
        </w:tc>
        <w:tc>
          <w:tcPr>
            <w:tcW w:w="4098" w:type="dxa"/>
            <w:vAlign w:val="center"/>
          </w:tcPr>
          <w:p w14:paraId="709B5A65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ASGI </w:t>
            </w:r>
            <w:r>
              <w:rPr>
                <w:rFonts w:hint="eastAsia"/>
                <w:sz w:val="20"/>
                <w:szCs w:val="20"/>
              </w:rPr>
              <w:t>应用，</w:t>
            </w:r>
            <w:r>
              <w:rPr>
                <w:sz w:val="20"/>
                <w:szCs w:val="20"/>
              </w:rPr>
              <w:t xml:space="preserve">backend/main:app </w:t>
            </w:r>
            <w:r>
              <w:rPr>
                <w:rFonts w:hint="eastAsia"/>
                <w:sz w:val="20"/>
                <w:szCs w:val="20"/>
              </w:rPr>
              <w:t>为唯一入口</w:t>
            </w:r>
          </w:p>
        </w:tc>
      </w:tr>
      <w:tr w:rsidR="00736B3E" w14:paraId="75BE8426" w14:textId="77777777">
        <w:trPr>
          <w:cantSplit/>
          <w:jc w:val="center"/>
        </w:trPr>
        <w:tc>
          <w:tcPr>
            <w:tcW w:w="1282" w:type="dxa"/>
            <w:vAlign w:val="center"/>
          </w:tcPr>
          <w:p w14:paraId="6163B802" w14:textId="77777777" w:rsidR="00736B3E" w:rsidRDefault="009C0C15" w:rsidP="00A571CE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前端框架</w:t>
            </w:r>
          </w:p>
        </w:tc>
        <w:tc>
          <w:tcPr>
            <w:tcW w:w="3124" w:type="dxa"/>
            <w:vAlign w:val="center"/>
          </w:tcPr>
          <w:p w14:paraId="49970BFA" w14:textId="77777777" w:rsidR="00736B3E" w:rsidRDefault="009C0C15" w:rsidP="00A571CE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React 18 + Vite + TypeScript</w:t>
            </w:r>
          </w:p>
        </w:tc>
        <w:tc>
          <w:tcPr>
            <w:tcW w:w="4098" w:type="dxa"/>
            <w:vAlign w:val="center"/>
          </w:tcPr>
          <w:p w14:paraId="42B35B3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SPA </w:t>
            </w:r>
            <w:r>
              <w:rPr>
                <w:rFonts w:hint="eastAsia"/>
                <w:sz w:val="20"/>
                <w:szCs w:val="20"/>
              </w:rPr>
              <w:t>架构，</w:t>
            </w:r>
            <w:r>
              <w:rPr>
                <w:sz w:val="20"/>
                <w:szCs w:val="20"/>
              </w:rPr>
              <w:t xml:space="preserve">frontend/src/main.tsx </w:t>
            </w:r>
            <w:r>
              <w:rPr>
                <w:rFonts w:hint="eastAsia"/>
                <w:sz w:val="20"/>
                <w:szCs w:val="20"/>
              </w:rPr>
              <w:t>为入口</w:t>
            </w:r>
          </w:p>
        </w:tc>
      </w:tr>
      <w:tr w:rsidR="00736B3E" w14:paraId="558579F1" w14:textId="77777777">
        <w:trPr>
          <w:cantSplit/>
          <w:jc w:val="center"/>
        </w:trPr>
        <w:tc>
          <w:tcPr>
            <w:tcW w:w="1282" w:type="dxa"/>
            <w:vAlign w:val="center"/>
          </w:tcPr>
          <w:p w14:paraId="28E090BB" w14:textId="77777777" w:rsidR="00736B3E" w:rsidRDefault="009C0C15" w:rsidP="00A571CE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数据库</w:t>
            </w:r>
          </w:p>
        </w:tc>
        <w:tc>
          <w:tcPr>
            <w:tcW w:w="3124" w:type="dxa"/>
            <w:vAlign w:val="center"/>
          </w:tcPr>
          <w:p w14:paraId="4A1D1134" w14:textId="77777777" w:rsidR="00736B3E" w:rsidRDefault="009C0C15" w:rsidP="00A571CE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SQLite</w:t>
            </w:r>
            <w:r>
              <w:rPr>
                <w:rFonts w:hint="eastAsia"/>
                <w:sz w:val="20"/>
                <w:szCs w:val="20"/>
              </w:rPr>
              <w:t>（开发阶段）</w:t>
            </w:r>
          </w:p>
        </w:tc>
        <w:tc>
          <w:tcPr>
            <w:tcW w:w="4098" w:type="dxa"/>
            <w:vAlign w:val="center"/>
          </w:tcPr>
          <w:p w14:paraId="5829C55E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通过</w:t>
            </w:r>
            <w:r>
              <w:rPr>
                <w:sz w:val="20"/>
                <w:szCs w:val="20"/>
              </w:rPr>
              <w:t xml:space="preserve"> SQLAlchemy ORM </w:t>
            </w:r>
            <w:r>
              <w:rPr>
                <w:rFonts w:hint="eastAsia"/>
                <w:sz w:val="20"/>
                <w:szCs w:val="20"/>
              </w:rPr>
              <w:t>访问，自动建表</w:t>
            </w:r>
          </w:p>
        </w:tc>
      </w:tr>
      <w:tr w:rsidR="00736B3E" w14:paraId="104C3370" w14:textId="77777777">
        <w:trPr>
          <w:cantSplit/>
          <w:jc w:val="center"/>
        </w:trPr>
        <w:tc>
          <w:tcPr>
            <w:tcW w:w="1282" w:type="dxa"/>
            <w:vAlign w:val="center"/>
          </w:tcPr>
          <w:p w14:paraId="7CA407BC" w14:textId="77777777" w:rsidR="00736B3E" w:rsidRDefault="009C0C15" w:rsidP="00A571CE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包管理</w:t>
            </w:r>
          </w:p>
        </w:tc>
        <w:tc>
          <w:tcPr>
            <w:tcW w:w="3124" w:type="dxa"/>
            <w:vAlign w:val="center"/>
          </w:tcPr>
          <w:p w14:paraId="3BC9BACC" w14:textId="77777777" w:rsidR="00736B3E" w:rsidRDefault="009C0C15" w:rsidP="00A571CE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uv (Python) / npm 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前端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4098" w:type="dxa"/>
            <w:vAlign w:val="center"/>
          </w:tcPr>
          <w:p w14:paraId="450FF58E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依赖锁定于</w:t>
            </w:r>
            <w:r>
              <w:rPr>
                <w:sz w:val="20"/>
                <w:szCs w:val="20"/>
              </w:rPr>
              <w:t xml:space="preserve"> uv.lock </w:t>
            </w:r>
            <w:r>
              <w:rPr>
                <w:rFonts w:hint="eastAsia"/>
                <w:sz w:val="20"/>
                <w:szCs w:val="20"/>
              </w:rPr>
              <w:t>与</w:t>
            </w:r>
            <w:r>
              <w:rPr>
                <w:sz w:val="20"/>
                <w:szCs w:val="20"/>
              </w:rPr>
              <w:t xml:space="preserve"> package-lock.json</w:t>
            </w:r>
          </w:p>
        </w:tc>
      </w:tr>
      <w:tr w:rsidR="00736B3E" w14:paraId="2D153D86" w14:textId="77777777">
        <w:trPr>
          <w:cantSplit/>
          <w:jc w:val="center"/>
        </w:trPr>
        <w:tc>
          <w:tcPr>
            <w:tcW w:w="1282" w:type="dxa"/>
            <w:vAlign w:val="center"/>
          </w:tcPr>
          <w:p w14:paraId="565E03E9" w14:textId="77777777" w:rsidR="00736B3E" w:rsidRDefault="009C0C15" w:rsidP="00A571CE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大语言模型</w:t>
            </w:r>
          </w:p>
        </w:tc>
        <w:tc>
          <w:tcPr>
            <w:tcW w:w="3124" w:type="dxa"/>
            <w:vAlign w:val="center"/>
          </w:tcPr>
          <w:p w14:paraId="6FC8F2A2" w14:textId="77777777" w:rsidR="00736B3E" w:rsidRDefault="009C0C15" w:rsidP="00A571CE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OpenAI-compatible Provider</w:t>
            </w:r>
          </w:p>
        </w:tc>
        <w:tc>
          <w:tcPr>
            <w:tcW w:w="4098" w:type="dxa"/>
            <w:vAlign w:val="center"/>
          </w:tcPr>
          <w:p w14:paraId="0B112DC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通过统一</w:t>
            </w:r>
            <w:r>
              <w:rPr>
                <w:sz w:val="20"/>
                <w:szCs w:val="20"/>
              </w:rPr>
              <w:t xml:space="preserve"> Provider Registry </w:t>
            </w:r>
            <w:r>
              <w:rPr>
                <w:rFonts w:hint="eastAsia"/>
                <w:sz w:val="20"/>
                <w:szCs w:val="20"/>
              </w:rPr>
              <w:t>管理，支持腾讯混元等多供应商，含健康探测与自动回退</w:t>
            </w:r>
          </w:p>
        </w:tc>
      </w:tr>
      <w:tr w:rsidR="00736B3E" w14:paraId="36DDFE74" w14:textId="77777777">
        <w:trPr>
          <w:cantSplit/>
          <w:jc w:val="center"/>
        </w:trPr>
        <w:tc>
          <w:tcPr>
            <w:tcW w:w="1282" w:type="dxa"/>
            <w:vAlign w:val="center"/>
          </w:tcPr>
          <w:p w14:paraId="22E6138D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法规检索</w:t>
            </w:r>
          </w:p>
        </w:tc>
        <w:tc>
          <w:tcPr>
            <w:tcW w:w="3124" w:type="dxa"/>
            <w:vAlign w:val="center"/>
          </w:tcPr>
          <w:p w14:paraId="6F88C1D7" w14:textId="097F4575" w:rsidR="00736B3E" w:rsidRDefault="009C0C15" w:rsidP="00A571CE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本地多索引</w:t>
            </w:r>
            <w:r>
              <w:rPr>
                <w:sz w:val="20"/>
                <w:szCs w:val="20"/>
              </w:rPr>
              <w:t xml:space="preserve"> RAG + </w:t>
            </w:r>
            <w:r>
              <w:rPr>
                <w:rFonts w:hint="eastAsia"/>
                <w:sz w:val="20"/>
                <w:szCs w:val="20"/>
              </w:rPr>
              <w:t>理</w:t>
            </w:r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4098" w:type="dxa"/>
            <w:vAlign w:val="center"/>
          </w:tcPr>
          <w:p w14:paraId="6C814918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SHA-256 </w:t>
            </w:r>
            <w:r>
              <w:rPr>
                <w:rFonts w:hint="eastAsia"/>
                <w:sz w:val="20"/>
                <w:szCs w:val="20"/>
              </w:rPr>
              <w:t>确定性哈希向量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hint="eastAsia"/>
                <w:sz w:val="20"/>
                <w:szCs w:val="20"/>
              </w:rPr>
              <w:t>关键词混合检索，</w:t>
            </w:r>
            <w:r>
              <w:rPr>
                <w:rFonts w:hint="eastAsia"/>
                <w:sz w:val="20"/>
                <w:szCs w:val="20"/>
              </w:rPr>
              <w:t>RRF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融合排序，</w:t>
            </w:r>
            <w:r>
              <w:rPr>
                <w:rFonts w:hint="eastAsia"/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个逻辑索引覆盖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rFonts w:hint="eastAsia"/>
                <w:sz w:val="20"/>
                <w:szCs w:val="20"/>
              </w:rPr>
              <w:t>法域</w:t>
            </w:r>
            <w:r>
              <w:rPr>
                <w:sz w:val="20"/>
                <w:szCs w:val="20"/>
              </w:rPr>
              <w:t xml:space="preserve"> × 5 </w:t>
            </w:r>
            <w:r>
              <w:rPr>
                <w:rFonts w:hint="eastAsia"/>
                <w:sz w:val="20"/>
                <w:szCs w:val="20"/>
              </w:rPr>
              <w:t>资源类型</w:t>
            </w:r>
          </w:p>
        </w:tc>
      </w:tr>
      <w:tr w:rsidR="00736B3E" w14:paraId="40A56956" w14:textId="77777777">
        <w:trPr>
          <w:cantSplit/>
          <w:jc w:val="center"/>
        </w:trPr>
        <w:tc>
          <w:tcPr>
            <w:tcW w:w="1282" w:type="dxa"/>
            <w:vAlign w:val="center"/>
          </w:tcPr>
          <w:p w14:paraId="7D776ECB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法律知识库</w:t>
            </w:r>
          </w:p>
        </w:tc>
        <w:tc>
          <w:tcPr>
            <w:tcW w:w="3124" w:type="dxa"/>
            <w:vAlign w:val="center"/>
          </w:tcPr>
          <w:p w14:paraId="69E26CF6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69 </w:t>
            </w:r>
            <w:r>
              <w:rPr>
                <w:rFonts w:hint="eastAsia"/>
                <w:sz w:val="20"/>
                <w:szCs w:val="20"/>
              </w:rPr>
              <w:t>个来源、</w:t>
            </w:r>
            <w:r>
              <w:rPr>
                <w:rFonts w:hint="eastAsia"/>
                <w:sz w:val="20"/>
                <w:szCs w:val="20"/>
              </w:rPr>
              <w:t>1,672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条条文</w:t>
            </w:r>
          </w:p>
        </w:tc>
        <w:tc>
          <w:tcPr>
            <w:tcW w:w="4098" w:type="dxa"/>
            <w:vAlign w:val="center"/>
          </w:tcPr>
          <w:p w14:paraId="2E7B0617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位于</w:t>
            </w:r>
            <w:r>
              <w:rPr>
                <w:sz w:val="20"/>
                <w:szCs w:val="20"/>
              </w:rPr>
              <w:t xml:space="preserve"> resources/legal/</w:t>
            </w:r>
            <w:r>
              <w:rPr>
                <w:rFonts w:hint="eastAsia"/>
                <w:sz w:val="20"/>
                <w:szCs w:val="20"/>
              </w:rPr>
              <w:t>，含完整快照与索引</w:t>
            </w:r>
          </w:p>
        </w:tc>
      </w:tr>
      <w:tr w:rsidR="00736B3E" w14:paraId="3779E592" w14:textId="77777777">
        <w:trPr>
          <w:cantSplit/>
          <w:jc w:val="center"/>
        </w:trPr>
        <w:tc>
          <w:tcPr>
            <w:tcW w:w="1282" w:type="dxa"/>
            <w:vAlign w:val="center"/>
          </w:tcPr>
          <w:p w14:paraId="24C6DEF0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报告渲染</w:t>
            </w:r>
          </w:p>
        </w:tc>
        <w:tc>
          <w:tcPr>
            <w:tcW w:w="3124" w:type="dxa"/>
            <w:vAlign w:val="center"/>
          </w:tcPr>
          <w:p w14:paraId="7C6356B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Markdown → HTML / DOCX / PDF</w:t>
            </w:r>
          </w:p>
        </w:tc>
        <w:tc>
          <w:tcPr>
            <w:tcW w:w="4098" w:type="dxa"/>
            <w:vAlign w:val="center"/>
          </w:tcPr>
          <w:p w14:paraId="0A0330F5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共享渲染管线，位于</w:t>
            </w:r>
            <w:r>
              <w:rPr>
                <w:sz w:val="20"/>
                <w:szCs w:val="20"/>
              </w:rPr>
              <w:t xml:space="preserve"> backend/common/render/</w:t>
            </w:r>
          </w:p>
        </w:tc>
      </w:tr>
      <w:tr w:rsidR="00736B3E" w14:paraId="5B93ACBA" w14:textId="77777777">
        <w:trPr>
          <w:cantSplit/>
          <w:jc w:val="center"/>
        </w:trPr>
        <w:tc>
          <w:tcPr>
            <w:tcW w:w="1282" w:type="dxa"/>
            <w:vAlign w:val="center"/>
          </w:tcPr>
          <w:p w14:paraId="5A68DF37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测试框架</w:t>
            </w:r>
          </w:p>
        </w:tc>
        <w:tc>
          <w:tcPr>
            <w:tcW w:w="3124" w:type="dxa"/>
            <w:vAlign w:val="center"/>
          </w:tcPr>
          <w:p w14:paraId="04481E45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pytest 528 </w:t>
            </w:r>
            <w:r>
              <w:rPr>
                <w:rFonts w:hint="eastAsia"/>
                <w:sz w:val="20"/>
                <w:szCs w:val="20"/>
              </w:rPr>
              <w:t>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后端</w:t>
            </w:r>
            <w:r>
              <w:rPr>
                <w:rFonts w:hint="eastAsia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/ Vitest 48 </w:t>
            </w:r>
            <w:r>
              <w:rPr>
                <w:rFonts w:hint="eastAsia"/>
                <w:sz w:val="20"/>
                <w:szCs w:val="20"/>
              </w:rPr>
              <w:t>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前端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4098" w:type="dxa"/>
            <w:vAlign w:val="center"/>
          </w:tcPr>
          <w:p w14:paraId="5DBDF60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含</w:t>
            </w:r>
            <w:r>
              <w:rPr>
                <w:sz w:val="20"/>
                <w:szCs w:val="20"/>
              </w:rPr>
              <w:t xml:space="preserve"> CLI Smoke </w:t>
            </w:r>
            <w:r>
              <w:rPr>
                <w:rFonts w:hint="eastAsia"/>
                <w:sz w:val="20"/>
                <w:szCs w:val="20"/>
              </w:rPr>
              <w:t>全模块离线测试与</w:t>
            </w:r>
            <w:r>
              <w:rPr>
                <w:sz w:val="20"/>
                <w:szCs w:val="20"/>
              </w:rPr>
              <w:t xml:space="preserve"> Benchmark </w:t>
            </w:r>
            <w:r>
              <w:rPr>
                <w:rFonts w:hint="eastAsia"/>
                <w:sz w:val="20"/>
                <w:szCs w:val="20"/>
              </w:rPr>
              <w:t>评测体系</w:t>
            </w:r>
          </w:p>
        </w:tc>
      </w:tr>
      <w:tr w:rsidR="00736B3E" w14:paraId="117CCDDD" w14:textId="77777777">
        <w:trPr>
          <w:cantSplit/>
          <w:jc w:val="center"/>
        </w:trPr>
        <w:tc>
          <w:tcPr>
            <w:tcW w:w="1282" w:type="dxa"/>
            <w:vAlign w:val="center"/>
          </w:tcPr>
          <w:p w14:paraId="4B563B07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版本控制</w:t>
            </w:r>
          </w:p>
        </w:tc>
        <w:tc>
          <w:tcPr>
            <w:tcW w:w="3124" w:type="dxa"/>
            <w:vAlign w:val="center"/>
          </w:tcPr>
          <w:p w14:paraId="4623651E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Git</w:t>
            </w:r>
          </w:p>
        </w:tc>
        <w:tc>
          <w:tcPr>
            <w:tcW w:w="4098" w:type="dxa"/>
            <w:vAlign w:val="center"/>
          </w:tcPr>
          <w:p w14:paraId="56EB071D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仓库根目录</w:t>
            </w:r>
            <w:r>
              <w:rPr>
                <w:sz w:val="20"/>
                <w:szCs w:val="20"/>
              </w:rPr>
              <w:t xml:space="preserve"> .git</w:t>
            </w:r>
            <w:r>
              <w:rPr>
                <w:rFonts w:hint="eastAsia"/>
                <w:sz w:val="20"/>
                <w:szCs w:val="20"/>
              </w:rPr>
              <w:t>，分支</w:t>
            </w:r>
            <w:r>
              <w:rPr>
                <w:sz w:val="20"/>
                <w:szCs w:val="20"/>
              </w:rPr>
              <w:t xml:space="preserve"> new</w:t>
            </w:r>
          </w:p>
        </w:tc>
      </w:tr>
    </w:tbl>
    <w:p w14:paraId="7BF24118" w14:textId="77777777" w:rsidR="00736B3E" w:rsidRDefault="009C0C15">
      <w:pPr>
        <w:pStyle w:val="2"/>
        <w:ind w:firstLineChars="0" w:firstLine="0"/>
      </w:pPr>
      <w:bookmarkStart w:id="6" w:name="X3bebd6e14e5df666dc253eba5e39e8eaf0fac00"/>
      <w:bookmarkStart w:id="7" w:name="_Toc236584459"/>
      <w:bookmarkEnd w:id="4"/>
      <w:r>
        <w:t xml:space="preserve">1.3 </w:t>
      </w:r>
      <w:r>
        <w:rPr>
          <w:rFonts w:hint="eastAsia"/>
        </w:rPr>
        <w:t>系统部署与运行</w:t>
      </w:r>
      <w:bookmarkEnd w:id="7"/>
    </w:p>
    <w:p w14:paraId="17B81D33" w14:textId="77777777" w:rsidR="00736B3E" w:rsidRDefault="009C0C15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后端启动</w:t>
      </w:r>
      <w:r>
        <w:br/>
      </w:r>
      <w:r>
        <w:rPr>
          <w:rStyle w:val="ExtensionTok"/>
        </w:rPr>
        <w:t>uv</w:t>
      </w:r>
      <w:r>
        <w:rPr>
          <w:rStyle w:val="NormalTok"/>
        </w:rPr>
        <w:t xml:space="preserve"> run uvicorn backend.main:app </w:t>
      </w:r>
      <w:r>
        <w:rPr>
          <w:rStyle w:val="AttributeTok"/>
        </w:rPr>
        <w:t>--reload</w:t>
      </w:r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前端启动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frontend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ci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全量测试</w:t>
      </w:r>
      <w:r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--frozen</w:t>
      </w:r>
      <w:r>
        <w:rPr>
          <w:rStyle w:val="NormalTok"/>
        </w:rPr>
        <w:t xml:space="preserve"> pytest </w:t>
      </w:r>
      <w:r>
        <w:rPr>
          <w:rStyle w:val="AttributeTok"/>
        </w:rPr>
        <w:t>-q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后端：</w:t>
      </w:r>
      <w:r>
        <w:rPr>
          <w:rStyle w:val="CommentTok"/>
        </w:rPr>
        <w:t>528 passed, 1 warning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</w:t>
      </w:r>
      <w:r>
        <w:rPr>
          <w:rStyle w:val="AttributeTok"/>
        </w:rPr>
        <w:t>--prefix</w:t>
      </w:r>
      <w:r>
        <w:rPr>
          <w:rStyle w:val="NormalTok"/>
        </w:rPr>
        <w:t xml:space="preserve"> frontend test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r>
        <w:rPr>
          <w:rStyle w:val="AttributeTok"/>
        </w:rPr>
        <w:t>--run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前端：</w:t>
      </w:r>
      <w:r>
        <w:rPr>
          <w:rStyle w:val="CommentTok"/>
        </w:rPr>
        <w:t>15 files, 48 tests passed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</w:t>
      </w:r>
      <w:r>
        <w:rPr>
          <w:rStyle w:val="AttributeTok"/>
        </w:rPr>
        <w:t>--prefix</w:t>
      </w:r>
      <w:r>
        <w:rPr>
          <w:rStyle w:val="NormalTok"/>
        </w:rPr>
        <w:t xml:space="preserve"> frontend run build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生产构建：</w:t>
      </w:r>
      <w:r>
        <w:rPr>
          <w:rStyle w:val="CommentTok"/>
        </w:rPr>
        <w:t>342 modules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backend.tests.harness.runner all </w:t>
      </w:r>
      <w:r>
        <w:rPr>
          <w:rStyle w:val="AttributeTok"/>
        </w:rPr>
        <w:t>--no-llm</w:t>
      </w:r>
      <w:r>
        <w:rPr>
          <w:rStyle w:val="NormalTok"/>
        </w:rPr>
        <w:t xml:space="preserve"> </w:t>
      </w:r>
      <w:r>
        <w:rPr>
          <w:rStyle w:val="CommentTok"/>
        </w:rPr>
        <w:t># 11</w:t>
      </w:r>
      <w:r>
        <w:rPr>
          <w:rStyle w:val="CommentTok"/>
        </w:rPr>
        <w:t>模块</w:t>
      </w:r>
      <w:r>
        <w:rPr>
          <w:rStyle w:val="CommentTok"/>
        </w:rPr>
        <w:t>CLI Smoke</w:t>
      </w:r>
      <w:r>
        <w:rPr>
          <w:rStyle w:val="CommentTok"/>
        </w:rPr>
        <w:t>：</w:t>
      </w:r>
      <w:r>
        <w:rPr>
          <w:rStyle w:val="CommentTok"/>
        </w:rPr>
        <w:t>15 PASS</w:t>
      </w:r>
    </w:p>
    <w:p w14:paraId="0D44DB29" w14:textId="5551A0DA" w:rsidR="00736B3E" w:rsidRDefault="00736B3E"/>
    <w:p w14:paraId="25987F20" w14:textId="77777777" w:rsidR="00736B3E" w:rsidRDefault="009C0C15">
      <w:pPr>
        <w:pStyle w:val="1"/>
        <w:ind w:firstLineChars="0" w:firstLine="0"/>
      </w:pPr>
      <w:bookmarkStart w:id="8" w:name="X42f85117b7f819787601fc8f547b5d909b11db5"/>
      <w:bookmarkStart w:id="9" w:name="_Toc236584460"/>
      <w:bookmarkEnd w:id="0"/>
      <w:bookmarkEnd w:id="6"/>
      <w:r>
        <w:t xml:space="preserve">2. </w:t>
      </w:r>
      <w:r>
        <w:rPr>
          <w:rFonts w:hint="eastAsia"/>
        </w:rPr>
        <w:t>系统总体架构</w:t>
      </w:r>
      <w:bookmarkEnd w:id="9"/>
    </w:p>
    <w:p w14:paraId="6651B02F" w14:textId="77777777" w:rsidR="00736B3E" w:rsidRDefault="009C0C15">
      <w:r>
        <w:rPr>
          <w:rFonts w:hint="eastAsia"/>
        </w:rPr>
        <w:t>本章回答：</w:t>
      </w:r>
      <w:r>
        <w:rPr>
          <w:rFonts w:hint="eastAsia"/>
          <w:b/>
          <w:bCs/>
        </w:rPr>
        <w:t>系统是怎么组织的</w:t>
      </w:r>
    </w:p>
    <w:p w14:paraId="66E0F8CD" w14:textId="77777777" w:rsidR="00736B3E" w:rsidRDefault="009C0C15">
      <w:pPr>
        <w:pStyle w:val="2"/>
        <w:ind w:firstLineChars="0" w:firstLine="0"/>
      </w:pPr>
      <w:bookmarkStart w:id="10" w:name="X8bd559965ce48c1d329080d38d3edca8606c258"/>
      <w:bookmarkStart w:id="11" w:name="_Toc236584461"/>
      <w:r>
        <w:t xml:space="preserve">2.1 </w:t>
      </w:r>
      <w:r>
        <w:rPr>
          <w:rFonts w:hint="eastAsia"/>
        </w:rPr>
        <w:t>架构分层</w:t>
      </w:r>
      <w:bookmarkEnd w:id="11"/>
    </w:p>
    <w:p w14:paraId="5FB5C8BB" w14:textId="77777777" w:rsidR="00736B3E" w:rsidRDefault="009C0C15">
      <w:pPr>
        <w:pStyle w:val="SourceCode"/>
      </w:pPr>
      <w:r>
        <w:t>┌─────────────────────────────────────────────────┐</w:t>
      </w:r>
      <w:r>
        <w:br/>
        <w:t xml:space="preserve">│              </w:t>
      </w:r>
      <w:r>
        <w:rPr>
          <w:rFonts w:hint="eastAsia"/>
        </w:rPr>
        <w:t>前端层</w:t>
      </w:r>
      <w:r>
        <w:t xml:space="preserve"> (React/Vite SPA)              │</w:t>
      </w:r>
      <w:r>
        <w:br/>
        <w:t xml:space="preserve">│  </w:t>
      </w:r>
      <w:r>
        <w:rPr>
          <w:rFonts w:hint="eastAsia"/>
        </w:rPr>
        <w:t>首页</w:t>
      </w:r>
      <w:r>
        <w:t xml:space="preserve">  │  </w:t>
      </w:r>
      <w:r>
        <w:rPr>
          <w:rFonts w:hint="eastAsia"/>
        </w:rPr>
        <w:t>任务空间</w:t>
      </w:r>
      <w:r>
        <w:t xml:space="preserve">  │  </w:t>
      </w:r>
      <w:r>
        <w:rPr>
          <w:rFonts w:hint="eastAsia"/>
        </w:rPr>
        <w:t>工作台</w:t>
      </w:r>
      <w:r>
        <w:t xml:space="preserve">  │  </w:t>
      </w:r>
      <w:r>
        <w:rPr>
          <w:rFonts w:hint="eastAsia"/>
        </w:rPr>
        <w:t>知识库中心</w:t>
      </w:r>
      <w:r>
        <w:t xml:space="preserve">  │  </w:t>
      </w:r>
      <w:r>
        <w:rPr>
          <w:rFonts w:hint="eastAsia"/>
        </w:rPr>
        <w:t>设置</w:t>
      </w:r>
      <w:r>
        <w:t xml:space="preserve">  │</w:t>
      </w:r>
      <w:r>
        <w:br/>
        <w:t>├─────────────────────────────────────────────────┤</w:t>
      </w:r>
      <w:r>
        <w:br/>
        <w:t xml:space="preserve">│              API </w:t>
      </w:r>
      <w:r>
        <w:rPr>
          <w:rFonts w:hint="eastAsia"/>
        </w:rPr>
        <w:t>网关层</w:t>
      </w:r>
      <w:r>
        <w:t xml:space="preserve"> (FastAPI)                  │</w:t>
      </w:r>
      <w:r>
        <w:br/>
        <w:t xml:space="preserve">│     /api/v0 </w:t>
      </w:r>
      <w:r>
        <w:rPr>
          <w:rFonts w:hint="eastAsia"/>
        </w:rPr>
        <w:t>(</w:t>
      </w:r>
      <w:r>
        <w:rPr>
          <w:rFonts w:hint="eastAsia"/>
        </w:rPr>
        <w:t>历史兼容</w:t>
      </w:r>
      <w:r>
        <w:rPr>
          <w:rFonts w:hint="eastAsia"/>
        </w:rPr>
        <w:t>)</w:t>
      </w:r>
      <w:r>
        <w:t xml:space="preserve">  │  /api/v1 </w:t>
      </w:r>
      <w:r>
        <w:rPr>
          <w:rFonts w:hint="eastAsia"/>
        </w:rPr>
        <w:t>(</w:t>
      </w:r>
      <w:r>
        <w:rPr>
          <w:rFonts w:hint="eastAsia"/>
        </w:rPr>
        <w:t>主入口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93</w:t>
      </w:r>
      <w:r>
        <w:rPr>
          <w:rFonts w:hint="eastAsia"/>
        </w:rPr>
        <w:t>条</w:t>
      </w:r>
      <w:r>
        <w:rPr>
          <w:rFonts w:hint="eastAsia"/>
        </w:rPr>
        <w:t>)</w:t>
      </w:r>
      <w:r>
        <w:t xml:space="preserve">  │</w:t>
      </w:r>
      <w:r>
        <w:br/>
        <w:t>├─────────────────────────────────────────────────┤</w:t>
      </w:r>
      <w:r>
        <w:br/>
        <w:t xml:space="preserve">│              </w:t>
      </w:r>
      <w:r>
        <w:rPr>
          <w:rFonts w:hint="eastAsia"/>
        </w:rPr>
        <w:t>业务领域层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按司法辖区</w:t>
      </w:r>
      <w:r>
        <w:rPr>
          <w:rFonts w:hint="eastAsia"/>
        </w:rPr>
        <w:t>)</w:t>
      </w:r>
      <w:r>
        <w:t xml:space="preserve">                │</w:t>
      </w:r>
      <w:r>
        <w:br/>
        <w:t xml:space="preserve">│     CN </w:t>
      </w:r>
      <w:r>
        <w:rPr>
          <w:rFonts w:hint="eastAsia"/>
        </w:rPr>
        <w:t>中国域</w:t>
      </w:r>
      <w:r>
        <w:t xml:space="preserve"> </w:t>
      </w:r>
      <w:r>
        <w:rPr>
          <w:rFonts w:hint="eastAsia"/>
        </w:rPr>
        <w:t>(4</w:t>
      </w:r>
      <w:r>
        <w:rPr>
          <w:rFonts w:hint="eastAsia"/>
        </w:rPr>
        <w:t>模块</w:t>
      </w:r>
      <w:r>
        <w:rPr>
          <w:rFonts w:hint="eastAsia"/>
        </w:rPr>
        <w:t>)</w:t>
      </w:r>
      <w:r>
        <w:t xml:space="preserve">  │  EU </w:t>
      </w:r>
      <w:r>
        <w:rPr>
          <w:rFonts w:hint="eastAsia"/>
        </w:rPr>
        <w:t>欧盟域</w:t>
      </w:r>
      <w:r>
        <w:t xml:space="preserve"> </w:t>
      </w:r>
      <w:r>
        <w:rPr>
          <w:rFonts w:hint="eastAsia"/>
        </w:rPr>
        <w:t>(4</w:t>
      </w:r>
      <w:r>
        <w:rPr>
          <w:rFonts w:hint="eastAsia"/>
        </w:rPr>
        <w:t>模块</w:t>
      </w:r>
      <w:r>
        <w:rPr>
          <w:rFonts w:hint="eastAsia"/>
        </w:rPr>
        <w:t>)</w:t>
      </w:r>
      <w:r>
        <w:t xml:space="preserve">         │</w:t>
      </w:r>
      <w:r>
        <w:br/>
        <w:t xml:space="preserve">│     </w:t>
      </w:r>
      <w:r>
        <w:rPr>
          <w:rFonts w:hint="eastAsia"/>
        </w:rPr>
        <w:t>路径诊断</w:t>
      </w:r>
      <w:r>
        <w:rPr>
          <w:rFonts w:hint="eastAsia"/>
        </w:rPr>
        <w:t>/</w:t>
      </w:r>
      <w:r>
        <w:rPr>
          <w:rFonts w:hint="eastAsia"/>
        </w:rPr>
        <w:t>安全评估</w:t>
      </w:r>
      <w:r>
        <w:t xml:space="preserve">    │  </w:t>
      </w:r>
      <w:r>
        <w:rPr>
          <w:rFonts w:hint="eastAsia"/>
        </w:rPr>
        <w:t>SCC</w:t>
      </w:r>
      <w:r>
        <w:rPr>
          <w:rFonts w:hint="eastAsia"/>
        </w:rPr>
        <w:t>审查</w:t>
      </w:r>
      <w:r>
        <w:rPr>
          <w:rFonts w:hint="eastAsia"/>
        </w:rPr>
        <w:t>/BCR</w:t>
      </w:r>
      <w:r>
        <w:rPr>
          <w:rFonts w:hint="eastAsia"/>
        </w:rPr>
        <w:t>审查</w:t>
      </w:r>
      <w:r>
        <w:t xml:space="preserve">          │</w:t>
      </w:r>
      <w:r>
        <w:br/>
        <w:t xml:space="preserve">│     </w:t>
      </w:r>
      <w:r>
        <w:rPr>
          <w:rFonts w:hint="eastAsia"/>
        </w:rPr>
        <w:t>文档审查</w:t>
      </w:r>
      <w:r>
        <w:rPr>
          <w:rFonts w:hint="eastAsia"/>
        </w:rPr>
        <w:t>/PIPIA</w:t>
      </w:r>
      <w:r>
        <w:t xml:space="preserve">      │  DPIA/TIA                │</w:t>
      </w:r>
      <w:r>
        <w:br/>
        <w:t>│                         │                          │</w:t>
      </w:r>
      <w:r>
        <w:br/>
        <w:t xml:space="preserve">│     US </w:t>
      </w:r>
      <w:r>
        <w:rPr>
          <w:rFonts w:hint="eastAsia"/>
        </w:rPr>
        <w:t>美国域</w:t>
      </w:r>
      <w:r>
        <w:t xml:space="preserve"> </w:t>
      </w:r>
      <w:r>
        <w:rPr>
          <w:rFonts w:hint="eastAsia"/>
        </w:rPr>
        <w:t>(3</w:t>
      </w:r>
      <w:r>
        <w:rPr>
          <w:rFonts w:hint="eastAsia"/>
        </w:rPr>
        <w:t>模块</w:t>
      </w:r>
      <w:r>
        <w:rPr>
          <w:rFonts w:hint="eastAsia"/>
        </w:rPr>
        <w:t>)</w:t>
      </w:r>
      <w:r>
        <w:t xml:space="preserve">                              │</w:t>
      </w:r>
      <w:r>
        <w:br/>
        <w:t xml:space="preserve">│     EO 14117 / EO </w:t>
      </w:r>
      <w:r>
        <w:rPr>
          <w:rFonts w:hint="eastAsia"/>
        </w:rPr>
        <w:t>14117</w:t>
      </w:r>
      <w:r>
        <w:rPr>
          <w:rFonts w:hint="eastAsia"/>
        </w:rPr>
        <w:t>流程审查</w:t>
      </w:r>
      <w:r>
        <w:t xml:space="preserve"> / </w:t>
      </w:r>
      <w:r>
        <w:rPr>
          <w:rFonts w:hint="eastAsia"/>
        </w:rPr>
        <w:t>CPRA</w:t>
      </w:r>
      <w:r>
        <w:rPr>
          <w:rFonts w:hint="eastAsia"/>
        </w:rPr>
        <w:t>合规</w:t>
      </w:r>
      <w:r>
        <w:t xml:space="preserve">         │</w:t>
      </w:r>
      <w:r>
        <w:br/>
        <w:t>├─────────────────────────────────────────────────┤</w:t>
      </w:r>
      <w:r>
        <w:br/>
        <w:t xml:space="preserve">│               </w:t>
      </w:r>
      <w:r>
        <w:rPr>
          <w:rFonts w:hint="eastAsia"/>
        </w:rPr>
        <w:t>公共能力层</w:t>
      </w:r>
      <w:r>
        <w:t xml:space="preserve">                           │</w:t>
      </w:r>
      <w:r>
        <w:br/>
        <w:t xml:space="preserve">│  LLM Provider │ </w:t>
      </w:r>
      <w:r>
        <w:rPr>
          <w:rFonts w:hint="eastAsia"/>
        </w:rPr>
        <w:t>RAG</w:t>
      </w:r>
      <w:r>
        <w:rPr>
          <w:rFonts w:hint="eastAsia"/>
        </w:rPr>
        <w:t>检索</w:t>
      </w:r>
      <w:r>
        <w:t xml:space="preserve"> │ </w:t>
      </w:r>
      <w:r>
        <w:rPr>
          <w:rFonts w:hint="eastAsia"/>
        </w:rPr>
        <w:t>引用管理</w:t>
      </w:r>
      <w:r>
        <w:t xml:space="preserve"> │ </w:t>
      </w:r>
      <w:r>
        <w:rPr>
          <w:rFonts w:hint="eastAsia"/>
        </w:rPr>
        <w:t>报告渲染</w:t>
      </w:r>
      <w:r>
        <w:t xml:space="preserve">        │</w:t>
      </w:r>
      <w:r>
        <w:br/>
        <w:t xml:space="preserve">│  </w:t>
      </w:r>
      <w:r>
        <w:rPr>
          <w:rFonts w:hint="eastAsia"/>
        </w:rPr>
        <w:t>事件追踪</w:t>
      </w:r>
      <w:r>
        <w:t xml:space="preserve"> │ </w:t>
      </w:r>
      <w:r>
        <w:rPr>
          <w:rFonts w:hint="eastAsia"/>
        </w:rPr>
        <w:t>运行账本</w:t>
      </w:r>
      <w:r>
        <w:t xml:space="preserve"> │ </w:t>
      </w:r>
      <w:r>
        <w:rPr>
          <w:rFonts w:hint="eastAsia"/>
        </w:rPr>
        <w:t>任务调度</w:t>
      </w:r>
      <w:r>
        <w:t xml:space="preserve"> │ </w:t>
      </w:r>
      <w:r>
        <w:rPr>
          <w:rFonts w:hint="eastAsia"/>
        </w:rPr>
        <w:t>产物管理</w:t>
      </w:r>
      <w:r>
        <w:t xml:space="preserve">          │</w:t>
      </w:r>
      <w:r>
        <w:br/>
        <w:t>├─────────────────────────────────────────────────┤</w:t>
      </w:r>
      <w:r>
        <w:br/>
        <w:t xml:space="preserve">│               </w:t>
      </w:r>
      <w:r>
        <w:rPr>
          <w:rFonts w:hint="eastAsia"/>
        </w:rPr>
        <w:t>基础设施层</w:t>
      </w:r>
      <w:r>
        <w:t xml:space="preserve">                           │</w:t>
      </w:r>
      <w:r>
        <w:br/>
        <w:t xml:space="preserve">│  </w:t>
      </w:r>
      <w:r>
        <w:rPr>
          <w:rFonts w:hint="eastAsia"/>
        </w:rPr>
        <w:t>配置管理</w:t>
      </w:r>
      <w:r>
        <w:t xml:space="preserve"> │ </w:t>
      </w:r>
      <w:r>
        <w:rPr>
          <w:rFonts w:hint="eastAsia"/>
        </w:rPr>
        <w:t>数据库</w:t>
      </w:r>
      <w:r>
        <w:t xml:space="preserve"> │ </w:t>
      </w:r>
      <w:r>
        <w:rPr>
          <w:rFonts w:hint="eastAsia"/>
        </w:rPr>
        <w:t>文件存储</w:t>
      </w:r>
      <w:r>
        <w:t xml:space="preserve"> │ </w:t>
      </w:r>
      <w:r>
        <w:rPr>
          <w:rFonts w:hint="eastAsia"/>
        </w:rPr>
        <w:t>密钥管理</w:t>
      </w:r>
      <w:r>
        <w:t xml:space="preserve"> │ </w:t>
      </w:r>
      <w:r>
        <w:rPr>
          <w:rFonts w:hint="eastAsia"/>
        </w:rPr>
        <w:t>健康检查</w:t>
      </w:r>
      <w:r>
        <w:t xml:space="preserve">    │</w:t>
      </w:r>
      <w:r>
        <w:br/>
        <w:t>└─────────────────────────────────────────────────┘</w:t>
      </w:r>
    </w:p>
    <w:p w14:paraId="5BE29C3A" w14:textId="77777777" w:rsidR="00736B3E" w:rsidRDefault="009C0C15">
      <w:r>
        <w:rPr>
          <w:rFonts w:hint="eastAsia"/>
        </w:rPr>
        <w:t>系统从上到下分五层。前端层提供四个主要页面区域（首页、任务空间、工作台、知识库中心）和一个设置页。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网关层保留</w:t>
      </w:r>
      <w:r>
        <w:t xml:space="preserve"> v0 </w:t>
      </w:r>
      <w:r>
        <w:rPr>
          <w:rFonts w:hint="eastAsia"/>
        </w:rPr>
        <w:t>兼容路由（文件上传、历史任务网关），主线功能全部通过</w:t>
      </w:r>
      <w:r>
        <w:t xml:space="preserve"> v1 </w:t>
      </w:r>
      <w:r>
        <w:rPr>
          <w:rFonts w:hint="eastAsia"/>
        </w:rPr>
        <w:t>路由（</w:t>
      </w:r>
      <w:r>
        <w:rPr>
          <w:rFonts w:hint="eastAsia"/>
        </w:rPr>
        <w:t>101</w:t>
      </w:r>
      <w:r>
        <w:t xml:space="preserve"> </w:t>
      </w:r>
      <w:r>
        <w:rPr>
          <w:rFonts w:hint="eastAsia"/>
        </w:rPr>
        <w:t>条显式路由，含</w:t>
      </w:r>
      <w:r>
        <w:t xml:space="preserve"> /health</w:t>
      </w:r>
      <w:r>
        <w:t>、</w:t>
      </w:r>
      <w:r>
        <w:t xml:space="preserve">v0 7 </w:t>
      </w:r>
      <w:r>
        <w:rPr>
          <w:rFonts w:hint="eastAsia"/>
        </w:rPr>
        <w:t>条、</w:t>
      </w:r>
      <w:r>
        <w:rPr>
          <w:rFonts w:hint="eastAsia"/>
        </w:rPr>
        <w:t>v1</w:t>
      </w:r>
      <w:r>
        <w:t xml:space="preserve"> 93 </w:t>
      </w:r>
      <w:r>
        <w:rPr>
          <w:rFonts w:hint="eastAsia"/>
        </w:rPr>
        <w:t>条）。业务领域层按</w:t>
      </w:r>
      <w:r>
        <w:t xml:space="preserve"> CN/EU/US </w:t>
      </w:r>
      <w:r>
        <w:rPr>
          <w:rFonts w:hint="eastAsia"/>
        </w:rPr>
        <w:t>三个司法辖区组织</w:t>
      </w:r>
      <w:r>
        <w:t xml:space="preserve"> 11 </w:t>
      </w:r>
      <w:r>
        <w:rPr>
          <w:rFonts w:hint="eastAsia"/>
        </w:rPr>
        <w:t>个模块，每个模块是一个独立的</w:t>
      </w:r>
      <w:r>
        <w:t xml:space="preserve"> FastAPI </w:t>
      </w:r>
      <w:r>
        <w:rPr>
          <w:rFonts w:hint="eastAsia"/>
        </w:rPr>
        <w:t>子路由</w:t>
      </w:r>
      <w:r>
        <w:t xml:space="preserve"> + </w:t>
      </w:r>
      <w:r>
        <w:rPr>
          <w:rFonts w:hint="eastAsia"/>
        </w:rPr>
        <w:t>前端表单</w:t>
      </w:r>
      <w:r>
        <w:t xml:space="preserve"> + </w:t>
      </w:r>
      <w:r>
        <w:rPr>
          <w:rFonts w:hint="eastAsia"/>
        </w:rPr>
        <w:t>后端领域包。公共能力层为所有模块提供</w:t>
      </w:r>
      <w:r>
        <w:t xml:space="preserve"> LLM </w:t>
      </w:r>
      <w:r>
        <w:rPr>
          <w:rFonts w:hint="eastAsia"/>
        </w:rPr>
        <w:t>调用、</w:t>
      </w:r>
      <w:r>
        <w:rPr>
          <w:rFonts w:hint="eastAsia"/>
        </w:rPr>
        <w:t>RAG</w:t>
      </w:r>
      <w:r>
        <w:t xml:space="preserve"> </w:t>
      </w:r>
      <w:r>
        <w:rPr>
          <w:rFonts w:hint="eastAsia"/>
        </w:rPr>
        <w:t>检索、引用管理、报告渲染、事件追踪和产物管理，模块通过依赖注入获取这些能力而不自行创建客户端。基础设施层管理配置加载、数据库连接、文件存储路径和密钥安全。</w:t>
      </w:r>
    </w:p>
    <w:p w14:paraId="1F90454C" w14:textId="77777777" w:rsidR="00736B3E" w:rsidRDefault="009C0C15">
      <w:pPr>
        <w:pStyle w:val="2"/>
        <w:ind w:firstLineChars="0" w:firstLine="0"/>
      </w:pPr>
      <w:bookmarkStart w:id="12" w:name="X4fb4836d9ecd731c3d5da17cfaa89974b218f37"/>
      <w:bookmarkStart w:id="13" w:name="_Toc236584462"/>
      <w:bookmarkEnd w:id="10"/>
      <w:r>
        <w:t xml:space="preserve">2.2 </w:t>
      </w:r>
      <w:r>
        <w:rPr>
          <w:rFonts w:hint="eastAsia"/>
        </w:rPr>
        <w:t>仓库目录结构</w:t>
      </w:r>
      <w:bookmarkEnd w:id="13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1997"/>
        <w:gridCol w:w="2062"/>
        <w:gridCol w:w="4445"/>
      </w:tblGrid>
      <w:tr w:rsidR="00736B3E" w14:paraId="0D6D48A4" w14:textId="77777777">
        <w:trPr>
          <w:cantSplit/>
          <w:tblHeader/>
          <w:jc w:val="center"/>
        </w:trPr>
        <w:tc>
          <w:tcPr>
            <w:tcW w:w="1997" w:type="dxa"/>
            <w:vAlign w:val="center"/>
          </w:tcPr>
          <w:p w14:paraId="7CBF417C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目录</w:t>
            </w:r>
          </w:p>
        </w:tc>
        <w:tc>
          <w:tcPr>
            <w:tcW w:w="2062" w:type="dxa"/>
            <w:vAlign w:val="center"/>
          </w:tcPr>
          <w:p w14:paraId="504019D2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职责</w:t>
            </w:r>
          </w:p>
        </w:tc>
        <w:tc>
          <w:tcPr>
            <w:tcW w:w="4445" w:type="dxa"/>
            <w:vAlign w:val="center"/>
          </w:tcPr>
          <w:p w14:paraId="462B7D28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</w:tr>
      <w:tr w:rsidR="00736B3E" w14:paraId="52258120" w14:textId="77777777">
        <w:trPr>
          <w:cantSplit/>
          <w:jc w:val="center"/>
        </w:trPr>
        <w:tc>
          <w:tcPr>
            <w:tcW w:w="1997" w:type="dxa"/>
            <w:vAlign w:val="center"/>
          </w:tcPr>
          <w:p w14:paraId="34887EA4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backend/</w:t>
            </w:r>
          </w:p>
        </w:tc>
        <w:tc>
          <w:tcPr>
            <w:tcW w:w="2062" w:type="dxa"/>
            <w:vAlign w:val="center"/>
          </w:tcPr>
          <w:p w14:paraId="736F22D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FastAPI </w:t>
            </w:r>
            <w:r>
              <w:rPr>
                <w:rFonts w:hint="eastAsia"/>
                <w:sz w:val="20"/>
                <w:szCs w:val="20"/>
              </w:rPr>
              <w:t>应用与业务实现</w:t>
            </w:r>
          </w:p>
        </w:tc>
        <w:tc>
          <w:tcPr>
            <w:tcW w:w="4445" w:type="dxa"/>
            <w:vAlign w:val="center"/>
          </w:tcPr>
          <w:p w14:paraId="09991E21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分</w:t>
            </w:r>
            <w:r>
              <w:rPr>
                <w:sz w:val="20"/>
                <w:szCs w:val="20"/>
              </w:rPr>
              <w:t xml:space="preserve"> api/</w:t>
            </w:r>
            <w:r>
              <w:rPr>
                <w:rFonts w:hint="eastAsia"/>
                <w:sz w:val="20"/>
                <w:szCs w:val="20"/>
              </w:rPr>
              <w:t>（路由）、</w:t>
            </w:r>
            <w:r>
              <w:rPr>
                <w:sz w:val="20"/>
                <w:szCs w:val="20"/>
              </w:rPr>
              <w:t>common/</w:t>
            </w:r>
            <w:r>
              <w:rPr>
                <w:rFonts w:hint="eastAsia"/>
                <w:sz w:val="20"/>
                <w:szCs w:val="20"/>
              </w:rPr>
              <w:t>（公共能力）、</w:t>
            </w:r>
            <w:r>
              <w:rPr>
                <w:sz w:val="20"/>
                <w:szCs w:val="20"/>
              </w:rPr>
              <w:t>domains/</w:t>
            </w:r>
            <w:r>
              <w:rPr>
                <w:rFonts w:hint="eastAsia"/>
                <w:sz w:val="20"/>
                <w:szCs w:val="20"/>
              </w:rPr>
              <w:t>（法域业务）、</w:t>
            </w:r>
            <w:r>
              <w:rPr>
                <w:sz w:val="20"/>
                <w:szCs w:val="20"/>
              </w:rPr>
              <w:t>core/</w:t>
            </w:r>
            <w:r>
              <w:rPr>
                <w:rFonts w:hint="eastAsia"/>
                <w:sz w:val="20"/>
                <w:szCs w:val="20"/>
              </w:rPr>
              <w:t>（配置）</w:t>
            </w:r>
          </w:p>
        </w:tc>
      </w:tr>
      <w:tr w:rsidR="00736B3E" w14:paraId="0BC3F315" w14:textId="77777777">
        <w:trPr>
          <w:cantSplit/>
          <w:jc w:val="center"/>
        </w:trPr>
        <w:tc>
          <w:tcPr>
            <w:tcW w:w="1997" w:type="dxa"/>
            <w:vAlign w:val="center"/>
          </w:tcPr>
          <w:p w14:paraId="03D777C1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backend/api/v1/</w:t>
            </w:r>
          </w:p>
        </w:tc>
        <w:tc>
          <w:tcPr>
            <w:tcW w:w="2062" w:type="dxa"/>
            <w:vAlign w:val="center"/>
          </w:tcPr>
          <w:p w14:paraId="7C19D364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v1 </w:t>
            </w:r>
            <w:r>
              <w:rPr>
                <w:rFonts w:hint="eastAsia"/>
                <w:sz w:val="20"/>
                <w:szCs w:val="20"/>
              </w:rPr>
              <w:t>主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rFonts w:hint="eastAsia"/>
                <w:sz w:val="20"/>
                <w:szCs w:val="20"/>
              </w:rPr>
              <w:t>路由</w:t>
            </w:r>
          </w:p>
        </w:tc>
        <w:tc>
          <w:tcPr>
            <w:tcW w:w="4445" w:type="dxa"/>
            <w:vAlign w:val="center"/>
          </w:tcPr>
          <w:p w14:paraId="05CFB0F2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93 </w:t>
            </w:r>
            <w:r>
              <w:rPr>
                <w:rFonts w:hint="eastAsia"/>
                <w:sz w:val="20"/>
                <w:szCs w:val="20"/>
              </w:rPr>
              <w:t>条路由，含诊断、评估、审查、</w:t>
            </w:r>
            <w:r>
              <w:rPr>
                <w:rFonts w:hint="eastAsia"/>
                <w:sz w:val="20"/>
                <w:szCs w:val="20"/>
              </w:rPr>
              <w:t>PIPIA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SCC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BCR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DPIA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TIA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EO14117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CPRA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等</w:t>
            </w:r>
          </w:p>
        </w:tc>
      </w:tr>
      <w:tr w:rsidR="00736B3E" w14:paraId="15E390DA" w14:textId="77777777">
        <w:trPr>
          <w:cantSplit/>
          <w:jc w:val="center"/>
        </w:trPr>
        <w:tc>
          <w:tcPr>
            <w:tcW w:w="1997" w:type="dxa"/>
            <w:vAlign w:val="center"/>
          </w:tcPr>
          <w:p w14:paraId="775124D2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backend/api/v0/</w:t>
            </w:r>
          </w:p>
        </w:tc>
        <w:tc>
          <w:tcPr>
            <w:tcW w:w="2062" w:type="dxa"/>
            <w:vAlign w:val="center"/>
          </w:tcPr>
          <w:p w14:paraId="7EFE9554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v0 </w:t>
            </w:r>
            <w:r>
              <w:rPr>
                <w:rFonts w:hint="eastAsia"/>
                <w:sz w:val="20"/>
                <w:szCs w:val="20"/>
              </w:rPr>
              <w:t>兼容网关</w:t>
            </w:r>
          </w:p>
        </w:tc>
        <w:tc>
          <w:tcPr>
            <w:tcW w:w="4445" w:type="dxa"/>
            <w:vAlign w:val="center"/>
          </w:tcPr>
          <w:p w14:paraId="07B3C04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7 </w:t>
            </w:r>
            <w:r>
              <w:rPr>
                <w:rFonts w:hint="eastAsia"/>
                <w:sz w:val="20"/>
                <w:szCs w:val="20"/>
              </w:rPr>
              <w:t>条路由，承担文件上传和历史任务兼容</w:t>
            </w:r>
          </w:p>
        </w:tc>
      </w:tr>
      <w:tr w:rsidR="00736B3E" w14:paraId="54E2CD0D" w14:textId="77777777">
        <w:trPr>
          <w:cantSplit/>
          <w:jc w:val="center"/>
        </w:trPr>
        <w:tc>
          <w:tcPr>
            <w:tcW w:w="1997" w:type="dxa"/>
            <w:vAlign w:val="center"/>
          </w:tcPr>
          <w:p w14:paraId="5638ABBF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backend/domains/cn/</w:t>
            </w:r>
          </w:p>
        </w:tc>
        <w:tc>
          <w:tcPr>
            <w:tcW w:w="2062" w:type="dxa"/>
            <w:vAlign w:val="center"/>
          </w:tcPr>
          <w:p w14:paraId="5721B33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中国法域业务</w:t>
            </w:r>
          </w:p>
        </w:tc>
        <w:tc>
          <w:tcPr>
            <w:tcW w:w="4445" w:type="dxa"/>
            <w:vAlign w:val="center"/>
          </w:tcPr>
          <w:p w14:paraId="42E48C2F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4 </w:t>
            </w:r>
            <w:r>
              <w:rPr>
                <w:rFonts w:hint="eastAsia"/>
                <w:sz w:val="20"/>
                <w:szCs w:val="20"/>
              </w:rPr>
              <w:t>个模块：</w:t>
            </w:r>
            <w:r>
              <w:rPr>
                <w:rFonts w:hint="eastAsia"/>
                <w:sz w:val="20"/>
                <w:szCs w:val="20"/>
              </w:rPr>
              <w:t>transfer_diagnosis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security_assessment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document_review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pipia</w:t>
            </w:r>
          </w:p>
        </w:tc>
      </w:tr>
      <w:tr w:rsidR="00736B3E" w14:paraId="5D1A3D83" w14:textId="77777777">
        <w:trPr>
          <w:cantSplit/>
          <w:jc w:val="center"/>
        </w:trPr>
        <w:tc>
          <w:tcPr>
            <w:tcW w:w="1997" w:type="dxa"/>
            <w:vAlign w:val="center"/>
          </w:tcPr>
          <w:p w14:paraId="1BE14DB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backend/domains/eu/</w:t>
            </w:r>
          </w:p>
        </w:tc>
        <w:tc>
          <w:tcPr>
            <w:tcW w:w="2062" w:type="dxa"/>
            <w:vAlign w:val="center"/>
          </w:tcPr>
          <w:p w14:paraId="2D6FC8E4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欧盟法域业务</w:t>
            </w:r>
          </w:p>
        </w:tc>
        <w:tc>
          <w:tcPr>
            <w:tcW w:w="4445" w:type="dxa"/>
            <w:vAlign w:val="center"/>
          </w:tcPr>
          <w:p w14:paraId="347A9105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4 </w:t>
            </w:r>
            <w:r>
              <w:rPr>
                <w:rFonts w:hint="eastAsia"/>
                <w:sz w:val="20"/>
                <w:szCs w:val="20"/>
              </w:rPr>
              <w:t>个模块：</w:t>
            </w:r>
            <w:r>
              <w:rPr>
                <w:rFonts w:hint="eastAsia"/>
                <w:sz w:val="20"/>
                <w:szCs w:val="20"/>
              </w:rPr>
              <w:t>scc_review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bcr_review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dpia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tia</w:t>
            </w:r>
          </w:p>
        </w:tc>
      </w:tr>
      <w:tr w:rsidR="00736B3E" w14:paraId="758EF2D5" w14:textId="77777777">
        <w:trPr>
          <w:cantSplit/>
          <w:jc w:val="center"/>
        </w:trPr>
        <w:tc>
          <w:tcPr>
            <w:tcW w:w="1997" w:type="dxa"/>
            <w:vAlign w:val="center"/>
          </w:tcPr>
          <w:p w14:paraId="52B6BC7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backend/domains/us/</w:t>
            </w:r>
          </w:p>
        </w:tc>
        <w:tc>
          <w:tcPr>
            <w:tcW w:w="2062" w:type="dxa"/>
            <w:vAlign w:val="center"/>
          </w:tcPr>
          <w:p w14:paraId="4769981E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美国法域业务</w:t>
            </w:r>
          </w:p>
        </w:tc>
        <w:tc>
          <w:tcPr>
            <w:tcW w:w="4445" w:type="dxa"/>
            <w:vAlign w:val="center"/>
          </w:tcPr>
          <w:p w14:paraId="38FDA425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3 </w:t>
            </w:r>
            <w:r>
              <w:rPr>
                <w:rFonts w:hint="eastAsia"/>
                <w:sz w:val="20"/>
                <w:szCs w:val="20"/>
              </w:rPr>
              <w:t>个模块：</w:t>
            </w:r>
            <w:r>
              <w:rPr>
                <w:rFonts w:hint="eastAsia"/>
                <w:sz w:val="20"/>
                <w:szCs w:val="20"/>
              </w:rPr>
              <w:t>eo14117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eo14117_flow_review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cpra</w:t>
            </w:r>
          </w:p>
        </w:tc>
      </w:tr>
      <w:tr w:rsidR="00736B3E" w14:paraId="735170BE" w14:textId="77777777">
        <w:trPr>
          <w:cantSplit/>
          <w:jc w:val="center"/>
        </w:trPr>
        <w:tc>
          <w:tcPr>
            <w:tcW w:w="1997" w:type="dxa"/>
            <w:vAlign w:val="center"/>
          </w:tcPr>
          <w:p w14:paraId="0806DBF4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backend/common/</w:t>
            </w:r>
          </w:p>
        </w:tc>
        <w:tc>
          <w:tcPr>
            <w:tcW w:w="2062" w:type="dxa"/>
            <w:vAlign w:val="center"/>
          </w:tcPr>
          <w:p w14:paraId="0A30DBD0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公共能力</w:t>
            </w:r>
          </w:p>
        </w:tc>
        <w:tc>
          <w:tcPr>
            <w:tcW w:w="4445" w:type="dxa"/>
            <w:vAlign w:val="center"/>
          </w:tcPr>
          <w:p w14:paraId="0F6D6892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LLM Provider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RAG </w:t>
            </w:r>
            <w:r>
              <w:rPr>
                <w:rFonts w:hint="eastAsia"/>
                <w:sz w:val="20"/>
                <w:szCs w:val="20"/>
              </w:rPr>
              <w:t>检索、引用</w:t>
            </w:r>
            <w:r>
              <w:rPr>
                <w:rFonts w:hint="eastAsia"/>
                <w:sz w:val="20"/>
                <w:szCs w:val="20"/>
              </w:rPr>
              <w:t>(Citation)</w:t>
            </w:r>
            <w:r>
              <w:rPr>
                <w:rFonts w:hint="eastAsia"/>
                <w:sz w:val="20"/>
                <w:szCs w:val="20"/>
              </w:rPr>
              <w:t>、报告渲染、事件追踪、工作流、运行时刷新</w:t>
            </w:r>
          </w:p>
        </w:tc>
      </w:tr>
      <w:tr w:rsidR="00736B3E" w14:paraId="321D1818" w14:textId="77777777">
        <w:trPr>
          <w:cantSplit/>
          <w:jc w:val="center"/>
        </w:trPr>
        <w:tc>
          <w:tcPr>
            <w:tcW w:w="1997" w:type="dxa"/>
            <w:vAlign w:val="center"/>
          </w:tcPr>
          <w:p w14:paraId="165F22B6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backend/core/</w:t>
            </w:r>
          </w:p>
        </w:tc>
        <w:tc>
          <w:tcPr>
            <w:tcW w:w="2062" w:type="dxa"/>
            <w:vAlign w:val="center"/>
          </w:tcPr>
          <w:p w14:paraId="5AC352FE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核心配置</w:t>
            </w:r>
          </w:p>
        </w:tc>
        <w:tc>
          <w:tcPr>
            <w:tcW w:w="4445" w:type="dxa"/>
            <w:vAlign w:val="center"/>
          </w:tcPr>
          <w:p w14:paraId="1253C0EE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应用工厂、</w:t>
            </w:r>
            <w:r>
              <w:rPr>
                <w:rFonts w:hint="eastAsia"/>
                <w:sz w:val="20"/>
                <w:szCs w:val="20"/>
              </w:rPr>
              <w:t>Settings</w:t>
            </w:r>
            <w:r>
              <w:rPr>
                <w:rFonts w:hint="eastAsia"/>
                <w:sz w:val="20"/>
                <w:szCs w:val="20"/>
              </w:rPr>
              <w:t>、运行时配置管理</w:t>
            </w:r>
          </w:p>
        </w:tc>
      </w:tr>
      <w:tr w:rsidR="00736B3E" w14:paraId="7223B0DA" w14:textId="77777777">
        <w:trPr>
          <w:cantSplit/>
          <w:jc w:val="center"/>
        </w:trPr>
        <w:tc>
          <w:tcPr>
            <w:tcW w:w="1997" w:type="dxa"/>
            <w:vAlign w:val="center"/>
          </w:tcPr>
          <w:p w14:paraId="21321BF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backend/integrations/</w:t>
            </w:r>
          </w:p>
        </w:tc>
        <w:tc>
          <w:tcPr>
            <w:tcW w:w="2062" w:type="dxa"/>
            <w:vAlign w:val="center"/>
          </w:tcPr>
          <w:p w14:paraId="1A66FAD8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第三方集成</w:t>
            </w:r>
          </w:p>
        </w:tc>
        <w:tc>
          <w:tcPr>
            <w:tcW w:w="4445" w:type="dxa"/>
            <w:vAlign w:val="center"/>
          </w:tcPr>
          <w:p w14:paraId="7BB1E178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得理法律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rFonts w:hint="eastAsia"/>
                <w:sz w:val="20"/>
                <w:szCs w:val="20"/>
              </w:rPr>
              <w:t>适配器</w:t>
            </w:r>
          </w:p>
        </w:tc>
      </w:tr>
      <w:tr w:rsidR="00736B3E" w14:paraId="0151CE3B" w14:textId="77777777">
        <w:trPr>
          <w:cantSplit/>
          <w:jc w:val="center"/>
        </w:trPr>
        <w:tc>
          <w:tcPr>
            <w:tcW w:w="1997" w:type="dxa"/>
            <w:vAlign w:val="center"/>
          </w:tcPr>
          <w:p w14:paraId="5E448990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frontend/src/</w:t>
            </w:r>
          </w:p>
        </w:tc>
        <w:tc>
          <w:tcPr>
            <w:tcW w:w="2062" w:type="dxa"/>
            <w:vAlign w:val="center"/>
          </w:tcPr>
          <w:p w14:paraId="065E4896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React </w:t>
            </w:r>
            <w:r>
              <w:rPr>
                <w:rFonts w:hint="eastAsia"/>
                <w:sz w:val="20"/>
                <w:szCs w:val="20"/>
              </w:rPr>
              <w:t>前端源码</w:t>
            </w:r>
          </w:p>
        </w:tc>
        <w:tc>
          <w:tcPr>
            <w:tcW w:w="4445" w:type="dxa"/>
            <w:vAlign w:val="center"/>
          </w:tcPr>
          <w:p w14:paraId="6A134BDA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pages/</w:t>
            </w:r>
            <w:r>
              <w:rPr>
                <w:rFonts w:hint="eastAsia"/>
                <w:sz w:val="20"/>
                <w:szCs w:val="20"/>
              </w:rPr>
              <w:t>（页面）、</w:t>
            </w:r>
            <w:r>
              <w:rPr>
                <w:sz w:val="20"/>
                <w:szCs w:val="20"/>
              </w:rPr>
              <w:t>components/</w:t>
            </w:r>
            <w:r>
              <w:rPr>
                <w:rFonts w:hint="eastAsia"/>
                <w:sz w:val="20"/>
                <w:szCs w:val="20"/>
              </w:rPr>
              <w:t>（组件）、</w:t>
            </w:r>
            <w:r>
              <w:rPr>
                <w:sz w:val="20"/>
                <w:szCs w:val="20"/>
              </w:rPr>
              <w:t>api/</w:t>
            </w:r>
            <w:r>
              <w:rPr>
                <w:rFonts w:hint="eastAsia"/>
                <w:sz w:val="20"/>
                <w:szCs w:val="20"/>
              </w:rPr>
              <w:t>（</w:t>
            </w:r>
            <w:r>
              <w:rPr>
                <w:rFonts w:hint="eastAsia"/>
                <w:sz w:val="20"/>
                <w:szCs w:val="20"/>
              </w:rPr>
              <w:t>API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客户端）、</w:t>
            </w:r>
            <w:r>
              <w:rPr>
                <w:sz w:val="20"/>
                <w:szCs w:val="20"/>
              </w:rPr>
              <w:t>lib/</w:t>
            </w:r>
            <w:r>
              <w:rPr>
                <w:rFonts w:hint="eastAsia"/>
                <w:sz w:val="20"/>
                <w:szCs w:val="20"/>
              </w:rPr>
              <w:t>（状态管理）</w:t>
            </w:r>
          </w:p>
        </w:tc>
      </w:tr>
      <w:tr w:rsidR="00736B3E" w14:paraId="7EBF2F70" w14:textId="77777777">
        <w:trPr>
          <w:cantSplit/>
          <w:jc w:val="center"/>
        </w:trPr>
        <w:tc>
          <w:tcPr>
            <w:tcW w:w="1997" w:type="dxa"/>
            <w:vAlign w:val="center"/>
          </w:tcPr>
          <w:p w14:paraId="3A614D5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benchmarks/</w:t>
            </w:r>
          </w:p>
        </w:tc>
        <w:tc>
          <w:tcPr>
            <w:tcW w:w="2062" w:type="dxa"/>
            <w:vAlign w:val="center"/>
          </w:tcPr>
          <w:p w14:paraId="41E15E12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评测体系</w:t>
            </w:r>
          </w:p>
        </w:tc>
        <w:tc>
          <w:tcPr>
            <w:tcW w:w="4445" w:type="dxa"/>
            <w:vAlign w:val="center"/>
          </w:tcPr>
          <w:p w14:paraId="7DE2BED0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数据集、评测</w:t>
            </w:r>
            <w:r>
              <w:rPr>
                <w:sz w:val="20"/>
                <w:szCs w:val="20"/>
              </w:rPr>
              <w:t xml:space="preserve"> Runner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Product Smoke </w:t>
            </w:r>
            <w:r>
              <w:rPr>
                <w:rFonts w:hint="eastAsia"/>
                <w:sz w:val="20"/>
                <w:szCs w:val="20"/>
              </w:rPr>
              <w:t>案例、规模化</w:t>
            </w:r>
            <w:r>
              <w:rPr>
                <w:sz w:val="20"/>
                <w:szCs w:val="20"/>
              </w:rPr>
              <w:t xml:space="preserve"> RAG </w:t>
            </w:r>
            <w:r>
              <w:rPr>
                <w:rFonts w:hint="eastAsia"/>
                <w:sz w:val="20"/>
                <w:szCs w:val="20"/>
              </w:rPr>
              <w:t>评测</w:t>
            </w:r>
          </w:p>
        </w:tc>
      </w:tr>
      <w:tr w:rsidR="00736B3E" w14:paraId="22BE212B" w14:textId="77777777">
        <w:trPr>
          <w:cantSplit/>
          <w:jc w:val="center"/>
        </w:trPr>
        <w:tc>
          <w:tcPr>
            <w:tcW w:w="1997" w:type="dxa"/>
            <w:vAlign w:val="center"/>
          </w:tcPr>
          <w:p w14:paraId="078BE1E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resources/</w:t>
            </w:r>
          </w:p>
        </w:tc>
        <w:tc>
          <w:tcPr>
            <w:tcW w:w="2062" w:type="dxa"/>
            <w:vAlign w:val="center"/>
          </w:tcPr>
          <w:p w14:paraId="1C65813B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静态资源</w:t>
            </w:r>
          </w:p>
        </w:tc>
        <w:tc>
          <w:tcPr>
            <w:tcW w:w="4445" w:type="dxa"/>
            <w:vAlign w:val="center"/>
          </w:tcPr>
          <w:p w14:paraId="7D1B7E0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legal/</w:t>
            </w:r>
            <w:r>
              <w:rPr>
                <w:rFonts w:hint="eastAsia"/>
                <w:sz w:val="20"/>
                <w:szCs w:val="20"/>
              </w:rPr>
              <w:t>（法规条文与知识库）、</w:t>
            </w:r>
            <w:r>
              <w:rPr>
                <w:sz w:val="20"/>
                <w:szCs w:val="20"/>
              </w:rPr>
              <w:t>rules/</w:t>
            </w:r>
            <w:r>
              <w:rPr>
                <w:rFonts w:hint="eastAsia"/>
                <w:sz w:val="20"/>
                <w:szCs w:val="20"/>
              </w:rPr>
              <w:t>（静态规则）、</w:t>
            </w:r>
            <w:r>
              <w:rPr>
                <w:sz w:val="20"/>
                <w:szCs w:val="20"/>
              </w:rPr>
              <w:t>templates/</w:t>
            </w:r>
            <w:r>
              <w:rPr>
                <w:rFonts w:hint="eastAsia"/>
                <w:sz w:val="20"/>
                <w:szCs w:val="20"/>
              </w:rPr>
              <w:t>（报告模板）</w:t>
            </w:r>
          </w:p>
        </w:tc>
      </w:tr>
      <w:tr w:rsidR="00736B3E" w14:paraId="0A8BAD51" w14:textId="77777777">
        <w:trPr>
          <w:cantSplit/>
          <w:jc w:val="center"/>
        </w:trPr>
        <w:tc>
          <w:tcPr>
            <w:tcW w:w="1997" w:type="dxa"/>
            <w:vAlign w:val="center"/>
          </w:tcPr>
          <w:p w14:paraId="730B2DA2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config/</w:t>
            </w:r>
          </w:p>
        </w:tc>
        <w:tc>
          <w:tcPr>
            <w:tcW w:w="2062" w:type="dxa"/>
            <w:vAlign w:val="center"/>
          </w:tcPr>
          <w:p w14:paraId="0EE296D7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跨语言静态配置</w:t>
            </w:r>
          </w:p>
        </w:tc>
        <w:tc>
          <w:tcPr>
            <w:tcW w:w="4445" w:type="dxa"/>
            <w:vAlign w:val="center"/>
          </w:tcPr>
          <w:p w14:paraId="25C17AA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module_registry.json</w:t>
            </w:r>
            <w:r>
              <w:rPr>
                <w:rFonts w:hint="eastAsia"/>
                <w:sz w:val="20"/>
                <w:szCs w:val="20"/>
              </w:rPr>
              <w:t>——模块身份唯一权威源，前后端共用</w:t>
            </w:r>
          </w:p>
        </w:tc>
      </w:tr>
      <w:tr w:rsidR="00736B3E" w14:paraId="6E4DB69D" w14:textId="77777777">
        <w:trPr>
          <w:cantSplit/>
          <w:jc w:val="center"/>
        </w:trPr>
        <w:tc>
          <w:tcPr>
            <w:tcW w:w="1997" w:type="dxa"/>
            <w:vAlign w:val="center"/>
          </w:tcPr>
          <w:p w14:paraId="2B84C2EF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scripts/</w:t>
            </w:r>
          </w:p>
        </w:tc>
        <w:tc>
          <w:tcPr>
            <w:tcW w:w="2062" w:type="dxa"/>
            <w:vAlign w:val="center"/>
          </w:tcPr>
          <w:p w14:paraId="1F3721BE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仓库级脚本</w:t>
            </w:r>
          </w:p>
        </w:tc>
        <w:tc>
          <w:tcPr>
            <w:tcW w:w="4445" w:type="dxa"/>
            <w:vAlign w:val="center"/>
          </w:tcPr>
          <w:p w14:paraId="2116447A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索引构建、知识库生成、合规性检查、评测执行</w:t>
            </w:r>
          </w:p>
        </w:tc>
      </w:tr>
      <w:tr w:rsidR="00736B3E" w14:paraId="386EE0B7" w14:textId="77777777">
        <w:trPr>
          <w:cantSplit/>
          <w:jc w:val="center"/>
        </w:trPr>
        <w:tc>
          <w:tcPr>
            <w:tcW w:w="1997" w:type="dxa"/>
            <w:vAlign w:val="center"/>
          </w:tcPr>
          <w:p w14:paraId="36638B0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docs/</w:t>
            </w:r>
          </w:p>
        </w:tc>
        <w:tc>
          <w:tcPr>
            <w:tcW w:w="2062" w:type="dxa"/>
            <w:vAlign w:val="center"/>
          </w:tcPr>
          <w:p w14:paraId="23D8D42C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文档中心</w:t>
            </w:r>
          </w:p>
        </w:tc>
        <w:tc>
          <w:tcPr>
            <w:tcW w:w="4445" w:type="dxa"/>
            <w:vAlign w:val="center"/>
          </w:tcPr>
          <w:p w14:paraId="50506CE8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standards/</w:t>
            </w:r>
            <w:r>
              <w:rPr>
                <w:rFonts w:hint="eastAsia"/>
                <w:sz w:val="20"/>
                <w:szCs w:val="20"/>
              </w:rPr>
              <w:t>（现行规范）、</w:t>
            </w:r>
            <w:r>
              <w:rPr>
                <w:sz w:val="20"/>
                <w:szCs w:val="20"/>
              </w:rPr>
              <w:t>handoff/</w:t>
            </w:r>
            <w:r>
              <w:rPr>
                <w:rFonts w:hint="eastAsia"/>
                <w:sz w:val="20"/>
                <w:szCs w:val="20"/>
              </w:rPr>
              <w:t>（事实快照）、</w:t>
            </w:r>
            <w:r>
              <w:rPr>
                <w:sz w:val="20"/>
                <w:szCs w:val="20"/>
              </w:rPr>
              <w:t>archive/</w:t>
            </w:r>
            <w:r>
              <w:rPr>
                <w:rFonts w:hint="eastAsia"/>
                <w:sz w:val="20"/>
                <w:szCs w:val="20"/>
              </w:rPr>
              <w:t>（历史材料）</w:t>
            </w:r>
          </w:p>
        </w:tc>
      </w:tr>
      <w:tr w:rsidR="00736B3E" w14:paraId="4F40E37A" w14:textId="77777777">
        <w:trPr>
          <w:cantSplit/>
          <w:jc w:val="center"/>
        </w:trPr>
        <w:tc>
          <w:tcPr>
            <w:tcW w:w="1997" w:type="dxa"/>
            <w:vAlign w:val="center"/>
          </w:tcPr>
          <w:p w14:paraId="10AF9D8E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storage/</w:t>
            </w:r>
          </w:p>
        </w:tc>
        <w:tc>
          <w:tcPr>
            <w:tcW w:w="2062" w:type="dxa"/>
            <w:vAlign w:val="center"/>
          </w:tcPr>
          <w:p w14:paraId="3C3C1898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本地运行状态</w:t>
            </w:r>
          </w:p>
        </w:tc>
        <w:tc>
          <w:tcPr>
            <w:tcW w:w="4445" w:type="dxa"/>
            <w:vAlign w:val="center"/>
          </w:tcPr>
          <w:p w14:paraId="6888480C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SQLite </w:t>
            </w:r>
            <w:r>
              <w:rPr>
                <w:rFonts w:hint="eastAsia"/>
                <w:sz w:val="20"/>
                <w:szCs w:val="20"/>
              </w:rPr>
              <w:t>数据库、用户上传文件、会话数据</w:t>
            </w:r>
          </w:p>
        </w:tc>
      </w:tr>
      <w:tr w:rsidR="00736B3E" w14:paraId="69821821" w14:textId="77777777">
        <w:trPr>
          <w:cantSplit/>
          <w:jc w:val="center"/>
        </w:trPr>
        <w:tc>
          <w:tcPr>
            <w:tcW w:w="1997" w:type="dxa"/>
            <w:vAlign w:val="center"/>
          </w:tcPr>
          <w:p w14:paraId="0763A779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outputs/</w:t>
            </w:r>
          </w:p>
        </w:tc>
        <w:tc>
          <w:tcPr>
            <w:tcW w:w="2062" w:type="dxa"/>
            <w:vAlign w:val="center"/>
          </w:tcPr>
          <w:p w14:paraId="151C92DE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运行产物</w:t>
            </w:r>
          </w:p>
        </w:tc>
        <w:tc>
          <w:tcPr>
            <w:tcW w:w="4445" w:type="dxa"/>
            <w:vAlign w:val="center"/>
          </w:tcPr>
          <w:p w14:paraId="043B1430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按</w:t>
            </w:r>
            <w:r>
              <w:rPr>
                <w:sz w:val="20"/>
                <w:szCs w:val="20"/>
              </w:rPr>
              <w:t xml:space="preserve"> {module}/{task}/ </w:t>
            </w:r>
            <w:r>
              <w:rPr>
                <w:rFonts w:hint="eastAsia"/>
                <w:sz w:val="20"/>
                <w:szCs w:val="20"/>
              </w:rPr>
              <w:t>组织，含</w:t>
            </w:r>
            <w:r>
              <w:rPr>
                <w:sz w:val="20"/>
                <w:szCs w:val="20"/>
              </w:rPr>
              <w:t xml:space="preserve"> Markdown/PDF/DOCX </w:t>
            </w:r>
            <w:r>
              <w:rPr>
                <w:rFonts w:hint="eastAsia"/>
                <w:sz w:val="20"/>
                <w:szCs w:val="20"/>
              </w:rPr>
              <w:t>报告、</w:t>
            </w:r>
            <w:r>
              <w:rPr>
                <w:rFonts w:hint="eastAsia"/>
                <w:sz w:val="20"/>
                <w:szCs w:val="20"/>
              </w:rPr>
              <w:t>CitationMap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Trace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事件</w:t>
            </w:r>
          </w:p>
        </w:tc>
      </w:tr>
    </w:tbl>
    <w:p w14:paraId="3EE487A6" w14:textId="77777777" w:rsidR="00736B3E" w:rsidRDefault="00630B3C">
      <w:r>
        <w:rPr>
          <w:noProof/>
        </w:rPr>
        <w:pict w14:anchorId="2E8F47FD">
          <v:rect id="_x0000_i1036" alt="" style="width:415.3pt;height:.05pt;mso-width-percent:0;mso-height-percent:0;mso-width-percent:0;mso-height-percent:0" o:hralign="center" o:hrstd="t" o:hr="t"/>
        </w:pict>
      </w:r>
    </w:p>
    <w:p w14:paraId="6034C717" w14:textId="77777777" w:rsidR="00736B3E" w:rsidRDefault="009C0C15">
      <w:pPr>
        <w:pStyle w:val="1"/>
        <w:ind w:firstLineChars="0" w:firstLine="0"/>
      </w:pPr>
      <w:bookmarkStart w:id="14" w:name="X602a0de1b4f6f78fd5ee0a162fc24a390ab8226"/>
      <w:bookmarkStart w:id="15" w:name="_Toc236584463"/>
      <w:bookmarkEnd w:id="8"/>
      <w:bookmarkEnd w:id="12"/>
      <w:r>
        <w:t xml:space="preserve">3. </w:t>
      </w:r>
      <w:r>
        <w:rPr>
          <w:rFonts w:hint="eastAsia"/>
        </w:rPr>
        <w:t>模块功能说明</w:t>
      </w:r>
      <w:bookmarkEnd w:id="15"/>
    </w:p>
    <w:p w14:paraId="63C6AAC0" w14:textId="77777777" w:rsidR="00736B3E" w:rsidRDefault="009C0C15">
      <w:r>
        <w:rPr>
          <w:rFonts w:hint="eastAsia"/>
        </w:rPr>
        <w:t>本章回答：</w:t>
      </w:r>
      <w:r>
        <w:rPr>
          <w:rFonts w:hint="eastAsia"/>
          <w:b/>
          <w:bCs/>
        </w:rPr>
        <w:t>系统有哪些功能模块，各自能做什么</w:t>
      </w:r>
    </w:p>
    <w:p w14:paraId="57916915" w14:textId="77777777" w:rsidR="00736B3E" w:rsidRDefault="009C0C15">
      <w:r>
        <w:rPr>
          <w:rFonts w:hint="eastAsia"/>
        </w:rPr>
        <w:t>系统共注册</w:t>
      </w:r>
      <w:r>
        <w:t xml:space="preserve"> 11 </w:t>
      </w:r>
      <w:r>
        <w:rPr>
          <w:rFonts w:hint="eastAsia"/>
        </w:rPr>
        <w:t>个业务模块，按司法辖区（</w:t>
      </w:r>
      <w:r>
        <w:rPr>
          <w:rFonts w:hint="eastAsia"/>
        </w:rPr>
        <w:t>CN/EU/US</w:t>
      </w:r>
      <w:r>
        <w:rPr>
          <w:rFonts w:hint="eastAsia"/>
        </w:rPr>
        <w:t>）划分为三组。模块身份以</w:t>
      </w:r>
      <w:r>
        <w:t xml:space="preserve"> config/module_registry.json </w:t>
      </w:r>
      <w:r>
        <w:rPr>
          <w:rFonts w:hint="eastAsia"/>
        </w:rPr>
        <w:t>为唯一权威源——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路由、前端任务模板、</w:t>
      </w:r>
      <w:r>
        <w:rPr>
          <w:rFonts w:hint="eastAsia"/>
        </w:rPr>
        <w:t>CLI</w:t>
      </w:r>
      <w:r>
        <w:t xml:space="preserve"> </w:t>
      </w:r>
      <w:r>
        <w:rPr>
          <w:rFonts w:hint="eastAsia"/>
        </w:rPr>
        <w:t>案例和评测入口均以此为绑定键。模块的业务功能可分为三种类型：</w:t>
      </w:r>
      <w:r>
        <w:rPr>
          <w:rFonts w:hint="eastAsia"/>
          <w:b/>
          <w:bCs/>
        </w:rPr>
        <w:t>路径判断类</w:t>
      </w:r>
      <w:r>
        <w:rPr>
          <w:rFonts w:hint="eastAsia"/>
        </w:rPr>
        <w:t>（一个模块，诊断应该走哪种合规路径）、</w:t>
      </w:r>
      <w:r>
        <w:rPr>
          <w:rFonts w:hint="eastAsia"/>
          <w:b/>
          <w:bCs/>
        </w:rPr>
        <w:t>审阅类</w:t>
      </w:r>
      <w:r>
        <w:rPr>
          <w:rFonts w:hint="eastAsia"/>
        </w:rPr>
        <w:t>（审查已有合同</w:t>
      </w:r>
      <w:r>
        <w:rPr>
          <w:rFonts w:hint="eastAsia"/>
        </w:rPr>
        <w:t>/SCC/BCR</w:t>
      </w:r>
      <w:r>
        <w:t xml:space="preserve"> </w:t>
      </w:r>
      <w:r>
        <w:rPr>
          <w:rFonts w:hint="eastAsia"/>
        </w:rPr>
        <w:t>是否符合法规）、</w:t>
      </w:r>
      <w:r>
        <w:rPr>
          <w:rFonts w:hint="eastAsia"/>
          <w:b/>
          <w:bCs/>
        </w:rPr>
        <w:t>草案生成类</w:t>
      </w:r>
      <w:r>
        <w:rPr>
          <w:rFonts w:hint="eastAsia"/>
        </w:rPr>
        <w:t>（基于用户输入的事实信息，生成安全评估、</w:t>
      </w:r>
      <w:r>
        <w:rPr>
          <w:rFonts w:hint="eastAsia"/>
        </w:rPr>
        <w:t>DPIA</w:t>
      </w:r>
      <w:r>
        <w:rPr>
          <w:rFonts w:hint="eastAsia"/>
        </w:rPr>
        <w:t>、</w:t>
      </w:r>
      <w:r>
        <w:rPr>
          <w:rFonts w:hint="eastAsia"/>
        </w:rPr>
        <w:t>TIA</w:t>
      </w:r>
      <w:r>
        <w:rPr>
          <w:rFonts w:hint="eastAsia"/>
        </w:rPr>
        <w:t>、</w:t>
      </w:r>
      <w:r>
        <w:rPr>
          <w:rFonts w:hint="eastAsia"/>
        </w:rPr>
        <w:t>PIPIA</w:t>
      </w:r>
      <w:r>
        <w:t xml:space="preserve"> </w:t>
      </w:r>
      <w:r>
        <w:rPr>
          <w:rFonts w:hint="eastAsia"/>
        </w:rPr>
        <w:t>等合规报告）。</w:t>
      </w:r>
    </w:p>
    <w:p w14:paraId="00792299" w14:textId="77777777" w:rsidR="00736B3E" w:rsidRDefault="009C0C15">
      <w:pPr>
        <w:pStyle w:val="2"/>
        <w:ind w:firstLineChars="0" w:firstLine="0"/>
      </w:pPr>
      <w:bookmarkStart w:id="16" w:name="Xc84a663a40d5901ae1d786af85ad3f782ee8143"/>
      <w:bookmarkStart w:id="17" w:name="_Toc236584464"/>
      <w:r>
        <w:t xml:space="preserve">3.1 </w:t>
      </w:r>
      <w:r>
        <w:rPr>
          <w:rFonts w:hint="eastAsia"/>
        </w:rPr>
        <w:t>中国法域（</w:t>
      </w:r>
      <w:r>
        <w:rPr>
          <w:rFonts w:hint="eastAsia"/>
        </w:rPr>
        <w:t>CN</w:t>
      </w:r>
      <w:r>
        <w:rPr>
          <w:rFonts w:hint="eastAsia"/>
        </w:rPr>
        <w:t>）</w:t>
      </w:r>
      <w:bookmarkEnd w:id="17"/>
    </w:p>
    <w:p w14:paraId="42310480" w14:textId="77777777" w:rsidR="00736B3E" w:rsidRDefault="009C0C15">
      <w:pPr>
        <w:pStyle w:val="3"/>
        <w:ind w:firstLineChars="0" w:firstLine="0"/>
      </w:pPr>
      <w:bookmarkStart w:id="18" w:name="Xf8843c453044a42645c1f02b9a08f9694196d35"/>
      <w:bookmarkStart w:id="19" w:name="_Toc236584465"/>
      <w:r>
        <w:t xml:space="preserve">3.1.1 </w:t>
      </w:r>
      <w:r>
        <w:rPr>
          <w:rFonts w:hint="eastAsia"/>
        </w:rPr>
        <w:t>合规路径诊断（</w:t>
      </w:r>
      <w:r>
        <w:rPr>
          <w:rFonts w:hint="eastAsia"/>
        </w:rPr>
        <w:t>cn.transfer_diagnosis</w:t>
      </w:r>
      <w:r>
        <w:rPr>
          <w:rFonts w:hint="eastAsia"/>
        </w:rPr>
        <w:t>）</w:t>
      </w:r>
      <w:bookmarkEnd w:id="19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2721"/>
        <w:gridCol w:w="5783"/>
      </w:tblGrid>
      <w:tr w:rsidR="00736B3E" w14:paraId="27EA20A8" w14:textId="77777777">
        <w:trPr>
          <w:cantSplit/>
          <w:tblHeader/>
          <w:jc w:val="center"/>
        </w:trPr>
        <w:tc>
          <w:tcPr>
            <w:tcW w:w="2721" w:type="dxa"/>
            <w:vAlign w:val="center"/>
          </w:tcPr>
          <w:p w14:paraId="6D866FD3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属性</w:t>
            </w:r>
          </w:p>
        </w:tc>
        <w:tc>
          <w:tcPr>
            <w:tcW w:w="5783" w:type="dxa"/>
            <w:vAlign w:val="center"/>
          </w:tcPr>
          <w:p w14:paraId="597CE856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</w:tr>
      <w:tr w:rsidR="00736B3E" w14:paraId="5BBA07A1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5BF398B5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模块</w:t>
            </w:r>
            <w:r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5783" w:type="dxa"/>
            <w:vAlign w:val="center"/>
          </w:tcPr>
          <w:p w14:paraId="2B364321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cn.transfer_diagnosis</w:t>
            </w:r>
          </w:p>
        </w:tc>
      </w:tr>
      <w:tr w:rsidR="00736B3E" w14:paraId="038BD024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0AC37FA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前端键</w:t>
            </w:r>
          </w:p>
        </w:tc>
        <w:tc>
          <w:tcPr>
            <w:tcW w:w="5783" w:type="dxa"/>
            <w:vAlign w:val="center"/>
          </w:tcPr>
          <w:p w14:paraId="09044305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diagnosis</w:t>
            </w:r>
          </w:p>
        </w:tc>
      </w:tr>
      <w:tr w:rsidR="00736B3E" w14:paraId="5F0436E1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25BCA6D5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API</w:t>
            </w:r>
            <w:r>
              <w:rPr>
                <w:rFonts w:hint="eastAsia"/>
                <w:sz w:val="20"/>
                <w:szCs w:val="20"/>
              </w:rPr>
              <w:t>前缀</w:t>
            </w:r>
          </w:p>
        </w:tc>
        <w:tc>
          <w:tcPr>
            <w:tcW w:w="5783" w:type="dxa"/>
            <w:vAlign w:val="center"/>
          </w:tcPr>
          <w:p w14:paraId="5159043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/api/v1/diagnosis</w:t>
            </w:r>
          </w:p>
        </w:tc>
      </w:tr>
      <w:tr w:rsidR="00736B3E" w14:paraId="7620459D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3FBA41B6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生命周期</w:t>
            </w:r>
          </w:p>
        </w:tc>
        <w:tc>
          <w:tcPr>
            <w:tcW w:w="5783" w:type="dxa"/>
            <w:vAlign w:val="center"/>
          </w:tcPr>
          <w:p w14:paraId="6777B32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active</w:t>
            </w:r>
          </w:p>
        </w:tc>
      </w:tr>
      <w:tr w:rsidR="00736B3E" w14:paraId="72F3B01E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4F1B9A8F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功能类型</w:t>
            </w:r>
          </w:p>
        </w:tc>
        <w:tc>
          <w:tcPr>
            <w:tcW w:w="5783" w:type="dxa"/>
            <w:vAlign w:val="center"/>
          </w:tcPr>
          <w:p w14:paraId="710549F8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路径判断</w:t>
            </w:r>
          </w:p>
        </w:tc>
      </w:tr>
    </w:tbl>
    <w:p w14:paraId="09B86703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功能描述：</w:t>
      </w:r>
    </w:p>
    <w:p w14:paraId="0254982A" w14:textId="77777777" w:rsidR="00736B3E" w:rsidRDefault="009C0C15">
      <w:pPr>
        <w:pStyle w:val="a4"/>
      </w:pPr>
      <w:r>
        <w:rPr>
          <w:rFonts w:hint="eastAsia"/>
        </w:rPr>
        <w:t>这是整个中国数据出境合规链路的入口模块——</w:t>
      </w:r>
      <w:r>
        <w:rPr>
          <w:rFonts w:hint="eastAsia"/>
        </w:rPr>
        <w:t>"</w:t>
      </w:r>
      <w:r>
        <w:rPr>
          <w:rFonts w:hint="eastAsia"/>
        </w:rPr>
        <w:t>先判断走哪条路</w:t>
      </w:r>
      <w:r>
        <w:rPr>
          <w:rFonts w:hint="eastAsia"/>
        </w:rPr>
        <w:t>"</w:t>
      </w:r>
      <w:r>
        <w:rPr>
          <w:rFonts w:hint="eastAsia"/>
        </w:rPr>
        <w:t>。用户输入企业类型（是否为</w:t>
      </w:r>
      <w:r>
        <w:t xml:space="preserve"> </w:t>
      </w:r>
      <w:r>
        <w:rPr>
          <w:rFonts w:hint="eastAsia"/>
        </w:rPr>
        <w:t>CIIO</w:t>
      </w:r>
      <w:r>
        <w:rPr>
          <w:rFonts w:hint="eastAsia"/>
        </w:rPr>
        <w:t>）、数据类别（是否含个人信息</w:t>
      </w:r>
      <w:r>
        <w:rPr>
          <w:rFonts w:hint="eastAsia"/>
        </w:rPr>
        <w:t>/</w:t>
      </w:r>
      <w:r>
        <w:rPr>
          <w:rFonts w:hint="eastAsia"/>
        </w:rPr>
        <w:t>重要数据）、数据量级和接收方信息后，系统基于代码规则引擎进行结构化判断。规则引擎不调用大模型，而是加载静态规则文件进行确定性</w:t>
      </w:r>
      <w:r>
        <w:t xml:space="preserve"> true/false </w:t>
      </w:r>
      <w:r>
        <w:rPr>
          <w:rFonts w:hint="eastAsia"/>
        </w:rPr>
        <w:t>判断：是否触发安全评估？是否可以走标准合同</w:t>
      </w:r>
      <w:r>
        <w:rPr>
          <w:rFonts w:hint="eastAsia"/>
        </w:rPr>
        <w:t>/</w:t>
      </w:r>
      <w:r>
        <w:rPr>
          <w:rFonts w:hint="eastAsia"/>
        </w:rPr>
        <w:t>认证路径？是否属于豁免情形？</w:t>
      </w:r>
    </w:p>
    <w:p w14:paraId="025E2DF9" w14:textId="77777777" w:rsidR="00736B3E" w:rsidRDefault="009C0C15">
      <w:pPr>
        <w:pStyle w:val="a4"/>
      </w:pPr>
      <w:r>
        <w:rPr>
          <w:rFonts w:hint="eastAsia"/>
        </w:rPr>
        <w:t>规则引擎输出结构化结论（路径类型、命中规则</w:t>
      </w:r>
      <w:r>
        <w:t xml:space="preserve"> ID </w:t>
      </w:r>
      <w:r>
        <w:rPr>
          <w:rFonts w:hint="eastAsia"/>
        </w:rPr>
        <w:t>列表、缺失事实提示），再由</w:t>
      </w:r>
      <w:r>
        <w:t xml:space="preserve"> RAG </w:t>
      </w:r>
      <w:r>
        <w:rPr>
          <w:rFonts w:hint="eastAsia"/>
        </w:rPr>
        <w:t>检索补充对应法规条文作为依据，最终以模板化报告输出。当前支持三态输入：结构化字段填表、自然语言描述、混合模式。</w:t>
      </w:r>
    </w:p>
    <w:p w14:paraId="72164B19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核心能力：</w:t>
      </w:r>
    </w:p>
    <w:p w14:paraId="5C4C0446" w14:textId="77777777" w:rsidR="00736B3E" w:rsidRDefault="009C0C15">
      <w:pPr>
        <w:numPr>
          <w:ilvl w:val="0"/>
          <w:numId w:val="12"/>
        </w:numPr>
        <w:ind w:firstLine="480"/>
      </w:pPr>
      <w:r>
        <w:rPr>
          <w:rFonts w:hint="eastAsia"/>
        </w:rPr>
        <w:t>规则引擎驱动的确定性路径判断（豁免短路、重要数据、</w:t>
      </w:r>
      <w:r>
        <w:rPr>
          <w:rFonts w:hint="eastAsia"/>
        </w:rPr>
        <w:t>CIIO</w:t>
      </w:r>
      <w:r>
        <w:rPr>
          <w:rFonts w:hint="eastAsia"/>
        </w:rPr>
        <w:t>、敏感个人信息阈值）</w:t>
      </w:r>
    </w:p>
    <w:p w14:paraId="6B4CCFE9" w14:textId="77777777" w:rsidR="00736B3E" w:rsidRDefault="009C0C15">
      <w:pPr>
        <w:numPr>
          <w:ilvl w:val="0"/>
          <w:numId w:val="12"/>
        </w:numPr>
        <w:ind w:firstLine="480"/>
      </w:pPr>
      <w:r>
        <w:rPr>
          <w:rFonts w:hint="eastAsia"/>
        </w:rPr>
        <w:t>三态输入采集（结构化字段</w:t>
      </w:r>
      <w:r>
        <w:t xml:space="preserve"> / </w:t>
      </w:r>
      <w:r>
        <w:rPr>
          <w:rFonts w:hint="eastAsia"/>
        </w:rPr>
        <w:t>自然语言</w:t>
      </w:r>
      <w:r>
        <w:t xml:space="preserve"> / </w:t>
      </w:r>
      <w:r>
        <w:rPr>
          <w:rFonts w:hint="eastAsia"/>
        </w:rPr>
        <w:t>混合）</w:t>
      </w:r>
    </w:p>
    <w:p w14:paraId="7CD11FB7" w14:textId="77777777" w:rsidR="00736B3E" w:rsidRDefault="009C0C15">
      <w:pPr>
        <w:numPr>
          <w:ilvl w:val="0"/>
          <w:numId w:val="12"/>
        </w:numPr>
        <w:ind w:firstLine="480"/>
      </w:pPr>
      <w:r>
        <w:t xml:space="preserve">RAG </w:t>
      </w:r>
      <w:r>
        <w:rPr>
          <w:rFonts w:hint="eastAsia"/>
        </w:rPr>
        <w:t>法规检索补充法律依据</w:t>
      </w:r>
    </w:p>
    <w:p w14:paraId="7DBABC44" w14:textId="77777777" w:rsidR="00736B3E" w:rsidRDefault="009C0C15">
      <w:pPr>
        <w:numPr>
          <w:ilvl w:val="0"/>
          <w:numId w:val="12"/>
        </w:numPr>
        <w:ind w:firstLine="480"/>
      </w:pPr>
      <w:r>
        <w:t xml:space="preserve">source_id </w:t>
      </w:r>
      <w:r>
        <w:rPr>
          <w:rFonts w:hint="eastAsia"/>
        </w:rPr>
        <w:t>匹配——每条规则绑定的法规在知识库中能否找到原文</w:t>
      </w:r>
    </w:p>
    <w:p w14:paraId="7FD58897" w14:textId="77777777" w:rsidR="00736B3E" w:rsidRDefault="009C0C15">
      <w:pPr>
        <w:numPr>
          <w:ilvl w:val="0"/>
          <w:numId w:val="12"/>
        </w:numPr>
        <w:ind w:firstLine="480"/>
      </w:pPr>
      <w:r>
        <w:rPr>
          <w:rFonts w:hint="eastAsia"/>
        </w:rPr>
        <w:t>缺失事实识别与追问建议（如</w:t>
      </w:r>
      <w:r>
        <w:rPr>
          <w:rFonts w:hint="eastAsia"/>
        </w:rPr>
        <w:t>"</w:t>
      </w:r>
      <w:r>
        <w:rPr>
          <w:rFonts w:hint="eastAsia"/>
        </w:rPr>
        <w:t>重要数据状态未知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3DE60DDB" w14:textId="77777777" w:rsidR="00736B3E" w:rsidRDefault="009C0C15">
      <w:pPr>
        <w:numPr>
          <w:ilvl w:val="0"/>
          <w:numId w:val="12"/>
        </w:numPr>
        <w:ind w:firstLine="480"/>
      </w:pPr>
      <w:r>
        <w:rPr>
          <w:rFonts w:hint="eastAsia"/>
        </w:rPr>
        <w:t>路径结论结构化输出</w:t>
      </w:r>
      <w:r>
        <w:t xml:space="preserve"> + </w:t>
      </w:r>
      <w:r>
        <w:rPr>
          <w:rFonts w:hint="eastAsia"/>
        </w:rPr>
        <w:t>报告渲染</w:t>
      </w:r>
    </w:p>
    <w:p w14:paraId="3DAE4DEB" w14:textId="77777777" w:rsidR="00736B3E" w:rsidRDefault="009C0C15">
      <w:pPr>
        <w:pStyle w:val="3"/>
        <w:ind w:firstLineChars="0" w:firstLine="0"/>
      </w:pPr>
      <w:bookmarkStart w:id="20" w:name="X69eca58e67bc7312dab185054a6d857f0628620"/>
      <w:bookmarkStart w:id="21" w:name="_Toc236584466"/>
      <w:bookmarkEnd w:id="18"/>
      <w:r>
        <w:t xml:space="preserve">3.1.2 </w:t>
      </w:r>
      <w:r>
        <w:rPr>
          <w:rFonts w:hint="eastAsia"/>
        </w:rPr>
        <w:t>安全评估（</w:t>
      </w:r>
      <w:r>
        <w:rPr>
          <w:rFonts w:hint="eastAsia"/>
        </w:rPr>
        <w:t>cn.security_assessment</w:t>
      </w:r>
      <w:r>
        <w:rPr>
          <w:rFonts w:hint="eastAsia"/>
        </w:rPr>
        <w:t>）</w:t>
      </w:r>
      <w:bookmarkEnd w:id="21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2617"/>
        <w:gridCol w:w="5887"/>
      </w:tblGrid>
      <w:tr w:rsidR="00736B3E" w14:paraId="73A8E4C2" w14:textId="77777777" w:rsidTr="00A571CE">
        <w:trPr>
          <w:cantSplit/>
          <w:tblHeader/>
          <w:jc w:val="center"/>
        </w:trPr>
        <w:tc>
          <w:tcPr>
            <w:tcW w:w="2617" w:type="dxa"/>
            <w:vAlign w:val="center"/>
          </w:tcPr>
          <w:p w14:paraId="62F01586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属性</w:t>
            </w:r>
          </w:p>
        </w:tc>
        <w:tc>
          <w:tcPr>
            <w:tcW w:w="5887" w:type="dxa"/>
            <w:vAlign w:val="center"/>
          </w:tcPr>
          <w:p w14:paraId="2F7697C3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</w:tr>
      <w:tr w:rsidR="00736B3E" w14:paraId="181D67BE" w14:textId="77777777" w:rsidTr="00A571CE">
        <w:trPr>
          <w:cantSplit/>
          <w:jc w:val="center"/>
        </w:trPr>
        <w:tc>
          <w:tcPr>
            <w:tcW w:w="2617" w:type="dxa"/>
            <w:vAlign w:val="center"/>
          </w:tcPr>
          <w:p w14:paraId="315CED46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模块</w:t>
            </w:r>
            <w:r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5887" w:type="dxa"/>
            <w:vAlign w:val="center"/>
          </w:tcPr>
          <w:p w14:paraId="5507679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cn.security_assessment</w:t>
            </w:r>
          </w:p>
        </w:tc>
      </w:tr>
      <w:tr w:rsidR="00736B3E" w14:paraId="2BD1233A" w14:textId="77777777" w:rsidTr="00A571CE">
        <w:trPr>
          <w:cantSplit/>
          <w:jc w:val="center"/>
        </w:trPr>
        <w:tc>
          <w:tcPr>
            <w:tcW w:w="2617" w:type="dxa"/>
            <w:vAlign w:val="center"/>
          </w:tcPr>
          <w:p w14:paraId="3B21A8BC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前端键</w:t>
            </w:r>
          </w:p>
        </w:tc>
        <w:tc>
          <w:tcPr>
            <w:tcW w:w="5887" w:type="dxa"/>
            <w:vAlign w:val="center"/>
          </w:tcPr>
          <w:p w14:paraId="1552FD6E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assessment</w:t>
            </w:r>
          </w:p>
        </w:tc>
      </w:tr>
      <w:tr w:rsidR="00736B3E" w14:paraId="4B9752FC" w14:textId="77777777" w:rsidTr="00A571CE">
        <w:trPr>
          <w:cantSplit/>
          <w:jc w:val="center"/>
        </w:trPr>
        <w:tc>
          <w:tcPr>
            <w:tcW w:w="2617" w:type="dxa"/>
            <w:vAlign w:val="center"/>
          </w:tcPr>
          <w:p w14:paraId="11413FBD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API</w:t>
            </w:r>
            <w:r>
              <w:rPr>
                <w:rFonts w:hint="eastAsia"/>
                <w:sz w:val="20"/>
                <w:szCs w:val="20"/>
              </w:rPr>
              <w:t>前缀</w:t>
            </w:r>
          </w:p>
        </w:tc>
        <w:tc>
          <w:tcPr>
            <w:tcW w:w="5887" w:type="dxa"/>
            <w:vAlign w:val="center"/>
          </w:tcPr>
          <w:p w14:paraId="0F36FD12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/api/v1/assessment</w:t>
            </w:r>
          </w:p>
        </w:tc>
      </w:tr>
      <w:tr w:rsidR="00736B3E" w14:paraId="04F5816E" w14:textId="77777777" w:rsidTr="00A571CE">
        <w:trPr>
          <w:cantSplit/>
          <w:jc w:val="center"/>
        </w:trPr>
        <w:tc>
          <w:tcPr>
            <w:tcW w:w="2617" w:type="dxa"/>
            <w:vAlign w:val="center"/>
          </w:tcPr>
          <w:p w14:paraId="07577746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生命周期</w:t>
            </w:r>
          </w:p>
        </w:tc>
        <w:tc>
          <w:tcPr>
            <w:tcW w:w="5887" w:type="dxa"/>
            <w:vAlign w:val="center"/>
          </w:tcPr>
          <w:p w14:paraId="41877738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active</w:t>
            </w:r>
          </w:p>
        </w:tc>
      </w:tr>
      <w:tr w:rsidR="00736B3E" w14:paraId="362CC7D3" w14:textId="77777777" w:rsidTr="00A571CE">
        <w:trPr>
          <w:cantSplit/>
          <w:jc w:val="center"/>
        </w:trPr>
        <w:tc>
          <w:tcPr>
            <w:tcW w:w="2617" w:type="dxa"/>
            <w:vAlign w:val="center"/>
          </w:tcPr>
          <w:p w14:paraId="59730385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功能类型</w:t>
            </w:r>
          </w:p>
        </w:tc>
        <w:tc>
          <w:tcPr>
            <w:tcW w:w="5887" w:type="dxa"/>
            <w:vAlign w:val="center"/>
          </w:tcPr>
          <w:p w14:paraId="2C5AE5C0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草案生成</w:t>
            </w:r>
          </w:p>
        </w:tc>
      </w:tr>
    </w:tbl>
    <w:p w14:paraId="6EFAB1A8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功能描述：</w:t>
      </w:r>
    </w:p>
    <w:p w14:paraId="227E693A" w14:textId="77777777" w:rsidR="00736B3E" w:rsidRDefault="009C0C15">
      <w:pPr>
        <w:pStyle w:val="a4"/>
      </w:pPr>
      <w:r>
        <w:rPr>
          <w:rFonts w:hint="eastAsia"/>
        </w:rPr>
        <w:t>面向诊断结论为</w:t>
      </w:r>
      <w:r>
        <w:rPr>
          <w:rFonts w:hint="eastAsia"/>
        </w:rPr>
        <w:t>"</w:t>
      </w:r>
      <w:r>
        <w:rPr>
          <w:rFonts w:hint="eastAsia"/>
        </w:rPr>
        <w:t>需要进行安全评估</w:t>
      </w:r>
      <w:r>
        <w:rPr>
          <w:rFonts w:hint="eastAsia"/>
        </w:rPr>
        <w:t>"</w:t>
      </w:r>
      <w:r>
        <w:rPr>
          <w:rFonts w:hint="eastAsia"/>
        </w:rPr>
        <w:t>的企业用户。模块引导用户填写企业画像（数据处理者信息、境外接收方、数据字段、安全保障措施等），系统自动构建事实包、组织证据链，并按安全评估申报指南的结构逐章节生成报告草案。</w:t>
      </w:r>
    </w:p>
    <w:p w14:paraId="66979ED3" w14:textId="77777777" w:rsidR="00736B3E" w:rsidRDefault="009C0C15">
      <w:pPr>
        <w:pStyle w:val="a4"/>
      </w:pPr>
      <w:r>
        <w:rPr>
          <w:rFonts w:hint="eastAsia"/>
        </w:rPr>
        <w:t>该模块是系统中</w:t>
      </w:r>
      <w:r>
        <w:t xml:space="preserve"> AI </w:t>
      </w:r>
      <w:r>
        <w:rPr>
          <w:rFonts w:hint="eastAsia"/>
        </w:rPr>
        <w:t>调用链路最完整的模块之一：用户事实经结构化处理</w:t>
      </w:r>
      <w:r>
        <w:t xml:space="preserve"> → RAG </w:t>
      </w:r>
      <w:r>
        <w:rPr>
          <w:rFonts w:hint="eastAsia"/>
        </w:rPr>
        <w:t>检索获取法规依据</w:t>
      </w:r>
      <w:r>
        <w:t xml:space="preserve"> → </w:t>
      </w:r>
      <w:r>
        <w:rPr>
          <w:rFonts w:hint="eastAsia"/>
        </w:rPr>
        <w:t>构建</w:t>
      </w:r>
      <w:r>
        <w:t xml:space="preserve"> </w:t>
      </w:r>
      <w:r>
        <w:rPr>
          <w:rFonts w:hint="eastAsia"/>
        </w:rPr>
        <w:t>GenerationContextPack</w:t>
      </w:r>
      <w:r>
        <w:rPr>
          <w:rFonts w:hint="eastAsia"/>
        </w:rPr>
        <w:t>（规则结论</w:t>
      </w:r>
      <w:r>
        <w:t xml:space="preserve"> + </w:t>
      </w:r>
      <w:r>
        <w:rPr>
          <w:rFonts w:hint="eastAsia"/>
        </w:rPr>
        <w:t>检索结果</w:t>
      </w:r>
      <w:r>
        <w:t xml:space="preserve"> + </w:t>
      </w:r>
      <w:r>
        <w:rPr>
          <w:rFonts w:hint="eastAsia"/>
        </w:rPr>
        <w:t>引用允许列表）→</w:t>
      </w:r>
      <w:r>
        <w:t xml:space="preserve"> LLM </w:t>
      </w:r>
      <w:r>
        <w:rPr>
          <w:rFonts w:hint="eastAsia"/>
        </w:rPr>
        <w:t>按章节模板生成正文</w:t>
      </w:r>
      <w:r>
        <w:t xml:space="preserve"> → </w:t>
      </w:r>
      <w:r>
        <w:rPr>
          <w:rFonts w:hint="eastAsia"/>
        </w:rPr>
        <w:t>引用规范化</w:t>
      </w:r>
      <w:r>
        <w:t xml:space="preserve"> → </w:t>
      </w:r>
      <w:r>
        <w:rPr>
          <w:rFonts w:hint="eastAsia"/>
        </w:rPr>
        <w:t>生成</w:t>
      </w:r>
      <w:r>
        <w:t xml:space="preserve"> Markdown/HTML/DOCX/PDF </w:t>
      </w:r>
      <w:r>
        <w:rPr>
          <w:rFonts w:hint="eastAsia"/>
        </w:rPr>
        <w:t>四种格式报告。对</w:t>
      </w:r>
      <w:r>
        <w:t xml:space="preserve"> HIGH/BLOCKER </w:t>
      </w:r>
      <w:r>
        <w:rPr>
          <w:rFonts w:hint="eastAsia"/>
        </w:rPr>
        <w:t>级别风险额外触发得理法律</w:t>
      </w:r>
      <w:r>
        <w:t xml:space="preserve"> API </w:t>
      </w:r>
      <w:r>
        <w:rPr>
          <w:rFonts w:hint="eastAsia"/>
        </w:rPr>
        <w:t>进行增强检索。</w:t>
      </w:r>
    </w:p>
    <w:p w14:paraId="61B4ECCD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核心能力：</w:t>
      </w:r>
    </w:p>
    <w:p w14:paraId="74ED60BE" w14:textId="77777777" w:rsidR="00736B3E" w:rsidRDefault="009C0C15">
      <w:pPr>
        <w:numPr>
          <w:ilvl w:val="0"/>
          <w:numId w:val="13"/>
        </w:numPr>
        <w:ind w:firstLine="480"/>
      </w:pPr>
      <w:r>
        <w:rPr>
          <w:rFonts w:hint="eastAsia"/>
        </w:rPr>
        <w:t>分步表单采集企业画像和数据处理事实</w:t>
      </w:r>
    </w:p>
    <w:p w14:paraId="51A544EB" w14:textId="77777777" w:rsidR="00736B3E" w:rsidRDefault="009C0C15">
      <w:pPr>
        <w:numPr>
          <w:ilvl w:val="0"/>
          <w:numId w:val="13"/>
        </w:numPr>
        <w:ind w:firstLine="480"/>
      </w:pPr>
      <w:r>
        <w:rPr>
          <w:rFonts w:hint="eastAsia"/>
        </w:rPr>
        <w:t>合规差距项（</w:t>
      </w:r>
      <w:r>
        <w:rPr>
          <w:rFonts w:hint="eastAsia"/>
        </w:rPr>
        <w:t>gap_items</w:t>
      </w:r>
      <w:r>
        <w:rPr>
          <w:rFonts w:hint="eastAsia"/>
        </w:rPr>
        <w:t>）生成与风险等级（</w:t>
      </w:r>
      <w:r>
        <w:rPr>
          <w:rFonts w:hint="eastAsia"/>
        </w:rPr>
        <w:t>HIGH/MEDIUM/LOW/BLOCKER</w:t>
      </w:r>
      <w:r>
        <w:rPr>
          <w:rFonts w:hint="eastAsia"/>
        </w:rPr>
        <w:t>）分级</w:t>
      </w:r>
    </w:p>
    <w:p w14:paraId="4C51DACA" w14:textId="77777777" w:rsidR="00736B3E" w:rsidRDefault="009C0C15">
      <w:pPr>
        <w:numPr>
          <w:ilvl w:val="0"/>
          <w:numId w:val="13"/>
        </w:numPr>
        <w:ind w:firstLine="480"/>
      </w:pPr>
      <w:r>
        <w:rPr>
          <w:rFonts w:hint="eastAsia"/>
        </w:rPr>
        <w:t>本地多索引</w:t>
      </w:r>
      <w:r>
        <w:t xml:space="preserve"> RAG </w:t>
      </w:r>
      <w:r>
        <w:rPr>
          <w:rFonts w:hint="eastAsia"/>
        </w:rPr>
        <w:t>检索</w:t>
      </w:r>
      <w:r>
        <w:t xml:space="preserve"> + </w:t>
      </w:r>
      <w:r>
        <w:rPr>
          <w:rFonts w:hint="eastAsia"/>
        </w:rPr>
        <w:t>条件触发得理</w:t>
      </w:r>
      <w:r>
        <w:t xml:space="preserve"> API </w:t>
      </w:r>
      <w:r>
        <w:rPr>
          <w:rFonts w:hint="eastAsia"/>
        </w:rPr>
        <w:t>增强</w:t>
      </w:r>
    </w:p>
    <w:p w14:paraId="7B43550A" w14:textId="77777777" w:rsidR="00736B3E" w:rsidRDefault="009C0C15">
      <w:pPr>
        <w:numPr>
          <w:ilvl w:val="0"/>
          <w:numId w:val="13"/>
        </w:numPr>
        <w:ind w:firstLine="480"/>
      </w:pPr>
      <w:r>
        <w:t xml:space="preserve">GenerationContextPack </w:t>
      </w:r>
      <w:r>
        <w:rPr>
          <w:rFonts w:hint="eastAsia"/>
        </w:rPr>
        <w:t>上下文组装（规则结论</w:t>
      </w:r>
      <w:r>
        <w:t xml:space="preserve"> + </w:t>
      </w:r>
      <w:r>
        <w:rPr>
          <w:rFonts w:hint="eastAsia"/>
        </w:rPr>
        <w:t>法规条文</w:t>
      </w:r>
      <w:r>
        <w:t xml:space="preserve"> + </w:t>
      </w:r>
      <w:r>
        <w:rPr>
          <w:rFonts w:hint="eastAsia"/>
        </w:rPr>
        <w:t>引用允许列表）</w:t>
      </w:r>
    </w:p>
    <w:p w14:paraId="612262C8" w14:textId="77777777" w:rsidR="00736B3E" w:rsidRDefault="009C0C15">
      <w:pPr>
        <w:numPr>
          <w:ilvl w:val="0"/>
          <w:numId w:val="13"/>
        </w:numPr>
        <w:ind w:firstLine="480"/>
      </w:pPr>
      <w:r>
        <w:t xml:space="preserve">LLM </w:t>
      </w:r>
      <w:r>
        <w:rPr>
          <w:rFonts w:hint="eastAsia"/>
        </w:rPr>
        <w:t>辅助章节正文生成（</w:t>
      </w:r>
      <w:r>
        <w:rPr>
          <w:rFonts w:hint="eastAsia"/>
        </w:rPr>
        <w:t>Prompt</w:t>
      </w:r>
      <w:r>
        <w:t xml:space="preserve"> </w:t>
      </w:r>
      <w:r>
        <w:rPr>
          <w:rFonts w:hint="eastAsia"/>
        </w:rPr>
        <w:t>约束：只能用允许列表中的</w:t>
      </w:r>
      <w:r>
        <w:t xml:space="preserve"> </w:t>
      </w:r>
      <w:r>
        <w:rPr>
          <w:rFonts w:hint="eastAsia"/>
        </w:rPr>
        <w:t>citation_id</w:t>
      </w:r>
      <w:r>
        <w:rPr>
          <w:rFonts w:hint="eastAsia"/>
        </w:rPr>
        <w:t>、不确定内容标注</w:t>
      </w:r>
      <w:r>
        <w:rPr>
          <w:rFonts w:hint="eastAsia"/>
        </w:rPr>
        <w:t>"</w:t>
      </w:r>
      <w:r>
        <w:rPr>
          <w:rFonts w:hint="eastAsia"/>
        </w:rPr>
        <w:t>待确认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7F34801F" w14:textId="77777777" w:rsidR="00736B3E" w:rsidRDefault="009C0C15">
      <w:pPr>
        <w:numPr>
          <w:ilvl w:val="0"/>
          <w:numId w:val="13"/>
        </w:numPr>
        <w:ind w:firstLine="480"/>
      </w:pPr>
      <w:r>
        <w:rPr>
          <w:rFonts w:hint="eastAsia"/>
        </w:rPr>
        <w:t>四种格式报告输出（</w:t>
      </w:r>
      <w:r>
        <w:rPr>
          <w:rFonts w:hint="eastAsia"/>
        </w:rPr>
        <w:t>Markdown</w:t>
      </w:r>
      <w:r>
        <w:t xml:space="preserve"> / HTML / DOCX / </w:t>
      </w:r>
      <w:r>
        <w:rPr>
          <w:rFonts w:hint="eastAsia"/>
        </w:rPr>
        <w:t>PDF</w:t>
      </w:r>
      <w:r>
        <w:rPr>
          <w:rFonts w:hint="eastAsia"/>
        </w:rPr>
        <w:t>）</w:t>
      </w:r>
    </w:p>
    <w:p w14:paraId="1C2433ED" w14:textId="77777777" w:rsidR="00736B3E" w:rsidRDefault="009C0C15">
      <w:pPr>
        <w:numPr>
          <w:ilvl w:val="0"/>
          <w:numId w:val="13"/>
        </w:numPr>
        <w:ind w:firstLine="480"/>
      </w:pPr>
      <w:r>
        <w:rPr>
          <w:rFonts w:hint="eastAsia"/>
        </w:rPr>
        <w:t>全链路</w:t>
      </w:r>
      <w:r>
        <w:t xml:space="preserve"> Trace </w:t>
      </w:r>
      <w:r>
        <w:rPr>
          <w:rFonts w:hint="eastAsia"/>
        </w:rPr>
        <w:t>记录（</w:t>
      </w:r>
      <w:r>
        <w:rPr>
          <w:rFonts w:hint="eastAsia"/>
        </w:rPr>
        <w:t>LLM</w:t>
      </w:r>
      <w:r>
        <w:t xml:space="preserve"> </w:t>
      </w:r>
      <w:r>
        <w:rPr>
          <w:rFonts w:hint="eastAsia"/>
        </w:rPr>
        <w:t>调用次数、</w:t>
      </w:r>
      <w:r>
        <w:rPr>
          <w:rFonts w:hint="eastAsia"/>
        </w:rPr>
        <w:t>Token</w:t>
      </w:r>
      <w:r>
        <w:rPr>
          <w:rFonts w:hint="eastAsia"/>
        </w:rPr>
        <w:t>、耗时、</w:t>
      </w:r>
      <w:r>
        <w:rPr>
          <w:rFonts w:hint="eastAsia"/>
        </w:rPr>
        <w:t>Retrieval</w:t>
      </w:r>
      <w:r>
        <w:t xml:space="preserve"> </w:t>
      </w:r>
      <w:r>
        <w:rPr>
          <w:rFonts w:hint="eastAsia"/>
        </w:rPr>
        <w:t>命中）</w:t>
      </w:r>
    </w:p>
    <w:p w14:paraId="33E8DEF2" w14:textId="77777777" w:rsidR="00736B3E" w:rsidRDefault="009C0C15">
      <w:pPr>
        <w:pStyle w:val="3"/>
        <w:ind w:firstLineChars="0" w:firstLine="0"/>
      </w:pPr>
      <w:bookmarkStart w:id="22" w:name="X1b7d6181d80ae4bea832d89e5ffeef55efcf4b5"/>
      <w:bookmarkStart w:id="23" w:name="_Toc236584467"/>
      <w:bookmarkEnd w:id="20"/>
      <w:r>
        <w:t xml:space="preserve">3.1.3 </w:t>
      </w:r>
      <w:r>
        <w:rPr>
          <w:rFonts w:hint="eastAsia"/>
        </w:rPr>
        <w:t>文档专项智能审查（</w:t>
      </w:r>
      <w:r>
        <w:rPr>
          <w:rFonts w:hint="eastAsia"/>
        </w:rPr>
        <w:t>cn.document_review</w:t>
      </w:r>
      <w:r>
        <w:rPr>
          <w:rFonts w:hint="eastAsia"/>
        </w:rPr>
        <w:t>）</w:t>
      </w:r>
      <w:bookmarkEnd w:id="23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2891"/>
        <w:gridCol w:w="5613"/>
      </w:tblGrid>
      <w:tr w:rsidR="00736B3E" w14:paraId="368C2411" w14:textId="77777777">
        <w:trPr>
          <w:cantSplit/>
          <w:tblHeader/>
          <w:jc w:val="center"/>
        </w:trPr>
        <w:tc>
          <w:tcPr>
            <w:tcW w:w="2891" w:type="dxa"/>
            <w:vAlign w:val="center"/>
          </w:tcPr>
          <w:p w14:paraId="07BDA736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属性</w:t>
            </w:r>
          </w:p>
        </w:tc>
        <w:tc>
          <w:tcPr>
            <w:tcW w:w="5613" w:type="dxa"/>
            <w:vAlign w:val="center"/>
          </w:tcPr>
          <w:p w14:paraId="11C46610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</w:tr>
      <w:tr w:rsidR="00736B3E" w14:paraId="31C85754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3950791E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模块</w:t>
            </w:r>
            <w:r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5613" w:type="dxa"/>
            <w:vAlign w:val="center"/>
          </w:tcPr>
          <w:p w14:paraId="5F433EAD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cn.document_review</w:t>
            </w:r>
          </w:p>
        </w:tc>
      </w:tr>
      <w:tr w:rsidR="00736B3E" w14:paraId="1464B7E9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6DCAFB3E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前端键</w:t>
            </w:r>
          </w:p>
        </w:tc>
        <w:tc>
          <w:tcPr>
            <w:tcW w:w="5613" w:type="dxa"/>
            <w:vAlign w:val="center"/>
          </w:tcPr>
          <w:p w14:paraId="1F156F8A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review</w:t>
            </w:r>
          </w:p>
        </w:tc>
      </w:tr>
      <w:tr w:rsidR="00736B3E" w14:paraId="26F06BA5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76F010A6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API</w:t>
            </w:r>
            <w:r>
              <w:rPr>
                <w:rFonts w:hint="eastAsia"/>
                <w:sz w:val="20"/>
                <w:szCs w:val="20"/>
              </w:rPr>
              <w:t>前缀</w:t>
            </w:r>
          </w:p>
        </w:tc>
        <w:tc>
          <w:tcPr>
            <w:tcW w:w="5613" w:type="dxa"/>
            <w:vAlign w:val="center"/>
          </w:tcPr>
          <w:p w14:paraId="72BBBA8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/api/v1/review</w:t>
            </w:r>
          </w:p>
        </w:tc>
      </w:tr>
      <w:tr w:rsidR="00736B3E" w14:paraId="3A972C5F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705E6A3C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生命周期</w:t>
            </w:r>
          </w:p>
        </w:tc>
        <w:tc>
          <w:tcPr>
            <w:tcW w:w="5613" w:type="dxa"/>
            <w:vAlign w:val="center"/>
          </w:tcPr>
          <w:p w14:paraId="711E8312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active</w:t>
            </w:r>
          </w:p>
        </w:tc>
      </w:tr>
      <w:tr w:rsidR="00736B3E" w14:paraId="3DC3B6B8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548E0277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功能类型</w:t>
            </w:r>
          </w:p>
        </w:tc>
        <w:tc>
          <w:tcPr>
            <w:tcW w:w="5613" w:type="dxa"/>
            <w:vAlign w:val="center"/>
          </w:tcPr>
          <w:p w14:paraId="670173C8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审阅</w:t>
            </w:r>
          </w:p>
        </w:tc>
      </w:tr>
    </w:tbl>
    <w:p w14:paraId="18457C60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功能描述：</w:t>
      </w:r>
    </w:p>
    <w:p w14:paraId="3CC125F3" w14:textId="77777777" w:rsidR="00736B3E" w:rsidRDefault="009C0C15">
      <w:pPr>
        <w:pStyle w:val="a4"/>
      </w:pPr>
      <w:r>
        <w:rPr>
          <w:rFonts w:hint="eastAsia"/>
        </w:rPr>
        <w:t>面向已有合规文档的专项审查。用户上传</w:t>
      </w:r>
      <w:r>
        <w:t xml:space="preserve"> PDF/DOCX/MD </w:t>
      </w:r>
      <w:r>
        <w:rPr>
          <w:rFonts w:hint="eastAsia"/>
        </w:rPr>
        <w:t>文件后，系统自动解析文本、按条款结构切分、逐条与法规和标准条款模板匹配审查，定位不合规点和风险项，生成逐条修改建议和批注版文件。该模块区别于通用合同审查——审查规则聚焦数据合规专项（如数据出境条款、个人信息保护条款、安全义务条款等），检索的知识库也限定在对应法域的法规范围。</w:t>
      </w:r>
    </w:p>
    <w:p w14:paraId="58D9A229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核心能力：</w:t>
      </w:r>
    </w:p>
    <w:p w14:paraId="302ED24A" w14:textId="77777777" w:rsidR="00736B3E" w:rsidRDefault="009C0C15">
      <w:pPr>
        <w:numPr>
          <w:ilvl w:val="0"/>
          <w:numId w:val="14"/>
        </w:numPr>
        <w:ind w:firstLine="480"/>
      </w:pPr>
      <w:r>
        <w:rPr>
          <w:rFonts w:hint="eastAsia"/>
        </w:rPr>
        <w:t>文件上传与解析（支持</w:t>
      </w:r>
      <w:r>
        <w:t xml:space="preserve"> PDF / DOCX / MD </w:t>
      </w:r>
      <w:r>
        <w:rPr>
          <w:rFonts w:hint="eastAsia"/>
        </w:rPr>
        <w:t>格式）</w:t>
      </w:r>
    </w:p>
    <w:p w14:paraId="0F464118" w14:textId="77777777" w:rsidR="00736B3E" w:rsidRDefault="009C0C15">
      <w:pPr>
        <w:numPr>
          <w:ilvl w:val="0"/>
          <w:numId w:val="14"/>
        </w:numPr>
        <w:ind w:firstLine="480"/>
      </w:pPr>
      <w:r>
        <w:rPr>
          <w:rFonts w:hint="eastAsia"/>
        </w:rPr>
        <w:t>条款自动切分与分类（按合同结构识别</w:t>
      </w:r>
      <w:r>
        <w:t xml:space="preserve"> + </w:t>
      </w:r>
      <w:r>
        <w:rPr>
          <w:rFonts w:hint="eastAsia"/>
        </w:rPr>
        <w:t>按审查维度归类）</w:t>
      </w:r>
    </w:p>
    <w:p w14:paraId="153BF1E4" w14:textId="77777777" w:rsidR="00736B3E" w:rsidRDefault="009C0C15">
      <w:pPr>
        <w:numPr>
          <w:ilvl w:val="0"/>
          <w:numId w:val="14"/>
        </w:numPr>
        <w:ind w:firstLine="480"/>
      </w:pPr>
      <w:r>
        <w:rPr>
          <w:rFonts w:hint="eastAsia"/>
        </w:rPr>
        <w:t>法规依据检索（限定法域的</w:t>
      </w:r>
      <w:r>
        <w:t xml:space="preserve"> RAG </w:t>
      </w:r>
      <w:r>
        <w:rPr>
          <w:rFonts w:hint="eastAsia"/>
        </w:rPr>
        <w:t>检索）</w:t>
      </w:r>
    </w:p>
    <w:p w14:paraId="37BB65D6" w14:textId="77777777" w:rsidR="00736B3E" w:rsidRDefault="009C0C15">
      <w:pPr>
        <w:numPr>
          <w:ilvl w:val="0"/>
          <w:numId w:val="14"/>
        </w:numPr>
        <w:ind w:firstLine="480"/>
      </w:pPr>
      <w:r>
        <w:rPr>
          <w:rFonts w:hint="eastAsia"/>
        </w:rPr>
        <w:t>条款逐条审查</w:t>
      </w:r>
      <w:r>
        <w:t xml:space="preserve"> + </w:t>
      </w:r>
      <w:r>
        <w:rPr>
          <w:rFonts w:hint="eastAsia"/>
        </w:rPr>
        <w:t>风险等级标注</w:t>
      </w:r>
    </w:p>
    <w:p w14:paraId="2B3E8A73" w14:textId="77777777" w:rsidR="00736B3E" w:rsidRDefault="009C0C15">
      <w:pPr>
        <w:numPr>
          <w:ilvl w:val="0"/>
          <w:numId w:val="14"/>
        </w:numPr>
        <w:ind w:firstLine="480"/>
      </w:pPr>
      <w:r>
        <w:rPr>
          <w:rFonts w:hint="eastAsia"/>
        </w:rPr>
        <w:t>修改建议生成（保留原文对照）</w:t>
      </w:r>
    </w:p>
    <w:p w14:paraId="1952311A" w14:textId="77777777" w:rsidR="00736B3E" w:rsidRDefault="009C0C15">
      <w:pPr>
        <w:numPr>
          <w:ilvl w:val="0"/>
          <w:numId w:val="14"/>
        </w:numPr>
        <w:ind w:firstLine="480"/>
      </w:pPr>
      <w:r>
        <w:rPr>
          <w:rFonts w:hint="eastAsia"/>
        </w:rPr>
        <w:t>双输出：审查报告</w:t>
      </w:r>
      <w:r>
        <w:t xml:space="preserve"> + </w:t>
      </w:r>
      <w:r>
        <w:rPr>
          <w:rFonts w:hint="eastAsia"/>
        </w:rPr>
        <w:t>批注修订版</w:t>
      </w:r>
      <w:r>
        <w:t xml:space="preserve"> DOCX</w:t>
      </w:r>
    </w:p>
    <w:p w14:paraId="01326553" w14:textId="77777777" w:rsidR="00736B3E" w:rsidRDefault="009C0C15">
      <w:pPr>
        <w:numPr>
          <w:ilvl w:val="0"/>
          <w:numId w:val="14"/>
        </w:numPr>
        <w:ind w:firstLine="480"/>
      </w:pPr>
      <w:r>
        <w:rPr>
          <w:rFonts w:hint="eastAsia"/>
        </w:rPr>
        <w:t>行内引用与来源预览</w:t>
      </w:r>
    </w:p>
    <w:p w14:paraId="0565E172" w14:textId="77777777" w:rsidR="00736B3E" w:rsidRDefault="009C0C15">
      <w:pPr>
        <w:pStyle w:val="3"/>
        <w:ind w:firstLineChars="0" w:firstLine="0"/>
      </w:pPr>
      <w:bookmarkStart w:id="24" w:name="X7e6efa7f6b13c0f58631fa04be9a4d4da47dc84"/>
      <w:bookmarkStart w:id="25" w:name="_Toc236584468"/>
      <w:bookmarkEnd w:id="22"/>
      <w:r>
        <w:t xml:space="preserve">3.1.4 </w:t>
      </w:r>
      <w:r>
        <w:rPr>
          <w:rFonts w:hint="eastAsia"/>
        </w:rPr>
        <w:t>个人信息保护影响评估（</w:t>
      </w:r>
      <w:r>
        <w:rPr>
          <w:rFonts w:hint="eastAsia"/>
        </w:rPr>
        <w:t>cn.pipia</w:t>
      </w:r>
      <w:r>
        <w:rPr>
          <w:rFonts w:hint="eastAsia"/>
        </w:rPr>
        <w:t>）</w:t>
      </w:r>
      <w:bookmarkEnd w:id="25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2891"/>
        <w:gridCol w:w="5613"/>
      </w:tblGrid>
      <w:tr w:rsidR="00736B3E" w14:paraId="01ADCB90" w14:textId="77777777">
        <w:trPr>
          <w:cantSplit/>
          <w:tblHeader/>
          <w:jc w:val="center"/>
        </w:trPr>
        <w:tc>
          <w:tcPr>
            <w:tcW w:w="2891" w:type="dxa"/>
            <w:vAlign w:val="center"/>
          </w:tcPr>
          <w:p w14:paraId="3086800C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属性</w:t>
            </w:r>
          </w:p>
        </w:tc>
        <w:tc>
          <w:tcPr>
            <w:tcW w:w="5613" w:type="dxa"/>
            <w:vAlign w:val="center"/>
          </w:tcPr>
          <w:p w14:paraId="32EB2316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</w:tr>
      <w:tr w:rsidR="00736B3E" w14:paraId="7A71D403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036716DD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模块</w:t>
            </w:r>
            <w:r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5613" w:type="dxa"/>
            <w:vAlign w:val="center"/>
          </w:tcPr>
          <w:p w14:paraId="24E4D952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cn.pipia</w:t>
            </w:r>
          </w:p>
        </w:tc>
      </w:tr>
      <w:tr w:rsidR="00736B3E" w14:paraId="6F9816FA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7BDF7D5C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前端键</w:t>
            </w:r>
          </w:p>
        </w:tc>
        <w:tc>
          <w:tcPr>
            <w:tcW w:w="5613" w:type="dxa"/>
            <w:vAlign w:val="center"/>
          </w:tcPr>
          <w:p w14:paraId="47D91F71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pipia</w:t>
            </w:r>
          </w:p>
        </w:tc>
      </w:tr>
      <w:tr w:rsidR="00736B3E" w14:paraId="327FB4CE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38B6685C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API</w:t>
            </w:r>
            <w:r>
              <w:rPr>
                <w:rFonts w:hint="eastAsia"/>
                <w:sz w:val="20"/>
                <w:szCs w:val="20"/>
              </w:rPr>
              <w:t>前缀</w:t>
            </w:r>
          </w:p>
        </w:tc>
        <w:tc>
          <w:tcPr>
            <w:tcW w:w="5613" w:type="dxa"/>
            <w:vAlign w:val="center"/>
          </w:tcPr>
          <w:p w14:paraId="48CE6ED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/api/v1/pipia</w:t>
            </w:r>
          </w:p>
        </w:tc>
      </w:tr>
      <w:tr w:rsidR="00736B3E" w14:paraId="2E0A371C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6848163B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生命周期</w:t>
            </w:r>
          </w:p>
        </w:tc>
        <w:tc>
          <w:tcPr>
            <w:tcW w:w="5613" w:type="dxa"/>
            <w:vAlign w:val="center"/>
          </w:tcPr>
          <w:p w14:paraId="3089B5A5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active</w:t>
            </w:r>
          </w:p>
        </w:tc>
      </w:tr>
      <w:tr w:rsidR="00736B3E" w14:paraId="75691335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58F1018A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功能类型</w:t>
            </w:r>
          </w:p>
        </w:tc>
        <w:tc>
          <w:tcPr>
            <w:tcW w:w="5613" w:type="dxa"/>
            <w:vAlign w:val="center"/>
          </w:tcPr>
          <w:p w14:paraId="30D4F934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草案生成</w:t>
            </w:r>
          </w:p>
        </w:tc>
      </w:tr>
    </w:tbl>
    <w:p w14:paraId="5B12D7DB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功能描述：</w:t>
      </w:r>
    </w:p>
    <w:p w14:paraId="7CEFD348" w14:textId="77777777" w:rsidR="00736B3E" w:rsidRDefault="009C0C15">
      <w:pPr>
        <w:pStyle w:val="a4"/>
      </w:pPr>
      <w:r>
        <w:rPr>
          <w:rFonts w:hint="eastAsia"/>
        </w:rPr>
        <w:t>依据《个人信息保护法》第</w:t>
      </w:r>
      <w:r>
        <w:t xml:space="preserve"> 55-56 </w:t>
      </w:r>
      <w:r>
        <w:rPr>
          <w:rFonts w:hint="eastAsia"/>
        </w:rPr>
        <w:t>条要求，辅助企业完成个人信息保护影响评估（</w:t>
      </w:r>
      <w:r>
        <w:rPr>
          <w:rFonts w:hint="eastAsia"/>
        </w:rPr>
        <w:t>PIPIA</w:t>
      </w:r>
      <w:r>
        <w:rPr>
          <w:rFonts w:hint="eastAsia"/>
        </w:rPr>
        <w:t>）。用户通过表单输入个人信息的处理目的、处理方式、信息类型、安全措施等信息，系统进行合规判断和风险评估，按监管要求模板生成</w:t>
      </w:r>
      <w:r>
        <w:t xml:space="preserve"> PIPIA </w:t>
      </w:r>
      <w:r>
        <w:rPr>
          <w:rFonts w:hint="eastAsia"/>
        </w:rPr>
        <w:t>报告。同时承担标准合同备案相关材料的处理能力——即</w:t>
      </w:r>
      <w:r>
        <w:rPr>
          <w:rFonts w:hint="eastAsia"/>
        </w:rPr>
        <w:t>"</w:t>
      </w:r>
      <w:r>
        <w:rPr>
          <w:rFonts w:hint="eastAsia"/>
        </w:rPr>
        <w:t>认证</w:t>
      </w:r>
      <w:r>
        <w:rPr>
          <w:rFonts w:hint="eastAsia"/>
        </w:rPr>
        <w:t>/</w:t>
      </w:r>
      <w:r>
        <w:rPr>
          <w:rFonts w:hint="eastAsia"/>
        </w:rPr>
        <w:t>标准合同路径</w:t>
      </w:r>
      <w:r>
        <w:rPr>
          <w:rFonts w:hint="eastAsia"/>
        </w:rPr>
        <w:t>"</w:t>
      </w:r>
      <w:r>
        <w:rPr>
          <w:rFonts w:hint="eastAsia"/>
        </w:rPr>
        <w:t>下需要的备案文书也可通过此模块生成。</w:t>
      </w:r>
    </w:p>
    <w:p w14:paraId="1789727C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核心能力：</w:t>
      </w:r>
    </w:p>
    <w:p w14:paraId="0EF9C64F" w14:textId="77777777" w:rsidR="00736B3E" w:rsidRDefault="009C0C15">
      <w:pPr>
        <w:numPr>
          <w:ilvl w:val="0"/>
          <w:numId w:val="15"/>
        </w:numPr>
        <w:ind w:firstLine="480"/>
      </w:pPr>
      <w:r>
        <w:rPr>
          <w:rFonts w:hint="eastAsia"/>
        </w:rPr>
        <w:t>分步表单采集处理场景信息</w:t>
      </w:r>
    </w:p>
    <w:p w14:paraId="1F396E36" w14:textId="77777777" w:rsidR="00736B3E" w:rsidRDefault="009C0C15">
      <w:pPr>
        <w:numPr>
          <w:ilvl w:val="0"/>
          <w:numId w:val="15"/>
        </w:numPr>
        <w:ind w:firstLine="480"/>
      </w:pPr>
      <w:r>
        <w:rPr>
          <w:rFonts w:hint="eastAsia"/>
        </w:rPr>
        <w:t>处理目的</w:t>
      </w:r>
      <w:r>
        <w:rPr>
          <w:rFonts w:hint="eastAsia"/>
        </w:rPr>
        <w:t>/</w:t>
      </w:r>
      <w:r>
        <w:rPr>
          <w:rFonts w:hint="eastAsia"/>
        </w:rPr>
        <w:t>方式</w:t>
      </w:r>
      <w:r>
        <w:rPr>
          <w:rFonts w:hint="eastAsia"/>
        </w:rPr>
        <w:t>/</w:t>
      </w:r>
      <w:r>
        <w:rPr>
          <w:rFonts w:hint="eastAsia"/>
        </w:rPr>
        <w:t>信息类型的合规判断</w:t>
      </w:r>
    </w:p>
    <w:p w14:paraId="7945D937" w14:textId="77777777" w:rsidR="00736B3E" w:rsidRDefault="009C0C15">
      <w:pPr>
        <w:numPr>
          <w:ilvl w:val="0"/>
          <w:numId w:val="15"/>
        </w:numPr>
        <w:ind w:firstLine="480"/>
      </w:pPr>
      <w:r>
        <w:t xml:space="preserve">RAG </w:t>
      </w:r>
      <w:r>
        <w:rPr>
          <w:rFonts w:hint="eastAsia"/>
        </w:rPr>
        <w:t>法规检索（《个人信息保护法》及相关配套规定）</w:t>
      </w:r>
    </w:p>
    <w:p w14:paraId="07AB1DC0" w14:textId="77777777" w:rsidR="00736B3E" w:rsidRDefault="009C0C15">
      <w:pPr>
        <w:numPr>
          <w:ilvl w:val="0"/>
          <w:numId w:val="15"/>
        </w:numPr>
        <w:ind w:firstLine="480"/>
      </w:pPr>
      <w:r>
        <w:rPr>
          <w:rFonts w:hint="eastAsia"/>
        </w:rPr>
        <w:t>风险评估与整改建议生成</w:t>
      </w:r>
    </w:p>
    <w:p w14:paraId="4AA11183" w14:textId="77777777" w:rsidR="00736B3E" w:rsidRDefault="009C0C15">
      <w:pPr>
        <w:numPr>
          <w:ilvl w:val="0"/>
          <w:numId w:val="15"/>
        </w:numPr>
        <w:ind w:firstLine="480"/>
      </w:pPr>
      <w:r>
        <w:rPr>
          <w:rFonts w:hint="eastAsia"/>
        </w:rPr>
        <w:t>模板化报告渲染输出</w:t>
      </w:r>
    </w:p>
    <w:p w14:paraId="2029A25D" w14:textId="77777777" w:rsidR="00736B3E" w:rsidRDefault="009C0C15">
      <w:pPr>
        <w:numPr>
          <w:ilvl w:val="0"/>
          <w:numId w:val="15"/>
        </w:numPr>
        <w:ind w:firstLine="480"/>
      </w:pPr>
      <w:r>
        <w:rPr>
          <w:rFonts w:hint="eastAsia"/>
        </w:rPr>
        <w:t>标准合同备案材料支持</w:t>
      </w:r>
    </w:p>
    <w:p w14:paraId="7846801B" w14:textId="77777777" w:rsidR="00736B3E" w:rsidRDefault="009C0C15">
      <w:pPr>
        <w:numPr>
          <w:ilvl w:val="0"/>
          <w:numId w:val="15"/>
        </w:numPr>
        <w:ind w:firstLine="480"/>
      </w:pPr>
      <w:r>
        <w:rPr>
          <w:rFonts w:hint="eastAsia"/>
        </w:rPr>
        <w:t>中间产物</w:t>
      </w:r>
      <w:r>
        <w:t xml:space="preserve"> JSON + Trace </w:t>
      </w:r>
      <w:r>
        <w:rPr>
          <w:rFonts w:hint="eastAsia"/>
        </w:rPr>
        <w:t>保存</w:t>
      </w:r>
    </w:p>
    <w:p w14:paraId="43AD8019" w14:textId="77777777" w:rsidR="00736B3E" w:rsidRDefault="009C0C15">
      <w:pPr>
        <w:pStyle w:val="2"/>
        <w:ind w:firstLineChars="0" w:firstLine="0"/>
      </w:pPr>
      <w:bookmarkStart w:id="26" w:name="X97065c97f4fc66138c6d68813afb8801584f4b5"/>
      <w:bookmarkStart w:id="27" w:name="_Toc236584469"/>
      <w:bookmarkEnd w:id="16"/>
      <w:bookmarkEnd w:id="24"/>
      <w:r>
        <w:t xml:space="preserve">3.2 </w:t>
      </w:r>
      <w:r>
        <w:rPr>
          <w:rFonts w:hint="eastAsia"/>
        </w:rPr>
        <w:t>欧盟法域（</w:t>
      </w:r>
      <w:r>
        <w:rPr>
          <w:rFonts w:hint="eastAsia"/>
        </w:rPr>
        <w:t>EU</w:t>
      </w:r>
      <w:r>
        <w:rPr>
          <w:rFonts w:hint="eastAsia"/>
        </w:rPr>
        <w:t>）</w:t>
      </w:r>
      <w:bookmarkEnd w:id="27"/>
    </w:p>
    <w:p w14:paraId="72181552" w14:textId="77777777" w:rsidR="00736B3E" w:rsidRDefault="009C0C15">
      <w:pPr>
        <w:pStyle w:val="3"/>
        <w:ind w:firstLineChars="0" w:firstLine="0"/>
      </w:pPr>
      <w:bookmarkStart w:id="28" w:name="X56726aba389dee748d31970bd687cd41808d10d"/>
      <w:bookmarkStart w:id="29" w:name="_Toc236584470"/>
      <w:r>
        <w:t xml:space="preserve">3.2.1 </w:t>
      </w:r>
      <w:r>
        <w:rPr>
          <w:rFonts w:hint="eastAsia"/>
        </w:rPr>
        <w:t>标准合同条款审查（</w:t>
      </w:r>
      <w:r>
        <w:rPr>
          <w:rFonts w:hint="eastAsia"/>
        </w:rPr>
        <w:t>eu.scc_review</w:t>
      </w:r>
      <w:r>
        <w:rPr>
          <w:rFonts w:hint="eastAsia"/>
        </w:rPr>
        <w:t>）</w:t>
      </w:r>
      <w:bookmarkEnd w:id="29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2891"/>
        <w:gridCol w:w="5613"/>
      </w:tblGrid>
      <w:tr w:rsidR="00736B3E" w14:paraId="6058CE37" w14:textId="77777777">
        <w:trPr>
          <w:cantSplit/>
          <w:tblHeader/>
          <w:jc w:val="center"/>
        </w:trPr>
        <w:tc>
          <w:tcPr>
            <w:tcW w:w="2891" w:type="dxa"/>
            <w:vAlign w:val="center"/>
          </w:tcPr>
          <w:p w14:paraId="20F6ED9E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属性</w:t>
            </w:r>
          </w:p>
        </w:tc>
        <w:tc>
          <w:tcPr>
            <w:tcW w:w="5613" w:type="dxa"/>
            <w:vAlign w:val="center"/>
          </w:tcPr>
          <w:p w14:paraId="3C067F92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</w:tr>
      <w:tr w:rsidR="00736B3E" w14:paraId="6066DE9D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49EC0D70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模块</w:t>
            </w:r>
            <w:r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5613" w:type="dxa"/>
            <w:vAlign w:val="center"/>
          </w:tcPr>
          <w:p w14:paraId="7FCC6C62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eu.scc_review</w:t>
            </w:r>
          </w:p>
        </w:tc>
      </w:tr>
      <w:tr w:rsidR="00736B3E" w14:paraId="4D020CD4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65772658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前端键</w:t>
            </w:r>
          </w:p>
        </w:tc>
        <w:tc>
          <w:tcPr>
            <w:tcW w:w="5613" w:type="dxa"/>
            <w:vAlign w:val="center"/>
          </w:tcPr>
          <w:p w14:paraId="2706DAB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eu_scc</w:t>
            </w:r>
          </w:p>
        </w:tc>
      </w:tr>
      <w:tr w:rsidR="00736B3E" w14:paraId="099F9717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62B2F32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API</w:t>
            </w:r>
            <w:r>
              <w:rPr>
                <w:rFonts w:hint="eastAsia"/>
                <w:sz w:val="20"/>
                <w:szCs w:val="20"/>
              </w:rPr>
              <w:t>前缀</w:t>
            </w:r>
          </w:p>
        </w:tc>
        <w:tc>
          <w:tcPr>
            <w:tcW w:w="5613" w:type="dxa"/>
            <w:vAlign w:val="center"/>
          </w:tcPr>
          <w:p w14:paraId="0626628E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/api/v1/eu_scc</w:t>
            </w:r>
          </w:p>
        </w:tc>
      </w:tr>
      <w:tr w:rsidR="00736B3E" w14:paraId="27FC1A64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4A73F4FE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生命周期</w:t>
            </w:r>
          </w:p>
        </w:tc>
        <w:tc>
          <w:tcPr>
            <w:tcW w:w="5613" w:type="dxa"/>
            <w:vAlign w:val="center"/>
          </w:tcPr>
          <w:p w14:paraId="5D8A917C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active</w:t>
            </w:r>
          </w:p>
        </w:tc>
      </w:tr>
      <w:tr w:rsidR="00736B3E" w14:paraId="7205DAFA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0D8D27BA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功能类型</w:t>
            </w:r>
          </w:p>
        </w:tc>
        <w:tc>
          <w:tcPr>
            <w:tcW w:w="5613" w:type="dxa"/>
            <w:vAlign w:val="center"/>
          </w:tcPr>
          <w:p w14:paraId="7B39C34A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审阅</w:t>
            </w:r>
          </w:p>
        </w:tc>
      </w:tr>
    </w:tbl>
    <w:p w14:paraId="65AE94A4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功能描述：</w:t>
      </w:r>
    </w:p>
    <w:p w14:paraId="7589401A" w14:textId="77777777" w:rsidR="00736B3E" w:rsidRDefault="009C0C15">
      <w:pPr>
        <w:pStyle w:val="a4"/>
      </w:pPr>
      <w:r>
        <w:rPr>
          <w:rFonts w:hint="eastAsia"/>
        </w:rPr>
        <w:t>对涉及欧盟数据跨境传输的标准合同条款（</w:t>
      </w:r>
      <w:r>
        <w:rPr>
          <w:rFonts w:hint="eastAsia"/>
        </w:rPr>
        <w:t>Standard</w:t>
      </w:r>
      <w:r>
        <w:t xml:space="preserve"> Contractual Clauses, </w:t>
      </w:r>
      <w:r>
        <w:rPr>
          <w:rFonts w:hint="eastAsia"/>
        </w:rPr>
        <w:t>SCC</w:t>
      </w:r>
      <w:r>
        <w:rPr>
          <w:rFonts w:hint="eastAsia"/>
        </w:rPr>
        <w:t>）进行逐条合规审查。系统根据</w:t>
      </w:r>
      <w:r>
        <w:t xml:space="preserve"> GDPR </w:t>
      </w:r>
      <w:r>
        <w:rPr>
          <w:rFonts w:hint="eastAsia"/>
        </w:rPr>
        <w:t>第</w:t>
      </w:r>
      <w:r>
        <w:t xml:space="preserve"> 46 </w:t>
      </w:r>
      <w:r>
        <w:rPr>
          <w:rFonts w:hint="eastAsia"/>
        </w:rPr>
        <w:t>条要求和欧盟委员会最新</w:t>
      </w:r>
      <w:r>
        <w:t xml:space="preserve"> SCC </w:t>
      </w:r>
      <w:r>
        <w:rPr>
          <w:rFonts w:hint="eastAsia"/>
        </w:rPr>
        <w:t>模板（</w:t>
      </w:r>
      <w:r>
        <w:rPr>
          <w:rFonts w:hint="eastAsia"/>
        </w:rPr>
        <w:t>2021</w:t>
      </w:r>
      <w:r>
        <w:t xml:space="preserve"> </w:t>
      </w:r>
      <w:r>
        <w:rPr>
          <w:rFonts w:hint="eastAsia"/>
        </w:rPr>
        <w:t>版），逐条分析合同条款是否符合</w:t>
      </w:r>
      <w:r>
        <w:t xml:space="preserve"> GDPR </w:t>
      </w:r>
      <w:r>
        <w:rPr>
          <w:rFonts w:hint="eastAsia"/>
        </w:rPr>
        <w:t>数据转移要求，识别缺失条款、不充分的保障措施和潜在法律风险，生成逐条修改建议。</w:t>
      </w:r>
    </w:p>
    <w:p w14:paraId="2D6D0E32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核心能力：</w:t>
      </w:r>
    </w:p>
    <w:p w14:paraId="4BC66B9B" w14:textId="77777777" w:rsidR="00736B3E" w:rsidRDefault="009C0C15">
      <w:pPr>
        <w:numPr>
          <w:ilvl w:val="0"/>
          <w:numId w:val="16"/>
        </w:numPr>
        <w:ind w:firstLine="480"/>
      </w:pPr>
      <w:r>
        <w:t xml:space="preserve">SCC </w:t>
      </w:r>
      <w:r>
        <w:rPr>
          <w:rFonts w:hint="eastAsia"/>
        </w:rPr>
        <w:t>文件上传与结构识别（条款号自动匹配模板）</w:t>
      </w:r>
    </w:p>
    <w:p w14:paraId="161AF22D" w14:textId="77777777" w:rsidR="00736B3E" w:rsidRDefault="009C0C15">
      <w:pPr>
        <w:numPr>
          <w:ilvl w:val="0"/>
          <w:numId w:val="16"/>
        </w:numPr>
        <w:ind w:firstLine="480"/>
      </w:pPr>
      <w:r>
        <w:t xml:space="preserve">GDPR </w:t>
      </w:r>
      <w:r>
        <w:rPr>
          <w:rFonts w:hint="eastAsia"/>
        </w:rPr>
        <w:t>合规分类（数据处理者义务、数据主体权利、监管合规等维度）</w:t>
      </w:r>
    </w:p>
    <w:p w14:paraId="22C96C29" w14:textId="77777777" w:rsidR="00736B3E" w:rsidRDefault="009C0C15">
      <w:pPr>
        <w:numPr>
          <w:ilvl w:val="0"/>
          <w:numId w:val="16"/>
        </w:numPr>
        <w:ind w:firstLine="480"/>
      </w:pPr>
      <w:r>
        <w:t xml:space="preserve">RAG </w:t>
      </w:r>
      <w:r>
        <w:rPr>
          <w:rFonts w:hint="eastAsia"/>
        </w:rPr>
        <w:t>法规检索（</w:t>
      </w:r>
      <w:r>
        <w:rPr>
          <w:rFonts w:hint="eastAsia"/>
        </w:rPr>
        <w:t>GDPR</w:t>
      </w:r>
      <w:r>
        <w:t xml:space="preserve"> </w:t>
      </w:r>
      <w:r>
        <w:rPr>
          <w:rFonts w:hint="eastAsia"/>
        </w:rPr>
        <w:t>正文</w:t>
      </w:r>
      <w:r>
        <w:t xml:space="preserve"> + EDPB </w:t>
      </w:r>
      <w:r>
        <w:rPr>
          <w:rFonts w:hint="eastAsia"/>
        </w:rPr>
        <w:t>指南）</w:t>
      </w:r>
    </w:p>
    <w:p w14:paraId="24472322" w14:textId="77777777" w:rsidR="00736B3E" w:rsidRDefault="009C0C15">
      <w:pPr>
        <w:numPr>
          <w:ilvl w:val="0"/>
          <w:numId w:val="16"/>
        </w:numPr>
        <w:ind w:firstLine="480"/>
      </w:pPr>
      <w:r>
        <w:rPr>
          <w:rFonts w:hint="eastAsia"/>
        </w:rPr>
        <w:t>条款逐条审查</w:t>
      </w:r>
      <w:r>
        <w:t xml:space="preserve"> + </w:t>
      </w:r>
      <w:r>
        <w:rPr>
          <w:rFonts w:hint="eastAsia"/>
        </w:rPr>
        <w:t>风险等级（含替代条款推荐）</w:t>
      </w:r>
    </w:p>
    <w:p w14:paraId="581B98B5" w14:textId="77777777" w:rsidR="00736B3E" w:rsidRDefault="009C0C15">
      <w:pPr>
        <w:numPr>
          <w:ilvl w:val="0"/>
          <w:numId w:val="16"/>
        </w:numPr>
        <w:ind w:firstLine="480"/>
      </w:pPr>
      <w:r>
        <w:rPr>
          <w:rFonts w:hint="eastAsia"/>
        </w:rPr>
        <w:t>审查报告</w:t>
      </w:r>
      <w:r>
        <w:t xml:space="preserve"> + </w:t>
      </w:r>
      <w:r>
        <w:rPr>
          <w:rFonts w:hint="eastAsia"/>
        </w:rPr>
        <w:t>批注修订版</w:t>
      </w:r>
      <w:r>
        <w:t xml:space="preserve"> DOCX </w:t>
      </w:r>
      <w:r>
        <w:rPr>
          <w:rFonts w:hint="eastAsia"/>
        </w:rPr>
        <w:t>双输出</w:t>
      </w:r>
    </w:p>
    <w:p w14:paraId="35BE2AED" w14:textId="77777777" w:rsidR="00736B3E" w:rsidRDefault="009C0C15">
      <w:pPr>
        <w:pStyle w:val="3"/>
        <w:ind w:firstLineChars="0" w:firstLine="0"/>
      </w:pPr>
      <w:bookmarkStart w:id="30" w:name="Xdfb4c291a59993eb087a56dfa7e22386c4739e6"/>
      <w:bookmarkStart w:id="31" w:name="_Toc236584471"/>
      <w:bookmarkEnd w:id="28"/>
      <w:r>
        <w:t xml:space="preserve">3.2.2 </w:t>
      </w:r>
      <w:r>
        <w:rPr>
          <w:rFonts w:hint="eastAsia"/>
        </w:rPr>
        <w:t>约束性公司规则审查（</w:t>
      </w:r>
      <w:r>
        <w:rPr>
          <w:rFonts w:hint="eastAsia"/>
        </w:rPr>
        <w:t>eu.bcr_review</w:t>
      </w:r>
      <w:r>
        <w:rPr>
          <w:rFonts w:hint="eastAsia"/>
        </w:rPr>
        <w:t>）</w:t>
      </w:r>
      <w:bookmarkEnd w:id="31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2891"/>
        <w:gridCol w:w="5613"/>
      </w:tblGrid>
      <w:tr w:rsidR="00736B3E" w14:paraId="54631186" w14:textId="77777777">
        <w:trPr>
          <w:cantSplit/>
          <w:tblHeader/>
          <w:jc w:val="center"/>
        </w:trPr>
        <w:tc>
          <w:tcPr>
            <w:tcW w:w="2891" w:type="dxa"/>
            <w:vAlign w:val="center"/>
          </w:tcPr>
          <w:p w14:paraId="5B819166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属性</w:t>
            </w:r>
          </w:p>
        </w:tc>
        <w:tc>
          <w:tcPr>
            <w:tcW w:w="5613" w:type="dxa"/>
            <w:vAlign w:val="center"/>
          </w:tcPr>
          <w:p w14:paraId="14B3E4F4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</w:tr>
      <w:tr w:rsidR="00736B3E" w14:paraId="0D72926C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77A413F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模块</w:t>
            </w:r>
            <w:r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5613" w:type="dxa"/>
            <w:vAlign w:val="center"/>
          </w:tcPr>
          <w:p w14:paraId="6C9E3C0C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eu.bcr_review</w:t>
            </w:r>
          </w:p>
        </w:tc>
      </w:tr>
      <w:tr w:rsidR="00736B3E" w14:paraId="7F1F6FAC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7F67E8A9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前端键</w:t>
            </w:r>
          </w:p>
        </w:tc>
        <w:tc>
          <w:tcPr>
            <w:tcW w:w="5613" w:type="dxa"/>
            <w:vAlign w:val="center"/>
          </w:tcPr>
          <w:p w14:paraId="50559AC6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bcr</w:t>
            </w:r>
          </w:p>
        </w:tc>
      </w:tr>
      <w:tr w:rsidR="00736B3E" w14:paraId="768F645D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740C2034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API</w:t>
            </w:r>
            <w:r>
              <w:rPr>
                <w:rFonts w:hint="eastAsia"/>
                <w:sz w:val="20"/>
                <w:szCs w:val="20"/>
              </w:rPr>
              <w:t>前缀</w:t>
            </w:r>
          </w:p>
        </w:tc>
        <w:tc>
          <w:tcPr>
            <w:tcW w:w="5613" w:type="dxa"/>
            <w:vAlign w:val="center"/>
          </w:tcPr>
          <w:p w14:paraId="103C5B8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/api/v1/bcr</w:t>
            </w:r>
          </w:p>
        </w:tc>
      </w:tr>
      <w:tr w:rsidR="00736B3E" w14:paraId="00617890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760A3154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生命周期</w:t>
            </w:r>
          </w:p>
        </w:tc>
        <w:tc>
          <w:tcPr>
            <w:tcW w:w="5613" w:type="dxa"/>
            <w:vAlign w:val="center"/>
          </w:tcPr>
          <w:p w14:paraId="001352F0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active</w:t>
            </w:r>
          </w:p>
        </w:tc>
      </w:tr>
      <w:tr w:rsidR="00736B3E" w14:paraId="48E37B07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365AE8B5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功能类型</w:t>
            </w:r>
          </w:p>
        </w:tc>
        <w:tc>
          <w:tcPr>
            <w:tcW w:w="5613" w:type="dxa"/>
            <w:vAlign w:val="center"/>
          </w:tcPr>
          <w:p w14:paraId="589E3852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审阅</w:t>
            </w:r>
          </w:p>
        </w:tc>
      </w:tr>
    </w:tbl>
    <w:p w14:paraId="59F3A232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功能描述：</w:t>
      </w:r>
    </w:p>
    <w:p w14:paraId="72A22C28" w14:textId="77777777" w:rsidR="00736B3E" w:rsidRDefault="009C0C15">
      <w:pPr>
        <w:pStyle w:val="a4"/>
      </w:pPr>
      <w:r>
        <w:rPr>
          <w:rFonts w:hint="eastAsia"/>
        </w:rPr>
        <w:t>对跨国企业集团的约束性公司规则（</w:t>
      </w:r>
      <w:r>
        <w:rPr>
          <w:rFonts w:hint="eastAsia"/>
        </w:rPr>
        <w:t>Binding</w:t>
      </w:r>
      <w:r>
        <w:t xml:space="preserve"> Corporate Rules, </w:t>
      </w:r>
      <w:r>
        <w:rPr>
          <w:rFonts w:hint="eastAsia"/>
        </w:rPr>
        <w:t>BCR</w:t>
      </w:r>
      <w:r>
        <w:rPr>
          <w:rFonts w:hint="eastAsia"/>
        </w:rPr>
        <w:t>）进行合规审查。</w:t>
      </w:r>
      <w:r>
        <w:rPr>
          <w:rFonts w:hint="eastAsia"/>
        </w:rPr>
        <w:t>BCR</w:t>
      </w:r>
      <w:r>
        <w:t xml:space="preserve"> </w:t>
      </w:r>
      <w:r>
        <w:rPr>
          <w:rFonts w:hint="eastAsia"/>
        </w:rPr>
        <w:t>是</w:t>
      </w:r>
      <w:r>
        <w:t xml:space="preserve"> GDPR </w:t>
      </w:r>
      <w:r>
        <w:rPr>
          <w:rFonts w:hint="eastAsia"/>
        </w:rPr>
        <w:t>第</w:t>
      </w:r>
      <w:r>
        <w:t xml:space="preserve"> 47 </w:t>
      </w:r>
      <w:r>
        <w:rPr>
          <w:rFonts w:hint="eastAsia"/>
        </w:rPr>
        <w:t>条认可的跨境数据转移合法工具之一，要求企业内部规则满足</w:t>
      </w:r>
      <w:r>
        <w:t xml:space="preserve"> EDPB </w:t>
      </w:r>
      <w:r>
        <w:rPr>
          <w:rFonts w:hint="eastAsia"/>
        </w:rPr>
        <w:t>的</w:t>
      </w:r>
      <w:r>
        <w:t xml:space="preserve"> WP256/257 </w:t>
      </w:r>
      <w:r>
        <w:rPr>
          <w:rFonts w:hint="eastAsia"/>
        </w:rPr>
        <w:t>各项要求。系统自动识别</w:t>
      </w:r>
      <w:r>
        <w:t xml:space="preserve"> BCR </w:t>
      </w:r>
      <w:r>
        <w:rPr>
          <w:rFonts w:hint="eastAsia"/>
        </w:rPr>
        <w:t>文件结构，对照</w:t>
      </w:r>
      <w:r>
        <w:t xml:space="preserve"> EDPB </w:t>
      </w:r>
      <w:r>
        <w:rPr>
          <w:rFonts w:hint="eastAsia"/>
        </w:rPr>
        <w:t>要求逐要素检查，生成差距分析报告。</w:t>
      </w:r>
    </w:p>
    <w:p w14:paraId="5284EC1F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核心能力：</w:t>
      </w:r>
    </w:p>
    <w:p w14:paraId="50634930" w14:textId="77777777" w:rsidR="00736B3E" w:rsidRDefault="009C0C15">
      <w:pPr>
        <w:numPr>
          <w:ilvl w:val="0"/>
          <w:numId w:val="17"/>
        </w:numPr>
        <w:ind w:firstLine="480"/>
      </w:pPr>
      <w:r>
        <w:t xml:space="preserve">BCR </w:t>
      </w:r>
      <w:r>
        <w:rPr>
          <w:rFonts w:hint="eastAsia"/>
        </w:rPr>
        <w:t>文件解析与</w:t>
      </w:r>
      <w:r>
        <w:t xml:space="preserve"> EDPB </w:t>
      </w:r>
      <w:r>
        <w:rPr>
          <w:rFonts w:hint="eastAsia"/>
        </w:rPr>
        <w:t>要求要素映射</w:t>
      </w:r>
    </w:p>
    <w:p w14:paraId="0BFB8DCF" w14:textId="77777777" w:rsidR="00736B3E" w:rsidRDefault="009C0C15">
      <w:pPr>
        <w:numPr>
          <w:ilvl w:val="0"/>
          <w:numId w:val="17"/>
        </w:numPr>
        <w:ind w:firstLine="480"/>
      </w:pPr>
      <w:r>
        <w:rPr>
          <w:rFonts w:hint="eastAsia"/>
        </w:rPr>
        <w:t>差距分析（已满足</w:t>
      </w:r>
      <w:r>
        <w:rPr>
          <w:rFonts w:hint="eastAsia"/>
        </w:rPr>
        <w:t>/</w:t>
      </w:r>
      <w:r>
        <w:rPr>
          <w:rFonts w:hint="eastAsia"/>
        </w:rPr>
        <w:t>部分满足</w:t>
      </w:r>
      <w:r>
        <w:rPr>
          <w:rFonts w:hint="eastAsia"/>
        </w:rPr>
        <w:t>/</w:t>
      </w:r>
      <w:r>
        <w:rPr>
          <w:rFonts w:hint="eastAsia"/>
        </w:rPr>
        <w:t>缺失）</w:t>
      </w:r>
    </w:p>
    <w:p w14:paraId="4C7BE9BB" w14:textId="77777777" w:rsidR="00736B3E" w:rsidRDefault="009C0C15">
      <w:pPr>
        <w:numPr>
          <w:ilvl w:val="0"/>
          <w:numId w:val="17"/>
        </w:numPr>
        <w:ind w:firstLine="480"/>
      </w:pPr>
      <w:r>
        <w:rPr>
          <w:rFonts w:hint="eastAsia"/>
        </w:rPr>
        <w:t>法规依据检索（</w:t>
      </w:r>
      <w:r>
        <w:rPr>
          <w:rFonts w:hint="eastAsia"/>
        </w:rPr>
        <w:t>GDPR</w:t>
      </w:r>
      <w:r>
        <w:t xml:space="preserve"> + EDPB BCR </w:t>
      </w:r>
      <w:r>
        <w:rPr>
          <w:rFonts w:hint="eastAsia"/>
        </w:rPr>
        <w:t>建议文件）</w:t>
      </w:r>
    </w:p>
    <w:p w14:paraId="48C2993A" w14:textId="77777777" w:rsidR="00736B3E" w:rsidRDefault="009C0C15">
      <w:pPr>
        <w:numPr>
          <w:ilvl w:val="0"/>
          <w:numId w:val="17"/>
        </w:numPr>
        <w:ind w:firstLine="480"/>
      </w:pPr>
      <w:r>
        <w:rPr>
          <w:rFonts w:hint="eastAsia"/>
        </w:rPr>
        <w:t>审查报告生成</w:t>
      </w:r>
    </w:p>
    <w:p w14:paraId="6C7D2E4B" w14:textId="77777777" w:rsidR="00736B3E" w:rsidRDefault="009C0C15">
      <w:pPr>
        <w:pStyle w:val="3"/>
        <w:ind w:firstLineChars="0" w:firstLine="0"/>
      </w:pPr>
      <w:bookmarkStart w:id="32" w:name="X2ee8d489eb2bf3ae4b3489397b144750696dc19"/>
      <w:bookmarkStart w:id="33" w:name="_Toc236584472"/>
      <w:bookmarkEnd w:id="30"/>
      <w:r>
        <w:t xml:space="preserve">3.2.3 </w:t>
      </w:r>
      <w:r>
        <w:rPr>
          <w:rFonts w:hint="eastAsia"/>
        </w:rPr>
        <w:t>数据保护影响评估（</w:t>
      </w:r>
      <w:r>
        <w:rPr>
          <w:rFonts w:hint="eastAsia"/>
        </w:rPr>
        <w:t>eu.dpia</w:t>
      </w:r>
      <w:r>
        <w:rPr>
          <w:rFonts w:hint="eastAsia"/>
        </w:rPr>
        <w:t>）</w:t>
      </w:r>
      <w:bookmarkEnd w:id="33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2891"/>
        <w:gridCol w:w="5613"/>
      </w:tblGrid>
      <w:tr w:rsidR="00736B3E" w14:paraId="67D9C9D2" w14:textId="77777777">
        <w:trPr>
          <w:cantSplit/>
          <w:tblHeader/>
          <w:jc w:val="center"/>
        </w:trPr>
        <w:tc>
          <w:tcPr>
            <w:tcW w:w="2891" w:type="dxa"/>
            <w:vAlign w:val="center"/>
          </w:tcPr>
          <w:p w14:paraId="1965E67D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属性</w:t>
            </w:r>
          </w:p>
        </w:tc>
        <w:tc>
          <w:tcPr>
            <w:tcW w:w="5613" w:type="dxa"/>
            <w:vAlign w:val="center"/>
          </w:tcPr>
          <w:p w14:paraId="75480AF8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</w:tr>
      <w:tr w:rsidR="00736B3E" w14:paraId="6764162C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292075B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模块</w:t>
            </w:r>
            <w:r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5613" w:type="dxa"/>
            <w:vAlign w:val="center"/>
          </w:tcPr>
          <w:p w14:paraId="5D5029E5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eu.dpia</w:t>
            </w:r>
          </w:p>
        </w:tc>
      </w:tr>
      <w:tr w:rsidR="00736B3E" w14:paraId="2CB17C62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05B389FA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前端键</w:t>
            </w:r>
          </w:p>
        </w:tc>
        <w:tc>
          <w:tcPr>
            <w:tcW w:w="5613" w:type="dxa"/>
            <w:vAlign w:val="center"/>
          </w:tcPr>
          <w:p w14:paraId="53C0F630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dpia</w:t>
            </w:r>
          </w:p>
        </w:tc>
      </w:tr>
      <w:tr w:rsidR="00736B3E" w14:paraId="326CA5B2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2FFD997D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API</w:t>
            </w:r>
            <w:r>
              <w:rPr>
                <w:rFonts w:hint="eastAsia"/>
                <w:sz w:val="20"/>
                <w:szCs w:val="20"/>
              </w:rPr>
              <w:t>前缀</w:t>
            </w:r>
          </w:p>
        </w:tc>
        <w:tc>
          <w:tcPr>
            <w:tcW w:w="5613" w:type="dxa"/>
            <w:vAlign w:val="center"/>
          </w:tcPr>
          <w:p w14:paraId="2EF61ABE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/api/v1/dpia</w:t>
            </w:r>
          </w:p>
        </w:tc>
      </w:tr>
      <w:tr w:rsidR="00736B3E" w14:paraId="0E3E6792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0D1D59C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生命周期</w:t>
            </w:r>
          </w:p>
        </w:tc>
        <w:tc>
          <w:tcPr>
            <w:tcW w:w="5613" w:type="dxa"/>
            <w:vAlign w:val="center"/>
          </w:tcPr>
          <w:p w14:paraId="3A0934E1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active</w:t>
            </w:r>
          </w:p>
        </w:tc>
      </w:tr>
      <w:tr w:rsidR="00736B3E" w14:paraId="597E9192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0B17F8A0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功能类型</w:t>
            </w:r>
          </w:p>
        </w:tc>
        <w:tc>
          <w:tcPr>
            <w:tcW w:w="5613" w:type="dxa"/>
            <w:vAlign w:val="center"/>
          </w:tcPr>
          <w:p w14:paraId="31A9C886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草案生成</w:t>
            </w:r>
          </w:p>
        </w:tc>
      </w:tr>
    </w:tbl>
    <w:p w14:paraId="67A38686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功能描述：</w:t>
      </w:r>
    </w:p>
    <w:p w14:paraId="076C9F85" w14:textId="77777777" w:rsidR="00736B3E" w:rsidRDefault="009C0C15">
      <w:pPr>
        <w:pStyle w:val="a4"/>
      </w:pPr>
      <w:r>
        <w:rPr>
          <w:rFonts w:hint="eastAsia"/>
        </w:rPr>
        <w:t>依据</w:t>
      </w:r>
      <w:r>
        <w:t xml:space="preserve"> GDPR </w:t>
      </w:r>
      <w:r>
        <w:rPr>
          <w:rFonts w:hint="eastAsia"/>
        </w:rPr>
        <w:t>第</w:t>
      </w:r>
      <w:r>
        <w:t xml:space="preserve"> 35 </w:t>
      </w:r>
      <w:r>
        <w:rPr>
          <w:rFonts w:hint="eastAsia"/>
        </w:rPr>
        <w:t>条，辅助企业完成数据保护影响评估（</w:t>
      </w:r>
      <w:r>
        <w:rPr>
          <w:rFonts w:hint="eastAsia"/>
        </w:rPr>
        <w:t>Data</w:t>
      </w:r>
      <w:r>
        <w:t xml:space="preserve"> Protection Impact Assessment, </w:t>
      </w:r>
      <w:r>
        <w:rPr>
          <w:rFonts w:hint="eastAsia"/>
        </w:rPr>
        <w:t>DPIA</w:t>
      </w:r>
      <w:r>
        <w:rPr>
          <w:rFonts w:hint="eastAsia"/>
        </w:rPr>
        <w:t>）。用户描述数据处理活动后，系统自动判断是否属于</w:t>
      </w:r>
      <w:r>
        <w:rPr>
          <w:rFonts w:hint="eastAsia"/>
        </w:rPr>
        <w:t>"</w:t>
      </w:r>
      <w:r>
        <w:rPr>
          <w:rFonts w:hint="eastAsia"/>
        </w:rPr>
        <w:t>可能对自然人权利和自由造成高风险</w:t>
      </w:r>
      <w:r>
        <w:rPr>
          <w:rFonts w:hint="eastAsia"/>
        </w:rPr>
        <w:t>"</w:t>
      </w:r>
      <w:r>
        <w:rPr>
          <w:rFonts w:hint="eastAsia"/>
        </w:rPr>
        <w:t>的处理场景（如大规模处理特殊类别数据、自动化决策、系统性监控等），对高风险场景强制进入完整评估流程，生成结构化</w:t>
      </w:r>
      <w:r>
        <w:t xml:space="preserve"> DPIA </w:t>
      </w:r>
      <w:r>
        <w:rPr>
          <w:rFonts w:hint="eastAsia"/>
        </w:rPr>
        <w:t>报告。</w:t>
      </w:r>
    </w:p>
    <w:p w14:paraId="6D3066D0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核心能力：</w:t>
      </w:r>
    </w:p>
    <w:p w14:paraId="74E52DEC" w14:textId="77777777" w:rsidR="00736B3E" w:rsidRDefault="009C0C15">
      <w:pPr>
        <w:numPr>
          <w:ilvl w:val="0"/>
          <w:numId w:val="18"/>
        </w:numPr>
        <w:ind w:firstLine="480"/>
      </w:pPr>
      <w:r>
        <w:rPr>
          <w:rFonts w:hint="eastAsia"/>
        </w:rPr>
        <w:t>数据处理活动描述输入</w:t>
      </w:r>
    </w:p>
    <w:p w14:paraId="171FBA63" w14:textId="77777777" w:rsidR="00736B3E" w:rsidRDefault="009C0C15">
      <w:pPr>
        <w:numPr>
          <w:ilvl w:val="0"/>
          <w:numId w:val="18"/>
        </w:numPr>
        <w:ind w:firstLine="480"/>
      </w:pPr>
      <w:r>
        <w:rPr>
          <w:rFonts w:hint="eastAsia"/>
        </w:rPr>
        <w:t>高风险处理场景自动识别（基于</w:t>
      </w:r>
      <w:r>
        <w:t xml:space="preserve"> EDPB </w:t>
      </w:r>
      <w:r>
        <w:rPr>
          <w:rFonts w:hint="eastAsia"/>
        </w:rPr>
        <w:t>高风险清单）</w:t>
      </w:r>
    </w:p>
    <w:p w14:paraId="373E20FC" w14:textId="77777777" w:rsidR="00736B3E" w:rsidRDefault="009C0C15">
      <w:pPr>
        <w:numPr>
          <w:ilvl w:val="0"/>
          <w:numId w:val="18"/>
        </w:numPr>
        <w:ind w:firstLine="480"/>
      </w:pPr>
      <w:r>
        <w:rPr>
          <w:rFonts w:hint="eastAsia"/>
        </w:rPr>
        <w:t>必要性和比例性评估</w:t>
      </w:r>
    </w:p>
    <w:p w14:paraId="65844627" w14:textId="77777777" w:rsidR="00736B3E" w:rsidRDefault="009C0C15">
      <w:pPr>
        <w:numPr>
          <w:ilvl w:val="0"/>
          <w:numId w:val="18"/>
        </w:numPr>
        <w:ind w:firstLine="480"/>
      </w:pPr>
      <w:r>
        <w:rPr>
          <w:rFonts w:hint="eastAsia"/>
        </w:rPr>
        <w:t>风险识别（原风险</w:t>
      </w:r>
      <w:r>
        <w:t xml:space="preserve"> + </w:t>
      </w:r>
      <w:r>
        <w:rPr>
          <w:rFonts w:hint="eastAsia"/>
        </w:rPr>
        <w:t>残余风险）与缓解措施建议</w:t>
      </w:r>
    </w:p>
    <w:p w14:paraId="1E842182" w14:textId="77777777" w:rsidR="00736B3E" w:rsidRDefault="009C0C15">
      <w:pPr>
        <w:numPr>
          <w:ilvl w:val="0"/>
          <w:numId w:val="18"/>
        </w:numPr>
        <w:ind w:firstLine="480"/>
      </w:pPr>
      <w:r>
        <w:rPr>
          <w:rFonts w:hint="eastAsia"/>
        </w:rPr>
        <w:t>结构化</w:t>
      </w:r>
      <w:r>
        <w:t xml:space="preserve"> DPIA </w:t>
      </w:r>
      <w:r>
        <w:rPr>
          <w:rFonts w:hint="eastAsia"/>
        </w:rPr>
        <w:t>报告渲染</w:t>
      </w:r>
    </w:p>
    <w:p w14:paraId="4E063BD0" w14:textId="77777777" w:rsidR="00736B3E" w:rsidRDefault="009C0C15">
      <w:pPr>
        <w:pStyle w:val="3"/>
        <w:ind w:firstLineChars="0" w:firstLine="0"/>
      </w:pPr>
      <w:bookmarkStart w:id="34" w:name="X196f000ce089c28ab398944a61c75ed23cc3bea"/>
      <w:bookmarkStart w:id="35" w:name="_Toc236584473"/>
      <w:bookmarkEnd w:id="32"/>
      <w:r>
        <w:t xml:space="preserve">3.2.4 </w:t>
      </w:r>
      <w:r>
        <w:rPr>
          <w:rFonts w:hint="eastAsia"/>
        </w:rPr>
        <w:t>传输影响评估（</w:t>
      </w:r>
      <w:r>
        <w:rPr>
          <w:rFonts w:hint="eastAsia"/>
        </w:rPr>
        <w:t>eu.tia</w:t>
      </w:r>
      <w:r>
        <w:rPr>
          <w:rFonts w:hint="eastAsia"/>
        </w:rPr>
        <w:t>）</w:t>
      </w:r>
      <w:bookmarkEnd w:id="35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2891"/>
        <w:gridCol w:w="5613"/>
      </w:tblGrid>
      <w:tr w:rsidR="00736B3E" w14:paraId="68E411B5" w14:textId="77777777">
        <w:trPr>
          <w:cantSplit/>
          <w:tblHeader/>
          <w:jc w:val="center"/>
        </w:trPr>
        <w:tc>
          <w:tcPr>
            <w:tcW w:w="2891" w:type="dxa"/>
            <w:vAlign w:val="center"/>
          </w:tcPr>
          <w:p w14:paraId="60316E41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属性</w:t>
            </w:r>
          </w:p>
        </w:tc>
        <w:tc>
          <w:tcPr>
            <w:tcW w:w="5613" w:type="dxa"/>
            <w:vAlign w:val="center"/>
          </w:tcPr>
          <w:p w14:paraId="635FAFB1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</w:tr>
      <w:tr w:rsidR="00736B3E" w14:paraId="50E0EE08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108848FD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模块</w:t>
            </w:r>
            <w:r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5613" w:type="dxa"/>
            <w:vAlign w:val="center"/>
          </w:tcPr>
          <w:p w14:paraId="5764CB87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eu.tia</w:t>
            </w:r>
          </w:p>
        </w:tc>
      </w:tr>
      <w:tr w:rsidR="00736B3E" w14:paraId="4A6945C8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601889A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前端键</w:t>
            </w:r>
          </w:p>
        </w:tc>
        <w:tc>
          <w:tcPr>
            <w:tcW w:w="5613" w:type="dxa"/>
            <w:vAlign w:val="center"/>
          </w:tcPr>
          <w:p w14:paraId="28651F2A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tia</w:t>
            </w:r>
          </w:p>
        </w:tc>
      </w:tr>
      <w:tr w:rsidR="00736B3E" w14:paraId="35A34F39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43A6D3FC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API</w:t>
            </w:r>
            <w:r>
              <w:rPr>
                <w:rFonts w:hint="eastAsia"/>
                <w:sz w:val="20"/>
                <w:szCs w:val="20"/>
              </w:rPr>
              <w:t>前缀</w:t>
            </w:r>
          </w:p>
        </w:tc>
        <w:tc>
          <w:tcPr>
            <w:tcW w:w="5613" w:type="dxa"/>
            <w:vAlign w:val="center"/>
          </w:tcPr>
          <w:p w14:paraId="721F4B94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/api/v1/tia</w:t>
            </w:r>
          </w:p>
        </w:tc>
      </w:tr>
      <w:tr w:rsidR="00736B3E" w14:paraId="3F1C8FBA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55230B42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生命周期</w:t>
            </w:r>
          </w:p>
        </w:tc>
        <w:tc>
          <w:tcPr>
            <w:tcW w:w="5613" w:type="dxa"/>
            <w:vAlign w:val="center"/>
          </w:tcPr>
          <w:p w14:paraId="3C73BCBE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active</w:t>
            </w:r>
          </w:p>
        </w:tc>
      </w:tr>
      <w:tr w:rsidR="00736B3E" w14:paraId="1FC8B4F6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45C2B015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功能类型</w:t>
            </w:r>
          </w:p>
        </w:tc>
        <w:tc>
          <w:tcPr>
            <w:tcW w:w="5613" w:type="dxa"/>
            <w:vAlign w:val="center"/>
          </w:tcPr>
          <w:p w14:paraId="58E9E37A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草案生成</w:t>
            </w:r>
          </w:p>
        </w:tc>
      </w:tr>
    </w:tbl>
    <w:p w14:paraId="71D2FB95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功能描述：</w:t>
      </w:r>
    </w:p>
    <w:p w14:paraId="460A8880" w14:textId="77777777" w:rsidR="00736B3E" w:rsidRDefault="009C0C15">
      <w:pPr>
        <w:pStyle w:val="a4"/>
      </w:pPr>
      <w:r>
        <w:rPr>
          <w:rFonts w:hint="eastAsia"/>
        </w:rPr>
        <w:t>依据</w:t>
      </w:r>
      <w:r>
        <w:t xml:space="preserve"> EDPB"Schrems </w:t>
      </w:r>
      <w:r>
        <w:rPr>
          <w:rFonts w:hint="eastAsia"/>
        </w:rPr>
        <w:t>II"</w:t>
      </w:r>
      <w:r>
        <w:rPr>
          <w:rFonts w:hint="eastAsia"/>
        </w:rPr>
        <w:t>后发布的建议（</w:t>
      </w:r>
      <w:r>
        <w:rPr>
          <w:rFonts w:hint="eastAsia"/>
        </w:rPr>
        <w:t>Recommendations</w:t>
      </w:r>
      <w:r>
        <w:t xml:space="preserve"> </w:t>
      </w:r>
      <w:r>
        <w:rPr>
          <w:rFonts w:hint="eastAsia"/>
        </w:rPr>
        <w:t>01/2020</w:t>
      </w:r>
      <w:r>
        <w:rPr>
          <w:rFonts w:hint="eastAsia"/>
        </w:rPr>
        <w:t>），辅助完成数据跨境传输影响评估（</w:t>
      </w:r>
      <w:r>
        <w:rPr>
          <w:rFonts w:hint="eastAsia"/>
        </w:rPr>
        <w:t>Transfer</w:t>
      </w:r>
      <w:r>
        <w:t xml:space="preserve"> Impact Assessment, </w:t>
      </w:r>
      <w:r>
        <w:rPr>
          <w:rFonts w:hint="eastAsia"/>
        </w:rPr>
        <w:t>TIA</w:t>
      </w:r>
      <w:r>
        <w:rPr>
          <w:rFonts w:hint="eastAsia"/>
        </w:rPr>
        <w:t>）。评估第三国的法律环境（政府访问权限、数据主体救济机制等）是否对转移后的数据保护构成实质性损害，判断是否需要补充措施（如加密、假名化）以及这些措施是否足以弥补保护差距。</w:t>
      </w:r>
    </w:p>
    <w:p w14:paraId="1D237CA1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核心能力：</w:t>
      </w:r>
    </w:p>
    <w:p w14:paraId="7570F611" w14:textId="77777777" w:rsidR="00736B3E" w:rsidRDefault="009C0C15">
      <w:pPr>
        <w:numPr>
          <w:ilvl w:val="0"/>
          <w:numId w:val="19"/>
        </w:numPr>
        <w:ind w:firstLine="480"/>
      </w:pPr>
      <w:r>
        <w:rPr>
          <w:rFonts w:hint="eastAsia"/>
        </w:rPr>
        <w:t>第三国法律环境评估（政府访问、监管框架、救济机制）</w:t>
      </w:r>
    </w:p>
    <w:p w14:paraId="099CD241" w14:textId="77777777" w:rsidR="00736B3E" w:rsidRDefault="009C0C15">
      <w:pPr>
        <w:numPr>
          <w:ilvl w:val="0"/>
          <w:numId w:val="19"/>
        </w:numPr>
        <w:ind w:firstLine="480"/>
      </w:pPr>
      <w:r>
        <w:rPr>
          <w:rFonts w:hint="eastAsia"/>
        </w:rPr>
        <w:t>数据传输风险等级评估</w:t>
      </w:r>
    </w:p>
    <w:p w14:paraId="603AC6A0" w14:textId="77777777" w:rsidR="00736B3E" w:rsidRDefault="009C0C15">
      <w:pPr>
        <w:numPr>
          <w:ilvl w:val="0"/>
          <w:numId w:val="19"/>
        </w:numPr>
        <w:ind w:firstLine="480"/>
      </w:pPr>
      <w:r>
        <w:rPr>
          <w:rFonts w:hint="eastAsia"/>
        </w:rPr>
        <w:t>补充措施识别与有效性判断</w:t>
      </w:r>
    </w:p>
    <w:p w14:paraId="49E2DF1C" w14:textId="77777777" w:rsidR="00736B3E" w:rsidRDefault="009C0C15">
      <w:pPr>
        <w:numPr>
          <w:ilvl w:val="0"/>
          <w:numId w:val="19"/>
        </w:numPr>
        <w:ind w:firstLine="480"/>
      </w:pPr>
      <w:r>
        <w:t xml:space="preserve">TIA </w:t>
      </w:r>
      <w:r>
        <w:rPr>
          <w:rFonts w:hint="eastAsia"/>
        </w:rPr>
        <w:t>报告生成</w:t>
      </w:r>
    </w:p>
    <w:p w14:paraId="1F962019" w14:textId="77777777" w:rsidR="00736B3E" w:rsidRDefault="009C0C15">
      <w:pPr>
        <w:pStyle w:val="2"/>
        <w:ind w:firstLineChars="0" w:firstLine="0"/>
      </w:pPr>
      <w:bookmarkStart w:id="36" w:name="Xe9ba6313763c469613e785ce3eda287411a6612"/>
      <w:bookmarkStart w:id="37" w:name="_Toc236584474"/>
      <w:bookmarkEnd w:id="26"/>
      <w:bookmarkEnd w:id="34"/>
      <w:r>
        <w:t xml:space="preserve">3.3 </w:t>
      </w:r>
      <w:r>
        <w:rPr>
          <w:rFonts w:hint="eastAsia"/>
        </w:rPr>
        <w:t>美国法域（</w:t>
      </w:r>
      <w:r>
        <w:rPr>
          <w:rFonts w:hint="eastAsia"/>
        </w:rPr>
        <w:t>US</w:t>
      </w:r>
      <w:r>
        <w:rPr>
          <w:rFonts w:hint="eastAsia"/>
        </w:rPr>
        <w:t>）</w:t>
      </w:r>
      <w:bookmarkEnd w:id="37"/>
    </w:p>
    <w:p w14:paraId="5D5A1A46" w14:textId="77777777" w:rsidR="00736B3E" w:rsidRDefault="009C0C15">
      <w:pPr>
        <w:pStyle w:val="3"/>
        <w:ind w:firstLineChars="0" w:firstLine="0"/>
      </w:pPr>
      <w:bookmarkStart w:id="38" w:name="X33a326be7ff6ac318f540bb1f0664f84be511b2"/>
      <w:bookmarkStart w:id="39" w:name="_Toc236584475"/>
      <w:r>
        <w:t xml:space="preserve">3.3.1 EO 14117 </w:t>
      </w:r>
      <w:r>
        <w:rPr>
          <w:rFonts w:hint="eastAsia"/>
        </w:rPr>
        <w:t>风险评估（</w:t>
      </w:r>
      <w:r>
        <w:rPr>
          <w:rFonts w:hint="eastAsia"/>
        </w:rPr>
        <w:t>us.eo_14117</w:t>
      </w:r>
      <w:r>
        <w:rPr>
          <w:rFonts w:hint="eastAsia"/>
        </w:rPr>
        <w:t>）</w:t>
      </w:r>
      <w:bookmarkEnd w:id="39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2835"/>
        <w:gridCol w:w="5669"/>
      </w:tblGrid>
      <w:tr w:rsidR="00736B3E" w14:paraId="5B009547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64AEDC4C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属性</w:t>
            </w:r>
          </w:p>
        </w:tc>
        <w:tc>
          <w:tcPr>
            <w:tcW w:w="5669" w:type="dxa"/>
            <w:vAlign w:val="center"/>
          </w:tcPr>
          <w:p w14:paraId="23464CE4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</w:tr>
      <w:tr w:rsidR="00736B3E" w14:paraId="1657581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06BA57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模块</w:t>
            </w:r>
            <w:r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5669" w:type="dxa"/>
            <w:vAlign w:val="center"/>
          </w:tcPr>
          <w:p w14:paraId="7CB712C0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us.eo_14117</w:t>
            </w:r>
          </w:p>
        </w:tc>
      </w:tr>
      <w:tr w:rsidR="00736B3E" w14:paraId="39F2917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FDC6738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前端键</w:t>
            </w:r>
          </w:p>
        </w:tc>
        <w:tc>
          <w:tcPr>
            <w:tcW w:w="5669" w:type="dxa"/>
            <w:vAlign w:val="center"/>
          </w:tcPr>
          <w:p w14:paraId="35708D89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us_14117</w:t>
            </w:r>
          </w:p>
        </w:tc>
      </w:tr>
      <w:tr w:rsidR="00736B3E" w14:paraId="2CE9E7E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9C37420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API</w:t>
            </w:r>
            <w:r>
              <w:rPr>
                <w:rFonts w:hint="eastAsia"/>
                <w:sz w:val="20"/>
                <w:szCs w:val="20"/>
              </w:rPr>
              <w:t>前缀</w:t>
            </w:r>
          </w:p>
        </w:tc>
        <w:tc>
          <w:tcPr>
            <w:tcW w:w="5669" w:type="dxa"/>
            <w:vAlign w:val="center"/>
          </w:tcPr>
          <w:p w14:paraId="4A4AA6B2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/api/v1/us_14117</w:t>
            </w:r>
          </w:p>
        </w:tc>
      </w:tr>
      <w:tr w:rsidR="00736B3E" w14:paraId="6D4B4EA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472A90B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生命周期</w:t>
            </w:r>
          </w:p>
        </w:tc>
        <w:tc>
          <w:tcPr>
            <w:tcW w:w="5669" w:type="dxa"/>
            <w:vAlign w:val="center"/>
          </w:tcPr>
          <w:p w14:paraId="5DCBC4D7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active</w:t>
            </w:r>
          </w:p>
        </w:tc>
      </w:tr>
      <w:tr w:rsidR="00736B3E" w14:paraId="445AC0A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D149795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功能类型</w:t>
            </w:r>
          </w:p>
        </w:tc>
        <w:tc>
          <w:tcPr>
            <w:tcW w:w="5669" w:type="dxa"/>
            <w:vAlign w:val="center"/>
          </w:tcPr>
          <w:p w14:paraId="1A081D5A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路径判断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hint="eastAsia"/>
                <w:sz w:val="20"/>
                <w:szCs w:val="20"/>
              </w:rPr>
              <w:t>风险评估</w:t>
            </w:r>
          </w:p>
        </w:tc>
      </w:tr>
    </w:tbl>
    <w:p w14:paraId="689E11B9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功能描述：</w:t>
      </w:r>
    </w:p>
    <w:p w14:paraId="131AC97D" w14:textId="77777777" w:rsidR="00736B3E" w:rsidRDefault="009C0C15">
      <w:pPr>
        <w:pStyle w:val="a4"/>
      </w:pPr>
      <w:r>
        <w:rPr>
          <w:rFonts w:hint="eastAsia"/>
        </w:rPr>
        <w:t>依据美国第</w:t>
      </w:r>
      <w:r>
        <w:t xml:space="preserve"> 14117 </w:t>
      </w:r>
      <w:r>
        <w:rPr>
          <w:rFonts w:hint="eastAsia"/>
        </w:rPr>
        <w:t>号行政令</w:t>
      </w:r>
      <w:r>
        <w:rPr>
          <w:rFonts w:hint="eastAsia"/>
        </w:rPr>
        <w:t>"</w:t>
      </w:r>
      <w:r>
        <w:rPr>
          <w:rFonts w:hint="eastAsia"/>
        </w:rPr>
        <w:t>防止受关注国家获取美国人大量敏感个人数据和美国政府相关数据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2024</w:t>
      </w:r>
      <w:r>
        <w:t xml:space="preserve"> </w:t>
      </w:r>
      <w:r>
        <w:rPr>
          <w:rFonts w:hint="eastAsia"/>
        </w:rPr>
        <w:t>年</w:t>
      </w:r>
      <w:r>
        <w:t xml:space="preserve"> 2 </w:t>
      </w:r>
      <w:r>
        <w:rPr>
          <w:rFonts w:hint="eastAsia"/>
        </w:rPr>
        <w:t>月），进行数据交易风险评估。系统内置</w:t>
      </w:r>
      <w:r>
        <w:t xml:space="preserve"> EO 14117 </w:t>
      </w:r>
      <w:r>
        <w:rPr>
          <w:rFonts w:hint="eastAsia"/>
        </w:rPr>
        <w:t>规则引擎（</w:t>
      </w:r>
      <w:r>
        <w:rPr>
          <w:rFonts w:hint="eastAsia"/>
        </w:rPr>
        <w:t>1,302</w:t>
      </w:r>
      <w:r>
        <w:t xml:space="preserve"> </w:t>
      </w:r>
      <w:r>
        <w:rPr>
          <w:rFonts w:hint="eastAsia"/>
        </w:rPr>
        <w:t>行规则代码），判断交易是否涉及六类敏感个人数据（基因组、生物识别、个人健康、地理位置、金融、个人标识符）或政府相关数据，以及是否涉及受关注国家</w:t>
      </w:r>
      <w:r>
        <w:rPr>
          <w:rFonts w:hint="eastAsia"/>
        </w:rPr>
        <w:t>/</w:t>
      </w:r>
      <w:r>
        <w:rPr>
          <w:rFonts w:hint="eastAsia"/>
        </w:rPr>
        <w:t>主体、数据经纪、云服务、投资</w:t>
      </w:r>
      <w:r>
        <w:rPr>
          <w:rFonts w:hint="eastAsia"/>
        </w:rPr>
        <w:t>/</w:t>
      </w:r>
      <w:r>
        <w:rPr>
          <w:rFonts w:hint="eastAsia"/>
        </w:rPr>
        <w:t>雇佣</w:t>
      </w:r>
      <w:r>
        <w:rPr>
          <w:rFonts w:hint="eastAsia"/>
        </w:rPr>
        <w:t>/</w:t>
      </w:r>
      <w:r>
        <w:rPr>
          <w:rFonts w:hint="eastAsia"/>
        </w:rPr>
        <w:t>供应商关系等触发条件。</w:t>
      </w:r>
    </w:p>
    <w:p w14:paraId="05B08DBD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核心能力：</w:t>
      </w:r>
    </w:p>
    <w:p w14:paraId="613A5084" w14:textId="77777777" w:rsidR="00736B3E" w:rsidRDefault="009C0C15">
      <w:pPr>
        <w:numPr>
          <w:ilvl w:val="0"/>
          <w:numId w:val="20"/>
        </w:numPr>
        <w:ind w:firstLine="480"/>
      </w:pPr>
      <w:r>
        <w:t xml:space="preserve">EO 14117 </w:t>
      </w:r>
      <w:r>
        <w:rPr>
          <w:rFonts w:hint="eastAsia"/>
        </w:rPr>
        <w:t>规则引擎（</w:t>
      </w:r>
      <w:r>
        <w:rPr>
          <w:rFonts w:hint="eastAsia"/>
        </w:rPr>
        <w:t>1,302</w:t>
      </w:r>
      <w:r>
        <w:t xml:space="preserve"> </w:t>
      </w:r>
      <w:r>
        <w:rPr>
          <w:rFonts w:hint="eastAsia"/>
        </w:rPr>
        <w:t>行代码，覆盖合规判断的全部触发条件）</w:t>
      </w:r>
    </w:p>
    <w:p w14:paraId="152FD563" w14:textId="77777777" w:rsidR="00736B3E" w:rsidRDefault="009C0C15">
      <w:pPr>
        <w:numPr>
          <w:ilvl w:val="0"/>
          <w:numId w:val="20"/>
        </w:numPr>
        <w:ind w:firstLine="480"/>
      </w:pPr>
      <w:r>
        <w:rPr>
          <w:rFonts w:hint="eastAsia"/>
        </w:rPr>
        <w:t>六类敏感数据类型自动识别</w:t>
      </w:r>
    </w:p>
    <w:p w14:paraId="6719ECFC" w14:textId="77777777" w:rsidR="00736B3E" w:rsidRDefault="009C0C15">
      <w:pPr>
        <w:numPr>
          <w:ilvl w:val="0"/>
          <w:numId w:val="20"/>
        </w:numPr>
        <w:ind w:firstLine="480"/>
      </w:pPr>
      <w:r>
        <w:rPr>
          <w:rFonts w:hint="eastAsia"/>
        </w:rPr>
        <w:t>受限主体</w:t>
      </w:r>
      <w:r>
        <w:rPr>
          <w:rFonts w:hint="eastAsia"/>
        </w:rPr>
        <w:t>/</w:t>
      </w:r>
      <w:r>
        <w:rPr>
          <w:rFonts w:hint="eastAsia"/>
        </w:rPr>
        <w:t>国家匹配</w:t>
      </w:r>
    </w:p>
    <w:p w14:paraId="68A57E53" w14:textId="77777777" w:rsidR="00736B3E" w:rsidRDefault="009C0C15">
      <w:pPr>
        <w:numPr>
          <w:ilvl w:val="0"/>
          <w:numId w:val="20"/>
        </w:numPr>
        <w:ind w:firstLine="480"/>
      </w:pPr>
      <w:r>
        <w:rPr>
          <w:rFonts w:hint="eastAsia"/>
        </w:rPr>
        <w:t>风险等级评估（禁止交易</w:t>
      </w:r>
      <w:r>
        <w:rPr>
          <w:rFonts w:hint="eastAsia"/>
        </w:rPr>
        <w:t>/</w:t>
      </w:r>
      <w:r>
        <w:rPr>
          <w:rFonts w:hint="eastAsia"/>
        </w:rPr>
        <w:t>受限交易</w:t>
      </w:r>
      <w:r>
        <w:rPr>
          <w:rFonts w:hint="eastAsia"/>
        </w:rPr>
        <w:t>/</w:t>
      </w:r>
      <w:r>
        <w:rPr>
          <w:rFonts w:hint="eastAsia"/>
        </w:rPr>
        <w:t>允许交易）</w:t>
      </w:r>
    </w:p>
    <w:p w14:paraId="2FEC1CE1" w14:textId="77777777" w:rsidR="00736B3E" w:rsidRDefault="009C0C15">
      <w:pPr>
        <w:numPr>
          <w:ilvl w:val="0"/>
          <w:numId w:val="20"/>
        </w:numPr>
        <w:ind w:firstLine="480"/>
      </w:pPr>
      <w:r>
        <w:rPr>
          <w:rFonts w:hint="eastAsia"/>
        </w:rPr>
        <w:t>合规建议输出</w:t>
      </w:r>
    </w:p>
    <w:p w14:paraId="101CBEB4" w14:textId="77777777" w:rsidR="00736B3E" w:rsidRDefault="009C0C15">
      <w:pPr>
        <w:pStyle w:val="3"/>
        <w:ind w:firstLineChars="0" w:firstLine="0"/>
      </w:pPr>
      <w:bookmarkStart w:id="40" w:name="X967caa1c6e0db622ff20af39b74eae39ac242cc"/>
      <w:bookmarkStart w:id="41" w:name="_Toc236584476"/>
      <w:bookmarkEnd w:id="38"/>
      <w:r>
        <w:t xml:space="preserve">3.3.2 EO 14117 </w:t>
      </w:r>
      <w:r>
        <w:rPr>
          <w:rFonts w:hint="eastAsia"/>
        </w:rPr>
        <w:t>流程审查（</w:t>
      </w:r>
      <w:r>
        <w:rPr>
          <w:rFonts w:hint="eastAsia"/>
        </w:rPr>
        <w:t>us.eo_14117_flow_review</w:t>
      </w:r>
      <w:r>
        <w:rPr>
          <w:rFonts w:hint="eastAsia"/>
        </w:rPr>
        <w:t>）</w:t>
      </w:r>
      <w:bookmarkEnd w:id="41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2346"/>
        <w:gridCol w:w="6158"/>
      </w:tblGrid>
      <w:tr w:rsidR="00736B3E" w14:paraId="7D4D4287" w14:textId="77777777">
        <w:trPr>
          <w:cantSplit/>
          <w:tblHeader/>
          <w:jc w:val="center"/>
        </w:trPr>
        <w:tc>
          <w:tcPr>
            <w:tcW w:w="2346" w:type="dxa"/>
            <w:vAlign w:val="center"/>
          </w:tcPr>
          <w:p w14:paraId="39CCC680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属性</w:t>
            </w:r>
          </w:p>
        </w:tc>
        <w:tc>
          <w:tcPr>
            <w:tcW w:w="6158" w:type="dxa"/>
            <w:vAlign w:val="center"/>
          </w:tcPr>
          <w:p w14:paraId="7FE7DE6F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</w:tr>
      <w:tr w:rsidR="00736B3E" w14:paraId="2B0E57C7" w14:textId="77777777">
        <w:trPr>
          <w:cantSplit/>
          <w:jc w:val="center"/>
        </w:trPr>
        <w:tc>
          <w:tcPr>
            <w:tcW w:w="2346" w:type="dxa"/>
            <w:vAlign w:val="center"/>
          </w:tcPr>
          <w:p w14:paraId="17FE3F2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模块</w:t>
            </w:r>
            <w:r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6158" w:type="dxa"/>
            <w:vAlign w:val="center"/>
          </w:tcPr>
          <w:p w14:paraId="0FC8F291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us.eo_14117_flow_review</w:t>
            </w:r>
          </w:p>
        </w:tc>
      </w:tr>
      <w:tr w:rsidR="00736B3E" w14:paraId="4DFADB59" w14:textId="77777777">
        <w:trPr>
          <w:cantSplit/>
          <w:jc w:val="center"/>
        </w:trPr>
        <w:tc>
          <w:tcPr>
            <w:tcW w:w="2346" w:type="dxa"/>
            <w:vAlign w:val="center"/>
          </w:tcPr>
          <w:p w14:paraId="604A427C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前端键</w:t>
            </w:r>
          </w:p>
        </w:tc>
        <w:tc>
          <w:tcPr>
            <w:tcW w:w="6158" w:type="dxa"/>
            <w:vAlign w:val="center"/>
          </w:tcPr>
          <w:p w14:paraId="1BE57D0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cn_flow</w:t>
            </w:r>
            <w:r>
              <w:rPr>
                <w:rFonts w:hint="eastAsia"/>
                <w:sz w:val="20"/>
                <w:szCs w:val="20"/>
              </w:rPr>
              <w:t>（历史兼容键）</w:t>
            </w:r>
          </w:p>
        </w:tc>
      </w:tr>
      <w:tr w:rsidR="00736B3E" w14:paraId="00B49349" w14:textId="77777777">
        <w:trPr>
          <w:cantSplit/>
          <w:jc w:val="center"/>
        </w:trPr>
        <w:tc>
          <w:tcPr>
            <w:tcW w:w="2346" w:type="dxa"/>
            <w:vAlign w:val="center"/>
          </w:tcPr>
          <w:p w14:paraId="2BBDC2B2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API</w:t>
            </w:r>
            <w:r>
              <w:rPr>
                <w:rFonts w:hint="eastAsia"/>
                <w:sz w:val="20"/>
                <w:szCs w:val="20"/>
              </w:rPr>
              <w:t>前缀</w:t>
            </w:r>
          </w:p>
        </w:tc>
        <w:tc>
          <w:tcPr>
            <w:tcW w:w="6158" w:type="dxa"/>
            <w:vAlign w:val="center"/>
          </w:tcPr>
          <w:p w14:paraId="29E2E694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/api/v1/cn-flow</w:t>
            </w:r>
          </w:p>
        </w:tc>
      </w:tr>
      <w:tr w:rsidR="00736B3E" w14:paraId="1B1894D9" w14:textId="77777777">
        <w:trPr>
          <w:cantSplit/>
          <w:jc w:val="center"/>
        </w:trPr>
        <w:tc>
          <w:tcPr>
            <w:tcW w:w="2346" w:type="dxa"/>
            <w:vAlign w:val="center"/>
          </w:tcPr>
          <w:p w14:paraId="2A8310FE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生命周期</w:t>
            </w:r>
          </w:p>
        </w:tc>
        <w:tc>
          <w:tcPr>
            <w:tcW w:w="6158" w:type="dxa"/>
            <w:vAlign w:val="center"/>
          </w:tcPr>
          <w:p w14:paraId="012F9FF8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legacy-compatible</w:t>
            </w:r>
          </w:p>
        </w:tc>
      </w:tr>
      <w:tr w:rsidR="00736B3E" w14:paraId="0902A2DF" w14:textId="77777777">
        <w:trPr>
          <w:cantSplit/>
          <w:jc w:val="center"/>
        </w:trPr>
        <w:tc>
          <w:tcPr>
            <w:tcW w:w="2346" w:type="dxa"/>
            <w:vAlign w:val="center"/>
          </w:tcPr>
          <w:p w14:paraId="1912F6F4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功能类型</w:t>
            </w:r>
          </w:p>
        </w:tc>
        <w:tc>
          <w:tcPr>
            <w:tcW w:w="6158" w:type="dxa"/>
            <w:vAlign w:val="center"/>
          </w:tcPr>
          <w:p w14:paraId="0798B920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数据流审查</w:t>
            </w:r>
          </w:p>
        </w:tc>
      </w:tr>
    </w:tbl>
    <w:p w14:paraId="452EF8DD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功能描述：</w:t>
      </w:r>
    </w:p>
    <w:p w14:paraId="360E0470" w14:textId="77777777" w:rsidR="00736B3E" w:rsidRDefault="009C0C15">
      <w:pPr>
        <w:pStyle w:val="a4"/>
      </w:pPr>
      <w:r>
        <w:rPr>
          <w:rFonts w:hint="eastAsia"/>
        </w:rPr>
        <w:t>在</w:t>
      </w:r>
      <w:r>
        <w:t xml:space="preserve"> EO 14117 </w:t>
      </w:r>
      <w:r>
        <w:rPr>
          <w:rFonts w:hint="eastAsia"/>
        </w:rPr>
        <w:t>框架下对数据流进行系统性审查。与</w:t>
      </w:r>
      <w:r>
        <w:t xml:space="preserve"> us.eo_14117 </w:t>
      </w:r>
      <w:r>
        <w:rPr>
          <w:rFonts w:hint="eastAsia"/>
        </w:rPr>
        <w:t>不同，该模块侧重</w:t>
      </w:r>
      <w:r>
        <w:rPr>
          <w:rFonts w:hint="eastAsia"/>
        </w:rPr>
        <w:t>"</w:t>
      </w:r>
      <w:r>
        <w:rPr>
          <w:rFonts w:hint="eastAsia"/>
        </w:rPr>
        <w:t>数据流分析</w:t>
      </w:r>
      <w:r>
        <w:rPr>
          <w:rFonts w:hint="eastAsia"/>
        </w:rPr>
        <w:t>"</w:t>
      </w:r>
      <w:r>
        <w:rPr>
          <w:rFonts w:hint="eastAsia"/>
        </w:rPr>
        <w:t>而非</w:t>
      </w:r>
      <w:r>
        <w:rPr>
          <w:rFonts w:hint="eastAsia"/>
        </w:rPr>
        <w:t>"</w:t>
      </w:r>
      <w:r>
        <w:rPr>
          <w:rFonts w:hint="eastAsia"/>
        </w:rPr>
        <w:t>单点交易风险评估</w:t>
      </w:r>
      <w:r>
        <w:rPr>
          <w:rFonts w:hint="eastAsia"/>
        </w:rPr>
        <w:t>"</w:t>
      </w:r>
      <w:r>
        <w:rPr>
          <w:rFonts w:hint="eastAsia"/>
        </w:rPr>
        <w:t>——关注数据从收集到跨境的完整流转路径中的每个节点。注意：前端键</w:t>
      </w:r>
      <w:r>
        <w:t xml:space="preserve"> cn_flow </w:t>
      </w:r>
      <w:r>
        <w:rPr>
          <w:rFonts w:hint="eastAsia"/>
        </w:rPr>
        <w:t>是历史遗迹，不影响其美国法域的实质归属；独立的中国</w:t>
      </w:r>
      <w:r>
        <w:t xml:space="preserve"> SCC </w:t>
      </w:r>
      <w:r>
        <w:rPr>
          <w:rFonts w:hint="eastAsia"/>
        </w:rPr>
        <w:t>审查入口已退役，标准合同备案材料由</w:t>
      </w:r>
      <w:r>
        <w:t xml:space="preserve"> cn.pipia </w:t>
      </w:r>
      <w:r>
        <w:rPr>
          <w:rFonts w:hint="eastAsia"/>
        </w:rPr>
        <w:t>处理。</w:t>
      </w:r>
    </w:p>
    <w:p w14:paraId="52CD0179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核心能力：</w:t>
      </w:r>
    </w:p>
    <w:p w14:paraId="1DBE4F0F" w14:textId="77777777" w:rsidR="00736B3E" w:rsidRDefault="009C0C15">
      <w:pPr>
        <w:numPr>
          <w:ilvl w:val="0"/>
          <w:numId w:val="21"/>
        </w:numPr>
        <w:ind w:firstLine="480"/>
      </w:pPr>
      <w:r>
        <w:rPr>
          <w:rFonts w:hint="eastAsia"/>
        </w:rPr>
        <w:t>数据流描述采集（流转节点、数据类型、处理操作等）</w:t>
      </w:r>
    </w:p>
    <w:p w14:paraId="28EBAC98" w14:textId="77777777" w:rsidR="00736B3E" w:rsidRDefault="009C0C15">
      <w:pPr>
        <w:numPr>
          <w:ilvl w:val="0"/>
          <w:numId w:val="21"/>
        </w:numPr>
        <w:ind w:firstLine="480"/>
      </w:pPr>
      <w:r>
        <w:t xml:space="preserve">EO 14117 </w:t>
      </w:r>
      <w:r>
        <w:rPr>
          <w:rFonts w:hint="eastAsia"/>
        </w:rPr>
        <w:t>规则匹配与节点级触发判断</w:t>
      </w:r>
    </w:p>
    <w:p w14:paraId="74491B42" w14:textId="77777777" w:rsidR="00736B3E" w:rsidRDefault="009C0C15">
      <w:pPr>
        <w:numPr>
          <w:ilvl w:val="0"/>
          <w:numId w:val="21"/>
        </w:numPr>
        <w:ind w:firstLine="480"/>
      </w:pPr>
      <w:r>
        <w:rPr>
          <w:rFonts w:hint="eastAsia"/>
        </w:rPr>
        <w:t>数据流安全审查</w:t>
      </w:r>
    </w:p>
    <w:p w14:paraId="33A79D3A" w14:textId="77777777" w:rsidR="00736B3E" w:rsidRDefault="009C0C15">
      <w:pPr>
        <w:numPr>
          <w:ilvl w:val="0"/>
          <w:numId w:val="21"/>
        </w:numPr>
        <w:ind w:firstLine="480"/>
      </w:pPr>
      <w:r>
        <w:rPr>
          <w:rFonts w:hint="eastAsia"/>
        </w:rPr>
        <w:t>报告生成</w:t>
      </w:r>
    </w:p>
    <w:p w14:paraId="4047836D" w14:textId="77777777" w:rsidR="00736B3E" w:rsidRDefault="009C0C15">
      <w:pPr>
        <w:pStyle w:val="3"/>
        <w:ind w:firstLineChars="0" w:firstLine="0"/>
      </w:pPr>
      <w:bookmarkStart w:id="42" w:name="Xcb4438e5154af407925e8822b39407c905de09e"/>
      <w:bookmarkStart w:id="43" w:name="_Toc236584477"/>
      <w:bookmarkEnd w:id="40"/>
      <w:r>
        <w:t xml:space="preserve">3.3.3 CPRA </w:t>
      </w:r>
      <w:r>
        <w:rPr>
          <w:rFonts w:hint="eastAsia"/>
        </w:rPr>
        <w:t>合规评估（</w:t>
      </w:r>
      <w:r>
        <w:rPr>
          <w:rFonts w:hint="eastAsia"/>
        </w:rPr>
        <w:t>us.cpra</w:t>
      </w:r>
      <w:r>
        <w:rPr>
          <w:rFonts w:hint="eastAsia"/>
        </w:rPr>
        <w:t>）</w:t>
      </w:r>
      <w:bookmarkEnd w:id="43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2891"/>
        <w:gridCol w:w="5613"/>
      </w:tblGrid>
      <w:tr w:rsidR="00736B3E" w14:paraId="02973A8C" w14:textId="77777777">
        <w:trPr>
          <w:cantSplit/>
          <w:tblHeader/>
          <w:jc w:val="center"/>
        </w:trPr>
        <w:tc>
          <w:tcPr>
            <w:tcW w:w="2891" w:type="dxa"/>
            <w:vAlign w:val="center"/>
          </w:tcPr>
          <w:p w14:paraId="1289BFC5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属性</w:t>
            </w:r>
          </w:p>
        </w:tc>
        <w:tc>
          <w:tcPr>
            <w:tcW w:w="5613" w:type="dxa"/>
            <w:vAlign w:val="center"/>
          </w:tcPr>
          <w:p w14:paraId="498EB3DE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</w:tr>
      <w:tr w:rsidR="00736B3E" w14:paraId="5935BF18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7EADB9BD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模块</w:t>
            </w:r>
            <w:r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5613" w:type="dxa"/>
            <w:vAlign w:val="center"/>
          </w:tcPr>
          <w:p w14:paraId="69BB804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us.cpra</w:t>
            </w:r>
          </w:p>
        </w:tc>
      </w:tr>
      <w:tr w:rsidR="00736B3E" w14:paraId="6293AB61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7DF0F39A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前端键</w:t>
            </w:r>
          </w:p>
        </w:tc>
        <w:tc>
          <w:tcPr>
            <w:tcW w:w="5613" w:type="dxa"/>
            <w:vAlign w:val="center"/>
          </w:tcPr>
          <w:p w14:paraId="1FBE4CC4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cpra</w:t>
            </w:r>
          </w:p>
        </w:tc>
      </w:tr>
      <w:tr w:rsidR="00736B3E" w14:paraId="33D3CC14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5622A092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API</w:t>
            </w:r>
            <w:r>
              <w:rPr>
                <w:rFonts w:hint="eastAsia"/>
                <w:sz w:val="20"/>
                <w:szCs w:val="20"/>
              </w:rPr>
              <w:t>前缀</w:t>
            </w:r>
          </w:p>
        </w:tc>
        <w:tc>
          <w:tcPr>
            <w:tcW w:w="5613" w:type="dxa"/>
            <w:vAlign w:val="center"/>
          </w:tcPr>
          <w:p w14:paraId="0976F64E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/api/v1/cpra</w:t>
            </w:r>
          </w:p>
        </w:tc>
      </w:tr>
      <w:tr w:rsidR="00736B3E" w14:paraId="0B017072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5F48E884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生命周期</w:t>
            </w:r>
          </w:p>
        </w:tc>
        <w:tc>
          <w:tcPr>
            <w:tcW w:w="5613" w:type="dxa"/>
            <w:vAlign w:val="center"/>
          </w:tcPr>
          <w:p w14:paraId="0B0CF436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active</w:t>
            </w:r>
          </w:p>
        </w:tc>
      </w:tr>
      <w:tr w:rsidR="00736B3E" w14:paraId="1824CAB9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51437B10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功能类型</w:t>
            </w:r>
          </w:p>
        </w:tc>
        <w:tc>
          <w:tcPr>
            <w:tcW w:w="5613" w:type="dxa"/>
            <w:vAlign w:val="center"/>
          </w:tcPr>
          <w:p w14:paraId="24D4F0C0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填表清单</w:t>
            </w:r>
          </w:p>
        </w:tc>
      </w:tr>
    </w:tbl>
    <w:p w14:paraId="5681CDEF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功能描述：</w:t>
      </w:r>
    </w:p>
    <w:p w14:paraId="4CC6228A" w14:textId="77777777" w:rsidR="00736B3E" w:rsidRDefault="009C0C15">
      <w:pPr>
        <w:pStyle w:val="a4"/>
      </w:pPr>
      <w:r>
        <w:rPr>
          <w:rFonts w:hint="eastAsia"/>
        </w:rPr>
        <w:t>依据加州隐私权法（</w:t>
      </w:r>
      <w:r>
        <w:rPr>
          <w:rFonts w:hint="eastAsia"/>
        </w:rPr>
        <w:t>California</w:t>
      </w:r>
      <w:r>
        <w:t xml:space="preserve"> Privacy Rights Act, </w:t>
      </w:r>
      <w:r>
        <w:rPr>
          <w:rFonts w:hint="eastAsia"/>
        </w:rPr>
        <w:t>CPRA</w:t>
      </w:r>
      <w:r>
        <w:rPr>
          <w:rFonts w:hint="eastAsia"/>
        </w:rPr>
        <w:t>），对企业数据处理实践进行合规差距评估。用户通过问卷形式描述企业的数据实践（收集的数据类别、处理目的、共享情况、消费者权利响应机制等），系统自动对照</w:t>
      </w:r>
      <w:r>
        <w:t xml:space="preserve"> CPRA </w:t>
      </w:r>
      <w:r>
        <w:rPr>
          <w:rFonts w:hint="eastAsia"/>
        </w:rPr>
        <w:t>义务条款逐项检查，生成差距清单（已合规</w:t>
      </w:r>
      <w:r>
        <w:rPr>
          <w:rFonts w:hint="eastAsia"/>
        </w:rPr>
        <w:t>/</w:t>
      </w:r>
      <w:r>
        <w:rPr>
          <w:rFonts w:hint="eastAsia"/>
        </w:rPr>
        <w:t>部分合规</w:t>
      </w:r>
      <w:r>
        <w:rPr>
          <w:rFonts w:hint="eastAsia"/>
        </w:rPr>
        <w:t>/</w:t>
      </w:r>
      <w:r>
        <w:rPr>
          <w:rFonts w:hint="eastAsia"/>
        </w:rPr>
        <w:t>不合规）和整改优先级建议。支持</w:t>
      </w:r>
      <w:r>
        <w:t xml:space="preserve"> xlsx </w:t>
      </w:r>
      <w:r>
        <w:rPr>
          <w:rFonts w:hint="eastAsia"/>
        </w:rPr>
        <w:t>表格</w:t>
      </w:r>
      <w:r>
        <w:t xml:space="preserve"> + </w:t>
      </w:r>
      <w:r>
        <w:rPr>
          <w:rFonts w:hint="eastAsia"/>
        </w:rPr>
        <w:t>摘要报告双输出。</w:t>
      </w:r>
    </w:p>
    <w:p w14:paraId="6827E45E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核心能力：</w:t>
      </w:r>
    </w:p>
    <w:p w14:paraId="5D70DAFD" w14:textId="77777777" w:rsidR="00736B3E" w:rsidRDefault="009C0C15">
      <w:pPr>
        <w:numPr>
          <w:ilvl w:val="0"/>
          <w:numId w:val="22"/>
        </w:numPr>
        <w:ind w:firstLine="480"/>
      </w:pPr>
      <w:r>
        <w:rPr>
          <w:rFonts w:hint="eastAsia"/>
        </w:rPr>
        <w:t>用户问卷</w:t>
      </w:r>
      <w:r>
        <w:rPr>
          <w:rFonts w:hint="eastAsia"/>
        </w:rPr>
        <w:t>/</w:t>
      </w:r>
      <w:r>
        <w:rPr>
          <w:rFonts w:hint="eastAsia"/>
        </w:rPr>
        <w:t>描述输入（覆盖</w:t>
      </w:r>
      <w:r>
        <w:t xml:space="preserve"> CPRA </w:t>
      </w:r>
      <w:r>
        <w:rPr>
          <w:rFonts w:hint="eastAsia"/>
        </w:rPr>
        <w:t>主要义务域）</w:t>
      </w:r>
    </w:p>
    <w:p w14:paraId="4D8E0AE1" w14:textId="77777777" w:rsidR="00736B3E" w:rsidRDefault="009C0C15">
      <w:pPr>
        <w:numPr>
          <w:ilvl w:val="0"/>
          <w:numId w:val="22"/>
        </w:numPr>
        <w:ind w:firstLine="480"/>
      </w:pPr>
      <w:r>
        <w:t xml:space="preserve">CPRA </w:t>
      </w:r>
      <w:r>
        <w:rPr>
          <w:rFonts w:hint="eastAsia"/>
        </w:rPr>
        <w:t>义务项自动映射（</w:t>
      </w:r>
      <w:r>
        <w:rPr>
          <w:rFonts w:hint="eastAsia"/>
        </w:rPr>
        <w:t>12</w:t>
      </w:r>
      <w:r>
        <w:t xml:space="preserve"> </w:t>
      </w:r>
      <w:r>
        <w:rPr>
          <w:rFonts w:hint="eastAsia"/>
        </w:rPr>
        <w:t>类义务域）</w:t>
      </w:r>
    </w:p>
    <w:p w14:paraId="5D4433F3" w14:textId="77777777" w:rsidR="00736B3E" w:rsidRDefault="009C0C15">
      <w:pPr>
        <w:numPr>
          <w:ilvl w:val="0"/>
          <w:numId w:val="22"/>
        </w:numPr>
        <w:ind w:firstLine="480"/>
      </w:pPr>
      <w:r>
        <w:rPr>
          <w:rFonts w:hint="eastAsia"/>
        </w:rPr>
        <w:t>差距项（</w:t>
      </w:r>
      <w:r>
        <w:rPr>
          <w:rFonts w:hint="eastAsia"/>
        </w:rPr>
        <w:t>gap_items</w:t>
      </w:r>
      <w:r>
        <w:rPr>
          <w:rFonts w:hint="eastAsia"/>
        </w:rPr>
        <w:t>）生成与优先级排序</w:t>
      </w:r>
    </w:p>
    <w:p w14:paraId="1C89E5CB" w14:textId="77777777" w:rsidR="00736B3E" w:rsidRDefault="009C0C15">
      <w:pPr>
        <w:numPr>
          <w:ilvl w:val="0"/>
          <w:numId w:val="22"/>
        </w:numPr>
        <w:ind w:firstLine="480"/>
      </w:pPr>
      <w:r>
        <w:rPr>
          <w:rFonts w:hint="eastAsia"/>
        </w:rPr>
        <w:t>法规依据绑定（</w:t>
      </w:r>
      <w:r>
        <w:rPr>
          <w:rFonts w:hint="eastAsia"/>
        </w:rPr>
        <w:t>CPRA</w:t>
      </w:r>
      <w:r>
        <w:t xml:space="preserve"> </w:t>
      </w:r>
      <w:r>
        <w:rPr>
          <w:rFonts w:hint="eastAsia"/>
        </w:rPr>
        <w:t>原文条款）</w:t>
      </w:r>
    </w:p>
    <w:p w14:paraId="71416187" w14:textId="77777777" w:rsidR="00736B3E" w:rsidRDefault="009C0C15">
      <w:pPr>
        <w:numPr>
          <w:ilvl w:val="0"/>
          <w:numId w:val="22"/>
        </w:numPr>
        <w:ind w:firstLine="480"/>
      </w:pPr>
      <w:r>
        <w:t xml:space="preserve">xlsx </w:t>
      </w:r>
      <w:r>
        <w:rPr>
          <w:rFonts w:hint="eastAsia"/>
        </w:rPr>
        <w:t>表格</w:t>
      </w:r>
      <w:r>
        <w:t xml:space="preserve"> + </w:t>
      </w:r>
      <w:r>
        <w:rPr>
          <w:rFonts w:hint="eastAsia"/>
        </w:rPr>
        <w:t>摘要报告双格式输出</w:t>
      </w:r>
    </w:p>
    <w:p w14:paraId="74476E80" w14:textId="77777777" w:rsidR="00736B3E" w:rsidRDefault="009C0C15">
      <w:pPr>
        <w:numPr>
          <w:ilvl w:val="0"/>
          <w:numId w:val="22"/>
        </w:numPr>
        <w:ind w:firstLine="480"/>
      </w:pPr>
      <w:r>
        <w:rPr>
          <w:rFonts w:hint="eastAsia"/>
        </w:rPr>
        <w:t>行内引用与来源预览</w:t>
      </w:r>
    </w:p>
    <w:p w14:paraId="73672B71" w14:textId="77777777" w:rsidR="00736B3E" w:rsidRDefault="00630B3C">
      <w:r>
        <w:rPr>
          <w:noProof/>
        </w:rPr>
        <w:pict w14:anchorId="395084E3">
          <v:rect id="_x0000_i1035" alt="" style="width:415.3pt;height:.05pt;mso-width-percent:0;mso-height-percent:0;mso-width-percent:0;mso-height-percent:0" o:hralign="center" o:hrstd="t" o:hr="t"/>
        </w:pict>
      </w:r>
    </w:p>
    <w:p w14:paraId="57FA937F" w14:textId="77777777" w:rsidR="00736B3E" w:rsidRDefault="009C0C15">
      <w:pPr>
        <w:pStyle w:val="1"/>
        <w:ind w:firstLineChars="0" w:firstLine="0"/>
      </w:pPr>
      <w:bookmarkStart w:id="44" w:name="X9fbe731ce74d2fb10adccc27f83ff8401f59027"/>
      <w:bookmarkStart w:id="45" w:name="_Toc236584478"/>
      <w:bookmarkEnd w:id="14"/>
      <w:bookmarkEnd w:id="36"/>
      <w:bookmarkEnd w:id="42"/>
      <w:r>
        <w:t xml:space="preserve">4. </w:t>
      </w:r>
      <w:r>
        <w:rPr>
          <w:rFonts w:hint="eastAsia"/>
        </w:rPr>
        <w:t>公共能力与基础设施</w:t>
      </w:r>
      <w:bookmarkEnd w:id="45"/>
    </w:p>
    <w:p w14:paraId="42F95C4F" w14:textId="77777777" w:rsidR="00736B3E" w:rsidRDefault="009C0C15">
      <w:r>
        <w:rPr>
          <w:rFonts w:hint="eastAsia"/>
        </w:rPr>
        <w:t>本章回答：</w:t>
      </w:r>
      <w:r>
        <w:rPr>
          <w:rFonts w:hint="eastAsia"/>
          <w:b/>
          <w:bCs/>
        </w:rPr>
        <w:t>支撑所有模块运行的底层机制是什么</w:t>
      </w:r>
    </w:p>
    <w:p w14:paraId="73570F20" w14:textId="77777777" w:rsidR="00736B3E" w:rsidRDefault="009C0C15">
      <w:pPr>
        <w:pStyle w:val="2"/>
        <w:ind w:firstLineChars="0" w:firstLine="0"/>
      </w:pPr>
      <w:bookmarkStart w:id="46" w:name="X077f7349fea85fe717c4540eb04ad7f6bf33d02"/>
      <w:bookmarkStart w:id="47" w:name="_Toc236584479"/>
      <w:r>
        <w:t xml:space="preserve">4.1 LLM Provider </w:t>
      </w:r>
      <w:r>
        <w:rPr>
          <w:rFonts w:hint="eastAsia"/>
        </w:rPr>
        <w:t>管理</w:t>
      </w:r>
      <w:bookmarkEnd w:id="47"/>
    </w:p>
    <w:p w14:paraId="6DEC22F4" w14:textId="77777777" w:rsidR="00736B3E" w:rsidRDefault="009C0C15">
      <w:r>
        <w:rPr>
          <w:rFonts w:hint="eastAsia"/>
        </w:rPr>
        <w:t>系统通过统一的</w:t>
      </w:r>
      <w:r>
        <w:t xml:space="preserve"> Provider Registry </w:t>
      </w:r>
      <w:r>
        <w:rPr>
          <w:rFonts w:hint="eastAsia"/>
        </w:rPr>
        <w:t>管理大语言模型供应商。核心设计目标是：①支持多供应商（腾讯混元、</w:t>
      </w:r>
      <w:r>
        <w:rPr>
          <w:rFonts w:hint="eastAsia"/>
        </w:rPr>
        <w:t>OpenAI-compatible</w:t>
      </w:r>
      <w:r>
        <w:t xml:space="preserve"> </w:t>
      </w:r>
      <w:r>
        <w:rPr>
          <w:rFonts w:hint="eastAsia"/>
        </w:rPr>
        <w:t>等）热切换；②每次运行使用不可变的</w:t>
      </w:r>
      <w:r>
        <w:t xml:space="preserve"> </w:t>
      </w:r>
      <w:r>
        <w:rPr>
          <w:rFonts w:hint="eastAsia"/>
        </w:rPr>
        <w:t>ProviderSnapshot</w:t>
      </w:r>
      <w:r>
        <w:rPr>
          <w:rFonts w:hint="eastAsia"/>
        </w:rPr>
        <w:t>，确保运行中配置不被意外更改；③密钥永远不进日志、不进产物；④无健康</w:t>
      </w:r>
      <w:r>
        <w:t xml:space="preserve"> LLM </w:t>
      </w:r>
      <w:r>
        <w:rPr>
          <w:rFonts w:hint="eastAsia"/>
        </w:rPr>
        <w:t>时生产环境直接阻断而非静默失败。</w:t>
      </w:r>
    </w:p>
    <w:p w14:paraId="1705CCE0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核心机制：</w:t>
      </w:r>
    </w:p>
    <w:p w14:paraId="549165F2" w14:textId="77777777" w:rsidR="00736B3E" w:rsidRDefault="009C0C15">
      <w:pPr>
        <w:numPr>
          <w:ilvl w:val="0"/>
          <w:numId w:val="23"/>
        </w:numPr>
        <w:ind w:firstLine="482"/>
      </w:pPr>
      <w:r>
        <w:rPr>
          <w:b/>
          <w:bCs/>
        </w:rPr>
        <w:t>Provider Registry</w:t>
      </w:r>
      <w:r>
        <w:rPr>
          <w:rFonts w:hint="eastAsia"/>
        </w:rPr>
        <w:t>：从</w:t>
      </w:r>
      <w:r>
        <w:t xml:space="preserve"> .env </w:t>
      </w:r>
      <w:r>
        <w:rPr>
          <w:rFonts w:hint="eastAsia"/>
        </w:rPr>
        <w:t>和运行时配置文件（</w:t>
      </w:r>
      <w:r>
        <w:t>storage/runtime_settings.json</w:t>
      </w:r>
      <w:r>
        <w:rPr>
          <w:rFonts w:hint="eastAsia"/>
        </w:rPr>
        <w:t>）读取候选</w:t>
      </w:r>
      <w:r>
        <w:t xml:space="preserve"> Provider </w:t>
      </w:r>
      <w:r>
        <w:rPr>
          <w:rFonts w:hint="eastAsia"/>
        </w:rPr>
        <w:t>配置（</w:t>
      </w:r>
      <w:r>
        <w:rPr>
          <w:rFonts w:hint="eastAsia"/>
        </w:rPr>
        <w:t>Base</w:t>
      </w:r>
      <w:r>
        <w:t xml:space="preserve"> URL</w:t>
      </w:r>
      <w:r>
        <w:t>、</w:t>
      </w:r>
      <w:r>
        <w:t xml:space="preserve">API </w:t>
      </w:r>
      <w:r>
        <w:rPr>
          <w:rFonts w:hint="eastAsia"/>
        </w:rPr>
        <w:t>Key</w:t>
      </w:r>
      <w:r>
        <w:rPr>
          <w:rFonts w:hint="eastAsia"/>
        </w:rPr>
        <w:t>、模型名），校验完整性和兼容性。支持新增、删除、启用、选中多个</w:t>
      </w:r>
      <w:r>
        <w:t xml:space="preserve"> Provider</w:t>
      </w:r>
      <w:r>
        <w:t>。</w:t>
      </w:r>
    </w:p>
    <w:p w14:paraId="6900D412" w14:textId="77777777" w:rsidR="00736B3E" w:rsidRDefault="009C0C15">
      <w:pPr>
        <w:numPr>
          <w:ilvl w:val="0"/>
          <w:numId w:val="23"/>
        </w:numPr>
        <w:ind w:firstLine="482"/>
      </w:pPr>
      <w:r>
        <w:rPr>
          <w:rFonts w:hint="eastAsia"/>
          <w:b/>
          <w:bCs/>
        </w:rPr>
        <w:t>健康探测（</w:t>
      </w:r>
      <w:r>
        <w:rPr>
          <w:rFonts w:hint="eastAsia"/>
          <w:b/>
          <w:bCs/>
        </w:rPr>
        <w:t>Health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Probe</w:t>
      </w:r>
      <w:r>
        <w:rPr>
          <w:rFonts w:hint="eastAsia"/>
          <w:b/>
          <w:bCs/>
        </w:rPr>
        <w:t>）</w:t>
      </w:r>
      <w:r>
        <w:rPr>
          <w:rFonts w:hint="eastAsia"/>
        </w:rPr>
        <w:t>：保存配置前执行两步探测——先调模型列表接口确认</w:t>
      </w:r>
      <w:r>
        <w:t xml:space="preserve"> Base URL </w:t>
      </w:r>
      <w:r>
        <w:rPr>
          <w:rFonts w:hint="eastAsia"/>
        </w:rPr>
        <w:t>和鉴权有效，再发起一次最小生成请求（如</w:t>
      </w:r>
      <w:r>
        <w:rPr>
          <w:rFonts w:hint="eastAsia"/>
        </w:rPr>
        <w:t>"</w:t>
      </w:r>
      <w:r>
        <w:rPr>
          <w:rFonts w:hint="eastAsia"/>
        </w:rPr>
        <w:t>回复</w:t>
      </w:r>
      <w:r>
        <w:t xml:space="preserve"> </w:t>
      </w:r>
      <w:r>
        <w:rPr>
          <w:rFonts w:hint="eastAsia"/>
        </w:rPr>
        <w:t>OK"</w:t>
      </w:r>
      <w:r>
        <w:rPr>
          <w:rFonts w:hint="eastAsia"/>
        </w:rPr>
        <w:t>）确认模型可用且额度充足。能稳定区分六类错误：</w:t>
      </w:r>
      <w:r>
        <w:rPr>
          <w:rFonts w:hint="eastAsia"/>
        </w:rPr>
        <w:t>"</w:t>
      </w:r>
      <w:r>
        <w:rPr>
          <w:rFonts w:hint="eastAsia"/>
        </w:rPr>
        <w:t>模型不存在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余额不足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鉴权失败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限流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超时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网络错误</w:t>
      </w:r>
      <w:r>
        <w:rPr>
          <w:rFonts w:hint="eastAsia"/>
        </w:rPr>
        <w:t>"</w:t>
      </w:r>
      <w:r>
        <w:rPr>
          <w:rFonts w:hint="eastAsia"/>
        </w:rPr>
        <w:t>。探测结果缓存</w:t>
      </w:r>
      <w:r>
        <w:t xml:space="preserve"> 15 </w:t>
      </w:r>
      <w:r>
        <w:rPr>
          <w:rFonts w:hint="eastAsia"/>
        </w:rPr>
        <w:t>分钟。</w:t>
      </w:r>
    </w:p>
    <w:p w14:paraId="5FD4AA9A" w14:textId="77777777" w:rsidR="00736B3E" w:rsidRDefault="009C0C15">
      <w:pPr>
        <w:numPr>
          <w:ilvl w:val="0"/>
          <w:numId w:val="23"/>
        </w:numPr>
        <w:ind w:firstLine="482"/>
      </w:pPr>
      <w:r>
        <w:rPr>
          <w:rFonts w:hint="eastAsia"/>
          <w:b/>
          <w:bCs/>
        </w:rPr>
        <w:t>ProviderSnapshot</w:t>
      </w:r>
      <w:r>
        <w:rPr>
          <w:rFonts w:hint="eastAsia"/>
          <w:b/>
          <w:bCs/>
        </w:rPr>
        <w:t>（不可变快照）</w:t>
      </w:r>
      <w:r>
        <w:rPr>
          <w:rFonts w:hint="eastAsia"/>
        </w:rPr>
        <w:t>：每个异步任务提交时，从当前</w:t>
      </w:r>
      <w:r>
        <w:t xml:space="preserve"> Provider </w:t>
      </w:r>
      <w:r>
        <w:rPr>
          <w:rFonts w:hint="eastAsia"/>
        </w:rPr>
        <w:t>复制一份</w:t>
      </w:r>
      <w:r>
        <w:t xml:space="preserve"> frozen dataclass </w:t>
      </w:r>
      <w:r>
        <w:rPr>
          <w:rFonts w:hint="eastAsia"/>
        </w:rPr>
        <w:t>快照（</w:t>
      </w:r>
      <w:r>
        <w:rPr>
          <w:rFonts w:hint="eastAsia"/>
        </w:rPr>
        <w:t>provider_id</w:t>
      </w:r>
      <w:r>
        <w:rPr>
          <w:rFonts w:hint="eastAsia"/>
        </w:rPr>
        <w:t>、</w:t>
      </w:r>
      <w:r>
        <w:rPr>
          <w:rFonts w:hint="eastAsia"/>
        </w:rPr>
        <w:t>model_id</w:t>
      </w:r>
      <w:r>
        <w:rPr>
          <w:rFonts w:hint="eastAsia"/>
        </w:rPr>
        <w:t>、</w:t>
      </w:r>
      <w:r>
        <w:rPr>
          <w:rFonts w:hint="eastAsia"/>
        </w:rPr>
        <w:t>Base</w:t>
      </w:r>
      <w:r>
        <w:t xml:space="preserve"> URL SHA-256 </w:t>
      </w:r>
      <w:r>
        <w:rPr>
          <w:rFonts w:hint="eastAsia"/>
        </w:rPr>
        <w:t>指纹、</w:t>
      </w:r>
      <w:r>
        <w:rPr>
          <w:rFonts w:hint="eastAsia"/>
        </w:rPr>
        <w:t>enabled</w:t>
      </w:r>
      <w:r>
        <w:t xml:space="preserve"> </w:t>
      </w:r>
      <w:r>
        <w:rPr>
          <w:rFonts w:hint="eastAsia"/>
        </w:rPr>
        <w:t>状态、私密</w:t>
      </w:r>
      <w:r>
        <w:t xml:space="preserve"> </w:t>
      </w:r>
      <w:r>
        <w:rPr>
          <w:rFonts w:hint="eastAsia"/>
        </w:rPr>
        <w:t>Key</w:t>
      </w:r>
      <w:r>
        <w:rPr>
          <w:rFonts w:hint="eastAsia"/>
        </w:rPr>
        <w:t>），任务线程通过</w:t>
      </w:r>
      <w:r>
        <w:t xml:space="preserve"> ContextVar </w:t>
      </w:r>
      <w:r>
        <w:rPr>
          <w:rFonts w:hint="eastAsia"/>
        </w:rPr>
        <w:t>绑定该快照。即使设置页热更新了</w:t>
      </w:r>
      <w:r>
        <w:t xml:space="preserve"> Provider </w:t>
      </w:r>
      <w:r>
        <w:rPr>
          <w:rFonts w:hint="eastAsia"/>
        </w:rPr>
        <w:t>配置，运行中的旧任务不受影响。</w:t>
      </w:r>
    </w:p>
    <w:p w14:paraId="7CA1BDA5" w14:textId="77777777" w:rsidR="00736B3E" w:rsidRDefault="009C0C15">
      <w:pPr>
        <w:numPr>
          <w:ilvl w:val="0"/>
          <w:numId w:val="23"/>
        </w:numPr>
        <w:ind w:firstLine="482"/>
      </w:pPr>
      <w:r>
        <w:rPr>
          <w:rFonts w:hint="eastAsia"/>
          <w:b/>
          <w:bCs/>
        </w:rPr>
        <w:t>生产门禁</w:t>
      </w:r>
      <w:r>
        <w:rPr>
          <w:rFonts w:hint="eastAsia"/>
        </w:rPr>
        <w:t>：</w:t>
      </w:r>
      <w:r>
        <w:t xml:space="preserve">APP_ENV=production </w:t>
      </w:r>
      <w:r>
        <w:rPr>
          <w:rFonts w:hint="eastAsia"/>
        </w:rPr>
        <w:t>时，</w:t>
      </w:r>
      <w:r>
        <w:rPr>
          <w:rFonts w:hint="eastAsia"/>
        </w:rPr>
        <w:t>11</w:t>
      </w:r>
      <w:r>
        <w:t xml:space="preserve"> </w:t>
      </w:r>
      <w:r>
        <w:rPr>
          <w:rFonts w:hint="eastAsia"/>
        </w:rPr>
        <w:t>个模块的</w:t>
      </w:r>
      <w:r>
        <w:t xml:space="preserve"> LLM </w:t>
      </w:r>
      <w:r>
        <w:rPr>
          <w:rFonts w:hint="eastAsia"/>
        </w:rPr>
        <w:t>创建</w:t>
      </w:r>
      <w:r>
        <w:rPr>
          <w:rFonts w:hint="eastAsia"/>
        </w:rPr>
        <w:t>/</w:t>
      </w:r>
      <w:r>
        <w:rPr>
          <w:rFonts w:hint="eastAsia"/>
        </w:rPr>
        <w:t>调用</w:t>
      </w:r>
      <w:r>
        <w:rPr>
          <w:rFonts w:hint="eastAsia"/>
        </w:rPr>
        <w:t>/</w:t>
      </w:r>
      <w:r>
        <w:rPr>
          <w:rFonts w:hint="eastAsia"/>
        </w:rPr>
        <w:t>重试入口统一检查</w:t>
      </w:r>
      <w:r>
        <w:t xml:space="preserve"> Provider </w:t>
      </w:r>
      <w:r>
        <w:rPr>
          <w:rFonts w:hint="eastAsia"/>
        </w:rPr>
        <w:t>健康快照——不存在、未探测、超过</w:t>
      </w:r>
      <w:r>
        <w:t xml:space="preserve"> 15 </w:t>
      </w:r>
      <w:r>
        <w:rPr>
          <w:rFonts w:hint="eastAsia"/>
        </w:rPr>
        <w:t>分钟或配置指纹变更时，任务提交直接返回</w:t>
      </w:r>
      <w:r>
        <w:t xml:space="preserve"> 503 / LLM_PROVIDER_UNHEALTHY</w:t>
      </w:r>
      <w:r>
        <w:rPr>
          <w:rFonts w:hint="eastAsia"/>
        </w:rPr>
        <w:t>，而非到运行时才失败。</w:t>
      </w:r>
    </w:p>
    <w:p w14:paraId="63F54BC4" w14:textId="77777777" w:rsidR="00736B3E" w:rsidRDefault="009C0C15">
      <w:pPr>
        <w:numPr>
          <w:ilvl w:val="0"/>
          <w:numId w:val="23"/>
        </w:numPr>
        <w:ind w:firstLine="482"/>
      </w:pPr>
      <w:r>
        <w:rPr>
          <w:rFonts w:hint="eastAsia"/>
          <w:b/>
          <w:bCs/>
        </w:rPr>
        <w:t>密钥安全</w:t>
      </w:r>
      <w:r>
        <w:rPr>
          <w:rFonts w:hint="eastAsia"/>
        </w:rPr>
        <w:t>：</w:t>
      </w:r>
      <w:r>
        <w:rPr>
          <w:rFonts w:hint="eastAsia"/>
        </w:rPr>
        <w:t>API</w:t>
      </w:r>
      <w:r>
        <w:t xml:space="preserve"> Key </w:t>
      </w:r>
      <w:r>
        <w:rPr>
          <w:rFonts w:hint="eastAsia"/>
        </w:rPr>
        <w:t>仅从</w:t>
      </w:r>
      <w:r>
        <w:t xml:space="preserve"> .env </w:t>
      </w:r>
      <w:r>
        <w:rPr>
          <w:rFonts w:hint="eastAsia"/>
        </w:rPr>
        <w:t>读取，不出现在任何日志、运行产物、</w:t>
      </w:r>
      <w:r>
        <w:rPr>
          <w:rFonts w:hint="eastAsia"/>
        </w:rPr>
        <w:t>Trace</w:t>
      </w:r>
      <w:r>
        <w:t xml:space="preserve"> </w:t>
      </w:r>
      <w:r>
        <w:rPr>
          <w:rFonts w:hint="eastAsia"/>
        </w:rPr>
        <w:t>事件和</w:t>
      </w:r>
      <w:r>
        <w:t xml:space="preserve"> API </w:t>
      </w:r>
      <w:r>
        <w:rPr>
          <w:rFonts w:hint="eastAsia"/>
        </w:rPr>
        <w:t>响应中。</w:t>
      </w:r>
      <w:r>
        <w:rPr>
          <w:rFonts w:hint="eastAsia"/>
        </w:rPr>
        <w:t>ProviderSnapshot.sanitized()</w:t>
      </w:r>
      <w:r>
        <w:t xml:space="preserve"> </w:t>
      </w:r>
      <w:r>
        <w:rPr>
          <w:rFonts w:hint="eastAsia"/>
        </w:rPr>
        <w:t>方法在写入</w:t>
      </w:r>
      <w:r>
        <w:t xml:space="preserve"> RunManifest </w:t>
      </w:r>
      <w:r>
        <w:rPr>
          <w:rFonts w:hint="eastAsia"/>
        </w:rPr>
        <w:t>前删除</w:t>
      </w:r>
      <w:r>
        <w:t xml:space="preserve"> Key </w:t>
      </w:r>
      <w:r>
        <w:rPr>
          <w:rFonts w:hint="eastAsia"/>
        </w:rPr>
        <w:t>字段并替换为</w:t>
      </w:r>
      <w:r>
        <w:t xml:space="preserve"> SHA-256 </w:t>
      </w:r>
      <w:r>
        <w:rPr>
          <w:rFonts w:hint="eastAsia"/>
        </w:rPr>
        <w:t>指纹。</w:t>
      </w:r>
    </w:p>
    <w:p w14:paraId="54687C89" w14:textId="77777777" w:rsidR="00736B3E" w:rsidRDefault="009C0C15">
      <w:pPr>
        <w:pStyle w:val="SourceCode"/>
      </w:pPr>
      <w:r>
        <w:rPr>
          <w:rFonts w:hint="eastAsia"/>
        </w:rPr>
        <w:t>配置保存</w:t>
      </w:r>
      <w:r>
        <w:t xml:space="preserve"> → </w:t>
      </w:r>
      <w:r>
        <w:rPr>
          <w:rFonts w:hint="eastAsia"/>
        </w:rPr>
        <w:t>模型列表探测</w:t>
      </w:r>
      <w:r>
        <w:rPr>
          <w:rFonts w:hint="eastAsia"/>
        </w:rPr>
        <w:t>(URL+</w:t>
      </w:r>
      <w:r>
        <w:rPr>
          <w:rFonts w:hint="eastAsia"/>
        </w:rPr>
        <w:t>鉴权有效性</w:t>
      </w:r>
      <w:r>
        <w:rPr>
          <w:rFonts w:hint="eastAsia"/>
        </w:rPr>
        <w:t>)</w:t>
      </w:r>
      <w:r>
        <w:br/>
        <w:t xml:space="preserve">          → </w:t>
      </w:r>
      <w:r>
        <w:rPr>
          <w:rFonts w:hint="eastAsia"/>
        </w:rPr>
        <w:t>最小生成探测</w:t>
      </w:r>
      <w:r>
        <w:rPr>
          <w:rFonts w:hint="eastAsia"/>
        </w:rPr>
        <w:t>(</w:t>
      </w:r>
      <w:r>
        <w:rPr>
          <w:rFonts w:hint="eastAsia"/>
        </w:rPr>
        <w:t>模型可用性</w:t>
      </w:r>
      <w:r>
        <w:rPr>
          <w:rFonts w:hint="eastAsia"/>
        </w:rPr>
        <w:t>+</w:t>
      </w:r>
      <w:r>
        <w:rPr>
          <w:rFonts w:hint="eastAsia"/>
        </w:rPr>
        <w:t>额度</w:t>
      </w:r>
      <w:r>
        <w:rPr>
          <w:rFonts w:hint="eastAsia"/>
        </w:rPr>
        <w:t>)</w:t>
      </w:r>
      <w:r>
        <w:br/>
        <w:t xml:space="preserve">          → </w:t>
      </w:r>
      <w:r>
        <w:rPr>
          <w:rFonts w:hint="eastAsia"/>
        </w:rPr>
        <w:t>缓存健康结果</w:t>
      </w:r>
      <w:r>
        <w:rPr>
          <w:rFonts w:hint="eastAsia"/>
        </w:rPr>
        <w:t>(15</w:t>
      </w:r>
      <w:r>
        <w:rPr>
          <w:rFonts w:hint="eastAsia"/>
        </w:rPr>
        <w:t>分钟有效</w:t>
      </w:r>
      <w:r>
        <w:rPr>
          <w:rFonts w:hint="eastAsia"/>
        </w:rPr>
        <w:t>)</w:t>
      </w:r>
      <w:r>
        <w:br/>
        <w:t xml:space="preserve">          → </w:t>
      </w:r>
      <w:r>
        <w:rPr>
          <w:rFonts w:hint="eastAsia"/>
        </w:rPr>
        <w:t>[</w:t>
      </w:r>
      <w:r>
        <w:rPr>
          <w:rFonts w:hint="eastAsia"/>
        </w:rPr>
        <w:t>生产环境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任务提交前校验健康快照</w:t>
      </w:r>
      <w:r>
        <w:t xml:space="preserve"> → </w:t>
      </w:r>
      <w:r>
        <w:rPr>
          <w:rFonts w:hint="eastAsia"/>
        </w:rPr>
        <w:t>通过则创建任务</w:t>
      </w:r>
      <w:r>
        <w:t xml:space="preserve"> → </w:t>
      </w:r>
      <w:r>
        <w:rPr>
          <w:rFonts w:hint="eastAsia"/>
        </w:rPr>
        <w:t>任务复制</w:t>
      </w:r>
      <w:r>
        <w:rPr>
          <w:rFonts w:hint="eastAsia"/>
        </w:rPr>
        <w:t>ProviderSnapshot</w:t>
      </w:r>
      <w:r>
        <w:br/>
        <w:t xml:space="preserve">          → </w:t>
      </w:r>
      <w:r>
        <w:rPr>
          <w:rFonts w:hint="eastAsia"/>
        </w:rPr>
        <w:t>[</w:t>
      </w:r>
      <w:r>
        <w:rPr>
          <w:rFonts w:hint="eastAsia"/>
        </w:rPr>
        <w:t>开发环境</w:t>
      </w:r>
      <w:r>
        <w:rPr>
          <w:rFonts w:hint="eastAsia"/>
        </w:rPr>
        <w:t>/CLI</w:t>
      </w:r>
      <w:r>
        <w:t xml:space="preserve"> --no-llm] </w:t>
      </w:r>
      <w:r>
        <w:rPr>
          <w:rFonts w:hint="eastAsia"/>
        </w:rPr>
        <w:t>跳过门禁</w:t>
      </w:r>
    </w:p>
    <w:p w14:paraId="477E87E9" w14:textId="77777777" w:rsidR="00736B3E" w:rsidRDefault="009C0C15">
      <w:pPr>
        <w:pStyle w:val="2"/>
        <w:ind w:firstLineChars="0" w:firstLine="0"/>
      </w:pPr>
      <w:bookmarkStart w:id="48" w:name="X12c0f5a2c4b5e1d427d3aa7ad34292bc19b6197"/>
      <w:bookmarkStart w:id="49" w:name="_Toc236584480"/>
      <w:bookmarkEnd w:id="46"/>
      <w:r>
        <w:t xml:space="preserve">4.2 RAG </w:t>
      </w:r>
      <w:r>
        <w:rPr>
          <w:rFonts w:hint="eastAsia"/>
        </w:rPr>
        <w:t>法规检索</w:t>
      </w:r>
      <w:bookmarkEnd w:id="49"/>
    </w:p>
    <w:p w14:paraId="5C30BDF3" w14:textId="77777777" w:rsidR="00736B3E" w:rsidRDefault="009C0C15">
      <w:r>
        <w:rPr>
          <w:rFonts w:hint="eastAsia"/>
        </w:rPr>
        <w:t>系统构建了多层级的本地检索增强生成体系。三个法域、五类资源（法律法规、工作流知识、标准条款、报告模板、测试案例）各自建立独立索引，共</w:t>
      </w:r>
      <w:r>
        <w:t xml:space="preserve"> 15 </w:t>
      </w:r>
      <w:r>
        <w:rPr>
          <w:rFonts w:hint="eastAsia"/>
        </w:rPr>
        <w:t>个逻辑索引，检索时先确定法域和资源类型范围再查询，避免跨法域污染。</w:t>
      </w:r>
    </w:p>
    <w:p w14:paraId="54F3F7FB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核心机制：</w:t>
      </w:r>
    </w:p>
    <w:p w14:paraId="2E7D36D2" w14:textId="77777777" w:rsidR="00736B3E" w:rsidRDefault="009C0C15">
      <w:pPr>
        <w:numPr>
          <w:ilvl w:val="0"/>
          <w:numId w:val="24"/>
        </w:numPr>
        <w:ind w:firstLine="482"/>
      </w:pPr>
      <w:r>
        <w:rPr>
          <w:rFonts w:hint="eastAsia"/>
          <w:b/>
          <w:bCs/>
        </w:rPr>
        <w:t>确定性哈希向量化</w:t>
      </w:r>
      <w:r>
        <w:rPr>
          <w:rFonts w:hint="eastAsia"/>
        </w:rPr>
        <w:t>：使用</w:t>
      </w:r>
      <w:r>
        <w:t xml:space="preserve"> SHA-256 </w:t>
      </w:r>
      <w:r>
        <w:rPr>
          <w:rFonts w:hint="eastAsia"/>
        </w:rPr>
        <w:t>固定映射替代</w:t>
      </w:r>
      <w:r>
        <w:t xml:space="preserve"> Python </w:t>
      </w:r>
      <w:r>
        <w:rPr>
          <w:rFonts w:hint="eastAsia"/>
        </w:rPr>
        <w:t>内置</w:t>
      </w:r>
      <w:r>
        <w:t xml:space="preserve"> hash()</w:t>
      </w:r>
      <w:r>
        <w:rPr>
          <w:rFonts w:hint="eastAsia"/>
        </w:rPr>
        <w:t>（后者在每次进程启动时随机化种子，导致同一文本在不同进程中产生不同向量）。索引文件记录</w:t>
      </w:r>
      <w:r>
        <w:t xml:space="preserve"> sha256-v1 </w:t>
      </w:r>
      <w:r>
        <w:rPr>
          <w:rFonts w:hint="eastAsia"/>
        </w:rPr>
        <w:t>版本号和维度，不兼容时自动重建索引。</w:t>
      </w:r>
    </w:p>
    <w:p w14:paraId="14ACD994" w14:textId="77777777" w:rsidR="00736B3E" w:rsidRDefault="009C0C15">
      <w:pPr>
        <w:numPr>
          <w:ilvl w:val="0"/>
          <w:numId w:val="24"/>
        </w:numPr>
        <w:ind w:firstLine="482"/>
      </w:pPr>
      <w:r>
        <w:rPr>
          <w:rFonts w:hint="eastAsia"/>
          <w:b/>
          <w:bCs/>
        </w:rPr>
        <w:t>混合检索</w:t>
      </w:r>
      <w:r>
        <w:rPr>
          <w:b/>
          <w:bCs/>
        </w:rPr>
        <w:t xml:space="preserve"> + RRF </w:t>
      </w:r>
      <w:r>
        <w:rPr>
          <w:rFonts w:hint="eastAsia"/>
          <w:b/>
          <w:bCs/>
        </w:rPr>
        <w:t>融合</w:t>
      </w:r>
      <w:r>
        <w:rPr>
          <w:rFonts w:hint="eastAsia"/>
        </w:rPr>
        <w:t>：同时执行向量相似度检索和关键词检索（</w:t>
      </w:r>
      <w:r>
        <w:rPr>
          <w:rFonts w:hint="eastAsia"/>
        </w:rPr>
        <w:t>BM25</w:t>
      </w:r>
      <w:r>
        <w:t xml:space="preserve"> </w:t>
      </w:r>
      <w:r>
        <w:rPr>
          <w:rFonts w:hint="eastAsia"/>
        </w:rPr>
        <w:t>风格），使用</w:t>
      </w:r>
      <w:r>
        <w:t xml:space="preserve"> Reciprocal Rank Fusion </w:t>
      </w:r>
      <w:r>
        <w:rPr>
          <w:rFonts w:hint="eastAsia"/>
        </w:rPr>
        <w:t>合并两个排序列表。当前</w:t>
      </w:r>
      <w:r>
        <w:t xml:space="preserve"> Vector </w:t>
      </w:r>
      <w:r>
        <w:rPr>
          <w:rFonts w:hint="eastAsia"/>
        </w:rPr>
        <w:t>和</w:t>
      </w:r>
      <w:r>
        <w:t xml:space="preserve"> Hybrid </w:t>
      </w:r>
      <w:r>
        <w:rPr>
          <w:rFonts w:hint="eastAsia"/>
        </w:rPr>
        <w:t>在规模化评测中结果完全相同——这是已知待修复问题，初步判断与调用链中</w:t>
      </w:r>
      <w:r>
        <w:t xml:space="preserve"> Hybrid </w:t>
      </w:r>
      <w:r>
        <w:rPr>
          <w:rFonts w:hint="eastAsia"/>
        </w:rPr>
        <w:t>模式未实际启用不同策略有关。</w:t>
      </w:r>
    </w:p>
    <w:p w14:paraId="4623BA96" w14:textId="77777777" w:rsidR="00736B3E" w:rsidRDefault="009C0C15">
      <w:pPr>
        <w:numPr>
          <w:ilvl w:val="0"/>
          <w:numId w:val="24"/>
        </w:numPr>
        <w:ind w:firstLine="482"/>
      </w:pPr>
      <w:r>
        <w:rPr>
          <w:rFonts w:hint="eastAsia"/>
          <w:b/>
          <w:bCs/>
        </w:rPr>
        <w:t>多索引</w:t>
      </w:r>
      <w:r>
        <w:rPr>
          <w:b/>
          <w:bCs/>
        </w:rPr>
        <w:t xml:space="preserve"> Orchestrator</w:t>
      </w:r>
      <w:r>
        <w:rPr>
          <w:rFonts w:hint="eastAsia"/>
        </w:rPr>
        <w:t>：中国法域优先进入多索引检索器（</w:t>
      </w:r>
      <w:r>
        <w:rPr>
          <w:rFonts w:hint="eastAsia"/>
        </w:rPr>
        <w:t>legal</w:t>
      </w:r>
      <w:r>
        <w:t xml:space="preserve"> + workflow + standard_clause + template + testcase </w:t>
      </w:r>
      <w:r>
        <w:rPr>
          <w:rFonts w:hint="eastAsia"/>
        </w:rPr>
        <w:t>并行查询），已有结果时提前返回。检索失败时依次降级：多索引</w:t>
      </w:r>
      <w:r>
        <w:t xml:space="preserve"> → </w:t>
      </w:r>
      <w:r>
        <w:rPr>
          <w:rFonts w:hint="eastAsia"/>
        </w:rPr>
        <w:t>单索引（仅</w:t>
      </w:r>
      <w:r>
        <w:t xml:space="preserve"> </w:t>
      </w:r>
      <w:r>
        <w:rPr>
          <w:rFonts w:hint="eastAsia"/>
        </w:rPr>
        <w:t>legal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兼容回退。</w:t>
      </w:r>
    </w:p>
    <w:p w14:paraId="63B9F2B1" w14:textId="77777777" w:rsidR="00736B3E" w:rsidRDefault="009C0C15">
      <w:pPr>
        <w:numPr>
          <w:ilvl w:val="0"/>
          <w:numId w:val="24"/>
        </w:numPr>
        <w:ind w:firstLine="482"/>
      </w:pPr>
      <w:r>
        <w:rPr>
          <w:b/>
          <w:bCs/>
        </w:rPr>
        <w:t>UsagePolicyFilter</w:t>
      </w:r>
      <w:r>
        <w:rPr>
          <w:rFonts w:hint="eastAsia"/>
        </w:rPr>
        <w:t>：限制不同效力层级的材料能否进入最终报告。</w:t>
      </w:r>
      <w:r>
        <w:t>effective</w:t>
      </w:r>
      <w:r>
        <w:rPr>
          <w:rFonts w:hint="eastAsia"/>
        </w:rPr>
        <w:t>（现行法）可用于支撑确定性结论，</w:t>
      </w:r>
      <w:r>
        <w:t>reference</w:t>
      </w:r>
      <w:r>
        <w:rPr>
          <w:rFonts w:hint="eastAsia"/>
        </w:rPr>
        <w:t>（参考资料）只能作为背景说明。</w:t>
      </w:r>
    </w:p>
    <w:p w14:paraId="6FA06736" w14:textId="77777777" w:rsidR="00736B3E" w:rsidRDefault="009C0C15">
      <w:pPr>
        <w:numPr>
          <w:ilvl w:val="0"/>
          <w:numId w:val="24"/>
        </w:numPr>
        <w:ind w:firstLine="482"/>
      </w:pPr>
      <w:r>
        <w:rPr>
          <w:rFonts w:hint="eastAsia"/>
          <w:b/>
          <w:bCs/>
        </w:rPr>
        <w:t>得理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>增强</w:t>
      </w:r>
      <w:r>
        <w:rPr>
          <w:rFonts w:hint="eastAsia"/>
        </w:rPr>
        <w:t>：系统集成得理法律</w:t>
      </w:r>
      <w:r>
        <w:t xml:space="preserve"> API </w:t>
      </w:r>
      <w:r>
        <w:rPr>
          <w:rFonts w:hint="eastAsia"/>
        </w:rPr>
        <w:t>作为外部证据发现层。不是每次检索都并行调用——只有满足条件触发（本地检索置信度不足</w:t>
      </w:r>
      <w:r>
        <w:t xml:space="preserve"> / HIGH-BLOCKER </w:t>
      </w:r>
      <w:r>
        <w:rPr>
          <w:rFonts w:hint="eastAsia"/>
        </w:rPr>
        <w:t>级风险</w:t>
      </w:r>
      <w:r>
        <w:t xml:space="preserve"> / </w:t>
      </w:r>
      <w:r>
        <w:rPr>
          <w:rFonts w:hint="eastAsia"/>
        </w:rPr>
        <w:t>用户要求最新法规或案例</w:t>
      </w:r>
      <w:r>
        <w:t xml:space="preserve"> / </w:t>
      </w:r>
      <w:r>
        <w:rPr>
          <w:rFonts w:hint="eastAsia"/>
        </w:rPr>
        <w:t>本地版本可能过期）时才调用。得理返回结果经过来源对齐、效力校验和稳定</w:t>
      </w:r>
      <w:r>
        <w:t xml:space="preserve"> ID </w:t>
      </w:r>
      <w:r>
        <w:rPr>
          <w:rFonts w:hint="eastAsia"/>
        </w:rPr>
        <w:t>映射后才能进入引用注册表。当前适配器已知限制：仅保留标题、来源、摘要，丢弃了得理的稳定</w:t>
      </w:r>
      <w:r>
        <w:t xml:space="preserve"> </w:t>
      </w:r>
      <w:r>
        <w:rPr>
          <w:rFonts w:hint="eastAsia"/>
        </w:rPr>
        <w:t>ID</w:t>
      </w:r>
      <w:r>
        <w:rPr>
          <w:rFonts w:hint="eastAsia"/>
        </w:rPr>
        <w:t>、条号、效力状态和原文定位——因此当前不能直接承担可信引用入库。</w:t>
      </w:r>
    </w:p>
    <w:p w14:paraId="77A46692" w14:textId="77777777" w:rsidR="00736B3E" w:rsidRDefault="009C0C15">
      <w:pPr>
        <w:pStyle w:val="SourceCode"/>
      </w:pPr>
      <w:r>
        <w:rPr>
          <w:rFonts w:hint="eastAsia"/>
        </w:rPr>
        <w:t>用户查询</w:t>
      </w:r>
      <w:r>
        <w:br/>
        <w:t xml:space="preserve">  → </w:t>
      </w:r>
      <w:r>
        <w:rPr>
          <w:rFonts w:hint="eastAsia"/>
        </w:rPr>
        <w:t>QueryPlan</w:t>
      </w:r>
      <w:r>
        <w:rPr>
          <w:rFonts w:hint="eastAsia"/>
        </w:rPr>
        <w:t>（确定法域、资源类型、检索策略）</w:t>
      </w:r>
      <w:r>
        <w:br/>
        <w:t xml:space="preserve">  → </w:t>
      </w:r>
      <w:r>
        <w:rPr>
          <w:rFonts w:hint="eastAsia"/>
        </w:rPr>
        <w:t>分词</w:t>
      </w:r>
      <w:r>
        <w:t xml:space="preserve"> + SHA-256 </w:t>
      </w:r>
      <w:r>
        <w:rPr>
          <w:rFonts w:hint="eastAsia"/>
        </w:rPr>
        <w:t>哈希</w:t>
      </w:r>
      <w:r>
        <w:t xml:space="preserve"> → </w:t>
      </w:r>
      <w:r>
        <w:rPr>
          <w:rFonts w:hint="eastAsia"/>
        </w:rPr>
        <w:t>384</w:t>
      </w:r>
      <w:r>
        <w:rPr>
          <w:rFonts w:hint="eastAsia"/>
        </w:rPr>
        <w:t>维向量</w:t>
      </w:r>
      <w:r>
        <w:br/>
        <w:t xml:space="preserve">  → </w:t>
      </w:r>
      <w:r>
        <w:rPr>
          <w:rFonts w:hint="eastAsia"/>
        </w:rPr>
        <w:t>向量相似度</w:t>
      </w:r>
      <w:r>
        <w:t xml:space="preserve"> + </w:t>
      </w:r>
      <w:r>
        <w:rPr>
          <w:rFonts w:hint="eastAsia"/>
        </w:rPr>
        <w:t>关键词并行检索</w:t>
      </w:r>
      <w:r>
        <w:br/>
        <w:t xml:space="preserve">  → RRF </w:t>
      </w:r>
      <w:r>
        <w:rPr>
          <w:rFonts w:hint="eastAsia"/>
        </w:rPr>
        <w:t>合并排序</w:t>
      </w:r>
      <w:r>
        <w:br/>
        <w:t xml:space="preserve">  → UsagePolicyFilter </w:t>
      </w:r>
      <w:r>
        <w:rPr>
          <w:rFonts w:hint="eastAsia"/>
        </w:rPr>
        <w:t>过滤</w:t>
      </w:r>
      <w:r>
        <w:br/>
        <w:t xml:space="preserve">  → </w:t>
      </w:r>
      <w:r>
        <w:rPr>
          <w:rFonts w:hint="eastAsia"/>
        </w:rPr>
        <w:t>置信度判断</w:t>
      </w:r>
      <w:r>
        <w:br/>
        <w:t xml:space="preserve">    ├─ </w:t>
      </w:r>
      <w:r>
        <w:rPr>
          <w:rFonts w:hint="eastAsia"/>
        </w:rPr>
        <w:t>充分</w:t>
      </w:r>
      <w:r>
        <w:t xml:space="preserve"> → </w:t>
      </w:r>
      <w:r>
        <w:rPr>
          <w:rFonts w:hint="eastAsia"/>
        </w:rPr>
        <w:t>直接返回</w:t>
      </w:r>
      <w:r>
        <w:br/>
        <w:t xml:space="preserve">    └─ </w:t>
      </w:r>
      <w:r>
        <w:rPr>
          <w:rFonts w:hint="eastAsia"/>
        </w:rPr>
        <w:t>不足</w:t>
      </w:r>
      <w:r>
        <w:rPr>
          <w:rFonts w:hint="eastAsia"/>
        </w:rPr>
        <w:t>/HIGH</w:t>
      </w:r>
      <w:r>
        <w:rPr>
          <w:rFonts w:hint="eastAsia"/>
        </w:rPr>
        <w:t>风险</w:t>
      </w:r>
      <w:r>
        <w:t xml:space="preserve"> → </w:t>
      </w:r>
      <w:r>
        <w:rPr>
          <w:rFonts w:hint="eastAsia"/>
        </w:rPr>
        <w:t>[</w:t>
      </w:r>
      <w:r>
        <w:rPr>
          <w:rFonts w:hint="eastAsia"/>
        </w:rPr>
        <w:t>条件触发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得理</w:t>
      </w:r>
      <w:r>
        <w:rPr>
          <w:rFonts w:hint="eastAsia"/>
        </w:rPr>
        <w:t>API</w:t>
      </w:r>
      <w:r>
        <w:br/>
        <w:t xml:space="preserve">       → </w:t>
      </w:r>
      <w:r>
        <w:rPr>
          <w:rFonts w:hint="eastAsia"/>
        </w:rPr>
        <w:t>来源对齐</w:t>
      </w:r>
      <w:r>
        <w:t xml:space="preserve"> → </w:t>
      </w:r>
      <w:r>
        <w:rPr>
          <w:rFonts w:hint="eastAsia"/>
        </w:rPr>
        <w:t>入库候选</w:t>
      </w:r>
      <w:r>
        <w:br/>
        <w:t xml:space="preserve">  → </w:t>
      </w:r>
      <w:r>
        <w:rPr>
          <w:rFonts w:hint="eastAsia"/>
        </w:rPr>
        <w:t>最终结果列表</w:t>
      </w:r>
    </w:p>
    <w:p w14:paraId="78FFD4DD" w14:textId="77777777" w:rsidR="00736B3E" w:rsidRDefault="009C0C15">
      <w:pPr>
        <w:pStyle w:val="2"/>
        <w:ind w:firstLineChars="0" w:firstLine="0"/>
      </w:pPr>
      <w:bookmarkStart w:id="50" w:name="X19e4a3f123297212bc5b83ecb45978d1d2cb4c8"/>
      <w:bookmarkStart w:id="51" w:name="_Toc236584481"/>
      <w:bookmarkEnd w:id="48"/>
      <w:r>
        <w:t xml:space="preserve">4.3 </w:t>
      </w:r>
      <w:r>
        <w:rPr>
          <w:rFonts w:hint="eastAsia"/>
        </w:rPr>
        <w:t>引用管理与</w:t>
      </w:r>
      <w:r>
        <w:t xml:space="preserve"> CitationMap</w:t>
      </w:r>
      <w:bookmarkEnd w:id="51"/>
    </w:p>
    <w:p w14:paraId="09961CCC" w14:textId="77777777" w:rsidR="00736B3E" w:rsidRDefault="009C0C15">
      <w:r>
        <w:rPr>
          <w:rFonts w:hint="eastAsia"/>
        </w:rPr>
        <w:t>系统建立了贯穿全模块的结构化引用注册体系。核心设计思路：</w:t>
      </w:r>
      <w:r>
        <w:rPr>
          <w:rFonts w:hint="eastAsia"/>
          <w:b/>
          <w:bCs/>
        </w:rPr>
        <w:t>大模型只允许使用预先批准的</w:t>
      </w:r>
      <w:r>
        <w:rPr>
          <w:b/>
          <w:bCs/>
        </w:rPr>
        <w:t xml:space="preserve"> citation_id </w:t>
      </w:r>
      <w:r>
        <w:rPr>
          <w:rFonts w:hint="eastAsia"/>
          <w:b/>
          <w:bCs/>
        </w:rPr>
        <w:t>列表，不得自行编造引用。</w:t>
      </w:r>
      <w:r>
        <w:t xml:space="preserve"> </w:t>
      </w:r>
      <w:r>
        <w:rPr>
          <w:rFonts w:hint="eastAsia"/>
        </w:rPr>
        <w:t>所有引用在后处理阶段经知识库校验——能在</w:t>
      </w:r>
      <w:r>
        <w:t xml:space="preserve"> 1,602 </w:t>
      </w:r>
      <w:r>
        <w:rPr>
          <w:rFonts w:hint="eastAsia"/>
        </w:rPr>
        <w:t>个唯一定位中精确匹配的标记为</w:t>
      </w:r>
      <w:r>
        <w:t xml:space="preserve"> exact_article</w:t>
      </w:r>
      <w:r>
        <w:rPr>
          <w:rFonts w:hint="eastAsia"/>
        </w:rPr>
        <w:t>（可精确跳转），来源存在但条号缺失的标记为</w:t>
      </w:r>
      <w:r>
        <w:t xml:space="preserve"> source_overview</w:t>
      </w:r>
      <w:r>
        <w:rPr>
          <w:rFonts w:hint="eastAsia"/>
        </w:rPr>
        <w:t>（仅展示法规概览），来自得理等外部来源的标记为</w:t>
      </w:r>
      <w:r>
        <w:t xml:space="preserve"> external_verified</w:t>
      </w:r>
      <w:r>
        <w:rPr>
          <w:rFonts w:hint="eastAsia"/>
        </w:rPr>
        <w:t>，完全无法解析的标记为</w:t>
      </w:r>
      <w:r>
        <w:t xml:space="preserve"> unresolved</w:t>
      </w:r>
      <w:r>
        <w:rPr>
          <w:rFonts w:hint="eastAsia"/>
        </w:rPr>
        <w:t>（不提供跳转）。</w:t>
      </w:r>
    </w:p>
    <w:p w14:paraId="5EDB70FC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引用生成与校验链路：</w:t>
      </w:r>
    </w:p>
    <w:p w14:paraId="238A5A33" w14:textId="77777777" w:rsidR="00736B3E" w:rsidRDefault="009C0C15">
      <w:pPr>
        <w:pStyle w:val="SourceCode"/>
      </w:pPr>
      <w:r>
        <w:rPr>
          <w:rFonts w:hint="eastAsia"/>
        </w:rPr>
        <w:t>模块生成报告（</w:t>
      </w:r>
      <w:r>
        <w:rPr>
          <w:rFonts w:hint="eastAsia"/>
        </w:rPr>
        <w:t>LLM</w:t>
      </w:r>
      <w:r>
        <w:rPr>
          <w:rFonts w:hint="eastAsia"/>
        </w:rPr>
        <w:t>使用</w:t>
      </w:r>
      <w:r>
        <w:rPr>
          <w:rFonts w:hint="eastAsia"/>
        </w:rPr>
        <w:t>[cite:CIT-xxx]</w:t>
      </w:r>
      <w:r>
        <w:rPr>
          <w:rFonts w:hint="eastAsia"/>
        </w:rPr>
        <w:t>标记）</w:t>
      </w:r>
      <w:r>
        <w:br/>
        <w:t xml:space="preserve">  → </w:t>
      </w:r>
      <w:r>
        <w:rPr>
          <w:rFonts w:hint="eastAsia"/>
        </w:rPr>
        <w:t>后处理规范化（</w:t>
      </w:r>
      <w:r>
        <w:rPr>
          <w:rFonts w:hint="eastAsia"/>
        </w:rPr>
        <w:t>CitationRegistry</w:t>
      </w:r>
      <w:r>
        <w:t xml:space="preserve"> </w:t>
      </w:r>
      <w:r>
        <w:rPr>
          <w:rFonts w:hint="eastAsia"/>
        </w:rPr>
        <w:t>校验</w:t>
      </w:r>
      <w:r>
        <w:t xml:space="preserve"> citation_id </w:t>
      </w:r>
      <w:r>
        <w:rPr>
          <w:rFonts w:hint="eastAsia"/>
        </w:rPr>
        <w:t>有效性）</w:t>
      </w:r>
      <w:r>
        <w:br/>
        <w:t xml:space="preserve">  → CitationMap JSON </w:t>
      </w:r>
      <w:r>
        <w:rPr>
          <w:rFonts w:hint="eastAsia"/>
        </w:rPr>
        <w:t>持久化（</w:t>
      </w:r>
      <w:r>
        <w:rPr>
          <w:rFonts w:hint="eastAsia"/>
        </w:rPr>
        <w:t>outputs/{module}/{task}/citation_map.json</w:t>
      </w:r>
      <w:r>
        <w:rPr>
          <w:rFonts w:hint="eastAsia"/>
        </w:rPr>
        <w:t>）</w:t>
      </w:r>
      <w:r>
        <w:br/>
        <w:t xml:space="preserve">  → Citations API </w:t>
      </w:r>
      <w:r>
        <w:rPr>
          <w:rFonts w:hint="eastAsia"/>
        </w:rPr>
        <w:t>返回前端</w:t>
      </w:r>
      <w:r>
        <w:br/>
        <w:t xml:space="preserve">  → CitationMarkdownRenderer </w:t>
      </w:r>
      <w:r>
        <w:rPr>
          <w:rFonts w:hint="eastAsia"/>
        </w:rPr>
        <w:t>渲染为可点击角标</w:t>
      </w:r>
      <w:r>
        <w:br/>
        <w:t xml:space="preserve">  → </w:t>
      </w:r>
      <w:r>
        <w:rPr>
          <w:rFonts w:hint="eastAsia"/>
        </w:rPr>
        <w:t>用户点击</w:t>
      </w:r>
      <w:r>
        <w:t xml:space="preserve"> → </w:t>
      </w:r>
      <w:r>
        <w:rPr>
          <w:rFonts w:hint="eastAsia"/>
        </w:rPr>
        <w:t>站内受控交互</w:t>
      </w:r>
      <w:r>
        <w:br/>
        <w:t xml:space="preserve">    ├─ exact_article → </w:t>
      </w:r>
      <w:r>
        <w:rPr>
          <w:rFonts w:hint="eastAsia"/>
        </w:rPr>
        <w:t>打开具体条文抽屉，展示前后条文</w:t>
      </w:r>
      <w:r>
        <w:br/>
        <w:t xml:space="preserve">    ├─ source_overview → </w:t>
      </w:r>
      <w:r>
        <w:rPr>
          <w:rFonts w:hint="eastAsia"/>
        </w:rPr>
        <w:t>打开法规概览页，提示</w:t>
      </w:r>
      <w:r>
        <w:rPr>
          <w:rFonts w:hint="eastAsia"/>
        </w:rPr>
        <w:t>"</w:t>
      </w:r>
      <w:r>
        <w:rPr>
          <w:rFonts w:hint="eastAsia"/>
        </w:rPr>
        <w:t>无法定位具体条文</w:t>
      </w:r>
      <w:r>
        <w:rPr>
          <w:rFonts w:hint="eastAsia"/>
        </w:rPr>
        <w:t>"</w:t>
      </w:r>
      <w:r>
        <w:br/>
        <w:t xml:space="preserve">    ├─ external_verified → </w:t>
      </w:r>
      <w:r>
        <w:rPr>
          <w:rFonts w:hint="eastAsia"/>
        </w:rPr>
        <w:t>打开外部来源说明卡</w:t>
      </w:r>
      <w:r>
        <w:br/>
        <w:t xml:space="preserve">    └─ unresolved → </w:t>
      </w:r>
      <w:r>
        <w:rPr>
          <w:rFonts w:hint="eastAsia"/>
        </w:rPr>
        <w:t>显示</w:t>
      </w:r>
      <w:r>
        <w:rPr>
          <w:rFonts w:hint="eastAsia"/>
        </w:rPr>
        <w:t>"</w:t>
      </w:r>
      <w:r>
        <w:rPr>
          <w:rFonts w:hint="eastAsia"/>
        </w:rPr>
        <w:t>无法匹配依据</w:t>
      </w:r>
      <w:r>
        <w:rPr>
          <w:rFonts w:hint="eastAsia"/>
        </w:rPr>
        <w:t>"</w:t>
      </w:r>
      <w:r>
        <w:rPr>
          <w:rFonts w:hint="eastAsia"/>
        </w:rPr>
        <w:t>，不提供跳转</w:t>
      </w:r>
    </w:p>
    <w:p w14:paraId="0DB32A86" w14:textId="77777777" w:rsidR="00736B3E" w:rsidRDefault="009C0C15">
      <w:pPr>
        <w:ind w:firstLine="482"/>
      </w:pPr>
      <w:r>
        <w:rPr>
          <w:b/>
          <w:bCs/>
        </w:rPr>
        <w:t xml:space="preserve">CitationResolution </w:t>
      </w:r>
      <w:r>
        <w:rPr>
          <w:rFonts w:hint="eastAsia"/>
          <w:b/>
          <w:bCs/>
        </w:rPr>
        <w:t>类型：</w:t>
      </w:r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1658"/>
        <w:gridCol w:w="3388"/>
        <w:gridCol w:w="3458"/>
      </w:tblGrid>
      <w:tr w:rsidR="00736B3E" w14:paraId="6DD2FEA8" w14:textId="77777777">
        <w:trPr>
          <w:cantSplit/>
          <w:tblHeader/>
          <w:jc w:val="center"/>
        </w:trPr>
        <w:tc>
          <w:tcPr>
            <w:tcW w:w="1658" w:type="dxa"/>
            <w:vAlign w:val="center"/>
          </w:tcPr>
          <w:p w14:paraId="2D7321E9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解析类型</w:t>
            </w:r>
          </w:p>
        </w:tc>
        <w:tc>
          <w:tcPr>
            <w:tcW w:w="3388" w:type="dxa"/>
            <w:vAlign w:val="center"/>
          </w:tcPr>
          <w:p w14:paraId="34E8A935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含义</w:t>
            </w:r>
          </w:p>
        </w:tc>
        <w:tc>
          <w:tcPr>
            <w:tcW w:w="3458" w:type="dxa"/>
            <w:vAlign w:val="center"/>
          </w:tcPr>
          <w:p w14:paraId="5CB02D9E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前端行为</w:t>
            </w:r>
          </w:p>
        </w:tc>
      </w:tr>
      <w:tr w:rsidR="00736B3E" w14:paraId="02EB7B51" w14:textId="77777777">
        <w:trPr>
          <w:cantSplit/>
          <w:jc w:val="center"/>
        </w:trPr>
        <w:tc>
          <w:tcPr>
            <w:tcW w:w="1658" w:type="dxa"/>
            <w:vAlign w:val="center"/>
          </w:tcPr>
          <w:p w14:paraId="5280615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exact_article</w:t>
            </w:r>
          </w:p>
        </w:tc>
        <w:tc>
          <w:tcPr>
            <w:tcW w:w="3388" w:type="dxa"/>
            <w:vAlign w:val="center"/>
          </w:tcPr>
          <w:p w14:paraId="22229561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来源</w:t>
            </w:r>
            <w:r>
              <w:rPr>
                <w:sz w:val="20"/>
                <w:szCs w:val="20"/>
              </w:rPr>
              <w:t xml:space="preserve"> ID </w:t>
            </w:r>
            <w:r>
              <w:rPr>
                <w:rFonts w:hint="eastAsia"/>
                <w:sz w:val="20"/>
                <w:szCs w:val="20"/>
              </w:rPr>
              <w:t>和条号在本地知识库中唯一匹配</w:t>
            </w:r>
          </w:p>
        </w:tc>
        <w:tc>
          <w:tcPr>
            <w:tcW w:w="3458" w:type="dxa"/>
            <w:vAlign w:val="center"/>
          </w:tcPr>
          <w:p w14:paraId="23C9771E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打开条文抽屉，精确到具体条款，可前后翻阅</w:t>
            </w:r>
          </w:p>
        </w:tc>
      </w:tr>
      <w:tr w:rsidR="00736B3E" w14:paraId="6BD92D00" w14:textId="77777777">
        <w:trPr>
          <w:cantSplit/>
          <w:jc w:val="center"/>
        </w:trPr>
        <w:tc>
          <w:tcPr>
            <w:tcW w:w="1658" w:type="dxa"/>
            <w:vAlign w:val="center"/>
          </w:tcPr>
          <w:p w14:paraId="1EE6757F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source_overview</w:t>
            </w:r>
          </w:p>
        </w:tc>
        <w:tc>
          <w:tcPr>
            <w:tcW w:w="3388" w:type="dxa"/>
            <w:vAlign w:val="center"/>
          </w:tcPr>
          <w:p w14:paraId="0A363CEB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来源存在但缺少条号或</w:t>
            </w:r>
            <w:r>
              <w:rPr>
                <w:sz w:val="20"/>
                <w:szCs w:val="20"/>
              </w:rPr>
              <w:t xml:space="preserve"> 34 </w:t>
            </w:r>
            <w:r>
              <w:rPr>
                <w:rFonts w:hint="eastAsia"/>
                <w:sz w:val="20"/>
                <w:szCs w:val="20"/>
              </w:rPr>
              <w:t>组重复定位键冲突</w:t>
            </w:r>
          </w:p>
        </w:tc>
        <w:tc>
          <w:tcPr>
            <w:tcW w:w="3458" w:type="dxa"/>
            <w:vAlign w:val="center"/>
          </w:tcPr>
          <w:p w14:paraId="5DCBBB31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打开法规概览页面，标注</w:t>
            </w:r>
            <w:r>
              <w:rPr>
                <w:rFonts w:hint="eastAsia"/>
                <w:sz w:val="20"/>
                <w:szCs w:val="20"/>
              </w:rPr>
              <w:t>"</w:t>
            </w:r>
            <w:r>
              <w:rPr>
                <w:rFonts w:hint="eastAsia"/>
                <w:sz w:val="20"/>
                <w:szCs w:val="20"/>
              </w:rPr>
              <w:t>无法精确定位具体条文</w:t>
            </w:r>
            <w:r>
              <w:rPr>
                <w:rFonts w:hint="eastAsia"/>
                <w:sz w:val="20"/>
                <w:szCs w:val="20"/>
              </w:rPr>
              <w:t>"</w:t>
            </w:r>
          </w:p>
        </w:tc>
      </w:tr>
      <w:tr w:rsidR="00736B3E" w14:paraId="032B2A84" w14:textId="77777777">
        <w:trPr>
          <w:cantSplit/>
          <w:jc w:val="center"/>
        </w:trPr>
        <w:tc>
          <w:tcPr>
            <w:tcW w:w="1658" w:type="dxa"/>
            <w:vAlign w:val="center"/>
          </w:tcPr>
          <w:p w14:paraId="05A04FEA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external_verified</w:t>
            </w:r>
          </w:p>
        </w:tc>
        <w:tc>
          <w:tcPr>
            <w:tcW w:w="3388" w:type="dxa"/>
            <w:vAlign w:val="center"/>
          </w:tcPr>
          <w:p w14:paraId="722681AC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来自得理等外部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rFonts w:hint="eastAsia"/>
                <w:sz w:val="20"/>
                <w:szCs w:val="20"/>
              </w:rPr>
              <w:t>的引用，未映射到本地知识库</w:t>
            </w:r>
          </w:p>
        </w:tc>
        <w:tc>
          <w:tcPr>
            <w:tcW w:w="3458" w:type="dxa"/>
            <w:vAlign w:val="center"/>
          </w:tcPr>
          <w:p w14:paraId="4A499021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打开外部来源卡片，标注来源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rFonts w:hint="eastAsia"/>
                <w:sz w:val="20"/>
                <w:szCs w:val="20"/>
              </w:rPr>
              <w:t>和检索时间</w:t>
            </w:r>
          </w:p>
        </w:tc>
      </w:tr>
      <w:tr w:rsidR="00736B3E" w14:paraId="69CFAF78" w14:textId="77777777">
        <w:trPr>
          <w:cantSplit/>
          <w:jc w:val="center"/>
        </w:trPr>
        <w:tc>
          <w:tcPr>
            <w:tcW w:w="1658" w:type="dxa"/>
            <w:vAlign w:val="center"/>
          </w:tcPr>
          <w:p w14:paraId="2A0ACC57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unresolved</w:t>
            </w:r>
          </w:p>
        </w:tc>
        <w:tc>
          <w:tcPr>
            <w:tcW w:w="3388" w:type="dxa"/>
            <w:vAlign w:val="center"/>
          </w:tcPr>
          <w:p w14:paraId="7B4DFCE5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来源未知、冲突或校验失败</w:t>
            </w:r>
          </w:p>
        </w:tc>
        <w:tc>
          <w:tcPr>
            <w:tcW w:w="3458" w:type="dxa"/>
            <w:vAlign w:val="center"/>
          </w:tcPr>
          <w:p w14:paraId="79EBE57C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显示</w:t>
            </w:r>
            <w:r>
              <w:rPr>
                <w:rFonts w:hint="eastAsia"/>
                <w:sz w:val="20"/>
                <w:szCs w:val="20"/>
              </w:rPr>
              <w:t>"</w:t>
            </w:r>
            <w:r>
              <w:rPr>
                <w:rFonts w:hint="eastAsia"/>
                <w:sz w:val="20"/>
                <w:szCs w:val="20"/>
              </w:rPr>
              <w:t>无法匹配依据</w:t>
            </w:r>
            <w:r>
              <w:rPr>
                <w:rFonts w:hint="eastAsia"/>
                <w:sz w:val="20"/>
                <w:szCs w:val="20"/>
              </w:rPr>
              <w:t>"</w:t>
            </w:r>
            <w:r>
              <w:rPr>
                <w:rFonts w:hint="eastAsia"/>
                <w:sz w:val="20"/>
                <w:szCs w:val="20"/>
              </w:rPr>
              <w:t>，灰显，不提供跳转</w:t>
            </w:r>
          </w:p>
        </w:tc>
      </w:tr>
    </w:tbl>
    <w:p w14:paraId="5F8B7E4F" w14:textId="77777777" w:rsidR="00736B3E" w:rsidRDefault="009C0C15">
      <w:pPr>
        <w:pStyle w:val="a4"/>
      </w:pPr>
      <w:r>
        <w:rPr>
          <w:rFonts w:hint="eastAsia"/>
        </w:rPr>
        <w:t>当前知识库有</w:t>
      </w:r>
      <w:r>
        <w:t xml:space="preserve"> 69 </w:t>
      </w:r>
      <w:r>
        <w:rPr>
          <w:rFonts w:hint="eastAsia"/>
        </w:rPr>
        <w:t>个来源、</w:t>
      </w:r>
      <w:r>
        <w:rPr>
          <w:rFonts w:hint="eastAsia"/>
        </w:rPr>
        <w:t>1,602</w:t>
      </w:r>
      <w:r>
        <w:t xml:space="preserve"> </w:t>
      </w:r>
      <w:r>
        <w:rPr>
          <w:rFonts w:hint="eastAsia"/>
        </w:rPr>
        <w:t>个唯一定位（</w:t>
      </w:r>
      <w:r>
        <w:rPr>
          <w:rFonts w:hint="eastAsia"/>
        </w:rPr>
        <w:t>34</w:t>
      </w:r>
      <w:r>
        <w:t xml:space="preserve"> </w:t>
      </w:r>
      <w:r>
        <w:rPr>
          <w:rFonts w:hint="eastAsia"/>
        </w:rPr>
        <w:t>组重复定位键已明确拒绝精确跳转），历史</w:t>
      </w:r>
      <w:r>
        <w:t xml:space="preserve"> CitationMap </w:t>
      </w:r>
      <w:r>
        <w:rPr>
          <w:rFonts w:hint="eastAsia"/>
        </w:rPr>
        <w:t>累计</w:t>
      </w:r>
      <w:r>
        <w:t xml:space="preserve"> 650 </w:t>
      </w:r>
      <w:r>
        <w:rPr>
          <w:rFonts w:hint="eastAsia"/>
        </w:rPr>
        <w:t>份文件、</w:t>
      </w:r>
      <w:r>
        <w:rPr>
          <w:rFonts w:hint="eastAsia"/>
        </w:rPr>
        <w:t>16,681</w:t>
      </w:r>
      <w:r>
        <w:t xml:space="preserve"> </w:t>
      </w:r>
      <w:r>
        <w:rPr>
          <w:rFonts w:hint="eastAsia"/>
        </w:rPr>
        <w:t>条引用项。</w:t>
      </w:r>
    </w:p>
    <w:p w14:paraId="0579963D" w14:textId="77777777" w:rsidR="00736B3E" w:rsidRDefault="009C0C15">
      <w:pPr>
        <w:pStyle w:val="2"/>
        <w:ind w:firstLineChars="0" w:firstLine="0"/>
      </w:pPr>
      <w:bookmarkStart w:id="52" w:name="X84694e6e87088f53477452f23ed9c16a16dc795"/>
      <w:bookmarkStart w:id="53" w:name="_Toc236584482"/>
      <w:bookmarkEnd w:id="50"/>
      <w:r>
        <w:t xml:space="preserve">4.4 </w:t>
      </w:r>
      <w:r>
        <w:rPr>
          <w:rFonts w:hint="eastAsia"/>
        </w:rPr>
        <w:t>报告渲染</w:t>
      </w:r>
      <w:bookmarkEnd w:id="53"/>
    </w:p>
    <w:p w14:paraId="2485471A" w14:textId="77777777" w:rsidR="00736B3E" w:rsidRDefault="009C0C15">
      <w:r>
        <w:rPr>
          <w:rFonts w:hint="eastAsia"/>
        </w:rPr>
        <w:t>系统具备统一的报告渲染管线，核心思路是</w:t>
      </w:r>
      <w:r>
        <w:rPr>
          <w:rFonts w:hint="eastAsia"/>
          <w:b/>
          <w:bCs/>
        </w:rPr>
        <w:t>单一语义源多格式输出</w:t>
      </w:r>
      <w:r>
        <w:rPr>
          <w:rFonts w:hint="eastAsia"/>
        </w:rPr>
        <w:t>——模块产出一份</w:t>
      </w:r>
      <w:r>
        <w:t xml:space="preserve"> </w:t>
      </w:r>
      <w:r>
        <w:rPr>
          <w:rFonts w:hint="eastAsia"/>
        </w:rPr>
        <w:t>ReportDocument</w:t>
      </w:r>
      <w:r>
        <w:rPr>
          <w:rFonts w:hint="eastAsia"/>
        </w:rPr>
        <w:t>（结构化语义文档），由共享渲染器负责生成</w:t>
      </w:r>
      <w:r>
        <w:t xml:space="preserve"> Markdown</w:t>
      </w:r>
      <w:r>
        <w:t>、</w:t>
      </w:r>
      <w:r>
        <w:t>HTML</w:t>
      </w:r>
      <w:r>
        <w:t>、</w:t>
      </w:r>
      <w:r>
        <w:t>DOCX</w:t>
      </w:r>
      <w:r>
        <w:t>、</w:t>
      </w:r>
      <w:r>
        <w:t xml:space="preserve">PDF </w:t>
      </w:r>
      <w:r>
        <w:rPr>
          <w:rFonts w:hint="eastAsia"/>
        </w:rPr>
        <w:t>四种格式。四种格式的内容（标题层级、表格结构、引用标记、段落划分）必须一致——因为来自同一份语义源，不是各自独立生成。</w:t>
      </w:r>
    </w:p>
    <w:p w14:paraId="280578FA" w14:textId="77777777" w:rsidR="00736B3E" w:rsidRDefault="009C0C15">
      <w:pPr>
        <w:pStyle w:val="SourceCode"/>
      </w:pPr>
      <w:r>
        <w:rPr>
          <w:rFonts w:hint="eastAsia"/>
        </w:rPr>
        <w:t>ReportDocument</w:t>
      </w:r>
      <w:r>
        <w:rPr>
          <w:rFonts w:hint="eastAsia"/>
        </w:rPr>
        <w:t>（结构化语义文档，由模块生成器产出）</w:t>
      </w:r>
      <w:r>
        <w:br/>
        <w:t xml:space="preserve">  ├─ </w:t>
      </w:r>
      <w:r>
        <w:rPr>
          <w:rFonts w:hint="eastAsia"/>
        </w:rPr>
        <w:t>metadata</w:t>
      </w:r>
      <w:r>
        <w:rPr>
          <w:rFonts w:hint="eastAsia"/>
        </w:rPr>
        <w:t>：标题、法域、日期、模块</w:t>
      </w:r>
      <w:r>
        <w:rPr>
          <w:rFonts w:hint="eastAsia"/>
        </w:rPr>
        <w:t>ID</w:t>
      </w:r>
      <w:r>
        <w:br/>
        <w:t xml:space="preserve">  ├─ </w:t>
      </w:r>
      <w:r>
        <w:rPr>
          <w:rFonts w:hint="eastAsia"/>
        </w:rPr>
        <w:t>sections[]</w:t>
      </w:r>
      <w:r>
        <w:rPr>
          <w:rFonts w:hint="eastAsia"/>
        </w:rPr>
        <w:t>：章节结构</w:t>
      </w:r>
      <w:r>
        <w:br/>
        <w:t xml:space="preserve">  │    └─ </w:t>
      </w:r>
      <w:r>
        <w:rPr>
          <w:rFonts w:hint="eastAsia"/>
        </w:rPr>
        <w:t>blocks[]</w:t>
      </w:r>
      <w:r>
        <w:rPr>
          <w:rFonts w:hint="eastAsia"/>
        </w:rPr>
        <w:t>：</w:t>
      </w:r>
      <w:r>
        <w:rPr>
          <w:rFonts w:hint="eastAsia"/>
        </w:rPr>
        <w:t>heading</w:t>
      </w:r>
      <w:r>
        <w:t xml:space="preserve"> / paragraph / table / cited_claim</w:t>
      </w:r>
      <w:r>
        <w:br/>
        <w:t xml:space="preserve">  ├─ </w:t>
      </w:r>
      <w:r>
        <w:rPr>
          <w:rFonts w:hint="eastAsia"/>
        </w:rPr>
        <w:t>claims[]</w:t>
      </w:r>
      <w:r>
        <w:rPr>
          <w:rFonts w:hint="eastAsia"/>
        </w:rPr>
        <w:t>：主张</w:t>
      </w:r>
      <w:r>
        <w:rPr>
          <w:rFonts w:hint="eastAsia"/>
        </w:rPr>
        <w:t>ID</w:t>
      </w:r>
      <w:r>
        <w:rPr>
          <w:rFonts w:hint="eastAsia"/>
        </w:rPr>
        <w:t>、类型</w:t>
      </w:r>
      <w:r>
        <w:rPr>
          <w:rFonts w:hint="eastAsia"/>
        </w:rPr>
        <w:t>(</w:t>
      </w:r>
      <w:r>
        <w:rPr>
          <w:rFonts w:hint="eastAsia"/>
        </w:rPr>
        <w:t>法律规则</w:t>
      </w:r>
      <w:r>
        <w:rPr>
          <w:rFonts w:hint="eastAsia"/>
        </w:rPr>
        <w:t>/</w:t>
      </w:r>
      <w:r>
        <w:rPr>
          <w:rFonts w:hint="eastAsia"/>
        </w:rPr>
        <w:t>事实</w:t>
      </w:r>
      <w:r>
        <w:rPr>
          <w:rFonts w:hint="eastAsia"/>
        </w:rPr>
        <w:t>/</w:t>
      </w:r>
      <w:r>
        <w:rPr>
          <w:rFonts w:hint="eastAsia"/>
        </w:rPr>
        <w:t>风险判断</w:t>
      </w:r>
      <w:r>
        <w:rPr>
          <w:rFonts w:hint="eastAsia"/>
        </w:rPr>
        <w:t>/</w:t>
      </w:r>
      <w:r>
        <w:rPr>
          <w:rFonts w:hint="eastAsia"/>
        </w:rPr>
        <w:t>建议</w:t>
      </w:r>
      <w:r>
        <w:rPr>
          <w:rFonts w:hint="eastAsia"/>
        </w:rPr>
        <w:t>/</w:t>
      </w:r>
      <w:r>
        <w:rPr>
          <w:rFonts w:hint="eastAsia"/>
        </w:rPr>
        <w:t>过渡</w:t>
      </w:r>
      <w:r>
        <w:rPr>
          <w:rFonts w:hint="eastAsia"/>
        </w:rPr>
        <w:t>)</w:t>
      </w:r>
      <w:r>
        <w:rPr>
          <w:rFonts w:hint="eastAsia"/>
        </w:rPr>
        <w:t>、证据引用、支持状态</w:t>
      </w:r>
      <w:r>
        <w:br/>
        <w:t xml:space="preserve">  ├─ </w:t>
      </w:r>
      <w:r>
        <w:rPr>
          <w:rFonts w:hint="eastAsia"/>
        </w:rPr>
        <w:t>citations[]</w:t>
      </w:r>
      <w:r>
        <w:rPr>
          <w:rFonts w:hint="eastAsia"/>
        </w:rPr>
        <w:t>：引用注册表</w:t>
      </w:r>
      <w:r>
        <w:rPr>
          <w:rFonts w:hint="eastAsia"/>
        </w:rPr>
        <w:t>(citation_id</w:t>
      </w:r>
      <w:r>
        <w:rPr>
          <w:rFonts w:hint="eastAsia"/>
        </w:rPr>
        <w:t>↔</w:t>
      </w:r>
      <w:r>
        <w:rPr>
          <w:rFonts w:hint="eastAsia"/>
        </w:rPr>
        <w:t>source_id</w:t>
      </w:r>
      <w:r>
        <w:rPr>
          <w:rFonts w:hint="eastAsia"/>
        </w:rPr>
        <w:t>↔</w:t>
      </w:r>
      <w:r>
        <w:rPr>
          <w:rFonts w:hint="eastAsia"/>
        </w:rPr>
        <w:t>article</w:t>
      </w:r>
      <w:r>
        <w:rPr>
          <w:rFonts w:hint="eastAsia"/>
        </w:rPr>
        <w:t>↔</w:t>
      </w:r>
      <w:r>
        <w:rPr>
          <w:rFonts w:hint="eastAsia"/>
        </w:rPr>
        <w:t>snippet</w:t>
      </w:r>
      <w:r>
        <w:rPr>
          <w:rFonts w:hint="eastAsia"/>
        </w:rPr>
        <w:t>↔</w:t>
      </w:r>
      <w:r>
        <w:rPr>
          <w:rFonts w:hint="eastAsia"/>
        </w:rPr>
        <w:t>resolution)</w:t>
      </w:r>
      <w:r>
        <w:br/>
        <w:t xml:space="preserve">  └─ </w:t>
      </w:r>
      <w:r>
        <w:rPr>
          <w:rFonts w:hint="eastAsia"/>
        </w:rPr>
        <w:t>渲染器链</w:t>
      </w:r>
      <w:r>
        <w:br/>
        <w:t xml:space="preserve">       ├─ Markdown Renderer → .md </w:t>
      </w:r>
      <w:r>
        <w:rPr>
          <w:rFonts w:hint="eastAsia"/>
        </w:rPr>
        <w:t>文件</w:t>
      </w:r>
      <w:r>
        <w:br/>
        <w:t xml:space="preserve">       ├─ HTML Renderer → .html </w:t>
      </w:r>
      <w:r>
        <w:rPr>
          <w:rFonts w:hint="eastAsia"/>
        </w:rPr>
        <w:t>文件</w:t>
      </w:r>
      <w:r>
        <w:br/>
        <w:t xml:space="preserve">       ├─ DOCX Renderer → .docx </w:t>
      </w:r>
      <w:r>
        <w:rPr>
          <w:rFonts w:hint="eastAsia"/>
        </w:rPr>
        <w:t>文件（</w:t>
      </w:r>
      <w:r>
        <w:rPr>
          <w:rFonts w:hint="eastAsia"/>
        </w:rPr>
        <w:t>python-docx</w:t>
      </w:r>
      <w:r>
        <w:rPr>
          <w:rFonts w:hint="eastAsia"/>
        </w:rPr>
        <w:t>）</w:t>
      </w:r>
      <w:r>
        <w:br/>
        <w:t xml:space="preserve">       └─ PDF Renderer → .pdf </w:t>
      </w:r>
      <w:r>
        <w:rPr>
          <w:rFonts w:hint="eastAsia"/>
        </w:rPr>
        <w:t>文件（</w:t>
      </w:r>
      <w:r>
        <w:rPr>
          <w:rFonts w:hint="eastAsia"/>
        </w:rPr>
        <w:t>pypdf/weasyprint</w:t>
      </w:r>
      <w:r>
        <w:rPr>
          <w:rFonts w:hint="eastAsia"/>
        </w:rPr>
        <w:t>）</w:t>
      </w:r>
      <w:r>
        <w:br/>
        <w:t xml:space="preserve">            ↓</w:t>
      </w:r>
      <w:r>
        <w:br/>
        <w:t xml:space="preserve">       </w:t>
      </w:r>
      <w:r>
        <w:rPr>
          <w:rFonts w:hint="eastAsia"/>
        </w:rPr>
        <w:t>前端统一预览（</w:t>
      </w:r>
      <w:r>
        <w:rPr>
          <w:rFonts w:hint="eastAsia"/>
        </w:rPr>
        <w:t>PdfViewer</w:t>
      </w:r>
      <w:r>
        <w:t xml:space="preserve"> </w:t>
      </w:r>
      <w:r>
        <w:rPr>
          <w:rFonts w:hint="eastAsia"/>
        </w:rPr>
        <w:t>组件</w:t>
      </w:r>
      <w:r>
        <w:t xml:space="preserve"> + react-markdown GFM </w:t>
      </w:r>
      <w:r>
        <w:rPr>
          <w:rFonts w:hint="eastAsia"/>
        </w:rPr>
        <w:t>渲染）</w:t>
      </w:r>
    </w:p>
    <w:p w14:paraId="74FEE210" w14:textId="77777777" w:rsidR="00736B3E" w:rsidRDefault="009C0C15">
      <w:r>
        <w:t xml:space="preserve">12 </w:t>
      </w:r>
      <w:r>
        <w:rPr>
          <w:rFonts w:hint="eastAsia"/>
        </w:rPr>
        <w:t>个模块（含</w:t>
      </w:r>
      <w:r>
        <w:t xml:space="preserve"> v0 </w:t>
      </w:r>
      <w:r>
        <w:rPr>
          <w:rFonts w:hint="eastAsia"/>
        </w:rPr>
        <w:t>legacy</w:t>
      </w:r>
      <w:r>
        <w:rPr>
          <w:rFonts w:hint="eastAsia"/>
        </w:rPr>
        <w:t>）均具有可打开的</w:t>
      </w:r>
      <w:r>
        <w:t xml:space="preserve"> PDF </w:t>
      </w:r>
      <w:r>
        <w:rPr>
          <w:rFonts w:hint="eastAsia"/>
        </w:rPr>
        <w:t>产物，通过</w:t>
      </w:r>
      <w:r>
        <w:t xml:space="preserve"> pypdf </w:t>
      </w:r>
      <w:r>
        <w:rPr>
          <w:rFonts w:hint="eastAsia"/>
        </w:rPr>
        <w:t>验证</w:t>
      </w:r>
      <w:r>
        <w:t xml:space="preserve"> %PDF </w:t>
      </w:r>
      <w:r>
        <w:rPr>
          <w:rFonts w:hint="eastAsia"/>
        </w:rPr>
        <w:t>文件头有效。前后端共享</w:t>
      </w:r>
      <w:r>
        <w:t xml:space="preserve"> 14 </w:t>
      </w:r>
      <w:r>
        <w:rPr>
          <w:rFonts w:hint="eastAsia"/>
        </w:rPr>
        <w:t>个规范化</w:t>
      </w:r>
      <w:r>
        <w:t xml:space="preserve"> Golden </w:t>
      </w:r>
      <w:r>
        <w:rPr>
          <w:rFonts w:hint="eastAsia"/>
        </w:rPr>
        <w:t>Cases</w:t>
      </w:r>
      <w:r>
        <w:rPr>
          <w:rFonts w:hint="eastAsia"/>
        </w:rPr>
        <w:t>，确保</w:t>
      </w:r>
      <w:r>
        <w:t xml:space="preserve"> Markdown </w:t>
      </w:r>
      <w:r>
        <w:rPr>
          <w:rFonts w:hint="eastAsia"/>
        </w:rPr>
        <w:t>渲染逐字一致。</w:t>
      </w:r>
    </w:p>
    <w:p w14:paraId="71337872" w14:textId="77777777" w:rsidR="00736B3E" w:rsidRDefault="009C0C15">
      <w:pPr>
        <w:pStyle w:val="2"/>
        <w:ind w:firstLineChars="0" w:firstLine="0"/>
      </w:pPr>
      <w:bookmarkStart w:id="54" w:name="X7bc91a742e05bf06e2b0483f884d33c7cf3d04b"/>
      <w:bookmarkStart w:id="55" w:name="_Toc236584483"/>
      <w:bookmarkEnd w:id="52"/>
      <w:r>
        <w:t xml:space="preserve">4.5 </w:t>
      </w:r>
      <w:r>
        <w:rPr>
          <w:rFonts w:hint="eastAsia"/>
        </w:rPr>
        <w:t>事件追踪与运行可观测</w:t>
      </w:r>
      <w:bookmarkEnd w:id="55"/>
    </w:p>
    <w:p w14:paraId="5EA09856" w14:textId="77777777" w:rsidR="00736B3E" w:rsidRDefault="009C0C15">
      <w:r>
        <w:rPr>
          <w:rFonts w:hint="eastAsia"/>
        </w:rPr>
        <w:t>每次任务运行产生三类记录：</w:t>
      </w:r>
    </w:p>
    <w:p w14:paraId="5200FCDF" w14:textId="77777777" w:rsidR="00736B3E" w:rsidRDefault="009C0C15">
      <w:pPr>
        <w:pStyle w:val="a4"/>
        <w:ind w:firstLine="482"/>
      </w:pPr>
      <w:r>
        <w:rPr>
          <w:b/>
          <w:bCs/>
        </w:rPr>
        <w:t xml:space="preserve">SSE </w:t>
      </w:r>
      <w:r>
        <w:rPr>
          <w:rFonts w:hint="eastAsia"/>
          <w:b/>
          <w:bCs/>
        </w:rPr>
        <w:t>事件流（实时推送）</w:t>
      </w:r>
      <w:r>
        <w:rPr>
          <w:rFonts w:hint="eastAsia"/>
        </w:rPr>
        <w:t>：前端通过</w:t>
      </w:r>
      <w:r>
        <w:t xml:space="preserve"> Server-Sent Events </w:t>
      </w:r>
      <w:r>
        <w:rPr>
          <w:rFonts w:hint="eastAsia"/>
        </w:rPr>
        <w:t>订阅</w:t>
      </w:r>
      <w:r>
        <w:t xml:space="preserve"> GET /api/v1/events/task/{task_id}/stream</w:t>
      </w:r>
      <w:r>
        <w:rPr>
          <w:rFonts w:hint="eastAsia"/>
        </w:rPr>
        <w:t>。事件类型包括：</w:t>
      </w:r>
      <w:r>
        <w:t>task_started</w:t>
      </w:r>
      <w:r>
        <w:t>、</w:t>
      </w:r>
      <w:r>
        <w:t>tool_start/result</w:t>
      </w:r>
      <w:r>
        <w:rPr>
          <w:rFonts w:hint="eastAsia"/>
        </w:rPr>
        <w:t>（如</w:t>
      </w:r>
      <w:r>
        <w:rPr>
          <w:rFonts w:hint="eastAsia"/>
        </w:rPr>
        <w:t>"</w:t>
      </w:r>
      <w:r>
        <w:rPr>
          <w:rFonts w:hint="eastAsia"/>
        </w:rPr>
        <w:t>开始</w:t>
      </w:r>
      <w:r>
        <w:rPr>
          <w:rFonts w:hint="eastAsia"/>
        </w:rPr>
        <w:t>/</w:t>
      </w:r>
      <w:r>
        <w:rPr>
          <w:rFonts w:hint="eastAsia"/>
        </w:rPr>
        <w:t>完成法规检索</w:t>
      </w:r>
      <w:r>
        <w:rPr>
          <w:rFonts w:hint="eastAsia"/>
        </w:rPr>
        <w:t>"</w:t>
      </w:r>
      <w:r>
        <w:rPr>
          <w:rFonts w:hint="eastAsia"/>
        </w:rPr>
        <w:t>）、</w:t>
      </w:r>
      <w:r>
        <w:t>llm_call</w:t>
      </w:r>
      <w:r>
        <w:rPr>
          <w:rFonts w:hint="eastAsia"/>
        </w:rPr>
        <w:t>（含</w:t>
      </w:r>
      <w:r>
        <w:t xml:space="preserve"> Token </w:t>
      </w:r>
      <w:r>
        <w:rPr>
          <w:rFonts w:hint="eastAsia"/>
        </w:rPr>
        <w:t>使用量，来源标注</w:t>
      </w:r>
      <w:r>
        <w:t xml:space="preserve"> provider_reported </w:t>
      </w:r>
      <w:r>
        <w:rPr>
          <w:rFonts w:hint="eastAsia"/>
        </w:rPr>
        <w:t>或</w:t>
      </w:r>
      <w:r>
        <w:t xml:space="preserve"> estimated</w:t>
      </w:r>
      <w:r>
        <w:rPr>
          <w:rFonts w:hint="eastAsia"/>
        </w:rPr>
        <w:t>）、</w:t>
      </w:r>
      <w:r>
        <w:t>node_completed</w:t>
      </w:r>
      <w:r>
        <w:rPr>
          <w:rFonts w:hint="eastAsia"/>
        </w:rPr>
        <w:t>（含节点耗时）、</w:t>
      </w:r>
      <w:r>
        <w:t>task_completed/failed</w:t>
      </w:r>
      <w:r>
        <w:rPr>
          <w:rFonts w:hint="eastAsia"/>
        </w:rPr>
        <w:t>。服务重启或任务结束</w:t>
      </w:r>
      <w:r>
        <w:t xml:space="preserve"> 30 </w:t>
      </w:r>
      <w:r>
        <w:rPr>
          <w:rFonts w:hint="eastAsia"/>
        </w:rPr>
        <w:t>分钟后事件流清理（当前为内存态）。</w:t>
      </w:r>
    </w:p>
    <w:p w14:paraId="0AF1EADB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RunManifest</w:t>
      </w:r>
      <w:r>
        <w:rPr>
          <w:rFonts w:hint="eastAsia"/>
          <w:b/>
          <w:bCs/>
        </w:rPr>
        <w:t>（运行账本）</w:t>
      </w:r>
      <w:r>
        <w:rPr>
          <w:rFonts w:hint="eastAsia"/>
        </w:rPr>
        <w:t>：异步任务完成时，在</w:t>
      </w:r>
      <w:r>
        <w:t xml:space="preserve"> outputs/{module}/{task}/run_manifest.json </w:t>
      </w:r>
      <w:r>
        <w:rPr>
          <w:rFonts w:hint="eastAsia"/>
        </w:rPr>
        <w:t>原子写入结构化账本，含：</w:t>
      </w:r>
      <w:r>
        <w:t>run_id</w:t>
      </w:r>
      <w:r>
        <w:t>、</w:t>
      </w:r>
      <w:r>
        <w:t>task_id</w:t>
      </w:r>
      <w:r>
        <w:t>、</w:t>
      </w:r>
      <w:r>
        <w:t>module_id</w:t>
      </w:r>
      <w:r>
        <w:rPr>
          <w:rFonts w:hint="eastAsia"/>
        </w:rPr>
        <w:t>、状态（</w:t>
      </w:r>
      <w:r>
        <w:rPr>
          <w:rFonts w:hint="eastAsia"/>
        </w:rPr>
        <w:t>CREATED/RUNNING/COMPLETED/FAILED/CANCELED/RETRYING</w:t>
      </w:r>
      <w:r>
        <w:rPr>
          <w:rFonts w:hint="eastAsia"/>
        </w:rPr>
        <w:t>）、开始</w:t>
      </w:r>
      <w:r>
        <w:rPr>
          <w:rFonts w:hint="eastAsia"/>
        </w:rPr>
        <w:t>/</w:t>
      </w:r>
      <w:r>
        <w:rPr>
          <w:rFonts w:hint="eastAsia"/>
        </w:rPr>
        <w:t>结束时间、总耗时、脱敏</w:t>
      </w:r>
      <w:r>
        <w:t xml:space="preserve"> ProviderSnapshot</w:t>
      </w:r>
      <w:r>
        <w:t>、</w:t>
      </w:r>
      <w:r>
        <w:t xml:space="preserve">LLM </w:t>
      </w:r>
      <w:r>
        <w:rPr>
          <w:rFonts w:hint="eastAsia"/>
        </w:rPr>
        <w:t>调用次数与</w:t>
      </w:r>
      <w:r>
        <w:t xml:space="preserve"> Token </w:t>
      </w:r>
      <w:r>
        <w:rPr>
          <w:rFonts w:hint="eastAsia"/>
        </w:rPr>
        <w:t>汇总、</w:t>
      </w:r>
      <w:r>
        <w:rPr>
          <w:rFonts w:hint="eastAsia"/>
        </w:rPr>
        <w:t>fallback</w:t>
      </w:r>
      <w:r>
        <w:t xml:space="preserve"> </w:t>
      </w:r>
      <w:r>
        <w:rPr>
          <w:rFonts w:hint="eastAsia"/>
        </w:rPr>
        <w:t>记录、输入摘要（字段名</w:t>
      </w:r>
      <w:r>
        <w:t xml:space="preserve"> + </w:t>
      </w:r>
      <w:r>
        <w:rPr>
          <w:rFonts w:hint="eastAsia"/>
        </w:rPr>
        <w:t>SHA-256</w:t>
      </w:r>
      <w:r>
        <w:rPr>
          <w:rFonts w:hint="eastAsia"/>
        </w:rPr>
        <w:t>，不含正文）、输出产物列表（角色</w:t>
      </w:r>
      <w:r>
        <w:rPr>
          <w:rFonts w:hint="eastAsia"/>
        </w:rPr>
        <w:t>/</w:t>
      </w:r>
      <w:r>
        <w:rPr>
          <w:rFonts w:hint="eastAsia"/>
        </w:rPr>
        <w:t>路径</w:t>
      </w:r>
      <w:r>
        <w:rPr>
          <w:rFonts w:hint="eastAsia"/>
        </w:rPr>
        <w:t>/trace</w:t>
      </w:r>
      <w:r>
        <w:t xml:space="preserve"> manifest </w:t>
      </w:r>
      <w:r>
        <w:rPr>
          <w:rFonts w:hint="eastAsia"/>
        </w:rPr>
        <w:t>引用）。账本由防路径穿越的安全</w:t>
      </w:r>
      <w:r>
        <w:t xml:space="preserve"> Loader </w:t>
      </w:r>
      <w:r>
        <w:rPr>
          <w:rFonts w:hint="eastAsia"/>
        </w:rPr>
        <w:t>读取，通过</w:t>
      </w:r>
      <w:r>
        <w:t xml:space="preserve"> GET /api/v1/events/task/{task_id}/manifest </w:t>
      </w:r>
      <w:r>
        <w:rPr>
          <w:rFonts w:hint="eastAsia"/>
        </w:rPr>
        <w:t>向任务所有者提供。</w:t>
      </w:r>
    </w:p>
    <w:p w14:paraId="7DCB7FFD" w14:textId="77777777" w:rsidR="00736B3E" w:rsidRDefault="009C0C15">
      <w:pPr>
        <w:pStyle w:val="a4"/>
        <w:ind w:firstLine="482"/>
      </w:pPr>
      <w:r>
        <w:rPr>
          <w:b/>
          <w:bCs/>
        </w:rPr>
        <w:t xml:space="preserve">Trace </w:t>
      </w:r>
      <w:r>
        <w:rPr>
          <w:rFonts w:hint="eastAsia"/>
          <w:b/>
          <w:bCs/>
        </w:rPr>
        <w:t>Manifest</w:t>
      </w:r>
      <w:r>
        <w:rPr>
          <w:rFonts w:hint="eastAsia"/>
          <w:b/>
          <w:bCs/>
        </w:rPr>
        <w:t>（技术轨迹）</w:t>
      </w:r>
      <w:r>
        <w:rPr>
          <w:rFonts w:hint="eastAsia"/>
        </w:rPr>
        <w:t>：</w:t>
      </w:r>
      <w:r>
        <w:t xml:space="preserve">TraceRecorder </w:t>
      </w:r>
      <w:r>
        <w:rPr>
          <w:rFonts w:hint="eastAsia"/>
        </w:rPr>
        <w:t>记录每个</w:t>
      </w:r>
      <w:r>
        <w:t xml:space="preserve"> workflow node </w:t>
      </w:r>
      <w:r>
        <w:rPr>
          <w:rFonts w:hint="eastAsia"/>
        </w:rPr>
        <w:t>和</w:t>
      </w:r>
      <w:r>
        <w:t xml:space="preserve"> tool call </w:t>
      </w:r>
      <w:r>
        <w:rPr>
          <w:rFonts w:hint="eastAsia"/>
        </w:rPr>
        <w:t>的</w:t>
      </w:r>
      <w:r>
        <w:t xml:space="preserve"> queued_at/started_at/ended_at/duration/status</w:t>
      </w:r>
      <w:r>
        <w:rPr>
          <w:rFonts w:hint="eastAsia"/>
        </w:rPr>
        <w:t>，保存到</w:t>
      </w:r>
      <w:r>
        <w:t xml:space="preserve"> runs/{run_id}/trace/manifest.json</w:t>
      </w:r>
      <w:r>
        <w:rPr>
          <w:rFonts w:hint="eastAsia"/>
        </w:rPr>
        <w:t>。同时通过版本化适配层支持</w:t>
      </w:r>
      <w:r>
        <w:t xml:space="preserve"> OpenTelemetry GenAI semantic conventions </w:t>
      </w:r>
      <w:r>
        <w:rPr>
          <w:rFonts w:hint="eastAsia"/>
        </w:rPr>
        <w:t>导出（当前为可选功能，关闭时不影响</w:t>
      </w:r>
      <w:r>
        <w:t xml:space="preserve"> RunManifest </w:t>
      </w:r>
      <w:r>
        <w:rPr>
          <w:rFonts w:hint="eastAsia"/>
        </w:rPr>
        <w:t>落盘）。</w:t>
      </w:r>
    </w:p>
    <w:p w14:paraId="02FA021A" w14:textId="77777777" w:rsidR="00736B3E" w:rsidRDefault="009C0C15">
      <w:pPr>
        <w:pStyle w:val="2"/>
        <w:ind w:firstLineChars="0" w:firstLine="0"/>
      </w:pPr>
      <w:bookmarkStart w:id="56" w:name="X2b81bcd0d18475f52380b13955c87354cca8c7d"/>
      <w:bookmarkStart w:id="57" w:name="_Toc236584484"/>
      <w:bookmarkEnd w:id="54"/>
      <w:r>
        <w:t xml:space="preserve">4.6 </w:t>
      </w:r>
      <w:r>
        <w:rPr>
          <w:rFonts w:hint="eastAsia"/>
        </w:rPr>
        <w:t>任务调度与文件管理</w:t>
      </w:r>
      <w:bookmarkEnd w:id="57"/>
    </w:p>
    <w:p w14:paraId="4C2F5638" w14:textId="77777777" w:rsidR="00736B3E" w:rsidRDefault="009C0C15">
      <w:pPr>
        <w:ind w:firstLine="482"/>
      </w:pPr>
      <w:r>
        <w:rPr>
          <w:rFonts w:hint="eastAsia"/>
          <w:b/>
          <w:bCs/>
        </w:rPr>
        <w:t>任务生命周期：</w:t>
      </w:r>
    </w:p>
    <w:p w14:paraId="4F0B73B8" w14:textId="77777777" w:rsidR="00736B3E" w:rsidRDefault="009C0C15">
      <w:pPr>
        <w:pStyle w:val="SourceCode"/>
      </w:pPr>
      <w:r>
        <w:rPr>
          <w:rFonts w:hint="eastAsia"/>
        </w:rPr>
        <w:t>用户提交表单</w:t>
      </w:r>
      <w:r>
        <w:t xml:space="preserve"> → </w:t>
      </w:r>
      <w:r>
        <w:rPr>
          <w:rFonts w:hint="eastAsia"/>
        </w:rPr>
        <w:t>后端创建</w:t>
      </w:r>
      <w:r>
        <w:t xml:space="preserve"> TaskOwnership + </w:t>
      </w:r>
      <w:r>
        <w:rPr>
          <w:rFonts w:hint="eastAsia"/>
        </w:rPr>
        <w:t>异步任务</w:t>
      </w:r>
      <w:r>
        <w:br/>
        <w:t xml:space="preserve">CREATED → </w:t>
      </w:r>
      <w:r>
        <w:rPr>
          <w:rFonts w:hint="eastAsia"/>
        </w:rPr>
        <w:t>[Worker</w:t>
      </w:r>
      <w:r>
        <w:rPr>
          <w:rFonts w:hint="eastAsia"/>
        </w:rPr>
        <w:t>拾取</w:t>
      </w:r>
      <w:r>
        <w:rPr>
          <w:rFonts w:hint="eastAsia"/>
        </w:rPr>
        <w:t>]</w:t>
      </w:r>
      <w:r>
        <w:t xml:space="preserve"> → RUNNING</w:t>
      </w:r>
      <w:r>
        <w:br/>
        <w:t xml:space="preserve">  → </w:t>
      </w:r>
      <w:r>
        <w:rPr>
          <w:rFonts w:hint="eastAsia"/>
        </w:rPr>
        <w:t>[</w:t>
      </w:r>
      <w:r>
        <w:rPr>
          <w:rFonts w:hint="eastAsia"/>
        </w:rPr>
        <w:t>组件链完成</w:t>
      </w:r>
      <w:r>
        <w:rPr>
          <w:rFonts w:hint="eastAsia"/>
        </w:rPr>
        <w:t>]</w:t>
      </w:r>
      <w:r>
        <w:t xml:space="preserve"> → </w:t>
      </w:r>
      <w:r>
        <w:rPr>
          <w:rFonts w:hint="eastAsia"/>
        </w:rPr>
        <w:t>COMPLETED</w:t>
      </w:r>
      <w:r>
        <w:rPr>
          <w:rFonts w:hint="eastAsia"/>
        </w:rPr>
        <w:t>（写</w:t>
      </w:r>
      <w:r>
        <w:t xml:space="preserve"> RunManifest + </w:t>
      </w:r>
      <w:r>
        <w:rPr>
          <w:rFonts w:hint="eastAsia"/>
        </w:rPr>
        <w:t>清理</w:t>
      </w:r>
      <w:r>
        <w:t xml:space="preserve"> </w:t>
      </w:r>
      <w:r>
        <w:rPr>
          <w:rFonts w:hint="eastAsia"/>
        </w:rPr>
        <w:t>Trace</w:t>
      </w:r>
      <w:r>
        <w:rPr>
          <w:rFonts w:hint="eastAsia"/>
        </w:rPr>
        <w:t>）</w:t>
      </w:r>
      <w:r>
        <w:br/>
        <w:t xml:space="preserve">  → </w:t>
      </w:r>
      <w:r>
        <w:rPr>
          <w:rFonts w:hint="eastAsia"/>
        </w:rPr>
        <w:t>[</w:t>
      </w:r>
      <w:r>
        <w:rPr>
          <w:rFonts w:hint="eastAsia"/>
        </w:rPr>
        <w:t>任一组件失败</w:t>
      </w:r>
      <w:r>
        <w:rPr>
          <w:rFonts w:hint="eastAsia"/>
        </w:rPr>
        <w:t>]</w:t>
      </w:r>
      <w:r>
        <w:t xml:space="preserve"> → </w:t>
      </w:r>
      <w:r>
        <w:rPr>
          <w:rFonts w:hint="eastAsia"/>
        </w:rPr>
        <w:t>FAILED</w:t>
      </w:r>
      <w:r>
        <w:rPr>
          <w:rFonts w:hint="eastAsia"/>
        </w:rPr>
        <w:t>（写</w:t>
      </w:r>
      <w:r>
        <w:t xml:space="preserve"> RunManifest + </w:t>
      </w:r>
      <w:r>
        <w:rPr>
          <w:rFonts w:hint="eastAsia"/>
        </w:rPr>
        <w:t>错误信息）</w:t>
      </w:r>
      <w:r>
        <w:br/>
        <w:t xml:space="preserve">  → </w:t>
      </w:r>
      <w:r>
        <w:rPr>
          <w:rFonts w:hint="eastAsia"/>
        </w:rPr>
        <w:t>[</w:t>
      </w:r>
      <w:r>
        <w:rPr>
          <w:rFonts w:hint="eastAsia"/>
        </w:rPr>
        <w:t>用户取消</w:t>
      </w:r>
      <w:r>
        <w:rPr>
          <w:rFonts w:hint="eastAsia"/>
        </w:rPr>
        <w:t>]</w:t>
      </w:r>
      <w:r>
        <w:t xml:space="preserve"> → CANCELED</w:t>
      </w:r>
      <w:r>
        <w:br/>
        <w:t xml:space="preserve">  → </w:t>
      </w:r>
      <w:r>
        <w:rPr>
          <w:rFonts w:hint="eastAsia"/>
        </w:rPr>
        <w:t>[</w:t>
      </w:r>
      <w:r>
        <w:rPr>
          <w:rFonts w:hint="eastAsia"/>
        </w:rPr>
        <w:t>重试</w:t>
      </w:r>
      <w:r>
        <w:rPr>
          <w:rFonts w:hint="eastAsia"/>
        </w:rPr>
        <w:t>]</w:t>
      </w:r>
      <w:r>
        <w:t xml:space="preserve"> → </w:t>
      </w:r>
      <w:r>
        <w:rPr>
          <w:rFonts w:hint="eastAsia"/>
        </w:rPr>
        <w:t>RETRYING</w:t>
      </w:r>
      <w:r>
        <w:rPr>
          <w:rFonts w:hint="eastAsia"/>
        </w:rPr>
        <w:t>（复用原</w:t>
      </w:r>
      <w:r>
        <w:t xml:space="preserve"> </w:t>
      </w:r>
      <w:r>
        <w:rPr>
          <w:rFonts w:hint="eastAsia"/>
        </w:rPr>
        <w:t>ProviderSnapshot</w:t>
      </w:r>
      <w:r>
        <w:rPr>
          <w:rFonts w:hint="eastAsia"/>
        </w:rPr>
        <w:t>）</w:t>
      </w:r>
    </w:p>
    <w:p w14:paraId="05632E5E" w14:textId="77777777" w:rsidR="00736B3E" w:rsidRDefault="009C0C15">
      <w:pPr>
        <w:ind w:firstLine="482"/>
      </w:pPr>
      <w:r>
        <w:rPr>
          <w:rFonts w:hint="eastAsia"/>
          <w:b/>
          <w:bCs/>
        </w:rPr>
        <w:t>任务归属与数据隔离：</w:t>
      </w:r>
      <w:r>
        <w:t xml:space="preserve"> </w:t>
      </w:r>
      <w:r>
        <w:rPr>
          <w:rFonts w:hint="eastAsia"/>
        </w:rPr>
        <w:t>每个任务通过</w:t>
      </w:r>
      <w:r>
        <w:t xml:space="preserve"> TaskOwnershipModel </w:t>
      </w:r>
      <w:r>
        <w:rPr>
          <w:rFonts w:hint="eastAsia"/>
        </w:rPr>
        <w:t>持久化</w:t>
      </w:r>
      <w:r>
        <w:t xml:space="preserve"> task_id → user_id </w:t>
      </w:r>
      <w:r>
        <w:rPr>
          <w:rFonts w:hint="eastAsia"/>
        </w:rPr>
        <w:t>映射。</w:t>
      </w:r>
      <w:r>
        <w:rPr>
          <w:rFonts w:hint="eastAsia"/>
        </w:rPr>
        <w:t>9</w:t>
      </w:r>
      <w:r>
        <w:t xml:space="preserve"> </w:t>
      </w:r>
      <w:r>
        <w:rPr>
          <w:rFonts w:hint="eastAsia"/>
        </w:rPr>
        <w:t>个异步模块的事件流、</w:t>
      </w:r>
      <w:r>
        <w:rPr>
          <w:rFonts w:hint="eastAsia"/>
        </w:rPr>
        <w:t>CitationMap</w:t>
      </w:r>
      <w:r>
        <w:rPr>
          <w:rFonts w:hint="eastAsia"/>
        </w:rPr>
        <w:t>、引用详情、状态查询与重试接口统一经</w:t>
      </w:r>
      <w:r>
        <w:t xml:space="preserve"> assert_task_access(current_user, task_id) </w:t>
      </w:r>
      <w:r>
        <w:rPr>
          <w:rFonts w:hint="eastAsia"/>
        </w:rPr>
        <w:t>校验——非所有者返回</w:t>
      </w:r>
      <w:r>
        <w:t xml:space="preserve"> </w:t>
      </w:r>
      <w:r>
        <w:rPr>
          <w:rFonts w:hint="eastAsia"/>
        </w:rPr>
        <w:t>403/404</w:t>
      </w:r>
      <w:r>
        <w:rPr>
          <w:rFonts w:hint="eastAsia"/>
        </w:rPr>
        <w:t>（不泄露任务是否存在）。产物访问从历史路径字符串回退（含</w:t>
      </w:r>
      <w:r>
        <w:t xml:space="preserve"> outputs/ </w:t>
      </w:r>
      <w:r>
        <w:rPr>
          <w:rFonts w:hint="eastAsia"/>
        </w:rPr>
        <w:t>或</w:t>
      </w:r>
      <w:r>
        <w:t xml:space="preserve"> .html </w:t>
      </w:r>
      <w:r>
        <w:rPr>
          <w:rFonts w:hint="eastAsia"/>
        </w:rPr>
        <w:t>后缀即放行）改为</w:t>
      </w:r>
      <w:r>
        <w:t xml:space="preserve"> Artifact ID </w:t>
      </w:r>
      <w:r>
        <w:rPr>
          <w:rFonts w:hint="eastAsia"/>
        </w:rPr>
        <w:t>所有权校验。</w:t>
      </w:r>
    </w:p>
    <w:p w14:paraId="48F67B6E" w14:textId="77777777" w:rsidR="00736B3E" w:rsidRDefault="009C0C15">
      <w:pPr>
        <w:pStyle w:val="a4"/>
        <w:ind w:firstLine="482"/>
      </w:pPr>
      <w:r>
        <w:rPr>
          <w:rFonts w:hint="eastAsia"/>
          <w:b/>
          <w:bCs/>
        </w:rPr>
        <w:t>文件产物管理：</w:t>
      </w:r>
      <w:r>
        <w:t xml:space="preserve"> </w:t>
      </w:r>
      <w:r>
        <w:rPr>
          <w:rFonts w:hint="eastAsia"/>
        </w:rPr>
        <w:t>物理内容按</w:t>
      </w:r>
      <w:r>
        <w:t xml:space="preserve"> content_hash </w:t>
      </w:r>
      <w:r>
        <w:rPr>
          <w:rFonts w:hint="eastAsia"/>
        </w:rPr>
        <w:t>去重（</w:t>
      </w:r>
      <w:r>
        <w:rPr>
          <w:rFonts w:hint="eastAsia"/>
        </w:rPr>
        <w:t>Markdown</w:t>
      </w:r>
      <w:r>
        <w:rPr>
          <w:rFonts w:hint="eastAsia"/>
        </w:rPr>
        <w:t>、</w:t>
      </w:r>
      <w:r>
        <w:rPr>
          <w:rFonts w:hint="eastAsia"/>
        </w:rPr>
        <w:t>DOCX</w:t>
      </w:r>
      <w:r>
        <w:rPr>
          <w:rFonts w:hint="eastAsia"/>
        </w:rPr>
        <w:t>、</w:t>
      </w:r>
      <w:r>
        <w:rPr>
          <w:rFonts w:hint="eastAsia"/>
        </w:rPr>
        <w:t>PDF</w:t>
      </w:r>
      <w:r>
        <w:t xml:space="preserve"> </w:t>
      </w:r>
      <w:r>
        <w:rPr>
          <w:rFonts w:hint="eastAsia"/>
        </w:rPr>
        <w:t>来自同一</w:t>
      </w:r>
      <w:r>
        <w:t xml:space="preserve"> ReportDocument </w:t>
      </w:r>
      <w:r>
        <w:rPr>
          <w:rFonts w:hint="eastAsia"/>
        </w:rPr>
        <w:t>时共享底层</w:t>
      </w:r>
      <w:r>
        <w:t xml:space="preserve"> </w:t>
      </w:r>
      <w:r>
        <w:rPr>
          <w:rFonts w:hint="eastAsia"/>
        </w:rPr>
        <w:t>blob</w:t>
      </w:r>
      <w:r>
        <w:rPr>
          <w:rFonts w:hint="eastAsia"/>
        </w:rPr>
        <w:t>），逻辑产物按</w:t>
      </w:r>
      <w:r>
        <w:t xml:space="preserve"> artifact_id/role/format </w:t>
      </w:r>
      <w:r>
        <w:rPr>
          <w:rFonts w:hint="eastAsia"/>
        </w:rPr>
        <w:t>保留（一个报告的三份格式各自独立呈现）。支持</w:t>
      </w:r>
      <w:r>
        <w:t xml:space="preserve"> HTML</w:t>
      </w:r>
      <w:r>
        <w:t>、</w:t>
      </w:r>
      <w:r>
        <w:t>PDF</w:t>
      </w:r>
      <w:r>
        <w:t>、</w:t>
      </w:r>
      <w:r>
        <w:t>DOCX</w:t>
      </w:r>
      <w:r>
        <w:t>、</w:t>
      </w:r>
      <w:r>
        <w:t>MD</w:t>
      </w:r>
      <w:r>
        <w:t>、</w:t>
      </w:r>
      <w:r>
        <w:t>TXT</w:t>
      </w:r>
      <w:r>
        <w:t>、</w:t>
      </w:r>
      <w:r>
        <w:t>JSON</w:t>
      </w:r>
      <w:r>
        <w:t>、</w:t>
      </w:r>
      <w:r>
        <w:t xml:space="preserve">CSV </w:t>
      </w:r>
      <w:r>
        <w:rPr>
          <w:rFonts w:hint="eastAsia"/>
        </w:rPr>
        <w:t>在线预览，</w:t>
      </w:r>
      <w:r>
        <w:rPr>
          <w:rFonts w:hint="eastAsia"/>
        </w:rPr>
        <w:t>XLSX</w:t>
      </w:r>
      <w:r>
        <w:rPr>
          <w:rFonts w:hint="eastAsia"/>
        </w:rPr>
        <w:t>、</w:t>
      </w:r>
      <w:r>
        <w:rPr>
          <w:rFonts w:hint="eastAsia"/>
        </w:rPr>
        <w:t>ZIP</w:t>
      </w:r>
      <w:r>
        <w:t xml:space="preserve"> </w:t>
      </w:r>
      <w:r>
        <w:rPr>
          <w:rFonts w:hint="eastAsia"/>
        </w:rPr>
        <w:t>提供下载。主报告默认打开，附件按</w:t>
      </w:r>
      <w:r>
        <w:rPr>
          <w:rFonts w:hint="eastAsia"/>
        </w:rPr>
        <w:t>"</w:t>
      </w:r>
      <w:r>
        <w:rPr>
          <w:rFonts w:hint="eastAsia"/>
        </w:rPr>
        <w:t>输入材料</w:t>
      </w:r>
      <w:r>
        <w:t xml:space="preserve"> / </w:t>
      </w:r>
      <w:r>
        <w:rPr>
          <w:rFonts w:hint="eastAsia"/>
        </w:rPr>
        <w:t>过程证据</w:t>
      </w:r>
      <w:r>
        <w:t xml:space="preserve"> / </w:t>
      </w:r>
      <w:r>
        <w:rPr>
          <w:rFonts w:hint="eastAsia"/>
        </w:rPr>
        <w:t>最终报告</w:t>
      </w:r>
      <w:r>
        <w:t xml:space="preserve"> / </w:t>
      </w:r>
      <w:r>
        <w:rPr>
          <w:rFonts w:hint="eastAsia"/>
        </w:rPr>
        <w:t>数据附件</w:t>
      </w:r>
      <w:r>
        <w:rPr>
          <w:rFonts w:hint="eastAsia"/>
        </w:rPr>
        <w:t>"</w:t>
      </w:r>
      <w:r>
        <w:rPr>
          <w:rFonts w:hint="eastAsia"/>
        </w:rPr>
        <w:t>分组。</w:t>
      </w:r>
    </w:p>
    <w:p w14:paraId="32E9F60A" w14:textId="77777777" w:rsidR="00736B3E" w:rsidRDefault="00630B3C">
      <w:r>
        <w:rPr>
          <w:noProof/>
        </w:rPr>
        <w:pict w14:anchorId="3FB468D9">
          <v:rect id="_x0000_i1034" alt="" style="width:415.3pt;height:.05pt;mso-width-percent:0;mso-height-percent:0;mso-width-percent:0;mso-height-percent:0" o:hralign="center" o:hrstd="t" o:hr="t"/>
        </w:pict>
      </w:r>
    </w:p>
    <w:p w14:paraId="5490B79F" w14:textId="77777777" w:rsidR="00736B3E" w:rsidRDefault="009C0C15">
      <w:pPr>
        <w:pStyle w:val="1"/>
        <w:ind w:firstLineChars="0" w:firstLine="0"/>
      </w:pPr>
      <w:bookmarkStart w:id="58" w:name="Xaa5c0e1a245fc1ba0f070bae01b0c9ab6733d4a"/>
      <w:bookmarkStart w:id="59" w:name="_Toc236584485"/>
      <w:bookmarkEnd w:id="44"/>
      <w:bookmarkEnd w:id="56"/>
      <w:r>
        <w:t xml:space="preserve">5. </w:t>
      </w:r>
      <w:r>
        <w:rPr>
          <w:rFonts w:hint="eastAsia"/>
        </w:rPr>
        <w:t>前端功能模块</w:t>
      </w:r>
      <w:bookmarkEnd w:id="59"/>
    </w:p>
    <w:p w14:paraId="4EE12E5F" w14:textId="77777777" w:rsidR="00736B3E" w:rsidRDefault="009C0C15">
      <w:r>
        <w:rPr>
          <w:rFonts w:hint="eastAsia"/>
        </w:rPr>
        <w:t>本章回答：</w:t>
      </w:r>
      <w:r>
        <w:rPr>
          <w:rFonts w:hint="eastAsia"/>
          <w:b/>
          <w:bCs/>
        </w:rPr>
        <w:t>用户界面上有哪些页面和交互组件</w:t>
      </w:r>
    </w:p>
    <w:p w14:paraId="2FBCC3A9" w14:textId="77777777" w:rsidR="00736B3E" w:rsidRDefault="009C0C15">
      <w:pPr>
        <w:pStyle w:val="2"/>
        <w:ind w:firstLineChars="0" w:firstLine="0"/>
      </w:pPr>
      <w:bookmarkStart w:id="60" w:name="Xde6bd130910e32ed2e408233fff27a1332f5c82"/>
      <w:bookmarkStart w:id="61" w:name="_Toc236584486"/>
      <w:r>
        <w:t xml:space="preserve">5.1 </w:t>
      </w:r>
      <w:r>
        <w:rPr>
          <w:rFonts w:hint="eastAsia"/>
        </w:rPr>
        <w:t>页面结构</w:t>
      </w:r>
      <w:bookmarkEnd w:id="61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1579"/>
        <w:gridCol w:w="2574"/>
        <w:gridCol w:w="4351"/>
      </w:tblGrid>
      <w:tr w:rsidR="00736B3E" w14:paraId="3710A351" w14:textId="77777777">
        <w:trPr>
          <w:cantSplit/>
          <w:tblHeader/>
          <w:jc w:val="center"/>
        </w:trPr>
        <w:tc>
          <w:tcPr>
            <w:tcW w:w="1579" w:type="dxa"/>
            <w:vAlign w:val="center"/>
          </w:tcPr>
          <w:p w14:paraId="77AAF95E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页面</w:t>
            </w:r>
            <w:r>
              <w:rPr>
                <w:rFonts w:hint="eastAsia"/>
                <w:b/>
                <w:sz w:val="20"/>
                <w:szCs w:val="20"/>
              </w:rPr>
              <w:t>/</w:t>
            </w:r>
            <w:r>
              <w:rPr>
                <w:rFonts w:hint="eastAsia"/>
                <w:b/>
                <w:sz w:val="20"/>
                <w:szCs w:val="20"/>
              </w:rPr>
              <w:t>组件</w:t>
            </w:r>
          </w:p>
        </w:tc>
        <w:tc>
          <w:tcPr>
            <w:tcW w:w="2574" w:type="dxa"/>
            <w:vAlign w:val="center"/>
          </w:tcPr>
          <w:p w14:paraId="752D7638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位置</w:t>
            </w:r>
          </w:p>
        </w:tc>
        <w:tc>
          <w:tcPr>
            <w:tcW w:w="4351" w:type="dxa"/>
            <w:vAlign w:val="center"/>
          </w:tcPr>
          <w:p w14:paraId="6C1D31E9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功能</w:t>
            </w:r>
          </w:p>
        </w:tc>
      </w:tr>
      <w:tr w:rsidR="00736B3E" w14:paraId="79B882F4" w14:textId="77777777">
        <w:trPr>
          <w:cantSplit/>
          <w:jc w:val="center"/>
        </w:trPr>
        <w:tc>
          <w:tcPr>
            <w:tcW w:w="1579" w:type="dxa"/>
            <w:vAlign w:val="center"/>
          </w:tcPr>
          <w:p w14:paraId="14563504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首页（</w:t>
            </w:r>
            <w:r>
              <w:rPr>
                <w:rFonts w:hint="eastAsia"/>
                <w:sz w:val="20"/>
                <w:szCs w:val="20"/>
              </w:rPr>
              <w:t>Landing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574" w:type="dxa"/>
            <w:vAlign w:val="center"/>
          </w:tcPr>
          <w:p w14:paraId="4A3CA515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components/landing/</w:t>
            </w:r>
          </w:p>
        </w:tc>
        <w:tc>
          <w:tcPr>
            <w:tcW w:w="4351" w:type="dxa"/>
            <w:vAlign w:val="center"/>
          </w:tcPr>
          <w:p w14:paraId="1395ED2D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平台导览：解决什么问题、核心能力、快速进入任务空间</w:t>
            </w:r>
          </w:p>
        </w:tc>
      </w:tr>
      <w:tr w:rsidR="00736B3E" w14:paraId="02069E1C" w14:textId="77777777">
        <w:trPr>
          <w:cantSplit/>
          <w:jc w:val="center"/>
        </w:trPr>
        <w:tc>
          <w:tcPr>
            <w:tcW w:w="1579" w:type="dxa"/>
            <w:vAlign w:val="center"/>
          </w:tcPr>
          <w:p w14:paraId="3684BFE8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认证页面</w:t>
            </w:r>
          </w:p>
        </w:tc>
        <w:tc>
          <w:tcPr>
            <w:tcW w:w="2574" w:type="dxa"/>
            <w:vAlign w:val="center"/>
          </w:tcPr>
          <w:p w14:paraId="1DC2E519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pages/auth/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components/auth/</w:t>
            </w:r>
          </w:p>
        </w:tc>
        <w:tc>
          <w:tcPr>
            <w:tcW w:w="4351" w:type="dxa"/>
            <w:vAlign w:val="center"/>
          </w:tcPr>
          <w:p w14:paraId="58DBC44D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用户注册、登录、会话管理</w:t>
            </w:r>
          </w:p>
        </w:tc>
      </w:tr>
      <w:tr w:rsidR="00736B3E" w14:paraId="010412CF" w14:textId="77777777">
        <w:trPr>
          <w:cantSplit/>
          <w:jc w:val="center"/>
        </w:trPr>
        <w:tc>
          <w:tcPr>
            <w:tcW w:w="1579" w:type="dxa"/>
            <w:vAlign w:val="center"/>
          </w:tcPr>
          <w:p w14:paraId="52EC4D5F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任务空间</w:t>
            </w:r>
          </w:p>
        </w:tc>
        <w:tc>
          <w:tcPr>
            <w:tcW w:w="2574" w:type="dxa"/>
            <w:vAlign w:val="center"/>
          </w:tcPr>
          <w:p w14:paraId="4E610E01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components/workspace/</w:t>
            </w:r>
          </w:p>
        </w:tc>
        <w:tc>
          <w:tcPr>
            <w:tcW w:w="4351" w:type="dxa"/>
            <w:vAlign w:val="center"/>
          </w:tcPr>
          <w:p w14:paraId="7C631AB2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任务类型选择（按法域分类展示任务卡片）、案例管理</w:t>
            </w:r>
          </w:p>
        </w:tc>
      </w:tr>
      <w:tr w:rsidR="00736B3E" w14:paraId="15073E17" w14:textId="77777777">
        <w:trPr>
          <w:cantSplit/>
          <w:jc w:val="center"/>
        </w:trPr>
        <w:tc>
          <w:tcPr>
            <w:tcW w:w="1579" w:type="dxa"/>
            <w:vAlign w:val="center"/>
          </w:tcPr>
          <w:p w14:paraId="1452314B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工作台</w:t>
            </w:r>
          </w:p>
        </w:tc>
        <w:tc>
          <w:tcPr>
            <w:tcW w:w="2574" w:type="dxa"/>
            <w:vAlign w:val="center"/>
          </w:tcPr>
          <w:p w14:paraId="3039D687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components/workspace/</w:t>
            </w:r>
          </w:p>
        </w:tc>
        <w:tc>
          <w:tcPr>
            <w:tcW w:w="4351" w:type="dxa"/>
            <w:vAlign w:val="center"/>
          </w:tcPr>
          <w:p w14:paraId="35E7B49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核心任务闭环区域：三栏布局（资源目录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hint="eastAsia"/>
                <w:sz w:val="20"/>
                <w:szCs w:val="20"/>
              </w:rPr>
              <w:t>运行面板</w:t>
            </w:r>
            <w:r>
              <w:rPr>
                <w:sz w:val="20"/>
                <w:szCs w:val="20"/>
              </w:rPr>
              <w:t xml:space="preserve"> + AI </w:t>
            </w:r>
            <w:r>
              <w:rPr>
                <w:rFonts w:hint="eastAsia"/>
                <w:sz w:val="20"/>
                <w:szCs w:val="20"/>
              </w:rPr>
              <w:t>对话区）</w:t>
            </w:r>
          </w:p>
        </w:tc>
      </w:tr>
      <w:tr w:rsidR="00736B3E" w14:paraId="143948A1" w14:textId="77777777">
        <w:trPr>
          <w:cantSplit/>
          <w:jc w:val="center"/>
        </w:trPr>
        <w:tc>
          <w:tcPr>
            <w:tcW w:w="1579" w:type="dxa"/>
            <w:vAlign w:val="center"/>
          </w:tcPr>
          <w:p w14:paraId="51E5A982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知识库中心</w:t>
            </w:r>
          </w:p>
        </w:tc>
        <w:tc>
          <w:tcPr>
            <w:tcW w:w="2574" w:type="dxa"/>
            <w:vAlign w:val="center"/>
          </w:tcPr>
          <w:p w14:paraId="72A4C00F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components/report-center/</w:t>
            </w:r>
          </w:p>
        </w:tc>
        <w:tc>
          <w:tcPr>
            <w:tcW w:w="4351" w:type="dxa"/>
            <w:vAlign w:val="center"/>
          </w:tcPr>
          <w:p w14:paraId="3568E581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法规检索、条文查看、跨法域法规浏览</w:t>
            </w:r>
          </w:p>
        </w:tc>
      </w:tr>
      <w:tr w:rsidR="00736B3E" w14:paraId="6FAC9EDE" w14:textId="77777777">
        <w:trPr>
          <w:cantSplit/>
          <w:jc w:val="center"/>
        </w:trPr>
        <w:tc>
          <w:tcPr>
            <w:tcW w:w="1579" w:type="dxa"/>
            <w:vAlign w:val="center"/>
          </w:tcPr>
          <w:p w14:paraId="74A3F5E4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设置页</w:t>
            </w:r>
          </w:p>
        </w:tc>
        <w:tc>
          <w:tcPr>
            <w:tcW w:w="2574" w:type="dxa"/>
            <w:vAlign w:val="center"/>
          </w:tcPr>
          <w:p w14:paraId="511D2EE1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设置组件</w:t>
            </w:r>
          </w:p>
        </w:tc>
        <w:tc>
          <w:tcPr>
            <w:tcW w:w="4351" w:type="dxa"/>
            <w:vAlign w:val="center"/>
          </w:tcPr>
          <w:p w14:paraId="679C3BBD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Provider </w:t>
            </w:r>
            <w:r>
              <w:rPr>
                <w:rFonts w:hint="eastAsia"/>
                <w:sz w:val="20"/>
                <w:szCs w:val="20"/>
              </w:rPr>
              <w:t>配置与测试、得理</w:t>
            </w:r>
            <w:r>
              <w:rPr>
                <w:sz w:val="20"/>
                <w:szCs w:val="20"/>
              </w:rPr>
              <w:t xml:space="preserve"> API Key </w:t>
            </w:r>
            <w:r>
              <w:rPr>
                <w:rFonts w:hint="eastAsia"/>
                <w:sz w:val="20"/>
                <w:szCs w:val="20"/>
              </w:rPr>
              <w:t>管理、个人设置</w:t>
            </w:r>
          </w:p>
        </w:tc>
      </w:tr>
      <w:tr w:rsidR="00736B3E" w14:paraId="075C07B2" w14:textId="77777777">
        <w:trPr>
          <w:cantSplit/>
          <w:jc w:val="center"/>
        </w:trPr>
        <w:tc>
          <w:tcPr>
            <w:tcW w:w="1579" w:type="dxa"/>
            <w:vAlign w:val="center"/>
          </w:tcPr>
          <w:p w14:paraId="4C57A95A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引导模块</w:t>
            </w:r>
          </w:p>
        </w:tc>
        <w:tc>
          <w:tcPr>
            <w:tcW w:w="2574" w:type="dxa"/>
            <w:vAlign w:val="center"/>
          </w:tcPr>
          <w:p w14:paraId="5A08C187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components/onboarding/</w:t>
            </w:r>
          </w:p>
        </w:tc>
        <w:tc>
          <w:tcPr>
            <w:tcW w:w="4351" w:type="dxa"/>
            <w:vAlign w:val="center"/>
          </w:tcPr>
          <w:p w14:paraId="1CF53E19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首次使用操作指引、关键路径说明</w:t>
            </w:r>
          </w:p>
        </w:tc>
      </w:tr>
    </w:tbl>
    <w:p w14:paraId="709FFD7F" w14:textId="77777777" w:rsidR="00736B3E" w:rsidRDefault="009C0C15">
      <w:pPr>
        <w:pStyle w:val="2"/>
        <w:ind w:firstLineChars="0" w:firstLine="0"/>
      </w:pPr>
      <w:bookmarkStart w:id="62" w:name="X0437ab79e26f06330e9ad373dd4354e37783066"/>
      <w:bookmarkStart w:id="63" w:name="_Toc236584487"/>
      <w:bookmarkEnd w:id="60"/>
      <w:r>
        <w:t xml:space="preserve">5.2 </w:t>
      </w:r>
      <w:r>
        <w:rPr>
          <w:rFonts w:hint="eastAsia"/>
        </w:rPr>
        <w:t>工作台核心布局</w:t>
      </w:r>
      <w:bookmarkEnd w:id="63"/>
    </w:p>
    <w:p w14:paraId="44CCD611" w14:textId="77777777" w:rsidR="00736B3E" w:rsidRDefault="009C0C15">
      <w:r>
        <w:rPr>
          <w:rFonts w:hint="eastAsia"/>
        </w:rPr>
        <w:t>工作台是用户完成任务的核心区域，采用三栏布局：</w:t>
      </w:r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1949"/>
        <w:gridCol w:w="1949"/>
        <w:gridCol w:w="4606"/>
      </w:tblGrid>
      <w:tr w:rsidR="00736B3E" w14:paraId="55B9791D" w14:textId="77777777">
        <w:trPr>
          <w:cantSplit/>
          <w:tblHeader/>
          <w:jc w:val="center"/>
        </w:trPr>
        <w:tc>
          <w:tcPr>
            <w:tcW w:w="1949" w:type="dxa"/>
            <w:vAlign w:val="center"/>
          </w:tcPr>
          <w:p w14:paraId="013D176E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区域</w:t>
            </w:r>
          </w:p>
        </w:tc>
        <w:tc>
          <w:tcPr>
            <w:tcW w:w="1949" w:type="dxa"/>
            <w:vAlign w:val="center"/>
          </w:tcPr>
          <w:p w14:paraId="1FB894DB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组件</w:t>
            </w:r>
          </w:p>
        </w:tc>
        <w:tc>
          <w:tcPr>
            <w:tcW w:w="4606" w:type="dxa"/>
            <w:vAlign w:val="center"/>
          </w:tcPr>
          <w:p w14:paraId="07334A63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功能</w:t>
            </w:r>
          </w:p>
        </w:tc>
      </w:tr>
      <w:tr w:rsidR="00736B3E" w14:paraId="665C3ABD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4768381F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左侧：资源目录</w:t>
            </w:r>
          </w:p>
        </w:tc>
        <w:tc>
          <w:tcPr>
            <w:tcW w:w="1949" w:type="dxa"/>
            <w:vAlign w:val="center"/>
          </w:tcPr>
          <w:p w14:paraId="043DD2AF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ResourcePanel</w:t>
            </w:r>
          </w:p>
        </w:tc>
        <w:tc>
          <w:tcPr>
            <w:tcW w:w="4606" w:type="dxa"/>
            <w:vAlign w:val="center"/>
          </w:tcPr>
          <w:p w14:paraId="52C839BF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按任务组织输入文件和输出产物；支持上传、预览、下载；产物按</w:t>
            </w:r>
            <w:r>
              <w:rPr>
                <w:rFonts w:hint="eastAsia"/>
                <w:sz w:val="20"/>
                <w:szCs w:val="20"/>
              </w:rPr>
              <w:t>"</w:t>
            </w:r>
            <w:r>
              <w:rPr>
                <w:rFonts w:hint="eastAsia"/>
                <w:sz w:val="20"/>
                <w:szCs w:val="20"/>
              </w:rPr>
              <w:t>输入材料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过程证据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最终报告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数据附件</w:t>
            </w:r>
            <w:r>
              <w:rPr>
                <w:rFonts w:hint="eastAsia"/>
                <w:sz w:val="20"/>
                <w:szCs w:val="20"/>
              </w:rPr>
              <w:t>"</w:t>
            </w:r>
            <w:r>
              <w:rPr>
                <w:rFonts w:hint="eastAsia"/>
                <w:sz w:val="20"/>
                <w:szCs w:val="20"/>
              </w:rPr>
              <w:t>自动分组</w:t>
            </w:r>
          </w:p>
        </w:tc>
      </w:tr>
      <w:tr w:rsidR="00736B3E" w14:paraId="6F5BE0AB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7B464324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中间：运行面板</w:t>
            </w:r>
          </w:p>
        </w:tc>
        <w:tc>
          <w:tcPr>
            <w:tcW w:w="1949" w:type="dxa"/>
            <w:vAlign w:val="center"/>
          </w:tcPr>
          <w:p w14:paraId="518ABE27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ModuleRunPanel</w:t>
            </w:r>
          </w:p>
        </w:tc>
        <w:tc>
          <w:tcPr>
            <w:tcW w:w="4606" w:type="dxa"/>
            <w:vAlign w:val="center"/>
          </w:tcPr>
          <w:p w14:paraId="52ADC498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表单填写（分步或单页），模块执行（提交→进度条→事件日志→结果预览），报告查看与下载；开发测试模式下提供</w:t>
            </w:r>
            <w:r>
              <w:rPr>
                <w:rFonts w:hint="eastAsia"/>
                <w:sz w:val="20"/>
                <w:szCs w:val="20"/>
              </w:rPr>
              <w:t>"</w:t>
            </w:r>
            <w:r>
              <w:rPr>
                <w:rFonts w:hint="eastAsia"/>
                <w:sz w:val="20"/>
                <w:szCs w:val="20"/>
              </w:rPr>
              <w:t>一键填充并运行</w:t>
            </w:r>
            <w:r>
              <w:rPr>
                <w:rFonts w:hint="eastAsia"/>
                <w:sz w:val="20"/>
                <w:szCs w:val="20"/>
              </w:rPr>
              <w:t>"</w:t>
            </w:r>
            <w:r>
              <w:rPr>
                <w:rFonts w:hint="eastAsia"/>
                <w:sz w:val="20"/>
                <w:szCs w:val="20"/>
              </w:rPr>
              <w:t>快速体验入口</w:t>
            </w:r>
          </w:p>
        </w:tc>
      </w:tr>
      <w:tr w:rsidR="00736B3E" w14:paraId="000F1908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32C6FE14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右侧：</w:t>
            </w:r>
            <w:r>
              <w:rPr>
                <w:rFonts w:hint="eastAsia"/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对话区</w:t>
            </w:r>
          </w:p>
        </w:tc>
        <w:tc>
          <w:tcPr>
            <w:tcW w:w="1949" w:type="dxa"/>
            <w:vAlign w:val="center"/>
          </w:tcPr>
          <w:p w14:paraId="170E05C8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AssistantPanel</w:t>
            </w:r>
          </w:p>
        </w:tc>
        <w:tc>
          <w:tcPr>
            <w:tcW w:w="4606" w:type="dxa"/>
            <w:vAlign w:val="center"/>
          </w:tcPr>
          <w:p w14:paraId="10008C32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法规解释、补充说明、修改建议问答；对话中的引用同样支持点击溯源；会话级</w:t>
            </w:r>
            <w:r>
              <w:rPr>
                <w:sz w:val="20"/>
                <w:szCs w:val="20"/>
              </w:rPr>
              <w:t xml:space="preserve"> Token </w:t>
            </w:r>
            <w:r>
              <w:rPr>
                <w:rFonts w:hint="eastAsia"/>
                <w:sz w:val="20"/>
                <w:szCs w:val="20"/>
              </w:rPr>
              <w:t>统计显示</w:t>
            </w:r>
          </w:p>
        </w:tc>
      </w:tr>
    </w:tbl>
    <w:p w14:paraId="5E400A97" w14:textId="77777777" w:rsidR="00736B3E" w:rsidRDefault="009C0C15">
      <w:pPr>
        <w:pStyle w:val="2"/>
        <w:ind w:firstLineChars="0" w:firstLine="0"/>
      </w:pPr>
      <w:bookmarkStart w:id="64" w:name="X678f2067b092fe5f49110e91d346e0a8aa1e886"/>
      <w:bookmarkStart w:id="65" w:name="_Toc236584488"/>
      <w:bookmarkEnd w:id="62"/>
      <w:r>
        <w:t xml:space="preserve">5.3 </w:t>
      </w:r>
      <w:r>
        <w:rPr>
          <w:rFonts w:hint="eastAsia"/>
        </w:rPr>
        <w:t>引用交互系统</w:t>
      </w:r>
      <w:bookmarkEnd w:id="65"/>
    </w:p>
    <w:p w14:paraId="59E33605" w14:textId="77777777" w:rsidR="00736B3E" w:rsidRDefault="009C0C15">
      <w:r>
        <w:rPr>
          <w:rFonts w:hint="eastAsia"/>
        </w:rPr>
        <w:t>前端采用三层引用交互组件，所有引用点击统一进入站内受控交互而非</w:t>
      </w:r>
      <w:r>
        <w:t xml:space="preserve"> window.open </w:t>
      </w:r>
      <w:r>
        <w:rPr>
          <w:rFonts w:hint="eastAsia"/>
        </w:rPr>
        <w:t>新开外部页面：</w:t>
      </w:r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1945"/>
        <w:gridCol w:w="2260"/>
        <w:gridCol w:w="4299"/>
      </w:tblGrid>
      <w:tr w:rsidR="00736B3E" w14:paraId="1B2A9984" w14:textId="77777777">
        <w:trPr>
          <w:cantSplit/>
          <w:tblHeader/>
          <w:jc w:val="center"/>
        </w:trPr>
        <w:tc>
          <w:tcPr>
            <w:tcW w:w="1945" w:type="dxa"/>
            <w:vAlign w:val="center"/>
          </w:tcPr>
          <w:p w14:paraId="7C9C4C42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组件</w:t>
            </w:r>
          </w:p>
        </w:tc>
        <w:tc>
          <w:tcPr>
            <w:tcW w:w="2260" w:type="dxa"/>
            <w:vAlign w:val="center"/>
          </w:tcPr>
          <w:p w14:paraId="13267624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交互方式</w:t>
            </w:r>
          </w:p>
        </w:tc>
        <w:tc>
          <w:tcPr>
            <w:tcW w:w="4299" w:type="dxa"/>
            <w:vAlign w:val="center"/>
          </w:tcPr>
          <w:p w14:paraId="458F07CA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功能</w:t>
            </w:r>
          </w:p>
        </w:tc>
      </w:tr>
      <w:tr w:rsidR="00736B3E" w14:paraId="6E2A9AF2" w14:textId="77777777">
        <w:trPr>
          <w:cantSplit/>
          <w:jc w:val="center"/>
        </w:trPr>
        <w:tc>
          <w:tcPr>
            <w:tcW w:w="1945" w:type="dxa"/>
            <w:vAlign w:val="center"/>
          </w:tcPr>
          <w:p w14:paraId="4C501B38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InlineCitation</w:t>
            </w:r>
          </w:p>
        </w:tc>
        <w:tc>
          <w:tcPr>
            <w:tcW w:w="2260" w:type="dxa"/>
            <w:vAlign w:val="center"/>
          </w:tcPr>
          <w:p w14:paraId="38310B0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正文内角标（如</w:t>
            </w:r>
            <w:r>
              <w:rPr>
                <w:sz w:val="20"/>
                <w:szCs w:val="20"/>
              </w:rPr>
              <w:t xml:space="preserve"> [CIT-001]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4299" w:type="dxa"/>
            <w:vAlign w:val="center"/>
          </w:tcPr>
          <w:p w14:paraId="4C80397F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标记报告正文中的引用位置，角标颜色随</w:t>
            </w:r>
            <w:r>
              <w:rPr>
                <w:sz w:val="20"/>
                <w:szCs w:val="20"/>
              </w:rPr>
              <w:t xml:space="preserve"> CitationResolution </w:t>
            </w:r>
            <w:r>
              <w:rPr>
                <w:rFonts w:hint="eastAsia"/>
                <w:sz w:val="20"/>
                <w:szCs w:val="20"/>
              </w:rPr>
              <w:t>类型变化（蓝色</w:t>
            </w:r>
            <w:r>
              <w:rPr>
                <w:rFonts w:hint="eastAsia"/>
                <w:sz w:val="20"/>
                <w:szCs w:val="20"/>
              </w:rPr>
              <w:t>=exact_article</w:t>
            </w:r>
            <w:r>
              <w:rPr>
                <w:rFonts w:hint="eastAsia"/>
                <w:sz w:val="20"/>
                <w:szCs w:val="20"/>
              </w:rPr>
              <w:t>，灰色</w:t>
            </w:r>
            <w:r>
              <w:rPr>
                <w:rFonts w:hint="eastAsia"/>
                <w:sz w:val="20"/>
                <w:szCs w:val="20"/>
              </w:rPr>
              <w:t>=source_overview</w:t>
            </w:r>
            <w:r>
              <w:rPr>
                <w:rFonts w:hint="eastAsia"/>
                <w:sz w:val="20"/>
                <w:szCs w:val="20"/>
              </w:rPr>
              <w:t>，橙色</w:t>
            </w:r>
            <w:r>
              <w:rPr>
                <w:rFonts w:hint="eastAsia"/>
                <w:sz w:val="20"/>
                <w:szCs w:val="20"/>
              </w:rPr>
              <w:t>=external_verified</w:t>
            </w:r>
            <w:r>
              <w:rPr>
                <w:rFonts w:hint="eastAsia"/>
                <w:sz w:val="20"/>
                <w:szCs w:val="20"/>
              </w:rPr>
              <w:t>，红色</w:t>
            </w:r>
            <w:r>
              <w:rPr>
                <w:rFonts w:hint="eastAsia"/>
                <w:sz w:val="20"/>
                <w:szCs w:val="20"/>
              </w:rPr>
              <w:t>=unresolved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</w:tr>
      <w:tr w:rsidR="00736B3E" w14:paraId="4DAE071E" w14:textId="77777777">
        <w:trPr>
          <w:cantSplit/>
          <w:jc w:val="center"/>
        </w:trPr>
        <w:tc>
          <w:tcPr>
            <w:tcW w:w="1945" w:type="dxa"/>
            <w:vAlign w:val="center"/>
          </w:tcPr>
          <w:p w14:paraId="73871FA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CitationPopover</w:t>
            </w:r>
          </w:p>
        </w:tc>
        <w:tc>
          <w:tcPr>
            <w:tcW w:w="2260" w:type="dxa"/>
            <w:vAlign w:val="center"/>
          </w:tcPr>
          <w:p w14:paraId="21D59572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hover / focus </w:t>
            </w:r>
            <w:r>
              <w:rPr>
                <w:rFonts w:hint="eastAsia"/>
                <w:sz w:val="20"/>
                <w:szCs w:val="20"/>
              </w:rPr>
              <w:t>弹出</w:t>
            </w:r>
          </w:p>
        </w:tc>
        <w:tc>
          <w:tcPr>
            <w:tcW w:w="4299" w:type="dxa"/>
            <w:vAlign w:val="center"/>
          </w:tcPr>
          <w:p w14:paraId="19D2F92E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展示法规标题、条文号、原文片段、命中规则、来源类型；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秒悬停延迟避免误触发</w:t>
            </w:r>
          </w:p>
        </w:tc>
      </w:tr>
      <w:tr w:rsidR="00736B3E" w14:paraId="37D73DFF" w14:textId="77777777">
        <w:trPr>
          <w:cantSplit/>
          <w:jc w:val="center"/>
        </w:trPr>
        <w:tc>
          <w:tcPr>
            <w:tcW w:w="1945" w:type="dxa"/>
            <w:vAlign w:val="center"/>
          </w:tcPr>
          <w:p w14:paraId="2853E696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CitationArticleDrawer</w:t>
            </w:r>
          </w:p>
        </w:tc>
        <w:tc>
          <w:tcPr>
            <w:tcW w:w="2260" w:type="dxa"/>
            <w:vAlign w:val="center"/>
          </w:tcPr>
          <w:p w14:paraId="35C1D66B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点击打开右侧抽屉</w:t>
            </w:r>
          </w:p>
        </w:tc>
        <w:tc>
          <w:tcPr>
            <w:tcW w:w="4299" w:type="dxa"/>
            <w:vAlign w:val="center"/>
          </w:tcPr>
          <w:p w14:paraId="684B9D1D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展示完整条文内容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hint="eastAsia"/>
                <w:sz w:val="20"/>
                <w:szCs w:val="20"/>
              </w:rPr>
              <w:t>上下文（前后条文），支持站内跳转到知识库详情页，用户可主动打开官方来源外链；返回报告时保留滚动位置和高亮引用</w:t>
            </w:r>
          </w:p>
        </w:tc>
      </w:tr>
    </w:tbl>
    <w:p w14:paraId="57723F05" w14:textId="77777777" w:rsidR="00736B3E" w:rsidRDefault="009C0C15">
      <w:pPr>
        <w:pStyle w:val="2"/>
        <w:ind w:firstLineChars="0" w:firstLine="0"/>
      </w:pPr>
      <w:bookmarkStart w:id="66" w:name="X812a42b9b8cf8007eec250de9958de4039f5890"/>
      <w:bookmarkStart w:id="67" w:name="_Toc236584489"/>
      <w:bookmarkEnd w:id="64"/>
      <w:r>
        <w:t xml:space="preserve">5.4 </w:t>
      </w:r>
      <w:r>
        <w:rPr>
          <w:rFonts w:hint="eastAsia"/>
        </w:rPr>
        <w:t>运行观察视图</w:t>
      </w:r>
      <w:bookmarkEnd w:id="67"/>
    </w:p>
    <w:p w14:paraId="54E8856C" w14:textId="77777777" w:rsidR="00736B3E" w:rsidRDefault="009C0C15">
      <w:r>
        <w:rPr>
          <w:rFonts w:hint="eastAsia"/>
        </w:rPr>
        <w:t>系统提供双层运行观察视图，面向不同技术水平的用户：</w:t>
      </w:r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1824"/>
        <w:gridCol w:w="1848"/>
        <w:gridCol w:w="4832"/>
      </w:tblGrid>
      <w:tr w:rsidR="00736B3E" w14:paraId="2CD1D9C5" w14:textId="77777777">
        <w:trPr>
          <w:cantSplit/>
          <w:tblHeader/>
          <w:jc w:val="center"/>
        </w:trPr>
        <w:tc>
          <w:tcPr>
            <w:tcW w:w="1824" w:type="dxa"/>
            <w:vAlign w:val="center"/>
          </w:tcPr>
          <w:p w14:paraId="77535B92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视图层级</w:t>
            </w:r>
          </w:p>
        </w:tc>
        <w:tc>
          <w:tcPr>
            <w:tcW w:w="1848" w:type="dxa"/>
            <w:vAlign w:val="center"/>
          </w:tcPr>
          <w:p w14:paraId="53ECD9FD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受众</w:t>
            </w:r>
          </w:p>
        </w:tc>
        <w:tc>
          <w:tcPr>
            <w:tcW w:w="4832" w:type="dxa"/>
            <w:vAlign w:val="center"/>
          </w:tcPr>
          <w:p w14:paraId="407392C1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展示内容</w:t>
            </w:r>
          </w:p>
        </w:tc>
      </w:tr>
      <w:tr w:rsidR="00736B3E" w14:paraId="5F18763D" w14:textId="77777777">
        <w:trPr>
          <w:cantSplit/>
          <w:jc w:val="center"/>
        </w:trPr>
        <w:tc>
          <w:tcPr>
            <w:tcW w:w="1824" w:type="dxa"/>
            <w:vAlign w:val="center"/>
          </w:tcPr>
          <w:p w14:paraId="099C2460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普通用户视图</w:t>
            </w:r>
          </w:p>
        </w:tc>
        <w:tc>
          <w:tcPr>
            <w:tcW w:w="1848" w:type="dxa"/>
            <w:vAlign w:val="center"/>
          </w:tcPr>
          <w:p w14:paraId="462C2721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非技术用户</w:t>
            </w:r>
          </w:p>
        </w:tc>
        <w:tc>
          <w:tcPr>
            <w:tcW w:w="4832" w:type="dxa"/>
            <w:vAlign w:val="center"/>
          </w:tcPr>
          <w:p w14:paraId="26E5F5EE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任务进度条、阶段说明文字、最终结论摘要、产物预览入口、证据不足提示；不暴露原始事件</w:t>
            </w:r>
            <w:r>
              <w:rPr>
                <w:sz w:val="20"/>
                <w:szCs w:val="20"/>
              </w:rPr>
              <w:t xml:space="preserve"> JSON</w:t>
            </w:r>
          </w:p>
        </w:tc>
      </w:tr>
      <w:tr w:rsidR="00736B3E" w14:paraId="74D20477" w14:textId="77777777">
        <w:trPr>
          <w:cantSplit/>
          <w:jc w:val="center"/>
        </w:trPr>
        <w:tc>
          <w:tcPr>
            <w:tcW w:w="1824" w:type="dxa"/>
            <w:vAlign w:val="center"/>
          </w:tcPr>
          <w:p w14:paraId="487CE6A4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开发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审计视图</w:t>
            </w:r>
          </w:p>
        </w:tc>
        <w:tc>
          <w:tcPr>
            <w:tcW w:w="1848" w:type="dxa"/>
            <w:vAlign w:val="center"/>
          </w:tcPr>
          <w:p w14:paraId="7AA8EB4E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技术用户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审计人员</w:t>
            </w:r>
          </w:p>
        </w:tc>
        <w:tc>
          <w:tcPr>
            <w:tcW w:w="4832" w:type="dxa"/>
            <w:vAlign w:val="center"/>
          </w:tcPr>
          <w:p w14:paraId="3D580559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事件时间线（</w:t>
            </w:r>
            <w:r>
              <w:rPr>
                <w:rFonts w:hint="eastAsia"/>
                <w:sz w:val="20"/>
                <w:szCs w:val="20"/>
              </w:rPr>
              <w:t>RunTranscript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组件逐节点展示）、节点耗时、</w:t>
            </w:r>
            <w:r>
              <w:rPr>
                <w:rFonts w:hint="eastAsia"/>
                <w:sz w:val="20"/>
                <w:szCs w:val="20"/>
              </w:rPr>
              <w:t>LLM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调用次数与</w:t>
            </w:r>
            <w:r>
              <w:rPr>
                <w:sz w:val="20"/>
                <w:szCs w:val="20"/>
              </w:rPr>
              <w:t xml:space="preserve"> Token </w:t>
            </w:r>
            <w:r>
              <w:rPr>
                <w:rFonts w:hint="eastAsia"/>
                <w:sz w:val="20"/>
                <w:szCs w:val="20"/>
              </w:rPr>
              <w:t>统计、</w:t>
            </w:r>
            <w:r>
              <w:rPr>
                <w:rFonts w:hint="eastAsia"/>
                <w:sz w:val="20"/>
                <w:szCs w:val="20"/>
              </w:rPr>
              <w:t>RAG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命中数、</w:t>
            </w:r>
            <w:r>
              <w:rPr>
                <w:rFonts w:hint="eastAsia"/>
                <w:sz w:val="20"/>
                <w:szCs w:val="20"/>
              </w:rPr>
              <w:t>Provider/Model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信息；</w:t>
            </w:r>
            <w:r>
              <w:rPr>
                <w:rFonts w:hint="eastAsia"/>
                <w:sz w:val="20"/>
                <w:szCs w:val="20"/>
              </w:rPr>
              <w:t>CLI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通过</w:t>
            </w:r>
            <w:r>
              <w:rPr>
                <w:sz w:val="20"/>
                <w:szCs w:val="20"/>
              </w:rPr>
              <w:t xml:space="preserve"> viewer.py --events </w:t>
            </w:r>
            <w:r>
              <w:rPr>
                <w:rFonts w:hint="eastAsia"/>
                <w:sz w:val="20"/>
                <w:szCs w:val="20"/>
              </w:rPr>
              <w:t>查看持久化事件</w:t>
            </w:r>
          </w:p>
        </w:tc>
      </w:tr>
    </w:tbl>
    <w:p w14:paraId="380240F7" w14:textId="77777777" w:rsidR="00736B3E" w:rsidRDefault="00630B3C">
      <w:r>
        <w:rPr>
          <w:noProof/>
        </w:rPr>
        <w:pict w14:anchorId="063E3A61">
          <v:rect id="_x0000_i1033" alt="" style="width:415.3pt;height:.05pt;mso-width-percent:0;mso-height-percent:0;mso-width-percent:0;mso-height-percent:0" o:hralign="center" o:hrstd="t" o:hr="t"/>
        </w:pict>
      </w:r>
    </w:p>
    <w:p w14:paraId="498327C2" w14:textId="77777777" w:rsidR="00736B3E" w:rsidRDefault="009C0C15">
      <w:pPr>
        <w:pStyle w:val="1"/>
        <w:ind w:firstLineChars="0" w:firstLine="0"/>
      </w:pPr>
      <w:bookmarkStart w:id="68" w:name="X9deb105520ebdd2a3f9edb941ec13ee2d77c6d8"/>
      <w:bookmarkStart w:id="69" w:name="_Toc236584490"/>
      <w:bookmarkEnd w:id="58"/>
      <w:bookmarkEnd w:id="66"/>
      <w:r>
        <w:t xml:space="preserve">6. CLI / </w:t>
      </w:r>
      <w:r>
        <w:rPr>
          <w:rFonts w:hint="eastAsia"/>
        </w:rPr>
        <w:t>开发者工具</w:t>
      </w:r>
      <w:bookmarkEnd w:id="69"/>
    </w:p>
    <w:p w14:paraId="47992A1F" w14:textId="77777777" w:rsidR="00736B3E" w:rsidRDefault="009C0C15">
      <w:r>
        <w:rPr>
          <w:rFonts w:hint="eastAsia"/>
        </w:rPr>
        <w:t>本章回答：</w:t>
      </w:r>
      <w:r>
        <w:rPr>
          <w:rFonts w:hint="eastAsia"/>
          <w:b/>
          <w:bCs/>
        </w:rPr>
        <w:t>开发者和运维人员如何通过命令行操作</w:t>
      </w:r>
    </w:p>
    <w:p w14:paraId="59F1CFA3" w14:textId="77777777" w:rsidR="00736B3E" w:rsidRDefault="009C0C15">
      <w:pPr>
        <w:pStyle w:val="2"/>
        <w:ind w:firstLineChars="0" w:firstLine="0"/>
      </w:pPr>
      <w:bookmarkStart w:id="70" w:name="Xbce2c348e5ae2cb08722a717f809151711917e9"/>
      <w:bookmarkStart w:id="71" w:name="_Toc236584491"/>
      <w:r>
        <w:t xml:space="preserve">6.1 </w:t>
      </w:r>
      <w:r>
        <w:rPr>
          <w:rFonts w:hint="eastAsia"/>
        </w:rPr>
        <w:t>工具结构</w:t>
      </w:r>
      <w:bookmarkEnd w:id="71"/>
    </w:p>
    <w:p w14:paraId="2CB77B08" w14:textId="77777777" w:rsidR="00736B3E" w:rsidRDefault="009C0C15">
      <w:pPr>
        <w:pStyle w:val="SourceCode"/>
      </w:pPr>
      <w:r>
        <w:t>backend/tests/harness/</w:t>
      </w:r>
      <w:r>
        <w:br/>
        <w:t xml:space="preserve">├── runner.py          # </w:t>
      </w:r>
      <w:r>
        <w:rPr>
          <w:rFonts w:hint="eastAsia"/>
        </w:rPr>
        <w:t>命令行执行入口（单案例</w:t>
      </w:r>
      <w:r>
        <w:t xml:space="preserve"> / </w:t>
      </w:r>
      <w:r>
        <w:rPr>
          <w:rFonts w:hint="eastAsia"/>
        </w:rPr>
        <w:t>全模块批量）</w:t>
      </w:r>
      <w:r>
        <w:br/>
        <w:t xml:space="preserve">├── viewer.py          # </w:t>
      </w:r>
      <w:r>
        <w:rPr>
          <w:rFonts w:hint="eastAsia"/>
        </w:rPr>
        <w:t>运行结果查看器（</w:t>
      </w:r>
      <w:r>
        <w:rPr>
          <w:rFonts w:hint="eastAsia"/>
        </w:rPr>
        <w:t>--events</w:t>
      </w:r>
      <w:r>
        <w:t xml:space="preserve"> </w:t>
      </w:r>
      <w:r>
        <w:rPr>
          <w:rFonts w:hint="eastAsia"/>
        </w:rPr>
        <w:t>查看事件流</w:t>
      </w:r>
      <w:r>
        <w:rPr>
          <w:rFonts w:hint="eastAsia"/>
        </w:rPr>
        <w:t>,</w:t>
      </w:r>
      <w:r>
        <w:t xml:space="preserve"> --summary </w:t>
      </w:r>
      <w:r>
        <w:rPr>
          <w:rFonts w:hint="eastAsia"/>
        </w:rPr>
        <w:t>查看汇总）</w:t>
      </w:r>
      <w:r>
        <w:br/>
        <w:t xml:space="preserve">├── cases/             # 15 </w:t>
      </w:r>
      <w:r>
        <w:rPr>
          <w:rFonts w:hint="eastAsia"/>
        </w:rPr>
        <w:t>个可编辑</w:t>
      </w:r>
      <w:r>
        <w:t xml:space="preserve"> JSON </w:t>
      </w:r>
      <w:r>
        <w:rPr>
          <w:rFonts w:hint="eastAsia"/>
        </w:rPr>
        <w:t>案例（覆盖</w:t>
      </w:r>
      <w:r>
        <w:t xml:space="preserve"> 11 </w:t>
      </w:r>
      <w:r>
        <w:rPr>
          <w:rFonts w:hint="eastAsia"/>
        </w:rPr>
        <w:t>模块）</w:t>
      </w:r>
      <w:r>
        <w:br/>
        <w:t xml:space="preserve">└── tests/             # Harness </w:t>
      </w:r>
      <w:r>
        <w:rPr>
          <w:rFonts w:hint="eastAsia"/>
        </w:rPr>
        <w:t>自身测试（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项契约测试）</w:t>
      </w:r>
    </w:p>
    <w:p w14:paraId="15F79B14" w14:textId="77777777" w:rsidR="00736B3E" w:rsidRDefault="009C0C15">
      <w:pPr>
        <w:pStyle w:val="2"/>
        <w:ind w:firstLineChars="0" w:firstLine="0"/>
      </w:pPr>
      <w:bookmarkStart w:id="72" w:name="X43fb3dd67ea58d63c60d66f59fbc11ac9f75854"/>
      <w:bookmarkStart w:id="73" w:name="_Toc236584492"/>
      <w:bookmarkEnd w:id="70"/>
      <w:r>
        <w:t xml:space="preserve">6.2 </w:t>
      </w:r>
      <w:r>
        <w:rPr>
          <w:rFonts w:hint="eastAsia"/>
        </w:rPr>
        <w:t>运行模式</w:t>
      </w:r>
      <w:bookmarkEnd w:id="73"/>
    </w:p>
    <w:p w14:paraId="57051872" w14:textId="77777777" w:rsidR="00736B3E" w:rsidRDefault="009C0C15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单案例执行（</w:t>
      </w:r>
      <w:r>
        <w:rPr>
          <w:rStyle w:val="CommentTok"/>
        </w:rPr>
        <w:t xml:space="preserve">no-LLM </w:t>
      </w:r>
      <w:r>
        <w:rPr>
          <w:rStyle w:val="CommentTok"/>
        </w:rPr>
        <w:t>模式，不调用外部</w:t>
      </w:r>
      <w:r>
        <w:rPr>
          <w:rStyle w:val="CommentTok"/>
        </w:rPr>
        <w:t xml:space="preserve"> AI </w:t>
      </w:r>
      <w:r>
        <w:rPr>
          <w:rStyle w:val="CommentTok"/>
        </w:rPr>
        <w:t>服务）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backend.tests.harness.runner diagnosis 01_scc_path </w:t>
      </w:r>
      <w:r>
        <w:rPr>
          <w:rStyle w:val="AttributeTok"/>
        </w:rPr>
        <w:t>--no-llm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全模块批量</w:t>
      </w:r>
      <w:r>
        <w:rPr>
          <w:rStyle w:val="CommentTok"/>
        </w:rPr>
        <w:t xml:space="preserve"> Smoke</w:t>
      </w:r>
      <w:r>
        <w:rPr>
          <w:rStyle w:val="CommentTok"/>
        </w:rPr>
        <w:t>（</w:t>
      </w:r>
      <w:r>
        <w:rPr>
          <w:rStyle w:val="CommentTok"/>
        </w:rPr>
        <w:t xml:space="preserve">15 </w:t>
      </w:r>
      <w:r>
        <w:rPr>
          <w:rStyle w:val="CommentTok"/>
        </w:rPr>
        <w:t>案例，覆盖</w:t>
      </w:r>
      <w:r>
        <w:rPr>
          <w:rStyle w:val="CommentTok"/>
        </w:rPr>
        <w:t xml:space="preserve"> 11 </w:t>
      </w:r>
      <w:r>
        <w:rPr>
          <w:rStyle w:val="CommentTok"/>
        </w:rPr>
        <w:t>模块）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backend.tests.harness.runner all </w:t>
      </w:r>
      <w:r>
        <w:rPr>
          <w:rStyle w:val="AttributeTok"/>
        </w:rPr>
        <w:t>--no-llm</w:t>
      </w:r>
      <w:r>
        <w:rPr>
          <w:rStyle w:val="NormalTok"/>
        </w:rPr>
        <w:t xml:space="preserve"> </w:t>
      </w:r>
      <w:r>
        <w:rPr>
          <w:rStyle w:val="AttributeTok"/>
        </w:rPr>
        <w:t>--quiet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运行结果查看（汇总）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backend.tests.harness.viewer </w:t>
      </w:r>
      <w:r>
        <w:rPr>
          <w:rStyle w:val="OperatorTok"/>
        </w:rPr>
        <w:t>&lt;</w:t>
      </w:r>
      <w:r>
        <w:rPr>
          <w:rStyle w:val="NormalTok"/>
        </w:rPr>
        <w:t>run_id</w:t>
      </w:r>
      <w:r>
        <w:rPr>
          <w:rStyle w:val="OperatorTok"/>
        </w:rPr>
        <w:t>&gt;</w:t>
      </w:r>
      <w:r>
        <w:rPr>
          <w:rStyle w:val="NormalTok"/>
        </w:rPr>
        <w:t xml:space="preserve"> --summary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运行结果查看（事件流）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backend.tests.harness.viewer </w:t>
      </w:r>
      <w:r>
        <w:rPr>
          <w:rStyle w:val="OperatorTok"/>
        </w:rPr>
        <w:t>&lt;</w:t>
      </w:r>
      <w:r>
        <w:rPr>
          <w:rStyle w:val="NormalTok"/>
        </w:rPr>
        <w:t>run_id</w:t>
      </w:r>
      <w:r>
        <w:rPr>
          <w:rStyle w:val="OperatorTok"/>
        </w:rPr>
        <w:t>&gt;</w:t>
      </w:r>
      <w:r>
        <w:rPr>
          <w:rStyle w:val="NormalTok"/>
        </w:rPr>
        <w:t xml:space="preserve"> --events</w:t>
      </w:r>
    </w:p>
    <w:p w14:paraId="7987A082" w14:textId="77777777" w:rsidR="00736B3E" w:rsidRDefault="009C0C15">
      <w:pPr>
        <w:pStyle w:val="2"/>
        <w:ind w:firstLineChars="0" w:firstLine="0"/>
      </w:pPr>
      <w:bookmarkStart w:id="74" w:name="X6c4c263d8c6ebc8b75d402e32e77fec8b04eb4a"/>
      <w:bookmarkStart w:id="75" w:name="_Toc236584493"/>
      <w:bookmarkEnd w:id="72"/>
      <w:r>
        <w:t xml:space="preserve">6.3 </w:t>
      </w:r>
      <w:r>
        <w:rPr>
          <w:rFonts w:hint="eastAsia"/>
        </w:rPr>
        <w:t>输出结构</w:t>
      </w:r>
      <w:bookmarkEnd w:id="75"/>
    </w:p>
    <w:p w14:paraId="632585EC" w14:textId="77777777" w:rsidR="00736B3E" w:rsidRDefault="009C0C15">
      <w:pPr>
        <w:pStyle w:val="SourceCode"/>
      </w:pPr>
      <w:r>
        <w:t>runs/&lt;module&gt;/&lt;run_id&gt;/</w:t>
      </w:r>
      <w:r>
        <w:br/>
        <w:t xml:space="preserve">├── input/request.json          # </w:t>
      </w:r>
      <w:r>
        <w:rPr>
          <w:rFonts w:hint="eastAsia"/>
        </w:rPr>
        <w:t>输入快照（原始请求体）</w:t>
      </w:r>
      <w:r>
        <w:br/>
        <w:t xml:space="preserve">├── input/hash.txt              # </w:t>
      </w:r>
      <w:r>
        <w:rPr>
          <w:rFonts w:hint="eastAsia"/>
        </w:rPr>
        <w:t>输入</w:t>
      </w:r>
      <w:r>
        <w:t xml:space="preserve"> </w:t>
      </w:r>
      <w:r>
        <w:rPr>
          <w:rFonts w:hint="eastAsia"/>
        </w:rPr>
        <w:t>SHA-256</w:t>
      </w:r>
      <w:r>
        <w:rPr>
          <w:rFonts w:hint="eastAsia"/>
        </w:rPr>
        <w:t>（用于去重和复跑验证）</w:t>
      </w:r>
      <w:r>
        <w:br/>
        <w:t xml:space="preserve">├── output/result.json          # </w:t>
      </w:r>
      <w:r>
        <w:rPr>
          <w:rFonts w:hint="eastAsia"/>
        </w:rPr>
        <w:t>输出结果（或</w:t>
      </w:r>
      <w:r>
        <w:t xml:space="preserve"> </w:t>
      </w:r>
      <w:r>
        <w:rPr>
          <w:rFonts w:hint="eastAsia"/>
        </w:rPr>
        <w:t>error.json</w:t>
      </w:r>
      <w:r>
        <w:rPr>
          <w:rFonts w:hint="eastAsia"/>
        </w:rPr>
        <w:t>）</w:t>
      </w:r>
      <w:r>
        <w:br/>
        <w:t xml:space="preserve">├── trace/*.json                # </w:t>
      </w:r>
      <w:r>
        <w:rPr>
          <w:rFonts w:hint="eastAsia"/>
        </w:rPr>
        <w:t>逐事件</w:t>
      </w:r>
      <w:r>
        <w:t xml:space="preserve"> SSE </w:t>
      </w:r>
      <w:r>
        <w:rPr>
          <w:rFonts w:hint="eastAsia"/>
        </w:rPr>
        <w:t>事件流持久化</w:t>
      </w:r>
      <w:r>
        <w:br/>
        <w:t xml:space="preserve">├── trace/manifest.json         # Trace </w:t>
      </w:r>
      <w:r>
        <w:rPr>
          <w:rFonts w:hint="eastAsia"/>
        </w:rPr>
        <w:t>技术轨迹</w:t>
      </w:r>
      <w:r>
        <w:br/>
        <w:t xml:space="preserve">└── run_manifest.json           # </w:t>
      </w:r>
      <w:r>
        <w:rPr>
          <w:rFonts w:hint="eastAsia"/>
        </w:rPr>
        <w:t>统一运行账本（含</w:t>
      </w:r>
      <w:r>
        <w:t xml:space="preserve"> </w:t>
      </w:r>
      <w:r>
        <w:rPr>
          <w:rFonts w:hint="eastAsia"/>
        </w:rPr>
        <w:t>ProviderSnapshot</w:t>
      </w:r>
      <w:r>
        <w:rPr>
          <w:rFonts w:hint="eastAsia"/>
        </w:rPr>
        <w:t>、</w:t>
      </w:r>
      <w:r>
        <w:rPr>
          <w:rFonts w:hint="eastAsia"/>
        </w:rPr>
        <w:t>Token</w:t>
      </w:r>
      <w:r>
        <w:rPr>
          <w:rFonts w:hint="eastAsia"/>
        </w:rPr>
        <w:t>、产物清单）</w:t>
      </w:r>
    </w:p>
    <w:p w14:paraId="318FA1C0" w14:textId="77777777" w:rsidR="00736B3E" w:rsidRDefault="009C0C15">
      <w:r>
        <w:t xml:space="preserve">CLI </w:t>
      </w:r>
      <w:r>
        <w:rPr>
          <w:rFonts w:hint="eastAsia"/>
        </w:rPr>
        <w:t>独立于前端——不消费前端组件，但从同一事件源（模块的</w:t>
      </w:r>
      <w:r>
        <w:t xml:space="preserve"> TraceRecorder</w:t>
      </w:r>
      <w:r>
        <w:rPr>
          <w:rFonts w:hint="eastAsia"/>
        </w:rPr>
        <w:t>）读取数据并输出结构化时间线。因此</w:t>
      </w:r>
      <w:r>
        <w:t xml:space="preserve"> CLI </w:t>
      </w:r>
      <w:r>
        <w:rPr>
          <w:rFonts w:hint="eastAsia"/>
        </w:rPr>
        <w:t>结果和前端实时视图的</w:t>
      </w:r>
      <w:r>
        <w:t xml:space="preserve"> </w:t>
      </w:r>
      <w:r>
        <w:rPr>
          <w:rFonts w:hint="eastAsia"/>
        </w:rPr>
        <w:t>Token/</w:t>
      </w:r>
      <w:r>
        <w:rPr>
          <w:rFonts w:hint="eastAsia"/>
        </w:rPr>
        <w:t>耗时</w:t>
      </w:r>
      <w:r>
        <w:rPr>
          <w:rFonts w:hint="eastAsia"/>
        </w:rPr>
        <w:t>/</w:t>
      </w:r>
      <w:r>
        <w:rPr>
          <w:rFonts w:hint="eastAsia"/>
        </w:rPr>
        <w:t>状态数值一致。</w:t>
      </w:r>
    </w:p>
    <w:p w14:paraId="6E3D159E" w14:textId="77777777" w:rsidR="00736B3E" w:rsidRDefault="00630B3C">
      <w:r>
        <w:rPr>
          <w:noProof/>
        </w:rPr>
        <w:pict w14:anchorId="787C968E">
          <v:rect id="_x0000_i1032" alt="" style="width:415.3pt;height:.05pt;mso-width-percent:0;mso-height-percent:0;mso-width-percent:0;mso-height-percent:0" o:hralign="center" o:hrstd="t" o:hr="t"/>
        </w:pict>
      </w:r>
    </w:p>
    <w:p w14:paraId="38734A8E" w14:textId="77777777" w:rsidR="00736B3E" w:rsidRDefault="009C0C15">
      <w:pPr>
        <w:pStyle w:val="1"/>
        <w:ind w:firstLineChars="0" w:firstLine="0"/>
      </w:pPr>
      <w:bookmarkStart w:id="76" w:name="X164ab167b41fc5090573beaf8ed74b148fbe698"/>
      <w:bookmarkStart w:id="77" w:name="_Toc236584494"/>
      <w:bookmarkEnd w:id="68"/>
      <w:bookmarkEnd w:id="74"/>
      <w:r>
        <w:t xml:space="preserve">7. </w:t>
      </w:r>
      <w:r>
        <w:rPr>
          <w:rFonts w:hint="eastAsia"/>
        </w:rPr>
        <w:t>评测体系</w:t>
      </w:r>
      <w:bookmarkEnd w:id="77"/>
    </w:p>
    <w:p w14:paraId="3A0002AD" w14:textId="77777777" w:rsidR="00736B3E" w:rsidRDefault="009C0C15">
      <w:r>
        <w:rPr>
          <w:rFonts w:hint="eastAsia"/>
        </w:rPr>
        <w:t>本章回答：</w:t>
      </w:r>
      <w:r>
        <w:rPr>
          <w:rFonts w:hint="eastAsia"/>
          <w:b/>
          <w:bCs/>
        </w:rPr>
        <w:t>如何衡量系统效果和质量</w:t>
      </w:r>
    </w:p>
    <w:p w14:paraId="2D737F90" w14:textId="77777777" w:rsidR="00736B3E" w:rsidRDefault="009C0C15">
      <w:pPr>
        <w:pStyle w:val="2"/>
        <w:ind w:firstLineChars="0" w:firstLine="0"/>
      </w:pPr>
      <w:bookmarkStart w:id="78" w:name="X4f309d76117ea38ef386997524898486679f7fc"/>
      <w:bookmarkStart w:id="79" w:name="_Toc236584495"/>
      <w:r>
        <w:t xml:space="preserve">7.1 Product Smoke </w:t>
      </w:r>
      <w:r>
        <w:rPr>
          <w:rFonts w:hint="eastAsia"/>
        </w:rPr>
        <w:t>评测</w:t>
      </w:r>
      <w:bookmarkEnd w:id="79"/>
    </w:p>
    <w:p w14:paraId="42F1938D" w14:textId="77777777" w:rsidR="00736B3E" w:rsidRDefault="009C0C15">
      <w:r>
        <w:rPr>
          <w:rFonts w:hint="eastAsia"/>
        </w:rPr>
        <w:t>固定小样本的功能回归测试（固定</w:t>
      </w:r>
      <w:r>
        <w:t xml:space="preserve"> 17 </w:t>
      </w:r>
      <w:r>
        <w:rPr>
          <w:rFonts w:hint="eastAsia"/>
        </w:rPr>
        <w:t>个检索案例</w:t>
      </w:r>
      <w:r>
        <w:t xml:space="preserve"> + 14 </w:t>
      </w:r>
      <w:r>
        <w:rPr>
          <w:rFonts w:hint="eastAsia"/>
        </w:rPr>
        <w:t>个生成案例），每次代码变更后跑，保证核心能力不回退：</w:t>
      </w:r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1586"/>
        <w:gridCol w:w="906"/>
        <w:gridCol w:w="3006"/>
        <w:gridCol w:w="3006"/>
      </w:tblGrid>
      <w:tr w:rsidR="00736B3E" w14:paraId="59E2571D" w14:textId="77777777">
        <w:trPr>
          <w:cantSplit/>
          <w:tblHeader/>
          <w:jc w:val="center"/>
        </w:trPr>
        <w:tc>
          <w:tcPr>
            <w:tcW w:w="1586" w:type="dxa"/>
            <w:vAlign w:val="center"/>
          </w:tcPr>
          <w:p w14:paraId="48B652B4" w14:textId="77777777" w:rsidR="00736B3E" w:rsidRDefault="009C0C15">
            <w:pPr>
              <w:spacing w:line="240" w:lineRule="auto"/>
              <w:ind w:firstLine="381"/>
              <w:jc w:val="center"/>
            </w:pPr>
            <w:r>
              <w:rPr>
                <w:rFonts w:hint="eastAsia"/>
                <w:b/>
                <w:sz w:val="19"/>
                <w:szCs w:val="19"/>
              </w:rPr>
              <w:t>评测维度</w:t>
            </w:r>
          </w:p>
        </w:tc>
        <w:tc>
          <w:tcPr>
            <w:tcW w:w="906" w:type="dxa"/>
            <w:vAlign w:val="center"/>
          </w:tcPr>
          <w:p w14:paraId="158F8C00" w14:textId="77777777" w:rsidR="00736B3E" w:rsidRDefault="009C0C15">
            <w:pPr>
              <w:spacing w:line="240" w:lineRule="auto"/>
              <w:ind w:firstLine="381"/>
              <w:jc w:val="center"/>
            </w:pPr>
            <w:r>
              <w:rPr>
                <w:rFonts w:hint="eastAsia"/>
                <w:b/>
                <w:sz w:val="19"/>
                <w:szCs w:val="19"/>
              </w:rPr>
              <w:t>案例数</w:t>
            </w:r>
          </w:p>
        </w:tc>
        <w:tc>
          <w:tcPr>
            <w:tcW w:w="3006" w:type="dxa"/>
            <w:vAlign w:val="center"/>
          </w:tcPr>
          <w:p w14:paraId="3EFA8FDA" w14:textId="77777777" w:rsidR="00736B3E" w:rsidRDefault="009C0C15">
            <w:pPr>
              <w:spacing w:line="240" w:lineRule="auto"/>
              <w:ind w:firstLine="381"/>
              <w:jc w:val="center"/>
            </w:pPr>
            <w:r>
              <w:rPr>
                <w:rFonts w:hint="eastAsia"/>
                <w:b/>
                <w:sz w:val="19"/>
                <w:szCs w:val="19"/>
              </w:rPr>
              <w:t>关键指标</w:t>
            </w:r>
          </w:p>
        </w:tc>
        <w:tc>
          <w:tcPr>
            <w:tcW w:w="3006" w:type="dxa"/>
            <w:vAlign w:val="center"/>
          </w:tcPr>
          <w:p w14:paraId="2D6D6C59" w14:textId="77777777" w:rsidR="00736B3E" w:rsidRDefault="009C0C15">
            <w:pPr>
              <w:spacing w:line="240" w:lineRule="auto"/>
              <w:ind w:firstLine="381"/>
              <w:jc w:val="center"/>
            </w:pPr>
            <w:r>
              <w:rPr>
                <w:rFonts w:hint="eastAsia"/>
                <w:b/>
                <w:sz w:val="19"/>
                <w:szCs w:val="19"/>
              </w:rPr>
              <w:t>当前基线</w:t>
            </w:r>
          </w:p>
        </w:tc>
      </w:tr>
      <w:tr w:rsidR="00736B3E" w14:paraId="1512F908" w14:textId="77777777">
        <w:trPr>
          <w:cantSplit/>
          <w:jc w:val="center"/>
        </w:trPr>
        <w:tc>
          <w:tcPr>
            <w:tcW w:w="1586" w:type="dxa"/>
            <w:vAlign w:val="center"/>
          </w:tcPr>
          <w:p w14:paraId="5B34E9FF" w14:textId="77777777" w:rsidR="00736B3E" w:rsidRDefault="009C0C15">
            <w:pPr>
              <w:spacing w:line="240" w:lineRule="auto"/>
              <w:ind w:firstLine="380"/>
            </w:pPr>
            <w:r>
              <w:rPr>
                <w:rFonts w:hint="eastAsia"/>
                <w:sz w:val="19"/>
                <w:szCs w:val="19"/>
              </w:rPr>
              <w:t>检索（</w:t>
            </w:r>
            <w:r>
              <w:rPr>
                <w:rFonts w:hint="eastAsia"/>
                <w:sz w:val="19"/>
                <w:szCs w:val="19"/>
              </w:rPr>
              <w:t>Retrieval</w:t>
            </w:r>
            <w:r>
              <w:rPr>
                <w:rFonts w:hint="eastAsia"/>
                <w:sz w:val="19"/>
                <w:szCs w:val="19"/>
              </w:rPr>
              <w:t>）</w:t>
            </w:r>
          </w:p>
        </w:tc>
        <w:tc>
          <w:tcPr>
            <w:tcW w:w="906" w:type="dxa"/>
            <w:vAlign w:val="center"/>
          </w:tcPr>
          <w:p w14:paraId="1801BC26" w14:textId="77777777" w:rsidR="00736B3E" w:rsidRDefault="009C0C15">
            <w:pPr>
              <w:spacing w:line="240" w:lineRule="auto"/>
              <w:ind w:firstLine="380"/>
            </w:pPr>
            <w:r>
              <w:rPr>
                <w:sz w:val="19"/>
                <w:szCs w:val="19"/>
              </w:rPr>
              <w:t xml:space="preserve">17 </w:t>
            </w:r>
            <w:r>
              <w:rPr>
                <w:rFonts w:hint="eastAsia"/>
                <w:sz w:val="19"/>
                <w:szCs w:val="19"/>
              </w:rPr>
              <w:t>例</w:t>
            </w:r>
          </w:p>
        </w:tc>
        <w:tc>
          <w:tcPr>
            <w:tcW w:w="3006" w:type="dxa"/>
            <w:vAlign w:val="center"/>
          </w:tcPr>
          <w:p w14:paraId="159BAF7C" w14:textId="77777777" w:rsidR="00736B3E" w:rsidRDefault="009C0C15">
            <w:pPr>
              <w:spacing w:line="240" w:lineRule="auto"/>
              <w:ind w:firstLine="380"/>
            </w:pPr>
            <w:r>
              <w:rPr>
                <w:sz w:val="19"/>
                <w:szCs w:val="19"/>
              </w:rPr>
              <w:t xml:space="preserve">Recall@K, MRR, </w:t>
            </w:r>
            <w:r>
              <w:rPr>
                <w:rFonts w:hint="eastAsia"/>
                <w:sz w:val="19"/>
                <w:szCs w:val="19"/>
              </w:rPr>
              <w:t>跨法域污染率</w:t>
            </w:r>
          </w:p>
        </w:tc>
        <w:tc>
          <w:tcPr>
            <w:tcW w:w="3006" w:type="dxa"/>
            <w:vAlign w:val="center"/>
          </w:tcPr>
          <w:p w14:paraId="10A7EBEF" w14:textId="77777777" w:rsidR="00736B3E" w:rsidRDefault="009C0C15">
            <w:pPr>
              <w:spacing w:line="240" w:lineRule="auto"/>
              <w:ind w:firstLine="380"/>
            </w:pPr>
            <w:r>
              <w:rPr>
                <w:sz w:val="19"/>
                <w:szCs w:val="19"/>
              </w:rPr>
              <w:t xml:space="preserve">Recall@K 1.0 / MRR 0.7471 / </w:t>
            </w:r>
            <w:r>
              <w:rPr>
                <w:rFonts w:hint="eastAsia"/>
                <w:sz w:val="19"/>
                <w:szCs w:val="19"/>
              </w:rPr>
              <w:t>跨法域污染</w:t>
            </w:r>
            <w:r>
              <w:rPr>
                <w:sz w:val="19"/>
                <w:szCs w:val="19"/>
              </w:rPr>
              <w:t xml:space="preserve"> 0</w:t>
            </w:r>
          </w:p>
        </w:tc>
      </w:tr>
      <w:tr w:rsidR="00736B3E" w14:paraId="4DF2BA28" w14:textId="77777777">
        <w:trPr>
          <w:cantSplit/>
          <w:jc w:val="center"/>
        </w:trPr>
        <w:tc>
          <w:tcPr>
            <w:tcW w:w="1586" w:type="dxa"/>
            <w:vAlign w:val="center"/>
          </w:tcPr>
          <w:p w14:paraId="13E86D25" w14:textId="77777777" w:rsidR="00736B3E" w:rsidRDefault="009C0C15">
            <w:pPr>
              <w:spacing w:line="240" w:lineRule="auto"/>
              <w:ind w:firstLine="380"/>
            </w:pPr>
            <w:r>
              <w:rPr>
                <w:rFonts w:hint="eastAsia"/>
                <w:sz w:val="19"/>
                <w:szCs w:val="19"/>
              </w:rPr>
              <w:t>生成（</w:t>
            </w:r>
            <w:r>
              <w:rPr>
                <w:rFonts w:hint="eastAsia"/>
                <w:sz w:val="19"/>
                <w:szCs w:val="19"/>
              </w:rPr>
              <w:t>Generation</w:t>
            </w:r>
            <w:r>
              <w:rPr>
                <w:rFonts w:hint="eastAsia"/>
                <w:sz w:val="19"/>
                <w:szCs w:val="19"/>
              </w:rPr>
              <w:t>）</w:t>
            </w:r>
          </w:p>
        </w:tc>
        <w:tc>
          <w:tcPr>
            <w:tcW w:w="906" w:type="dxa"/>
            <w:vAlign w:val="center"/>
          </w:tcPr>
          <w:p w14:paraId="56AFD19F" w14:textId="77777777" w:rsidR="00736B3E" w:rsidRDefault="009C0C15">
            <w:pPr>
              <w:spacing w:line="240" w:lineRule="auto"/>
              <w:ind w:firstLine="380"/>
            </w:pPr>
            <w:r>
              <w:rPr>
                <w:sz w:val="19"/>
                <w:szCs w:val="19"/>
              </w:rPr>
              <w:t xml:space="preserve">14 </w:t>
            </w:r>
            <w:r>
              <w:rPr>
                <w:rFonts w:hint="eastAsia"/>
                <w:sz w:val="19"/>
                <w:szCs w:val="19"/>
              </w:rPr>
              <w:t>例</w:t>
            </w:r>
          </w:p>
        </w:tc>
        <w:tc>
          <w:tcPr>
            <w:tcW w:w="3006" w:type="dxa"/>
            <w:vAlign w:val="center"/>
          </w:tcPr>
          <w:p w14:paraId="3209AEE8" w14:textId="77777777" w:rsidR="00736B3E" w:rsidRDefault="009C0C15">
            <w:pPr>
              <w:spacing w:line="240" w:lineRule="auto"/>
              <w:ind w:firstLine="380"/>
            </w:pPr>
            <w:r>
              <w:rPr>
                <w:sz w:val="19"/>
                <w:szCs w:val="19"/>
              </w:rPr>
              <w:t>Issue Recall, Citation correctness, Forbidden-source leakage, Unsupported-claim rate</w:t>
            </w:r>
          </w:p>
        </w:tc>
        <w:tc>
          <w:tcPr>
            <w:tcW w:w="3006" w:type="dxa"/>
            <w:vAlign w:val="center"/>
          </w:tcPr>
          <w:p w14:paraId="3887D492" w14:textId="77777777" w:rsidR="00736B3E" w:rsidRDefault="009C0C15">
            <w:pPr>
              <w:spacing w:line="240" w:lineRule="auto"/>
              <w:ind w:firstLine="380"/>
            </w:pPr>
            <w:r>
              <w:rPr>
                <w:sz w:val="19"/>
                <w:szCs w:val="19"/>
              </w:rPr>
              <w:t>Issue Recall 0.7143 / Citation correctness 1.0 / Leakage 0 / Unsupported-claim 0</w:t>
            </w:r>
          </w:p>
        </w:tc>
      </w:tr>
    </w:tbl>
    <w:p w14:paraId="73DC778E" w14:textId="77777777" w:rsidR="00736B3E" w:rsidRDefault="009C0C15">
      <w:r>
        <w:rPr>
          <w:rFonts w:hint="eastAsia"/>
        </w:rPr>
        <w:t>说明：</w:t>
      </w:r>
      <w:r>
        <w:rPr>
          <w:rFonts w:hint="eastAsia"/>
        </w:rPr>
        <w:t>Smoke</w:t>
      </w:r>
      <w:r>
        <w:t xml:space="preserve"> </w:t>
      </w:r>
      <w:r>
        <w:rPr>
          <w:rFonts w:hint="eastAsia"/>
        </w:rPr>
        <w:t>指标只证明固定小样本调用链的确定性回归情况。</w:t>
      </w:r>
      <w:r>
        <w:rPr>
          <w:rFonts w:hint="eastAsia"/>
        </w:rPr>
        <w:t>Citation</w:t>
      </w:r>
      <w:r>
        <w:t xml:space="preserve"> correctness </w:t>
      </w:r>
      <w:r>
        <w:rPr>
          <w:rFonts w:hint="eastAsia"/>
        </w:rPr>
        <w:t>当前是期望</w:t>
      </w:r>
      <w:r>
        <w:t xml:space="preserve"> source ID </w:t>
      </w:r>
      <w:r>
        <w:rPr>
          <w:rFonts w:hint="eastAsia"/>
        </w:rPr>
        <w:t>覆盖率，</w:t>
      </w:r>
      <w:r>
        <w:rPr>
          <w:rFonts w:hint="eastAsia"/>
        </w:rPr>
        <w:t>Unsupported</w:t>
      </w:r>
      <w:r>
        <w:t xml:space="preserve"> Claim </w:t>
      </w:r>
      <w:r>
        <w:rPr>
          <w:rFonts w:hint="eastAsia"/>
        </w:rPr>
        <w:t>只检查案例列出的禁止性文本——均不等同于完整法律正确性。</w:t>
      </w:r>
    </w:p>
    <w:p w14:paraId="6BE3796B" w14:textId="77777777" w:rsidR="00736B3E" w:rsidRDefault="009C0C15">
      <w:pPr>
        <w:pStyle w:val="2"/>
        <w:ind w:firstLineChars="0" w:firstLine="0"/>
      </w:pPr>
      <w:bookmarkStart w:id="80" w:name="X0f48bd05cdf88fa75994835add9f4a23cdea3e9"/>
      <w:bookmarkStart w:id="81" w:name="_Toc236584496"/>
      <w:bookmarkEnd w:id="78"/>
      <w:r>
        <w:t xml:space="preserve">7.2 </w:t>
      </w:r>
      <w:r>
        <w:rPr>
          <w:rFonts w:hint="eastAsia"/>
        </w:rPr>
        <w:t>规模化</w:t>
      </w:r>
      <w:r>
        <w:t xml:space="preserve"> RAG </w:t>
      </w:r>
      <w:r>
        <w:rPr>
          <w:rFonts w:hint="eastAsia"/>
        </w:rPr>
        <w:t>评测</w:t>
      </w:r>
      <w:bookmarkEnd w:id="81"/>
    </w:p>
    <w:p w14:paraId="10B60160" w14:textId="77777777" w:rsidR="00736B3E" w:rsidRDefault="009C0C15">
      <w:r>
        <w:rPr>
          <w:rFonts w:hint="eastAsia"/>
        </w:rPr>
        <w:t>数据集包含</w:t>
      </w:r>
      <w:r>
        <w:t xml:space="preserve"> 240 </w:t>
      </w:r>
      <w:r>
        <w:rPr>
          <w:rFonts w:hint="eastAsia"/>
        </w:rPr>
        <w:t>个合成正例和</w:t>
      </w:r>
      <w:r>
        <w:t xml:space="preserve"> 140 </w:t>
      </w:r>
      <w:r>
        <w:rPr>
          <w:rFonts w:hint="eastAsia"/>
        </w:rPr>
        <w:t>个合成负例（共</w:t>
      </w:r>
      <w:r>
        <w:t xml:space="preserve"> 380 </w:t>
      </w:r>
      <w:r>
        <w:rPr>
          <w:rFonts w:hint="eastAsia"/>
        </w:rPr>
        <w:t>例），</w:t>
      </w:r>
      <w:r>
        <w:rPr>
          <w:rFonts w:hint="eastAsia"/>
        </w:rPr>
        <w:t>Top-K</w:t>
      </w:r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。评测目标是衡量一般化场景（非固定案例）下检索的效果：</w:t>
      </w:r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1638"/>
        <w:gridCol w:w="1842"/>
        <w:gridCol w:w="1469"/>
        <w:gridCol w:w="1469"/>
        <w:gridCol w:w="2086"/>
      </w:tblGrid>
      <w:tr w:rsidR="00736B3E" w14:paraId="3FDE91CE" w14:textId="77777777">
        <w:trPr>
          <w:cantSplit/>
          <w:tblHeader/>
          <w:jc w:val="center"/>
        </w:trPr>
        <w:tc>
          <w:tcPr>
            <w:tcW w:w="1638" w:type="dxa"/>
            <w:vAlign w:val="center"/>
          </w:tcPr>
          <w:p w14:paraId="315F6AF6" w14:textId="77777777" w:rsidR="00736B3E" w:rsidRDefault="009C0C15">
            <w:pPr>
              <w:spacing w:line="240" w:lineRule="auto"/>
              <w:ind w:firstLine="381"/>
              <w:jc w:val="center"/>
            </w:pPr>
            <w:r>
              <w:rPr>
                <w:rFonts w:hint="eastAsia"/>
                <w:b/>
                <w:sz w:val="19"/>
                <w:szCs w:val="19"/>
              </w:rPr>
              <w:t>模式</w:t>
            </w:r>
          </w:p>
        </w:tc>
        <w:tc>
          <w:tcPr>
            <w:tcW w:w="1842" w:type="dxa"/>
            <w:vAlign w:val="center"/>
          </w:tcPr>
          <w:p w14:paraId="349723DA" w14:textId="77777777" w:rsidR="00736B3E" w:rsidRDefault="009C0C15">
            <w:pPr>
              <w:spacing w:line="240" w:lineRule="auto"/>
              <w:ind w:firstLine="381"/>
              <w:jc w:val="center"/>
            </w:pPr>
            <w:r>
              <w:rPr>
                <w:b/>
                <w:sz w:val="19"/>
                <w:szCs w:val="19"/>
              </w:rPr>
              <w:t>Recall@K</w:t>
            </w:r>
          </w:p>
        </w:tc>
        <w:tc>
          <w:tcPr>
            <w:tcW w:w="1469" w:type="dxa"/>
            <w:vAlign w:val="center"/>
          </w:tcPr>
          <w:p w14:paraId="25473CC9" w14:textId="77777777" w:rsidR="00736B3E" w:rsidRDefault="009C0C15">
            <w:pPr>
              <w:spacing w:line="240" w:lineRule="auto"/>
              <w:ind w:firstLine="381"/>
              <w:jc w:val="center"/>
            </w:pPr>
            <w:r>
              <w:rPr>
                <w:b/>
                <w:sz w:val="19"/>
                <w:szCs w:val="19"/>
              </w:rPr>
              <w:t>Top1</w:t>
            </w:r>
          </w:p>
        </w:tc>
        <w:tc>
          <w:tcPr>
            <w:tcW w:w="1469" w:type="dxa"/>
            <w:vAlign w:val="center"/>
          </w:tcPr>
          <w:p w14:paraId="38F3B5A6" w14:textId="77777777" w:rsidR="00736B3E" w:rsidRDefault="009C0C15">
            <w:pPr>
              <w:spacing w:line="240" w:lineRule="auto"/>
              <w:ind w:firstLine="381"/>
              <w:jc w:val="center"/>
            </w:pPr>
            <w:r>
              <w:rPr>
                <w:b/>
                <w:sz w:val="19"/>
                <w:szCs w:val="19"/>
              </w:rPr>
              <w:t>MRR</w:t>
            </w:r>
          </w:p>
        </w:tc>
        <w:tc>
          <w:tcPr>
            <w:tcW w:w="2086" w:type="dxa"/>
            <w:vAlign w:val="center"/>
          </w:tcPr>
          <w:p w14:paraId="788C77D8" w14:textId="77777777" w:rsidR="00736B3E" w:rsidRDefault="009C0C15">
            <w:pPr>
              <w:spacing w:line="240" w:lineRule="auto"/>
              <w:ind w:firstLine="381"/>
              <w:jc w:val="center"/>
            </w:pPr>
            <w:r>
              <w:rPr>
                <w:b/>
                <w:sz w:val="19"/>
                <w:szCs w:val="19"/>
              </w:rPr>
              <w:t>SafeReject</w:t>
            </w:r>
          </w:p>
        </w:tc>
      </w:tr>
      <w:tr w:rsidR="00736B3E" w14:paraId="41117FA3" w14:textId="77777777">
        <w:trPr>
          <w:cantSplit/>
          <w:jc w:val="center"/>
        </w:trPr>
        <w:tc>
          <w:tcPr>
            <w:tcW w:w="1638" w:type="dxa"/>
            <w:vAlign w:val="center"/>
          </w:tcPr>
          <w:p w14:paraId="588C5AE2" w14:textId="77777777" w:rsidR="00736B3E" w:rsidRDefault="009C0C15">
            <w:pPr>
              <w:spacing w:line="240" w:lineRule="auto"/>
              <w:ind w:firstLine="380"/>
            </w:pPr>
            <w:r>
              <w:rPr>
                <w:sz w:val="19"/>
                <w:szCs w:val="19"/>
              </w:rPr>
              <w:t>vector</w:t>
            </w:r>
          </w:p>
        </w:tc>
        <w:tc>
          <w:tcPr>
            <w:tcW w:w="1842" w:type="dxa"/>
            <w:vAlign w:val="center"/>
          </w:tcPr>
          <w:p w14:paraId="1B878225" w14:textId="77777777" w:rsidR="00736B3E" w:rsidRDefault="009C0C15">
            <w:pPr>
              <w:spacing w:line="240" w:lineRule="auto"/>
              <w:ind w:firstLine="380"/>
            </w:pPr>
            <w:r>
              <w:rPr>
                <w:sz w:val="19"/>
                <w:szCs w:val="19"/>
              </w:rPr>
              <w:t>0.150</w:t>
            </w:r>
          </w:p>
        </w:tc>
        <w:tc>
          <w:tcPr>
            <w:tcW w:w="1469" w:type="dxa"/>
            <w:vAlign w:val="center"/>
          </w:tcPr>
          <w:p w14:paraId="38988A73" w14:textId="77777777" w:rsidR="00736B3E" w:rsidRDefault="009C0C15">
            <w:pPr>
              <w:spacing w:line="240" w:lineRule="auto"/>
              <w:ind w:firstLine="380"/>
            </w:pPr>
            <w:r>
              <w:rPr>
                <w:sz w:val="19"/>
                <w:szCs w:val="19"/>
              </w:rPr>
              <w:t>0.133</w:t>
            </w:r>
          </w:p>
        </w:tc>
        <w:tc>
          <w:tcPr>
            <w:tcW w:w="1469" w:type="dxa"/>
            <w:vAlign w:val="center"/>
          </w:tcPr>
          <w:p w14:paraId="4F0442C8" w14:textId="77777777" w:rsidR="00736B3E" w:rsidRDefault="009C0C15">
            <w:pPr>
              <w:spacing w:line="240" w:lineRule="auto"/>
              <w:ind w:firstLine="380"/>
            </w:pPr>
            <w:r>
              <w:rPr>
                <w:sz w:val="19"/>
                <w:szCs w:val="19"/>
              </w:rPr>
              <w:t>0.140</w:t>
            </w:r>
          </w:p>
        </w:tc>
        <w:tc>
          <w:tcPr>
            <w:tcW w:w="2086" w:type="dxa"/>
            <w:vAlign w:val="center"/>
          </w:tcPr>
          <w:p w14:paraId="7182C6CC" w14:textId="77777777" w:rsidR="00736B3E" w:rsidRDefault="009C0C15">
            <w:pPr>
              <w:spacing w:line="240" w:lineRule="auto"/>
              <w:ind w:firstLine="380"/>
            </w:pPr>
            <w:r>
              <w:rPr>
                <w:sz w:val="19"/>
                <w:szCs w:val="19"/>
              </w:rPr>
              <w:t>0.243</w:t>
            </w:r>
          </w:p>
        </w:tc>
      </w:tr>
      <w:tr w:rsidR="00736B3E" w14:paraId="656B547B" w14:textId="77777777">
        <w:trPr>
          <w:cantSplit/>
          <w:jc w:val="center"/>
        </w:trPr>
        <w:tc>
          <w:tcPr>
            <w:tcW w:w="1638" w:type="dxa"/>
            <w:vAlign w:val="center"/>
          </w:tcPr>
          <w:p w14:paraId="575A700C" w14:textId="77777777" w:rsidR="00736B3E" w:rsidRDefault="009C0C15">
            <w:pPr>
              <w:spacing w:line="240" w:lineRule="auto"/>
              <w:ind w:firstLine="380"/>
            </w:pPr>
            <w:r>
              <w:rPr>
                <w:sz w:val="19"/>
                <w:szCs w:val="19"/>
              </w:rPr>
              <w:t>hybrid</w:t>
            </w:r>
          </w:p>
        </w:tc>
        <w:tc>
          <w:tcPr>
            <w:tcW w:w="1842" w:type="dxa"/>
            <w:vAlign w:val="center"/>
          </w:tcPr>
          <w:p w14:paraId="43896269" w14:textId="77777777" w:rsidR="00736B3E" w:rsidRDefault="009C0C15">
            <w:pPr>
              <w:spacing w:line="240" w:lineRule="auto"/>
              <w:ind w:firstLine="380"/>
            </w:pPr>
            <w:r>
              <w:rPr>
                <w:sz w:val="19"/>
                <w:szCs w:val="19"/>
              </w:rPr>
              <w:t>0.150</w:t>
            </w:r>
          </w:p>
        </w:tc>
        <w:tc>
          <w:tcPr>
            <w:tcW w:w="1469" w:type="dxa"/>
            <w:vAlign w:val="center"/>
          </w:tcPr>
          <w:p w14:paraId="08913F1F" w14:textId="77777777" w:rsidR="00736B3E" w:rsidRDefault="009C0C15">
            <w:pPr>
              <w:spacing w:line="240" w:lineRule="auto"/>
              <w:ind w:firstLine="380"/>
            </w:pPr>
            <w:r>
              <w:rPr>
                <w:sz w:val="19"/>
                <w:szCs w:val="19"/>
              </w:rPr>
              <w:t>0.133</w:t>
            </w:r>
          </w:p>
        </w:tc>
        <w:tc>
          <w:tcPr>
            <w:tcW w:w="1469" w:type="dxa"/>
            <w:vAlign w:val="center"/>
          </w:tcPr>
          <w:p w14:paraId="472F4E18" w14:textId="77777777" w:rsidR="00736B3E" w:rsidRDefault="009C0C15">
            <w:pPr>
              <w:spacing w:line="240" w:lineRule="auto"/>
              <w:ind w:firstLine="380"/>
            </w:pPr>
            <w:r>
              <w:rPr>
                <w:sz w:val="19"/>
                <w:szCs w:val="19"/>
              </w:rPr>
              <w:t>0.140</w:t>
            </w:r>
          </w:p>
        </w:tc>
        <w:tc>
          <w:tcPr>
            <w:tcW w:w="2086" w:type="dxa"/>
            <w:vAlign w:val="center"/>
          </w:tcPr>
          <w:p w14:paraId="7CD3D3A5" w14:textId="77777777" w:rsidR="00736B3E" w:rsidRDefault="009C0C15">
            <w:pPr>
              <w:spacing w:line="240" w:lineRule="auto"/>
              <w:ind w:firstLine="380"/>
            </w:pPr>
            <w:r>
              <w:rPr>
                <w:sz w:val="19"/>
                <w:szCs w:val="19"/>
              </w:rPr>
              <w:t>0.243</w:t>
            </w:r>
          </w:p>
        </w:tc>
      </w:tr>
    </w:tbl>
    <w:p w14:paraId="6194D01E" w14:textId="77777777" w:rsidR="00736B3E" w:rsidRDefault="009C0C15">
      <w:pPr>
        <w:pStyle w:val="a4"/>
      </w:pPr>
      <w:r>
        <w:rPr>
          <w:rFonts w:hint="eastAsia"/>
        </w:rPr>
        <w:t>模块级分析：</w:t>
      </w:r>
      <w:r>
        <w:rPr>
          <w:rFonts w:hint="eastAsia"/>
        </w:rPr>
        <w:t>BCR</w:t>
      </w:r>
      <w:r>
        <w:rPr>
          <w:rFonts w:hint="eastAsia"/>
        </w:rPr>
        <w:t>、</w:t>
      </w:r>
      <w:r>
        <w:rPr>
          <w:rFonts w:hint="eastAsia"/>
        </w:rPr>
        <w:t>CN</w:t>
      </w:r>
      <w:r>
        <w:t xml:space="preserve"> Flow</w:t>
      </w:r>
      <w:r>
        <w:t>、</w:t>
      </w:r>
      <w:r>
        <w:t xml:space="preserve">SCC </w:t>
      </w:r>
      <w:r>
        <w:rPr>
          <w:rFonts w:hint="eastAsia"/>
        </w:rPr>
        <w:t>三个模块正例</w:t>
      </w:r>
      <w:r>
        <w:t xml:space="preserve"> Recall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（知识库覆盖或查询与索引不匹配，待排查）；</w:t>
      </w:r>
      <w:r>
        <w:rPr>
          <w:rFonts w:hint="eastAsia"/>
        </w:rPr>
        <w:t>CPRA</w:t>
      </w:r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0.042</w:t>
      </w:r>
      <w:r>
        <w:rPr>
          <w:rFonts w:hint="eastAsia"/>
        </w:rPr>
        <w:t>，</w:t>
      </w:r>
      <w:r>
        <w:rPr>
          <w:rFonts w:hint="eastAsia"/>
        </w:rPr>
        <w:t>Diagnosis</w:t>
      </w:r>
      <w:r>
        <w:t xml:space="preserve"> </w:t>
      </w:r>
      <w:r>
        <w:rPr>
          <w:rFonts w:hint="eastAsia"/>
        </w:rPr>
        <w:t>为</w:t>
      </w:r>
      <w:r>
        <w:t xml:space="preserve"> 0.125</w:t>
      </w:r>
      <w:r>
        <w:t>。</w:t>
      </w:r>
      <w:r>
        <w:t xml:space="preserve">Vector </w:t>
      </w:r>
      <w:r>
        <w:rPr>
          <w:rFonts w:hint="eastAsia"/>
        </w:rPr>
        <w:t>与</w:t>
      </w:r>
      <w:r>
        <w:t xml:space="preserve"> Hybrid </w:t>
      </w:r>
      <w:r>
        <w:rPr>
          <w:rFonts w:hint="eastAsia"/>
        </w:rPr>
        <w:t>完全相同——说明当前评测调用链没有实际启用</w:t>
      </w:r>
      <w:r>
        <w:t xml:space="preserve"> Hybrid </w:t>
      </w:r>
      <w:r>
        <w:rPr>
          <w:rFonts w:hint="eastAsia"/>
        </w:rPr>
        <w:t>的不同策略，这是</w:t>
      </w:r>
      <w:r>
        <w:t xml:space="preserve"> P1 </w:t>
      </w:r>
      <w:r>
        <w:rPr>
          <w:rFonts w:hint="eastAsia"/>
        </w:rPr>
        <w:t>待修复项。</w:t>
      </w:r>
    </w:p>
    <w:p w14:paraId="2500FC25" w14:textId="77777777" w:rsidR="00736B3E" w:rsidRDefault="009C0C15">
      <w:pPr>
        <w:pStyle w:val="2"/>
        <w:ind w:firstLineChars="0" w:firstLine="0"/>
      </w:pPr>
      <w:bookmarkStart w:id="82" w:name="Xad0925a45e05e326e7f9c4d3a0129a3343f7fdf"/>
      <w:bookmarkStart w:id="83" w:name="_Toc236584497"/>
      <w:bookmarkEnd w:id="80"/>
      <w:r>
        <w:t xml:space="preserve">7.3 </w:t>
      </w:r>
      <w:r>
        <w:rPr>
          <w:rFonts w:hint="eastAsia"/>
        </w:rPr>
        <w:t>评测命令</w:t>
      </w:r>
      <w:bookmarkEnd w:id="83"/>
    </w:p>
    <w:p w14:paraId="31D5EAD6" w14:textId="77777777" w:rsidR="00736B3E" w:rsidRDefault="009C0C15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运行</w:t>
      </w:r>
      <w:r>
        <w:rPr>
          <w:rStyle w:val="CommentTok"/>
        </w:rPr>
        <w:t xml:space="preserve"> Smoke </w:t>
      </w:r>
      <w:r>
        <w:rPr>
          <w:rStyle w:val="CommentTok"/>
        </w:rPr>
        <w:t>评测</w:t>
      </w:r>
      <w:r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--frozen</w:t>
      </w:r>
      <w:r>
        <w:rPr>
          <w:rStyle w:val="NormalTok"/>
        </w:rPr>
        <w:t xml:space="preserve"> python scripts/run_smoke_benchmark.py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运行规模化</w:t>
      </w:r>
      <w:r>
        <w:rPr>
          <w:rStyle w:val="CommentTok"/>
        </w:rPr>
        <w:t xml:space="preserve"> RAG </w:t>
      </w:r>
      <w:r>
        <w:rPr>
          <w:rStyle w:val="CommentTok"/>
        </w:rPr>
        <w:t>评测</w:t>
      </w:r>
      <w:r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--frozen</w:t>
      </w:r>
      <w:r>
        <w:rPr>
          <w:rStyle w:val="NormalTok"/>
        </w:rPr>
        <w:t xml:space="preserve"> python scripts/run_rag_retrieval_benchmark.py</w:t>
      </w:r>
    </w:p>
    <w:p w14:paraId="769EF3F2" w14:textId="77777777" w:rsidR="00736B3E" w:rsidRDefault="00630B3C">
      <w:r>
        <w:rPr>
          <w:noProof/>
        </w:rPr>
        <w:pict w14:anchorId="266F8C53">
          <v:rect id="_x0000_i1031" alt="" style="width:415.3pt;height:.05pt;mso-width-percent:0;mso-height-percent:0;mso-width-percent:0;mso-height-percent:0" o:hralign="center" o:hrstd="t" o:hr="t"/>
        </w:pict>
      </w:r>
    </w:p>
    <w:p w14:paraId="4B0193CF" w14:textId="77777777" w:rsidR="00736B3E" w:rsidRDefault="009C0C15">
      <w:pPr>
        <w:pStyle w:val="1"/>
        <w:ind w:firstLineChars="0" w:firstLine="0"/>
      </w:pPr>
      <w:bookmarkStart w:id="84" w:name="Xb478a69eb25465a2ac9604f4b1a2038523f4275"/>
      <w:bookmarkStart w:id="85" w:name="_Toc236584498"/>
      <w:bookmarkEnd w:id="76"/>
      <w:bookmarkEnd w:id="82"/>
      <w:r>
        <w:t xml:space="preserve">8. </w:t>
      </w:r>
      <w:r>
        <w:rPr>
          <w:rFonts w:hint="eastAsia"/>
        </w:rPr>
        <w:t>自动化验证基线</w:t>
      </w:r>
      <w:bookmarkEnd w:id="85"/>
    </w:p>
    <w:p w14:paraId="169040A5" w14:textId="77777777" w:rsidR="00736B3E" w:rsidRDefault="009C0C15">
      <w:r>
        <w:rPr>
          <w:rFonts w:hint="eastAsia"/>
        </w:rPr>
        <w:t>本章回答：</w:t>
      </w:r>
      <w:r>
        <w:rPr>
          <w:rFonts w:hint="eastAsia"/>
          <w:b/>
          <w:bCs/>
        </w:rPr>
        <w:t>怎么证明系统当前是可运行的</w:t>
      </w:r>
    </w:p>
    <w:p w14:paraId="370CC89E" w14:textId="77777777" w:rsidR="00736B3E" w:rsidRDefault="009C0C15">
      <w:pPr>
        <w:pStyle w:val="2"/>
        <w:ind w:firstLineChars="0" w:firstLine="0"/>
      </w:pPr>
      <w:bookmarkStart w:id="86" w:name="X59a696f454e3ede1a3ff0d01de3b940ae900334"/>
      <w:bookmarkStart w:id="87" w:name="_Toc236584499"/>
      <w:r>
        <w:t xml:space="preserve">8.1 </w:t>
      </w:r>
      <w:r>
        <w:rPr>
          <w:rFonts w:hint="eastAsia"/>
        </w:rPr>
        <w:t>当前验证结果</w:t>
      </w:r>
      <w:bookmarkEnd w:id="87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1898"/>
        <w:gridCol w:w="2409"/>
        <w:gridCol w:w="4197"/>
      </w:tblGrid>
      <w:tr w:rsidR="00736B3E" w14:paraId="7C655E76" w14:textId="77777777">
        <w:trPr>
          <w:cantSplit/>
          <w:tblHeader/>
          <w:jc w:val="center"/>
        </w:trPr>
        <w:tc>
          <w:tcPr>
            <w:tcW w:w="1898" w:type="dxa"/>
            <w:vAlign w:val="center"/>
          </w:tcPr>
          <w:p w14:paraId="0079249A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验证项</w:t>
            </w:r>
          </w:p>
        </w:tc>
        <w:tc>
          <w:tcPr>
            <w:tcW w:w="2409" w:type="dxa"/>
            <w:vAlign w:val="center"/>
          </w:tcPr>
          <w:p w14:paraId="427DDB32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结果</w:t>
            </w:r>
          </w:p>
        </w:tc>
        <w:tc>
          <w:tcPr>
            <w:tcW w:w="4197" w:type="dxa"/>
            <w:vAlign w:val="center"/>
          </w:tcPr>
          <w:p w14:paraId="714EF04B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</w:tr>
      <w:tr w:rsidR="00736B3E" w14:paraId="71F666E0" w14:textId="77777777">
        <w:trPr>
          <w:cantSplit/>
          <w:jc w:val="center"/>
        </w:trPr>
        <w:tc>
          <w:tcPr>
            <w:tcW w:w="1898" w:type="dxa"/>
            <w:vAlign w:val="center"/>
          </w:tcPr>
          <w:p w14:paraId="57E5C06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后端全量测试</w:t>
            </w:r>
          </w:p>
        </w:tc>
        <w:tc>
          <w:tcPr>
            <w:tcW w:w="2409" w:type="dxa"/>
            <w:vAlign w:val="center"/>
          </w:tcPr>
          <w:p w14:paraId="241288F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528 passed, 1 warning</w:t>
            </w:r>
          </w:p>
        </w:tc>
        <w:tc>
          <w:tcPr>
            <w:tcW w:w="4197" w:type="dxa"/>
            <w:vAlign w:val="center"/>
          </w:tcPr>
          <w:p w14:paraId="761DD80D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pytest </w:t>
            </w:r>
            <w:r>
              <w:rPr>
                <w:rFonts w:hint="eastAsia"/>
                <w:sz w:val="20"/>
                <w:szCs w:val="20"/>
              </w:rPr>
              <w:t>全量通过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(57.76s)</w:t>
            </w:r>
            <w:r>
              <w:rPr>
                <w:rFonts w:hint="eastAsia"/>
                <w:sz w:val="20"/>
                <w:szCs w:val="20"/>
              </w:rPr>
              <w:t>。唯一警告为</w:t>
            </w:r>
            <w:r>
              <w:rPr>
                <w:sz w:val="20"/>
                <w:szCs w:val="20"/>
              </w:rPr>
              <w:t xml:space="preserve"> Starlette TestClient </w:t>
            </w:r>
            <w:r>
              <w:rPr>
                <w:rFonts w:hint="eastAsia"/>
                <w:sz w:val="20"/>
                <w:szCs w:val="20"/>
              </w:rPr>
              <w:t>对</w:t>
            </w:r>
            <w:r>
              <w:rPr>
                <w:sz w:val="20"/>
                <w:szCs w:val="20"/>
              </w:rPr>
              <w:t xml:space="preserve"> httpx </w:t>
            </w:r>
            <w:r>
              <w:rPr>
                <w:rFonts w:hint="eastAsia"/>
                <w:sz w:val="20"/>
                <w:szCs w:val="20"/>
              </w:rPr>
              <w:t>的弃用提示——不影响功能，后续依赖升级时处理</w:t>
            </w:r>
          </w:p>
        </w:tc>
      </w:tr>
      <w:tr w:rsidR="00736B3E" w14:paraId="674C415A" w14:textId="77777777">
        <w:trPr>
          <w:cantSplit/>
          <w:jc w:val="center"/>
        </w:trPr>
        <w:tc>
          <w:tcPr>
            <w:tcW w:w="1898" w:type="dxa"/>
            <w:vAlign w:val="center"/>
          </w:tcPr>
          <w:p w14:paraId="14D59ED5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前端单元测试</w:t>
            </w:r>
          </w:p>
        </w:tc>
        <w:tc>
          <w:tcPr>
            <w:tcW w:w="2409" w:type="dxa"/>
            <w:vAlign w:val="center"/>
          </w:tcPr>
          <w:p w14:paraId="623B03CE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48 passed (15 test files)</w:t>
            </w:r>
          </w:p>
        </w:tc>
        <w:tc>
          <w:tcPr>
            <w:tcW w:w="4197" w:type="dxa"/>
            <w:vAlign w:val="center"/>
          </w:tcPr>
          <w:p w14:paraId="0D0DD90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Vitest </w:t>
            </w:r>
            <w:r>
              <w:rPr>
                <w:rFonts w:hint="eastAsia"/>
                <w:sz w:val="20"/>
                <w:szCs w:val="20"/>
              </w:rPr>
              <w:t>全量通过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(6.58s)</w:t>
            </w:r>
            <w:r>
              <w:rPr>
                <w:rFonts w:hint="eastAsia"/>
                <w:sz w:val="20"/>
                <w:szCs w:val="20"/>
              </w:rPr>
              <w:t>，含</w:t>
            </w:r>
            <w:r>
              <w:rPr>
                <w:sz w:val="20"/>
                <w:szCs w:val="20"/>
              </w:rPr>
              <w:t xml:space="preserve"> Citation </w:t>
            </w:r>
            <w:r>
              <w:rPr>
                <w:rFonts w:hint="eastAsia"/>
                <w:sz w:val="20"/>
                <w:szCs w:val="20"/>
              </w:rPr>
              <w:t>交互、</w:t>
            </w:r>
            <w:r>
              <w:rPr>
                <w:rFonts w:hint="eastAsia"/>
                <w:sz w:val="20"/>
                <w:szCs w:val="20"/>
              </w:rPr>
              <w:t>Auth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PDF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预览、事件</w:t>
            </w:r>
            <w:r>
              <w:rPr>
                <w:sz w:val="20"/>
                <w:szCs w:val="20"/>
              </w:rPr>
              <w:t xml:space="preserve"> hook </w:t>
            </w:r>
            <w:r>
              <w:rPr>
                <w:rFonts w:hint="eastAsia"/>
                <w:sz w:val="20"/>
                <w:szCs w:val="20"/>
              </w:rPr>
              <w:t>等测试</w:t>
            </w:r>
          </w:p>
        </w:tc>
      </w:tr>
      <w:tr w:rsidR="00736B3E" w14:paraId="062FCF58" w14:textId="77777777">
        <w:trPr>
          <w:cantSplit/>
          <w:jc w:val="center"/>
        </w:trPr>
        <w:tc>
          <w:tcPr>
            <w:tcW w:w="1898" w:type="dxa"/>
            <w:vAlign w:val="center"/>
          </w:tcPr>
          <w:p w14:paraId="73740909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前端生产构建</w:t>
            </w:r>
          </w:p>
        </w:tc>
        <w:tc>
          <w:tcPr>
            <w:tcW w:w="2409" w:type="dxa"/>
            <w:vAlign w:val="center"/>
          </w:tcPr>
          <w:p w14:paraId="458B9B5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通过，</w:t>
            </w:r>
            <w:r>
              <w:rPr>
                <w:rFonts w:hint="eastAsia"/>
                <w:sz w:val="20"/>
                <w:szCs w:val="20"/>
              </w:rPr>
              <w:t>342</w:t>
            </w:r>
            <w:r>
              <w:rPr>
                <w:sz w:val="20"/>
                <w:szCs w:val="20"/>
              </w:rPr>
              <w:t xml:space="preserve"> modules</w:t>
            </w:r>
          </w:p>
        </w:tc>
        <w:tc>
          <w:tcPr>
            <w:tcW w:w="4197" w:type="dxa"/>
            <w:vAlign w:val="center"/>
          </w:tcPr>
          <w:p w14:paraId="17D29F2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TypeScript + Vite </w:t>
            </w:r>
            <w:r>
              <w:rPr>
                <w:rFonts w:hint="eastAsia"/>
                <w:sz w:val="20"/>
                <w:szCs w:val="20"/>
              </w:rPr>
              <w:t>生产构建成功，无编译错误</w:t>
            </w:r>
          </w:p>
        </w:tc>
      </w:tr>
      <w:tr w:rsidR="00736B3E" w14:paraId="3F194E39" w14:textId="77777777">
        <w:trPr>
          <w:cantSplit/>
          <w:jc w:val="center"/>
        </w:trPr>
        <w:tc>
          <w:tcPr>
            <w:tcW w:w="1898" w:type="dxa"/>
            <w:vAlign w:val="center"/>
          </w:tcPr>
          <w:p w14:paraId="73321D56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Python </w:t>
            </w:r>
            <w:r>
              <w:rPr>
                <w:rFonts w:hint="eastAsia"/>
                <w:sz w:val="20"/>
                <w:szCs w:val="20"/>
              </w:rPr>
              <w:t>编译检查</w:t>
            </w:r>
          </w:p>
        </w:tc>
        <w:tc>
          <w:tcPr>
            <w:tcW w:w="2409" w:type="dxa"/>
            <w:vAlign w:val="center"/>
          </w:tcPr>
          <w:p w14:paraId="649C5930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  <w:tc>
          <w:tcPr>
            <w:tcW w:w="4197" w:type="dxa"/>
            <w:vAlign w:val="center"/>
          </w:tcPr>
          <w:p w14:paraId="5D166479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python -m compileall -q backend </w:t>
            </w:r>
            <w:r>
              <w:rPr>
                <w:rFonts w:hint="eastAsia"/>
                <w:sz w:val="20"/>
                <w:szCs w:val="20"/>
              </w:rPr>
              <w:t>退出码</w:t>
            </w:r>
            <w:r>
              <w:rPr>
                <w:sz w:val="20"/>
                <w:szCs w:val="20"/>
              </w:rPr>
              <w:t xml:space="preserve"> 0</w:t>
            </w:r>
          </w:p>
        </w:tc>
      </w:tr>
      <w:tr w:rsidR="00736B3E" w14:paraId="4767DD7F" w14:textId="77777777">
        <w:trPr>
          <w:cantSplit/>
          <w:jc w:val="center"/>
        </w:trPr>
        <w:tc>
          <w:tcPr>
            <w:tcW w:w="1898" w:type="dxa"/>
            <w:vAlign w:val="center"/>
          </w:tcPr>
          <w:p w14:paraId="48DAB97F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仓库卫生检查</w:t>
            </w:r>
          </w:p>
        </w:tc>
        <w:tc>
          <w:tcPr>
            <w:tcW w:w="2409" w:type="dxa"/>
            <w:vAlign w:val="center"/>
          </w:tcPr>
          <w:p w14:paraId="0A0B2058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963 </w:t>
            </w:r>
            <w:r>
              <w:rPr>
                <w:rFonts w:hint="eastAsia"/>
                <w:sz w:val="20"/>
                <w:szCs w:val="20"/>
              </w:rPr>
              <w:t>个文件通过</w:t>
            </w:r>
          </w:p>
        </w:tc>
        <w:tc>
          <w:tcPr>
            <w:tcW w:w="4197" w:type="dxa"/>
            <w:vAlign w:val="center"/>
          </w:tcPr>
          <w:p w14:paraId="67E4965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check_repository_hygiene.py</w:t>
            </w:r>
            <w:r>
              <w:rPr>
                <w:rFonts w:hint="eastAsia"/>
                <w:sz w:val="20"/>
                <w:szCs w:val="20"/>
              </w:rPr>
              <w:t>：无历史目录、缓存、凭据或运行产物越界</w:t>
            </w:r>
          </w:p>
        </w:tc>
      </w:tr>
      <w:tr w:rsidR="00736B3E" w14:paraId="6A9739F7" w14:textId="77777777">
        <w:trPr>
          <w:cantSplit/>
          <w:jc w:val="center"/>
        </w:trPr>
        <w:tc>
          <w:tcPr>
            <w:tcW w:w="1898" w:type="dxa"/>
            <w:vAlign w:val="center"/>
          </w:tcPr>
          <w:p w14:paraId="76A927D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活动文档本地链接</w:t>
            </w:r>
          </w:p>
        </w:tc>
        <w:tc>
          <w:tcPr>
            <w:tcW w:w="2409" w:type="dxa"/>
            <w:vAlign w:val="center"/>
          </w:tcPr>
          <w:p w14:paraId="5269CFEC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0 </w:t>
            </w:r>
            <w:r>
              <w:rPr>
                <w:rFonts w:hint="eastAsia"/>
                <w:sz w:val="20"/>
                <w:szCs w:val="20"/>
              </w:rPr>
              <w:t>断链</w:t>
            </w:r>
          </w:p>
        </w:tc>
        <w:tc>
          <w:tcPr>
            <w:tcW w:w="4197" w:type="dxa"/>
            <w:vAlign w:val="center"/>
          </w:tcPr>
          <w:p w14:paraId="405A7DC1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所有活动文档（</w:t>
            </w:r>
            <w:r>
              <w:rPr>
                <w:rFonts w:hint="eastAsia"/>
                <w:sz w:val="20"/>
                <w:szCs w:val="20"/>
              </w:rPr>
              <w:t>standards/handoff</w:t>
            </w:r>
            <w:r>
              <w:rPr>
                <w:rFonts w:hint="eastAsia"/>
                <w:sz w:val="20"/>
                <w:szCs w:val="20"/>
              </w:rPr>
              <w:t>）中的内部链接有效</w:t>
            </w:r>
          </w:p>
        </w:tc>
      </w:tr>
      <w:tr w:rsidR="00736B3E" w14:paraId="00817B26" w14:textId="77777777">
        <w:trPr>
          <w:cantSplit/>
          <w:jc w:val="center"/>
        </w:trPr>
        <w:tc>
          <w:tcPr>
            <w:tcW w:w="1898" w:type="dxa"/>
            <w:vAlign w:val="center"/>
          </w:tcPr>
          <w:p w14:paraId="4697A54D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API </w:t>
            </w:r>
            <w:r>
              <w:rPr>
                <w:rFonts w:hint="eastAsia"/>
                <w:sz w:val="20"/>
                <w:szCs w:val="20"/>
              </w:rPr>
              <w:t>路由基线</w:t>
            </w:r>
          </w:p>
        </w:tc>
        <w:tc>
          <w:tcPr>
            <w:tcW w:w="2409" w:type="dxa"/>
            <w:vAlign w:val="center"/>
          </w:tcPr>
          <w:p w14:paraId="42AD5C61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101 </w:t>
            </w:r>
            <w:r>
              <w:rPr>
                <w:rFonts w:hint="eastAsia"/>
                <w:sz w:val="20"/>
                <w:szCs w:val="20"/>
              </w:rPr>
              <w:t>个显式</w:t>
            </w:r>
            <w:r>
              <w:rPr>
                <w:sz w:val="20"/>
                <w:szCs w:val="20"/>
              </w:rPr>
              <w:t xml:space="preserve"> Method+Path</w:t>
            </w:r>
          </w:p>
        </w:tc>
        <w:tc>
          <w:tcPr>
            <w:tcW w:w="4197" w:type="dxa"/>
            <w:vAlign w:val="center"/>
          </w:tcPr>
          <w:p w14:paraId="0FBDD42D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/health 1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v0 7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v1 </w:t>
            </w:r>
            <w:r>
              <w:rPr>
                <w:rFonts w:hint="eastAsia"/>
                <w:sz w:val="20"/>
                <w:szCs w:val="20"/>
              </w:rPr>
              <w:t>93</w:t>
            </w:r>
            <w:r>
              <w:rPr>
                <w:rFonts w:hint="eastAsia"/>
                <w:sz w:val="20"/>
                <w:szCs w:val="20"/>
              </w:rPr>
              <w:t>，无重复路由</w:t>
            </w:r>
          </w:p>
        </w:tc>
      </w:tr>
      <w:tr w:rsidR="00736B3E" w14:paraId="64A24557" w14:textId="77777777">
        <w:trPr>
          <w:cantSplit/>
          <w:jc w:val="center"/>
        </w:trPr>
        <w:tc>
          <w:tcPr>
            <w:tcW w:w="1898" w:type="dxa"/>
            <w:vAlign w:val="center"/>
          </w:tcPr>
          <w:p w14:paraId="025E0825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11 </w:t>
            </w:r>
            <w:r>
              <w:rPr>
                <w:rFonts w:hint="eastAsia"/>
                <w:sz w:val="20"/>
                <w:szCs w:val="20"/>
              </w:rPr>
              <w:t>模块</w:t>
            </w:r>
            <w:r>
              <w:rPr>
                <w:sz w:val="20"/>
                <w:szCs w:val="20"/>
              </w:rPr>
              <w:t xml:space="preserve"> CLI Smoke</w:t>
            </w:r>
          </w:p>
        </w:tc>
        <w:tc>
          <w:tcPr>
            <w:tcW w:w="2409" w:type="dxa"/>
            <w:vAlign w:val="center"/>
          </w:tcPr>
          <w:p w14:paraId="6C6B34C7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15 PASS, 0 FAIL</w:t>
            </w:r>
          </w:p>
        </w:tc>
        <w:tc>
          <w:tcPr>
            <w:tcW w:w="4197" w:type="dxa"/>
            <w:vAlign w:val="center"/>
          </w:tcPr>
          <w:p w14:paraId="67D4AA9D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覆盖全部</w:t>
            </w:r>
            <w:r>
              <w:rPr>
                <w:sz w:val="20"/>
                <w:szCs w:val="20"/>
              </w:rPr>
              <w:t xml:space="preserve"> 11 </w:t>
            </w:r>
            <w:r>
              <w:rPr>
                <w:rFonts w:hint="eastAsia"/>
                <w:sz w:val="20"/>
                <w:szCs w:val="20"/>
              </w:rPr>
              <w:t>个模块，</w:t>
            </w:r>
            <w:r>
              <w:rPr>
                <w:rFonts w:hint="eastAsia"/>
                <w:sz w:val="20"/>
                <w:szCs w:val="20"/>
              </w:rPr>
              <w:t>no-LLM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模式离线运行</w:t>
            </w:r>
          </w:p>
        </w:tc>
      </w:tr>
      <w:tr w:rsidR="00736B3E" w14:paraId="39BDE550" w14:textId="77777777">
        <w:trPr>
          <w:cantSplit/>
          <w:jc w:val="center"/>
        </w:trPr>
        <w:tc>
          <w:tcPr>
            <w:tcW w:w="1898" w:type="dxa"/>
            <w:vAlign w:val="center"/>
          </w:tcPr>
          <w:p w14:paraId="404B018F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模块</w:t>
            </w:r>
            <w:r>
              <w:rPr>
                <w:sz w:val="20"/>
                <w:szCs w:val="20"/>
              </w:rPr>
              <w:t xml:space="preserve"> PDF </w:t>
            </w:r>
            <w:r>
              <w:rPr>
                <w:rFonts w:hint="eastAsia"/>
                <w:sz w:val="20"/>
                <w:szCs w:val="20"/>
              </w:rPr>
              <w:t>产物</w:t>
            </w:r>
          </w:p>
        </w:tc>
        <w:tc>
          <w:tcPr>
            <w:tcW w:w="2409" w:type="dxa"/>
            <w:vAlign w:val="center"/>
          </w:tcPr>
          <w:p w14:paraId="18879475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12/12 </w:t>
            </w:r>
            <w:r>
              <w:rPr>
                <w:rFonts w:hint="eastAsia"/>
                <w:sz w:val="20"/>
                <w:szCs w:val="20"/>
              </w:rPr>
              <w:t>有效</w:t>
            </w:r>
            <w:r>
              <w:rPr>
                <w:sz w:val="20"/>
                <w:szCs w:val="20"/>
              </w:rPr>
              <w:t xml:space="preserve"> PDF</w:t>
            </w:r>
          </w:p>
        </w:tc>
        <w:tc>
          <w:tcPr>
            <w:tcW w:w="4197" w:type="dxa"/>
            <w:vAlign w:val="center"/>
          </w:tcPr>
          <w:p w14:paraId="24570740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通过</w:t>
            </w:r>
            <w:r>
              <w:rPr>
                <w:sz w:val="20"/>
                <w:szCs w:val="20"/>
              </w:rPr>
              <w:t xml:space="preserve"> pypdf </w:t>
            </w:r>
            <w:r>
              <w:rPr>
                <w:rFonts w:hint="eastAsia"/>
                <w:sz w:val="20"/>
                <w:szCs w:val="20"/>
              </w:rPr>
              <w:t>验证</w:t>
            </w:r>
            <w:r>
              <w:rPr>
                <w:sz w:val="20"/>
                <w:szCs w:val="20"/>
              </w:rPr>
              <w:t xml:space="preserve"> %PDF </w:t>
            </w:r>
            <w:r>
              <w:rPr>
                <w:rFonts w:hint="eastAsia"/>
                <w:sz w:val="20"/>
                <w:szCs w:val="20"/>
              </w:rPr>
              <w:t>文件头有效</w:t>
            </w:r>
          </w:p>
        </w:tc>
      </w:tr>
    </w:tbl>
    <w:p w14:paraId="4512F758" w14:textId="77777777" w:rsidR="00736B3E" w:rsidRDefault="009C0C15">
      <w:pPr>
        <w:pStyle w:val="2"/>
        <w:ind w:firstLineChars="0" w:firstLine="0"/>
      </w:pPr>
      <w:bookmarkStart w:id="88" w:name="X773ce7d9eecf8ed8b0f3b0ca69b1346cee06e70"/>
      <w:bookmarkStart w:id="89" w:name="_Toc236584500"/>
      <w:bookmarkEnd w:id="86"/>
      <w:r>
        <w:t xml:space="preserve">8.2 </w:t>
      </w:r>
      <w:r>
        <w:rPr>
          <w:rFonts w:hint="eastAsia"/>
        </w:rPr>
        <w:t>验证命令集</w:t>
      </w:r>
      <w:bookmarkEnd w:id="89"/>
    </w:p>
    <w:p w14:paraId="03A7B72D" w14:textId="77777777" w:rsidR="00736B3E" w:rsidRDefault="009C0C15">
      <w:pPr>
        <w:pStyle w:val="SourceCode"/>
      </w:pP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--frozen</w:t>
      </w:r>
      <w:r>
        <w:rPr>
          <w:rStyle w:val="NormalTok"/>
        </w:rPr>
        <w:t xml:space="preserve"> pytest </w:t>
      </w:r>
      <w:r>
        <w:rPr>
          <w:rStyle w:val="AttributeTok"/>
        </w:rPr>
        <w:t>-q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后端全量测试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</w:t>
      </w:r>
      <w:r>
        <w:rPr>
          <w:rStyle w:val="AttributeTok"/>
        </w:rPr>
        <w:t>--prefix</w:t>
      </w:r>
      <w:r>
        <w:rPr>
          <w:rStyle w:val="NormalTok"/>
        </w:rPr>
        <w:t xml:space="preserve"> frontend test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r>
        <w:rPr>
          <w:rStyle w:val="AttributeTok"/>
        </w:rPr>
        <w:t>--run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前端测试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</w:t>
      </w:r>
      <w:r>
        <w:rPr>
          <w:rStyle w:val="AttributeTok"/>
        </w:rPr>
        <w:t>--prefix</w:t>
      </w:r>
      <w:r>
        <w:rPr>
          <w:rStyle w:val="NormalTok"/>
        </w:rPr>
        <w:t xml:space="preserve"> frontend run build       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前端生产构建</w:t>
      </w:r>
      <w:r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--frozen</w:t>
      </w:r>
      <w:r>
        <w:rPr>
          <w:rStyle w:val="NormalTok"/>
        </w:rPr>
        <w:t xml:space="preserve"> python scripts/check_repository_hygiene.py          </w:t>
      </w:r>
      <w:r>
        <w:rPr>
          <w:rStyle w:val="CommentTok"/>
        </w:rPr>
        <w:t xml:space="preserve"># </w:t>
      </w:r>
      <w:r>
        <w:rPr>
          <w:rStyle w:val="CommentTok"/>
        </w:rPr>
        <w:t>仓库卫生</w:t>
      </w:r>
      <w:r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--frozen</w:t>
      </w:r>
      <w:r>
        <w:rPr>
          <w:rStyle w:val="NormalTok"/>
        </w:rPr>
        <w:t xml:space="preserve"> python </w:t>
      </w:r>
      <w:r>
        <w:rPr>
          <w:rStyle w:val="AttributeTok"/>
        </w:rPr>
        <w:t>-m</w:t>
      </w:r>
      <w:r>
        <w:rPr>
          <w:rStyle w:val="NormalTok"/>
        </w:rPr>
        <w:t xml:space="preserve"> compileall </w:t>
      </w:r>
      <w:r>
        <w:rPr>
          <w:rStyle w:val="AttributeTok"/>
        </w:rPr>
        <w:t>-q</w:t>
      </w:r>
      <w:r>
        <w:rPr>
          <w:rStyle w:val="NormalTok"/>
        </w:rPr>
        <w:t xml:space="preserve"> backend                     </w:t>
      </w:r>
      <w:r>
        <w:rPr>
          <w:rStyle w:val="CommentTok"/>
        </w:rPr>
        <w:t xml:space="preserve"># Python </w:t>
      </w:r>
      <w:r>
        <w:rPr>
          <w:rStyle w:val="CommentTok"/>
        </w:rPr>
        <w:t>编译检查</w:t>
      </w:r>
      <w:r>
        <w:br/>
      </w:r>
      <w:r>
        <w:rPr>
          <w:rStyle w:val="ExtensionTok"/>
        </w:rPr>
        <w:t>uv</w:t>
      </w:r>
      <w:r>
        <w:rPr>
          <w:rStyle w:val="NormalTok"/>
        </w:rPr>
        <w:t xml:space="preserve"> run </w:t>
      </w:r>
      <w:r>
        <w:rPr>
          <w:rStyle w:val="AttributeTok"/>
        </w:rPr>
        <w:t>--frozen</w:t>
      </w:r>
      <w:r>
        <w:rPr>
          <w:rStyle w:val="NormalTok"/>
        </w:rPr>
        <w:t xml:space="preserve"> python </w:t>
      </w:r>
      <w:r>
        <w:rPr>
          <w:rStyle w:val="AttributeTok"/>
        </w:rPr>
        <w:t>-m</w:t>
      </w:r>
      <w:r>
        <w:rPr>
          <w:rStyle w:val="NormalTok"/>
        </w:rPr>
        <w:t xml:space="preserve"> backend.tests.harness.runner all </w:t>
      </w:r>
      <w:r>
        <w:rPr>
          <w:rStyle w:val="AttributeTok"/>
        </w:rPr>
        <w:t>--no-llm</w:t>
      </w:r>
      <w:r>
        <w:rPr>
          <w:rStyle w:val="NormalTok"/>
        </w:rPr>
        <w:t xml:space="preserve"> </w:t>
      </w:r>
      <w:r>
        <w:rPr>
          <w:rStyle w:val="CommentTok"/>
        </w:rPr>
        <w:t># 11</w:t>
      </w:r>
      <w:r>
        <w:rPr>
          <w:rStyle w:val="CommentTok"/>
        </w:rPr>
        <w:t>模块</w:t>
      </w:r>
      <w:r>
        <w:rPr>
          <w:rStyle w:val="CommentTok"/>
        </w:rPr>
        <w:t>CLI Smoke</w:t>
      </w:r>
    </w:p>
    <w:p w14:paraId="542AE268" w14:textId="77777777" w:rsidR="00736B3E" w:rsidRDefault="00630B3C">
      <w:r>
        <w:rPr>
          <w:noProof/>
        </w:rPr>
        <w:pict w14:anchorId="339AB57A">
          <v:rect id="_x0000_i1030" alt="" style="width:415.3pt;height:.05pt;mso-width-percent:0;mso-height-percent:0;mso-width-percent:0;mso-height-percent:0" o:hralign="center" o:hrstd="t" o:hr="t"/>
        </w:pict>
      </w:r>
    </w:p>
    <w:p w14:paraId="0C3C9E4E" w14:textId="77777777" w:rsidR="00736B3E" w:rsidRDefault="009C0C15">
      <w:pPr>
        <w:pStyle w:val="1"/>
        <w:ind w:firstLineChars="0" w:firstLine="0"/>
      </w:pPr>
      <w:bookmarkStart w:id="90" w:name="Xb5f62f567f94c717b6267ff1f72002c9d525c72"/>
      <w:bookmarkStart w:id="91" w:name="_Toc236584501"/>
      <w:bookmarkEnd w:id="84"/>
      <w:bookmarkEnd w:id="88"/>
      <w:r>
        <w:t xml:space="preserve">9. </w:t>
      </w:r>
      <w:r>
        <w:rPr>
          <w:rFonts w:hint="eastAsia"/>
        </w:rPr>
        <w:t>配置与部署说明</w:t>
      </w:r>
      <w:bookmarkEnd w:id="91"/>
    </w:p>
    <w:p w14:paraId="0C91C6BE" w14:textId="77777777" w:rsidR="00736B3E" w:rsidRDefault="009C0C15">
      <w:r>
        <w:rPr>
          <w:rFonts w:hint="eastAsia"/>
        </w:rPr>
        <w:t>本章回答：</w:t>
      </w:r>
      <w:r>
        <w:rPr>
          <w:rFonts w:hint="eastAsia"/>
          <w:b/>
          <w:bCs/>
        </w:rPr>
        <w:t>如何配置环境和部署系统</w:t>
      </w:r>
    </w:p>
    <w:p w14:paraId="4F822789" w14:textId="77777777" w:rsidR="00736B3E" w:rsidRDefault="009C0C15">
      <w:pPr>
        <w:pStyle w:val="2"/>
        <w:ind w:firstLineChars="0" w:firstLine="0"/>
      </w:pPr>
      <w:bookmarkStart w:id="92" w:name="X312f893f4991298dc3d930095f2914b9be1b283"/>
      <w:bookmarkStart w:id="93" w:name="_Toc236584502"/>
      <w:r>
        <w:t xml:space="preserve">9.1 </w:t>
      </w:r>
      <w:r>
        <w:rPr>
          <w:rFonts w:hint="eastAsia"/>
        </w:rPr>
        <w:t>环境变量</w:t>
      </w:r>
      <w:bookmarkEnd w:id="93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2005"/>
        <w:gridCol w:w="3390"/>
        <w:gridCol w:w="3109"/>
      </w:tblGrid>
      <w:tr w:rsidR="00736B3E" w14:paraId="7387D366" w14:textId="77777777">
        <w:trPr>
          <w:cantSplit/>
          <w:tblHeader/>
          <w:jc w:val="center"/>
        </w:trPr>
        <w:tc>
          <w:tcPr>
            <w:tcW w:w="2005" w:type="dxa"/>
            <w:vAlign w:val="center"/>
          </w:tcPr>
          <w:p w14:paraId="4F339BAB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变量</w:t>
            </w:r>
          </w:p>
        </w:tc>
        <w:tc>
          <w:tcPr>
            <w:tcW w:w="3390" w:type="dxa"/>
            <w:vAlign w:val="center"/>
          </w:tcPr>
          <w:p w14:paraId="09E7D45A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  <w:tc>
          <w:tcPr>
            <w:tcW w:w="3109" w:type="dxa"/>
            <w:vAlign w:val="center"/>
          </w:tcPr>
          <w:p w14:paraId="1DCA4362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是否必需</w:t>
            </w:r>
          </w:p>
        </w:tc>
      </w:tr>
      <w:tr w:rsidR="00736B3E" w14:paraId="7ADD9FBE" w14:textId="77777777">
        <w:trPr>
          <w:cantSplit/>
          <w:jc w:val="center"/>
        </w:trPr>
        <w:tc>
          <w:tcPr>
            <w:tcW w:w="2005" w:type="dxa"/>
            <w:vAlign w:val="center"/>
          </w:tcPr>
          <w:p w14:paraId="3CC5F73A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APP_ENV</w:t>
            </w:r>
          </w:p>
        </w:tc>
        <w:tc>
          <w:tcPr>
            <w:tcW w:w="3390" w:type="dxa"/>
            <w:vAlign w:val="center"/>
          </w:tcPr>
          <w:p w14:paraId="11AA39A0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应用环境：</w:t>
            </w:r>
            <w:r>
              <w:rPr>
                <w:sz w:val="20"/>
                <w:szCs w:val="20"/>
              </w:rPr>
              <w:t>development / production</w:t>
            </w:r>
          </w:p>
        </w:tc>
        <w:tc>
          <w:tcPr>
            <w:tcW w:w="3109" w:type="dxa"/>
            <w:vAlign w:val="center"/>
          </w:tcPr>
          <w:p w14:paraId="4A716287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否（默认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development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</w:tr>
      <w:tr w:rsidR="00736B3E" w14:paraId="630312AB" w14:textId="77777777">
        <w:trPr>
          <w:cantSplit/>
          <w:jc w:val="center"/>
        </w:trPr>
        <w:tc>
          <w:tcPr>
            <w:tcW w:w="2005" w:type="dxa"/>
            <w:vAlign w:val="center"/>
          </w:tcPr>
          <w:p w14:paraId="23463FE6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LLM_API_KEY</w:t>
            </w:r>
          </w:p>
        </w:tc>
        <w:tc>
          <w:tcPr>
            <w:tcW w:w="3390" w:type="dxa"/>
            <w:vAlign w:val="center"/>
          </w:tcPr>
          <w:p w14:paraId="590E2867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LLM Provider </w:t>
            </w:r>
            <w:r>
              <w:rPr>
                <w:rFonts w:hint="eastAsia"/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 xml:space="preserve"> API Key</w:t>
            </w:r>
          </w:p>
        </w:tc>
        <w:tc>
          <w:tcPr>
            <w:tcW w:w="3109" w:type="dxa"/>
            <w:vAlign w:val="center"/>
          </w:tcPr>
          <w:p w14:paraId="0F30ED0F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是（生产环境）</w:t>
            </w:r>
          </w:p>
        </w:tc>
      </w:tr>
      <w:tr w:rsidR="00736B3E" w14:paraId="30491D66" w14:textId="77777777">
        <w:trPr>
          <w:cantSplit/>
          <w:jc w:val="center"/>
        </w:trPr>
        <w:tc>
          <w:tcPr>
            <w:tcW w:w="2005" w:type="dxa"/>
            <w:vAlign w:val="center"/>
          </w:tcPr>
          <w:p w14:paraId="07F00922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LLM_BASE_URL</w:t>
            </w:r>
          </w:p>
        </w:tc>
        <w:tc>
          <w:tcPr>
            <w:tcW w:w="3390" w:type="dxa"/>
            <w:vAlign w:val="center"/>
          </w:tcPr>
          <w:p w14:paraId="1E9B1D1E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LLM Provider </w:t>
            </w:r>
            <w:r>
              <w:rPr>
                <w:rFonts w:hint="eastAsia"/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 xml:space="preserve"> Base URL</w:t>
            </w:r>
          </w:p>
        </w:tc>
        <w:tc>
          <w:tcPr>
            <w:tcW w:w="3109" w:type="dxa"/>
            <w:vAlign w:val="center"/>
          </w:tcPr>
          <w:p w14:paraId="3FB8D17A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是（生产环境）</w:t>
            </w:r>
          </w:p>
        </w:tc>
      </w:tr>
      <w:tr w:rsidR="00736B3E" w14:paraId="2E15E627" w14:textId="77777777">
        <w:trPr>
          <w:cantSplit/>
          <w:jc w:val="center"/>
        </w:trPr>
        <w:tc>
          <w:tcPr>
            <w:tcW w:w="2005" w:type="dxa"/>
            <w:vAlign w:val="center"/>
          </w:tcPr>
          <w:p w14:paraId="7FF990FE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LLM_MODEL</w:t>
            </w:r>
          </w:p>
        </w:tc>
        <w:tc>
          <w:tcPr>
            <w:tcW w:w="3390" w:type="dxa"/>
            <w:vAlign w:val="center"/>
          </w:tcPr>
          <w:p w14:paraId="243C504B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默认模型名称</w:t>
            </w:r>
          </w:p>
        </w:tc>
        <w:tc>
          <w:tcPr>
            <w:tcW w:w="3109" w:type="dxa"/>
            <w:vAlign w:val="center"/>
          </w:tcPr>
          <w:p w14:paraId="38E11601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否（可在前端设置页选择）</w:t>
            </w:r>
          </w:p>
        </w:tc>
      </w:tr>
      <w:tr w:rsidR="00736B3E" w14:paraId="0A61B5B5" w14:textId="77777777">
        <w:trPr>
          <w:cantSplit/>
          <w:jc w:val="center"/>
        </w:trPr>
        <w:tc>
          <w:tcPr>
            <w:tcW w:w="2005" w:type="dxa"/>
            <w:vAlign w:val="center"/>
          </w:tcPr>
          <w:p w14:paraId="192B2C14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DELILEGAL_API_KEY</w:t>
            </w:r>
          </w:p>
        </w:tc>
        <w:tc>
          <w:tcPr>
            <w:tcW w:w="3390" w:type="dxa"/>
            <w:vAlign w:val="center"/>
          </w:tcPr>
          <w:p w14:paraId="2846C0CD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得理法律</w:t>
            </w:r>
            <w:r>
              <w:rPr>
                <w:sz w:val="20"/>
                <w:szCs w:val="20"/>
              </w:rPr>
              <w:t xml:space="preserve"> API Key</w:t>
            </w:r>
          </w:p>
        </w:tc>
        <w:tc>
          <w:tcPr>
            <w:tcW w:w="3109" w:type="dxa"/>
            <w:vAlign w:val="center"/>
          </w:tcPr>
          <w:p w14:paraId="3D5F4187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否（不使用得理则不需要）</w:t>
            </w:r>
          </w:p>
        </w:tc>
      </w:tr>
      <w:tr w:rsidR="00736B3E" w14:paraId="17F35E07" w14:textId="77777777">
        <w:trPr>
          <w:cantSplit/>
          <w:jc w:val="center"/>
        </w:trPr>
        <w:tc>
          <w:tcPr>
            <w:tcW w:w="2005" w:type="dxa"/>
            <w:vAlign w:val="center"/>
          </w:tcPr>
          <w:p w14:paraId="6184962D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3390" w:type="dxa"/>
            <w:vAlign w:val="center"/>
          </w:tcPr>
          <w:p w14:paraId="368229BE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数据库连接字符串</w:t>
            </w:r>
          </w:p>
        </w:tc>
        <w:tc>
          <w:tcPr>
            <w:tcW w:w="3109" w:type="dxa"/>
            <w:vAlign w:val="center"/>
          </w:tcPr>
          <w:p w14:paraId="3A883F5B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否（默认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SQLite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</w:tr>
      <w:tr w:rsidR="00736B3E" w14:paraId="73A61B3E" w14:textId="77777777">
        <w:trPr>
          <w:cantSplit/>
          <w:jc w:val="center"/>
        </w:trPr>
        <w:tc>
          <w:tcPr>
            <w:tcW w:w="2005" w:type="dxa"/>
            <w:vAlign w:val="center"/>
          </w:tcPr>
          <w:p w14:paraId="6E6AEF75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STORAGE_DIR</w:t>
            </w:r>
          </w:p>
        </w:tc>
        <w:tc>
          <w:tcPr>
            <w:tcW w:w="3390" w:type="dxa"/>
            <w:vAlign w:val="center"/>
          </w:tcPr>
          <w:p w14:paraId="17714F32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文件存储根目录</w:t>
            </w:r>
          </w:p>
        </w:tc>
        <w:tc>
          <w:tcPr>
            <w:tcW w:w="3109" w:type="dxa"/>
            <w:vAlign w:val="center"/>
          </w:tcPr>
          <w:p w14:paraId="70F7F605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否（默认</w:t>
            </w:r>
            <w:r>
              <w:rPr>
                <w:sz w:val="20"/>
                <w:szCs w:val="20"/>
              </w:rPr>
              <w:t xml:space="preserve"> storage/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</w:tr>
      <w:tr w:rsidR="00736B3E" w14:paraId="1BC6BD6D" w14:textId="77777777">
        <w:trPr>
          <w:cantSplit/>
          <w:jc w:val="center"/>
        </w:trPr>
        <w:tc>
          <w:tcPr>
            <w:tcW w:w="2005" w:type="dxa"/>
            <w:vAlign w:val="center"/>
          </w:tcPr>
          <w:p w14:paraId="46701C6C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OUTPUTS_DIR</w:t>
            </w:r>
          </w:p>
        </w:tc>
        <w:tc>
          <w:tcPr>
            <w:tcW w:w="3390" w:type="dxa"/>
            <w:vAlign w:val="center"/>
          </w:tcPr>
          <w:p w14:paraId="55FF41A9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运行产物根目录</w:t>
            </w:r>
          </w:p>
        </w:tc>
        <w:tc>
          <w:tcPr>
            <w:tcW w:w="3109" w:type="dxa"/>
            <w:vAlign w:val="center"/>
          </w:tcPr>
          <w:p w14:paraId="3C86D5D9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否（默认</w:t>
            </w:r>
            <w:r>
              <w:rPr>
                <w:sz w:val="20"/>
                <w:szCs w:val="20"/>
              </w:rPr>
              <w:t xml:space="preserve"> outputs/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</w:tr>
    </w:tbl>
    <w:p w14:paraId="325DBF0A" w14:textId="77777777" w:rsidR="00736B3E" w:rsidRDefault="009C0C15">
      <w:pPr>
        <w:pStyle w:val="a4"/>
      </w:pPr>
      <w:r>
        <w:t xml:space="preserve">.env.example </w:t>
      </w:r>
      <w:r>
        <w:rPr>
          <w:rFonts w:hint="eastAsia"/>
        </w:rPr>
        <w:t>提供配置模板，不包含真实密钥。</w:t>
      </w:r>
    </w:p>
    <w:p w14:paraId="51769E33" w14:textId="77777777" w:rsidR="00736B3E" w:rsidRDefault="009C0C15">
      <w:pPr>
        <w:pStyle w:val="2"/>
        <w:ind w:firstLineChars="0" w:firstLine="0"/>
      </w:pPr>
      <w:bookmarkStart w:id="94" w:name="X2be0df0ca0d96ab9aebe2595d58b84bde8b057a"/>
      <w:bookmarkStart w:id="95" w:name="_Toc236584503"/>
      <w:bookmarkEnd w:id="92"/>
      <w:r>
        <w:t xml:space="preserve">9.2 Provider </w:t>
      </w:r>
      <w:r>
        <w:rPr>
          <w:rFonts w:hint="eastAsia"/>
        </w:rPr>
        <w:t>配置管理</w:t>
      </w:r>
      <w:bookmarkEnd w:id="95"/>
    </w:p>
    <w:p w14:paraId="4E9FF3E0" w14:textId="77777777" w:rsidR="00736B3E" w:rsidRDefault="009C0C15">
      <w:r>
        <w:rPr>
          <w:rFonts w:hint="eastAsia"/>
        </w:rPr>
        <w:t>前端设置页提供完整的图形化配置界面：</w:t>
      </w:r>
    </w:p>
    <w:p w14:paraId="695BC10C" w14:textId="77777777" w:rsidR="00736B3E" w:rsidRDefault="009C0C15">
      <w:pPr>
        <w:numPr>
          <w:ilvl w:val="0"/>
          <w:numId w:val="25"/>
        </w:numPr>
        <w:ind w:firstLine="480"/>
      </w:pPr>
      <w:r>
        <w:rPr>
          <w:rFonts w:hint="eastAsia"/>
        </w:rPr>
        <w:t>新增、删除、启用、选中</w:t>
      </w:r>
      <w:r>
        <w:t xml:space="preserve"> LLM </w:t>
      </w:r>
      <w:r>
        <w:rPr>
          <w:rFonts w:hint="eastAsia"/>
        </w:rPr>
        <w:t>Provider</w:t>
      </w:r>
      <w:r>
        <w:rPr>
          <w:rFonts w:hint="eastAsia"/>
        </w:rPr>
        <w:t>（支持多个并存，运行时选择一个）</w:t>
      </w:r>
    </w:p>
    <w:p w14:paraId="0009E00D" w14:textId="77777777" w:rsidR="00736B3E" w:rsidRDefault="009C0C15">
      <w:pPr>
        <w:numPr>
          <w:ilvl w:val="0"/>
          <w:numId w:val="25"/>
        </w:numPr>
        <w:ind w:firstLine="480"/>
      </w:pPr>
      <w:r>
        <w:rPr>
          <w:rFonts w:hint="eastAsia"/>
        </w:rPr>
        <w:t>"</w:t>
      </w:r>
      <w:r>
        <w:rPr>
          <w:rFonts w:hint="eastAsia"/>
        </w:rPr>
        <w:t>测试连接</w:t>
      </w:r>
      <w:r>
        <w:rPr>
          <w:rFonts w:hint="eastAsia"/>
        </w:rPr>
        <w:t>"</w:t>
      </w:r>
      <w:r>
        <w:rPr>
          <w:rFonts w:hint="eastAsia"/>
        </w:rPr>
        <w:t>按钮——执行健康探测（模型列表</w:t>
      </w:r>
      <w:r>
        <w:t xml:space="preserve"> + </w:t>
      </w:r>
      <w:r>
        <w:rPr>
          <w:rFonts w:hint="eastAsia"/>
        </w:rPr>
        <w:t>最小生成请求），返回延迟和可用模型列表，稳定区分六类错误码（模型不存在</w:t>
      </w:r>
      <w:r>
        <w:rPr>
          <w:rFonts w:hint="eastAsia"/>
        </w:rPr>
        <w:t>/</w:t>
      </w:r>
      <w:r>
        <w:rPr>
          <w:rFonts w:hint="eastAsia"/>
        </w:rPr>
        <w:t>余额不足</w:t>
      </w:r>
      <w:r>
        <w:rPr>
          <w:rFonts w:hint="eastAsia"/>
        </w:rPr>
        <w:t>/</w:t>
      </w:r>
      <w:r>
        <w:rPr>
          <w:rFonts w:hint="eastAsia"/>
        </w:rPr>
        <w:t>鉴权失败</w:t>
      </w:r>
      <w:r>
        <w:rPr>
          <w:rFonts w:hint="eastAsia"/>
        </w:rPr>
        <w:t>/</w:t>
      </w:r>
      <w:r>
        <w:rPr>
          <w:rFonts w:hint="eastAsia"/>
        </w:rPr>
        <w:t>限流</w:t>
      </w:r>
      <w:r>
        <w:rPr>
          <w:rFonts w:hint="eastAsia"/>
        </w:rPr>
        <w:t>/</w:t>
      </w:r>
      <w:r>
        <w:rPr>
          <w:rFonts w:hint="eastAsia"/>
        </w:rPr>
        <w:t>超时</w:t>
      </w:r>
      <w:r>
        <w:rPr>
          <w:rFonts w:hint="eastAsia"/>
        </w:rPr>
        <w:t>/</w:t>
      </w:r>
      <w:r>
        <w:rPr>
          <w:rFonts w:hint="eastAsia"/>
        </w:rPr>
        <w:t>网络错误）</w:t>
      </w:r>
    </w:p>
    <w:p w14:paraId="15E4FB69" w14:textId="77777777" w:rsidR="00736B3E" w:rsidRDefault="009C0C15">
      <w:pPr>
        <w:numPr>
          <w:ilvl w:val="0"/>
          <w:numId w:val="25"/>
        </w:numPr>
        <w:ind w:firstLine="480"/>
      </w:pPr>
      <w:r>
        <w:rPr>
          <w:rFonts w:hint="eastAsia"/>
        </w:rPr>
        <w:t>得理</w:t>
      </w:r>
      <w:r>
        <w:t xml:space="preserve"> API </w:t>
      </w:r>
      <w:r>
        <w:rPr>
          <w:rFonts w:hint="eastAsia"/>
        </w:rPr>
        <w:t>专用</w:t>
      </w:r>
      <w:r>
        <w:rPr>
          <w:rFonts w:hint="eastAsia"/>
        </w:rPr>
        <w:t>"</w:t>
      </w:r>
      <w:r>
        <w:rPr>
          <w:rFonts w:hint="eastAsia"/>
        </w:rPr>
        <w:t>测试连接</w:t>
      </w:r>
      <w:r>
        <w:rPr>
          <w:rFonts w:hint="eastAsia"/>
        </w:rPr>
        <w:t>"</w:t>
      </w:r>
      <w:r>
        <w:rPr>
          <w:rFonts w:hint="eastAsia"/>
        </w:rPr>
        <w:t>——使用一次最小法规查询验证</w:t>
      </w:r>
      <w:r>
        <w:t xml:space="preserve"> API Key </w:t>
      </w:r>
      <w:r>
        <w:rPr>
          <w:rFonts w:hint="eastAsia"/>
        </w:rPr>
        <w:t>有效性</w:t>
      </w:r>
    </w:p>
    <w:p w14:paraId="0C8DB6D4" w14:textId="77777777" w:rsidR="00736B3E" w:rsidRDefault="009C0C15">
      <w:pPr>
        <w:numPr>
          <w:ilvl w:val="0"/>
          <w:numId w:val="25"/>
        </w:numPr>
        <w:ind w:firstLine="480"/>
      </w:pPr>
      <w:r>
        <w:rPr>
          <w:rFonts w:hint="eastAsia"/>
        </w:rPr>
        <w:t>探测结果在前端展示（绿色</w:t>
      </w:r>
      <w:r>
        <w:rPr>
          <w:rFonts w:hint="eastAsia"/>
        </w:rPr>
        <w:t>=</w:t>
      </w:r>
      <w:r>
        <w:rPr>
          <w:rFonts w:hint="eastAsia"/>
        </w:rPr>
        <w:t>可用，黄色</w:t>
      </w:r>
      <w:r>
        <w:rPr>
          <w:rFonts w:hint="eastAsia"/>
        </w:rPr>
        <w:t>=</w:t>
      </w:r>
      <w:r>
        <w:rPr>
          <w:rFonts w:hint="eastAsia"/>
        </w:rPr>
        <w:t>待确认，红色</w:t>
      </w:r>
      <w:r>
        <w:rPr>
          <w:rFonts w:hint="eastAsia"/>
        </w:rPr>
        <w:t>=</w:t>
      </w:r>
      <w:r>
        <w:rPr>
          <w:rFonts w:hint="eastAsia"/>
        </w:rPr>
        <w:t>不可用），不暴露密钥明文</w:t>
      </w:r>
    </w:p>
    <w:p w14:paraId="33AB8F51" w14:textId="77777777" w:rsidR="00736B3E" w:rsidRDefault="009C0C15">
      <w:pPr>
        <w:pStyle w:val="2"/>
        <w:ind w:firstLineChars="0" w:firstLine="0"/>
      </w:pPr>
      <w:bookmarkStart w:id="96" w:name="Xe587f42f9b490829b2b4aa0734547688f14e2ef"/>
      <w:bookmarkStart w:id="97" w:name="_Toc236584504"/>
      <w:bookmarkEnd w:id="94"/>
      <w:r>
        <w:t xml:space="preserve">9.3 </w:t>
      </w:r>
      <w:r>
        <w:rPr>
          <w:rFonts w:hint="eastAsia"/>
        </w:rPr>
        <w:t>模块注册表</w:t>
      </w:r>
      <w:bookmarkEnd w:id="97"/>
    </w:p>
    <w:p w14:paraId="57A5F5D4" w14:textId="77777777" w:rsidR="00736B3E" w:rsidRDefault="009C0C15">
      <w:r>
        <w:t xml:space="preserve">config/module_registry.json </w:t>
      </w:r>
      <w:r>
        <w:rPr>
          <w:rFonts w:hint="eastAsia"/>
        </w:rPr>
        <w:t>是跨前后端模块身份的唯一权威源。后端通过它装配</w:t>
      </w:r>
      <w:r>
        <w:t xml:space="preserve"> FastAPI Router </w:t>
      </w:r>
      <w:r>
        <w:rPr>
          <w:rFonts w:hint="eastAsia"/>
        </w:rPr>
        <w:t>和异步任务执行器，前端通过它生成任务卡片和表单。每个模块注册项包含：</w:t>
      </w:r>
    </w:p>
    <w:p w14:paraId="14D4A0C2" w14:textId="77777777" w:rsidR="00736B3E" w:rsidRDefault="009C0C15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"module_id"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"cn.transfer_diagnosis"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"jurisdiction"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"frontend_key"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"diagnosis"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"task_template_id"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"cn_diagnosis"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"implementation_package"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"backend.domains.cn.transfer_diagnosis"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"v1_api_prefix"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"/api/v1/diagnosis"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"lifecycle"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br/>
      </w:r>
      <w:r>
        <w:rPr>
          <w:rStyle w:val="FunctionTok"/>
        </w:rPr>
        <w:t>}</w:t>
      </w:r>
    </w:p>
    <w:p w14:paraId="3C27E4AE" w14:textId="77777777" w:rsidR="00736B3E" w:rsidRDefault="009C0C15">
      <w:r>
        <w:rPr>
          <w:rFonts w:hint="eastAsia"/>
        </w:rPr>
        <w:t>修改模块身份必须同步检查</w:t>
      </w:r>
      <w:r>
        <w:t xml:space="preserve"> 6 </w:t>
      </w:r>
      <w:r>
        <w:rPr>
          <w:rFonts w:hint="eastAsia"/>
        </w:rPr>
        <w:t>类消费者：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路由定义（</w:t>
      </w:r>
      <w:r>
        <w:t>backend/api/v1/endpoints/</w:t>
      </w:r>
      <w:r>
        <w:rPr>
          <w:rFonts w:hint="eastAsia"/>
        </w:rPr>
        <w:t>）、前端任务模板（</w:t>
      </w:r>
      <w:r>
        <w:t>frontend/src/lib/task-templates.ts</w:t>
      </w:r>
      <w:r>
        <w:rPr>
          <w:rFonts w:hint="eastAsia"/>
        </w:rPr>
        <w:t>）、前端模块注册表（</w:t>
      </w:r>
      <w:r>
        <w:t>frontend/src/lib/module-registry.ts</w:t>
      </w:r>
      <w:r>
        <w:rPr>
          <w:rFonts w:hint="eastAsia"/>
        </w:rPr>
        <w:t>）、</w:t>
      </w:r>
      <w:r>
        <w:rPr>
          <w:rFonts w:hint="eastAsia"/>
        </w:rPr>
        <w:t>CLI</w:t>
      </w:r>
      <w:r>
        <w:t xml:space="preserve"> </w:t>
      </w:r>
      <w:r>
        <w:rPr>
          <w:rFonts w:hint="eastAsia"/>
        </w:rPr>
        <w:t>案例（</w:t>
      </w:r>
      <w:r>
        <w:t>backend/tests/harness/cases/</w:t>
      </w:r>
      <w:r>
        <w:rPr>
          <w:rFonts w:hint="eastAsia"/>
        </w:rPr>
        <w:t>）、评测数据集（</w:t>
      </w:r>
      <w:r>
        <w:t>benchmarks/datasets/</w:t>
      </w:r>
      <w:r>
        <w:rPr>
          <w:rFonts w:hint="eastAsia"/>
        </w:rPr>
        <w:t>）、测试文件。不得建立第二注册表或同义实现。</w:t>
      </w:r>
    </w:p>
    <w:p w14:paraId="617CB582" w14:textId="77777777" w:rsidR="00736B3E" w:rsidRDefault="00630B3C">
      <w:r>
        <w:rPr>
          <w:noProof/>
        </w:rPr>
        <w:pict w14:anchorId="5A539828">
          <v:rect id="_x0000_i1029" alt="" style="width:415.3pt;height:.05pt;mso-width-percent:0;mso-height-percent:0;mso-width-percent:0;mso-height-percent:0" o:hralign="center" o:hrstd="t" o:hr="t"/>
        </w:pict>
      </w:r>
    </w:p>
    <w:p w14:paraId="084C3550" w14:textId="77777777" w:rsidR="00736B3E" w:rsidRDefault="009C0C15">
      <w:pPr>
        <w:pStyle w:val="1"/>
        <w:ind w:firstLineChars="0" w:firstLine="0"/>
      </w:pPr>
      <w:bookmarkStart w:id="98" w:name="Xe4baa6682687eb891cc60918a2d6cfe35b27a78"/>
      <w:bookmarkStart w:id="99" w:name="_Toc236584505"/>
      <w:bookmarkEnd w:id="90"/>
      <w:bookmarkEnd w:id="96"/>
      <w:r>
        <w:t xml:space="preserve">10. </w:t>
      </w:r>
      <w:r>
        <w:rPr>
          <w:rFonts w:hint="eastAsia"/>
        </w:rPr>
        <w:t>安全与权限控制</w:t>
      </w:r>
      <w:bookmarkEnd w:id="99"/>
    </w:p>
    <w:p w14:paraId="6EA605EB" w14:textId="77777777" w:rsidR="00736B3E" w:rsidRDefault="009C0C15">
      <w:r>
        <w:rPr>
          <w:rFonts w:hint="eastAsia"/>
        </w:rPr>
        <w:t>本章回答：</w:t>
      </w:r>
      <w:r>
        <w:rPr>
          <w:rFonts w:hint="eastAsia"/>
          <w:b/>
          <w:bCs/>
        </w:rPr>
        <w:t>系统如何保证数据和访问安全</w:t>
      </w:r>
    </w:p>
    <w:p w14:paraId="723DE9A0" w14:textId="77777777" w:rsidR="00736B3E" w:rsidRDefault="009C0C15">
      <w:pPr>
        <w:pStyle w:val="2"/>
        <w:ind w:firstLineChars="0" w:firstLine="0"/>
      </w:pPr>
      <w:bookmarkStart w:id="100" w:name="X9d86841a3cc1a184cbfada93db8644fd951637b"/>
      <w:bookmarkStart w:id="101" w:name="_Toc236584506"/>
      <w:r>
        <w:t xml:space="preserve">10.1 </w:t>
      </w:r>
      <w:r>
        <w:rPr>
          <w:rFonts w:hint="eastAsia"/>
        </w:rPr>
        <w:t>认证机制</w:t>
      </w:r>
      <w:bookmarkEnd w:id="101"/>
    </w:p>
    <w:p w14:paraId="4C3896A3" w14:textId="77777777" w:rsidR="00736B3E" w:rsidRDefault="009C0C15">
      <w:r>
        <w:rPr>
          <w:rFonts w:hint="eastAsia"/>
        </w:rPr>
        <w:t>系统采用</w:t>
      </w:r>
      <w:r>
        <w:t xml:space="preserve"> Token-based </w:t>
      </w:r>
      <w:r>
        <w:rPr>
          <w:rFonts w:hint="eastAsia"/>
        </w:rPr>
        <w:t>认证。前端</w:t>
      </w:r>
      <w:r>
        <w:t xml:space="preserve"> auth/ </w:t>
      </w:r>
      <w:r>
        <w:rPr>
          <w:rFonts w:hint="eastAsia"/>
        </w:rPr>
        <w:t>模块管理登录状态和</w:t>
      </w:r>
      <w:r>
        <w:t xml:space="preserve"> Token </w:t>
      </w:r>
      <w:r>
        <w:rPr>
          <w:rFonts w:hint="eastAsia"/>
        </w:rPr>
        <w:t>存储，后端通过</w:t>
      </w:r>
      <w:r>
        <w:t xml:space="preserve"> FastAPI </w:t>
      </w:r>
      <w:r>
        <w:rPr>
          <w:rFonts w:hint="eastAsia"/>
        </w:rPr>
        <w:t>依赖注入（</w:t>
      </w:r>
      <w:r>
        <w:t>Depends(get_current_user)</w:t>
      </w:r>
      <w:r>
        <w:rPr>
          <w:rFonts w:hint="eastAsia"/>
        </w:rPr>
        <w:t>）校验每个请求的</w:t>
      </w:r>
      <w:r>
        <w:t xml:space="preserve"> Authorization </w:t>
      </w:r>
      <w:r>
        <w:rPr>
          <w:rFonts w:hint="eastAsia"/>
        </w:rPr>
        <w:t>Header</w:t>
      </w:r>
      <w:r>
        <w:rPr>
          <w:rFonts w:hint="eastAsia"/>
        </w:rPr>
        <w:t>。未登录请求统一返回</w:t>
      </w:r>
      <w:r>
        <w:t xml:space="preserve"> 401</w:t>
      </w:r>
      <w:r>
        <w:t>。</w:t>
      </w:r>
    </w:p>
    <w:p w14:paraId="31F7BA44" w14:textId="77777777" w:rsidR="00736B3E" w:rsidRDefault="009C0C15">
      <w:pPr>
        <w:pStyle w:val="2"/>
        <w:ind w:firstLineChars="0" w:firstLine="0"/>
      </w:pPr>
      <w:bookmarkStart w:id="102" w:name="X8e2de70a91b18b0d893df1ebe4903b79758b8fc"/>
      <w:bookmarkStart w:id="103" w:name="_Toc236584507"/>
      <w:bookmarkEnd w:id="100"/>
      <w:r>
        <w:t xml:space="preserve">10.2 </w:t>
      </w:r>
      <w:r>
        <w:rPr>
          <w:rFonts w:hint="eastAsia"/>
        </w:rPr>
        <w:t>数据隔离</w:t>
      </w:r>
      <w:bookmarkEnd w:id="103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1569"/>
        <w:gridCol w:w="2328"/>
        <w:gridCol w:w="4607"/>
      </w:tblGrid>
      <w:tr w:rsidR="00736B3E" w14:paraId="5A2BABFE" w14:textId="77777777">
        <w:trPr>
          <w:cantSplit/>
          <w:tblHeader/>
          <w:jc w:val="center"/>
        </w:trPr>
        <w:tc>
          <w:tcPr>
            <w:tcW w:w="1569" w:type="dxa"/>
            <w:vAlign w:val="center"/>
          </w:tcPr>
          <w:p w14:paraId="07B18E62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隔离维度</w:t>
            </w:r>
          </w:p>
        </w:tc>
        <w:tc>
          <w:tcPr>
            <w:tcW w:w="2328" w:type="dxa"/>
            <w:vAlign w:val="center"/>
          </w:tcPr>
          <w:p w14:paraId="41B00A9C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机制</w:t>
            </w:r>
          </w:p>
        </w:tc>
        <w:tc>
          <w:tcPr>
            <w:tcW w:w="4607" w:type="dxa"/>
            <w:vAlign w:val="center"/>
          </w:tcPr>
          <w:p w14:paraId="1993E7AE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</w:tr>
      <w:tr w:rsidR="00736B3E" w14:paraId="68BE3F57" w14:textId="77777777">
        <w:trPr>
          <w:cantSplit/>
          <w:jc w:val="center"/>
        </w:trPr>
        <w:tc>
          <w:tcPr>
            <w:tcW w:w="1569" w:type="dxa"/>
            <w:vAlign w:val="center"/>
          </w:tcPr>
          <w:p w14:paraId="58720870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任务归属</w:t>
            </w:r>
          </w:p>
        </w:tc>
        <w:tc>
          <w:tcPr>
            <w:tcW w:w="2328" w:type="dxa"/>
            <w:vAlign w:val="center"/>
          </w:tcPr>
          <w:p w14:paraId="29BA905F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TaskOwnershipModel</w:t>
            </w:r>
          </w:p>
        </w:tc>
        <w:tc>
          <w:tcPr>
            <w:tcW w:w="4607" w:type="dxa"/>
            <w:vAlign w:val="center"/>
          </w:tcPr>
          <w:p w14:paraId="754164A0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task_id → user_id </w:t>
            </w:r>
            <w:r>
              <w:rPr>
                <w:rFonts w:hint="eastAsia"/>
                <w:sz w:val="20"/>
                <w:szCs w:val="20"/>
              </w:rPr>
              <w:t>持久化映射，数据库级强关联</w:t>
            </w:r>
          </w:p>
        </w:tc>
      </w:tr>
      <w:tr w:rsidR="00736B3E" w14:paraId="5F5A1BAE" w14:textId="77777777">
        <w:trPr>
          <w:cantSplit/>
          <w:jc w:val="center"/>
        </w:trPr>
        <w:tc>
          <w:tcPr>
            <w:tcW w:w="1569" w:type="dxa"/>
            <w:vAlign w:val="center"/>
          </w:tcPr>
          <w:p w14:paraId="6590D820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产物访问</w:t>
            </w:r>
          </w:p>
        </w:tc>
        <w:tc>
          <w:tcPr>
            <w:tcW w:w="2328" w:type="dxa"/>
            <w:vAlign w:val="center"/>
          </w:tcPr>
          <w:p w14:paraId="00C03692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Artifact </w:t>
            </w:r>
            <w:r>
              <w:rPr>
                <w:rFonts w:hint="eastAsia"/>
                <w:sz w:val="20"/>
                <w:szCs w:val="20"/>
              </w:rPr>
              <w:t>所有权校验</w:t>
            </w:r>
          </w:p>
        </w:tc>
        <w:tc>
          <w:tcPr>
            <w:tcW w:w="4607" w:type="dxa"/>
            <w:vAlign w:val="center"/>
          </w:tcPr>
          <w:p w14:paraId="68FA249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预览和下载均通过</w:t>
            </w:r>
            <w:r>
              <w:rPr>
                <w:sz w:val="20"/>
                <w:szCs w:val="20"/>
              </w:rPr>
              <w:t xml:space="preserve"> artifact_id </w:t>
            </w:r>
            <w:r>
              <w:rPr>
                <w:rFonts w:hint="eastAsia"/>
                <w:sz w:val="20"/>
                <w:szCs w:val="20"/>
              </w:rPr>
              <w:t>查询归属（</w:t>
            </w:r>
            <w:r>
              <w:rPr>
                <w:sz w:val="20"/>
                <w:szCs w:val="20"/>
              </w:rPr>
              <w:t>artifact→run→task→owner</w:t>
            </w:r>
            <w:r>
              <w:rPr>
                <w:rFonts w:hint="eastAsia"/>
                <w:sz w:val="20"/>
                <w:szCs w:val="20"/>
              </w:rPr>
              <w:t>），删除路径字符串回退授权</w:t>
            </w:r>
          </w:p>
        </w:tc>
      </w:tr>
      <w:tr w:rsidR="00736B3E" w14:paraId="021CFBA3" w14:textId="77777777">
        <w:trPr>
          <w:cantSplit/>
          <w:jc w:val="center"/>
        </w:trPr>
        <w:tc>
          <w:tcPr>
            <w:tcW w:w="1569" w:type="dxa"/>
            <w:vAlign w:val="center"/>
          </w:tcPr>
          <w:p w14:paraId="1EE4C651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事件流访问</w:t>
            </w:r>
          </w:p>
        </w:tc>
        <w:tc>
          <w:tcPr>
            <w:tcW w:w="2328" w:type="dxa"/>
            <w:vAlign w:val="center"/>
          </w:tcPr>
          <w:p w14:paraId="4998DEAD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assert_task_access</w:t>
            </w:r>
          </w:p>
        </w:tc>
        <w:tc>
          <w:tcPr>
            <w:tcW w:w="4607" w:type="dxa"/>
            <w:vAlign w:val="center"/>
          </w:tcPr>
          <w:p w14:paraId="08A3771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9 </w:t>
            </w:r>
            <w:r>
              <w:rPr>
                <w:rFonts w:hint="eastAsia"/>
                <w:sz w:val="20"/>
                <w:szCs w:val="20"/>
              </w:rPr>
              <w:t>个异步模块的</w:t>
            </w:r>
            <w:r>
              <w:rPr>
                <w:sz w:val="20"/>
                <w:szCs w:val="20"/>
              </w:rPr>
              <w:t xml:space="preserve"> SSE </w:t>
            </w:r>
            <w:r>
              <w:rPr>
                <w:rFonts w:hint="eastAsia"/>
                <w:sz w:val="20"/>
                <w:szCs w:val="20"/>
              </w:rPr>
              <w:t>订阅、</w:t>
            </w:r>
            <w:r>
              <w:rPr>
                <w:rFonts w:hint="eastAsia"/>
                <w:sz w:val="20"/>
                <w:szCs w:val="20"/>
              </w:rPr>
              <w:t>CitationMap</w:t>
            </w:r>
            <w:r>
              <w:rPr>
                <w:rFonts w:hint="eastAsia"/>
                <w:sz w:val="20"/>
                <w:szCs w:val="20"/>
              </w:rPr>
              <w:t>、引用详情共用同一鉴权函数</w:t>
            </w:r>
          </w:p>
        </w:tc>
      </w:tr>
      <w:tr w:rsidR="00736B3E" w14:paraId="4311A03C" w14:textId="77777777">
        <w:trPr>
          <w:cantSplit/>
          <w:jc w:val="center"/>
        </w:trPr>
        <w:tc>
          <w:tcPr>
            <w:tcW w:w="1569" w:type="dxa"/>
            <w:vAlign w:val="center"/>
          </w:tcPr>
          <w:p w14:paraId="2CEE51DD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引用访问</w:t>
            </w:r>
          </w:p>
        </w:tc>
        <w:tc>
          <w:tcPr>
            <w:tcW w:w="2328" w:type="dxa"/>
            <w:vAlign w:val="center"/>
          </w:tcPr>
          <w:p w14:paraId="4DC76739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任务归属校验</w:t>
            </w:r>
          </w:p>
        </w:tc>
        <w:tc>
          <w:tcPr>
            <w:tcW w:w="4607" w:type="dxa"/>
            <w:vAlign w:val="center"/>
          </w:tcPr>
          <w:p w14:paraId="75CFE1AD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引用详情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rFonts w:hint="eastAsia"/>
                <w:sz w:val="20"/>
                <w:szCs w:val="20"/>
              </w:rPr>
              <w:t>校验请求者是否为任务所有者</w:t>
            </w:r>
          </w:p>
        </w:tc>
      </w:tr>
      <w:tr w:rsidR="00736B3E" w14:paraId="18FD28FA" w14:textId="77777777">
        <w:trPr>
          <w:cantSplit/>
          <w:jc w:val="center"/>
        </w:trPr>
        <w:tc>
          <w:tcPr>
            <w:tcW w:w="1569" w:type="dxa"/>
            <w:vAlign w:val="center"/>
          </w:tcPr>
          <w:p w14:paraId="163CF757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跨用户防护</w:t>
            </w:r>
          </w:p>
        </w:tc>
        <w:tc>
          <w:tcPr>
            <w:tcW w:w="2328" w:type="dxa"/>
            <w:vAlign w:val="center"/>
          </w:tcPr>
          <w:p w14:paraId="3BE97A68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统一</w:t>
            </w:r>
            <w:r>
              <w:rPr>
                <w:sz w:val="20"/>
                <w:szCs w:val="20"/>
              </w:rPr>
              <w:t xml:space="preserve"> 403/404</w:t>
            </w:r>
          </w:p>
        </w:tc>
        <w:tc>
          <w:tcPr>
            <w:tcW w:w="4607" w:type="dxa"/>
            <w:vAlign w:val="center"/>
          </w:tcPr>
          <w:p w14:paraId="0709AB4C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不存在的任务和非所有者任务统一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404</w:t>
            </w:r>
            <w:r>
              <w:rPr>
                <w:rFonts w:hint="eastAsia"/>
                <w:sz w:val="20"/>
                <w:szCs w:val="20"/>
              </w:rPr>
              <w:t>——不泄露任务存在与否</w:t>
            </w:r>
          </w:p>
        </w:tc>
      </w:tr>
    </w:tbl>
    <w:p w14:paraId="4319B24C" w14:textId="77777777" w:rsidR="00736B3E" w:rsidRDefault="009C0C15">
      <w:pPr>
        <w:pStyle w:val="2"/>
        <w:ind w:firstLineChars="0" w:firstLine="0"/>
      </w:pPr>
      <w:bookmarkStart w:id="104" w:name="X842e1f6262bf6c32ae8cca0508c16d1d06cecd8"/>
      <w:bookmarkStart w:id="105" w:name="_Toc236584508"/>
      <w:bookmarkEnd w:id="102"/>
      <w:r>
        <w:t xml:space="preserve">10.3 </w:t>
      </w:r>
      <w:r>
        <w:rPr>
          <w:rFonts w:hint="eastAsia"/>
        </w:rPr>
        <w:t>敏感信息保护</w:t>
      </w:r>
      <w:bookmarkEnd w:id="105"/>
    </w:p>
    <w:p w14:paraId="4BD9DF48" w14:textId="77777777" w:rsidR="00736B3E" w:rsidRDefault="009C0C15">
      <w:pPr>
        <w:numPr>
          <w:ilvl w:val="0"/>
          <w:numId w:val="26"/>
        </w:numPr>
        <w:ind w:firstLine="482"/>
      </w:pPr>
      <w:r>
        <w:rPr>
          <w:rFonts w:hint="eastAsia"/>
          <w:b/>
          <w:bCs/>
        </w:rPr>
        <w:t>密钥不回显</w:t>
      </w:r>
      <w:r>
        <w:rPr>
          <w:rFonts w:hint="eastAsia"/>
        </w:rPr>
        <w:t>：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返回</w:t>
      </w:r>
      <w:r>
        <w:t xml:space="preserve"> Provider </w:t>
      </w:r>
      <w:r>
        <w:rPr>
          <w:rFonts w:hint="eastAsia"/>
        </w:rPr>
        <w:t>配置时，</w:t>
      </w:r>
      <w:r>
        <w:t xml:space="preserve">api_key </w:t>
      </w:r>
      <w:r>
        <w:rPr>
          <w:rFonts w:hint="eastAsia"/>
        </w:rPr>
        <w:t>字段被脱敏为</w:t>
      </w:r>
      <w:r>
        <w:t xml:space="preserve"> "****"</w:t>
      </w:r>
      <w:r>
        <w:rPr>
          <w:rFonts w:hint="eastAsia"/>
        </w:rPr>
        <w:t>，前端设置页不展示已保存的</w:t>
      </w:r>
      <w:r>
        <w:t xml:space="preserve"> Key </w:t>
      </w:r>
      <w:r>
        <w:rPr>
          <w:rFonts w:hint="eastAsia"/>
        </w:rPr>
        <w:t>值</w:t>
      </w:r>
    </w:p>
    <w:p w14:paraId="0057A68D" w14:textId="77777777" w:rsidR="00736B3E" w:rsidRDefault="009C0C15">
      <w:pPr>
        <w:numPr>
          <w:ilvl w:val="0"/>
          <w:numId w:val="26"/>
        </w:numPr>
        <w:ind w:firstLine="482"/>
      </w:pPr>
      <w:r>
        <w:rPr>
          <w:rFonts w:hint="eastAsia"/>
          <w:b/>
          <w:bCs/>
        </w:rPr>
        <w:t>不进日志</w:t>
      </w:r>
      <w:r>
        <w:rPr>
          <w:rFonts w:hint="eastAsia"/>
        </w:rPr>
        <w:t>：日志配置类过滤</w:t>
      </w:r>
      <w:r>
        <w:t xml:space="preserve"> api_key</w:t>
      </w:r>
      <w:r>
        <w:t>、</w:t>
      </w:r>
      <w:r>
        <w:t>secret</w:t>
      </w:r>
      <w:r>
        <w:t>、</w:t>
      </w:r>
      <w:r>
        <w:t>token</w:t>
      </w:r>
      <w:r>
        <w:t>、</w:t>
      </w:r>
      <w:r>
        <w:t xml:space="preserve">password </w:t>
      </w:r>
      <w:r>
        <w:rPr>
          <w:rFonts w:hint="eastAsia"/>
        </w:rPr>
        <w:t>等敏感字段名</w:t>
      </w:r>
    </w:p>
    <w:p w14:paraId="3D9D1716" w14:textId="77777777" w:rsidR="00736B3E" w:rsidRDefault="009C0C15">
      <w:pPr>
        <w:numPr>
          <w:ilvl w:val="0"/>
          <w:numId w:val="26"/>
        </w:numPr>
        <w:ind w:firstLine="482"/>
      </w:pPr>
      <w:r>
        <w:rPr>
          <w:rFonts w:hint="eastAsia"/>
          <w:b/>
          <w:bCs/>
        </w:rPr>
        <w:t>不进产物</w:t>
      </w:r>
      <w:r>
        <w:rPr>
          <w:rFonts w:hint="eastAsia"/>
        </w:rPr>
        <w:t>：</w:t>
      </w:r>
      <w:r>
        <w:rPr>
          <w:rFonts w:hint="eastAsia"/>
        </w:rPr>
        <w:t>RunManifest.sanitized()</w:t>
      </w:r>
      <w:r>
        <w:t xml:space="preserve"> </w:t>
      </w:r>
      <w:r>
        <w:rPr>
          <w:rFonts w:hint="eastAsia"/>
        </w:rPr>
        <w:t>删除</w:t>
      </w:r>
      <w:r>
        <w:t xml:space="preserve"> API Key </w:t>
      </w:r>
      <w:r>
        <w:rPr>
          <w:rFonts w:hint="eastAsia"/>
        </w:rPr>
        <w:t>后写入，仅保留</w:t>
      </w:r>
      <w:r>
        <w:t xml:space="preserve"> SHA-256 </w:t>
      </w:r>
      <w:r>
        <w:rPr>
          <w:rFonts w:hint="eastAsia"/>
        </w:rPr>
        <w:t>指纹用于配置一致性校验</w:t>
      </w:r>
    </w:p>
    <w:p w14:paraId="4E8B72BF" w14:textId="77777777" w:rsidR="00736B3E" w:rsidRDefault="009C0C15">
      <w:pPr>
        <w:numPr>
          <w:ilvl w:val="0"/>
          <w:numId w:val="26"/>
        </w:numPr>
        <w:ind w:firstLine="482"/>
      </w:pPr>
      <w:r>
        <w:rPr>
          <w:b/>
          <w:bCs/>
        </w:rPr>
        <w:t xml:space="preserve">ProviderSnapshot </w:t>
      </w:r>
      <w:r>
        <w:rPr>
          <w:rFonts w:hint="eastAsia"/>
          <w:b/>
          <w:bCs/>
        </w:rPr>
        <w:t>禁</w:t>
      </w:r>
      <w:r>
        <w:rPr>
          <w:b/>
          <w:bCs/>
        </w:rPr>
        <w:t xml:space="preserve"> repr</w:t>
      </w:r>
      <w:r>
        <w:rPr>
          <w:rFonts w:hint="eastAsia"/>
        </w:rPr>
        <w:t>：</w:t>
      </w:r>
      <w:r>
        <w:t xml:space="preserve">__repr__ </w:t>
      </w:r>
      <w:r>
        <w:rPr>
          <w:rFonts w:hint="eastAsia"/>
        </w:rPr>
        <w:t>方法不输出</w:t>
      </w:r>
      <w:r>
        <w:t xml:space="preserve"> api_key </w:t>
      </w:r>
      <w:r>
        <w:rPr>
          <w:rFonts w:hint="eastAsia"/>
        </w:rPr>
        <w:t>字段，防止调试输出泄露</w:t>
      </w:r>
    </w:p>
    <w:p w14:paraId="56BDE3C0" w14:textId="77777777" w:rsidR="00736B3E" w:rsidRDefault="009C0C15">
      <w:pPr>
        <w:numPr>
          <w:ilvl w:val="0"/>
          <w:numId w:val="26"/>
        </w:numPr>
        <w:ind w:firstLine="482"/>
      </w:pPr>
      <w:r>
        <w:rPr>
          <w:rFonts w:hint="eastAsia"/>
          <w:b/>
          <w:bCs/>
        </w:rPr>
        <w:t>文件权限</w:t>
      </w:r>
      <w:r>
        <w:rPr>
          <w:rFonts w:hint="eastAsia"/>
        </w:rPr>
        <w:t>：</w:t>
      </w:r>
      <w:r>
        <w:t>storage/runtime_settings.json</w:t>
      </w:r>
      <w:r>
        <w:rPr>
          <w:rFonts w:hint="eastAsia"/>
        </w:rPr>
        <w:t>（保存</w:t>
      </w:r>
      <w:r>
        <w:t xml:space="preserve"> Provider </w:t>
      </w:r>
      <w:r>
        <w:rPr>
          <w:rFonts w:hint="eastAsia"/>
        </w:rPr>
        <w:t>配置）设置</w:t>
      </w:r>
      <w:r>
        <w:t xml:space="preserve"> 0o600 </w:t>
      </w:r>
      <w:r>
        <w:rPr>
          <w:rFonts w:hint="eastAsia"/>
        </w:rPr>
        <w:t>权限</w:t>
      </w:r>
    </w:p>
    <w:p w14:paraId="4DD718D6" w14:textId="77777777" w:rsidR="00736B3E" w:rsidRDefault="009C0C15">
      <w:pPr>
        <w:numPr>
          <w:ilvl w:val="0"/>
          <w:numId w:val="26"/>
        </w:numPr>
        <w:ind w:firstLine="482"/>
      </w:pPr>
      <w:r>
        <w:rPr>
          <w:rFonts w:hint="eastAsia"/>
          <w:b/>
          <w:bCs/>
        </w:rPr>
        <w:t>生产建议</w:t>
      </w:r>
      <w:r>
        <w:rPr>
          <w:rFonts w:hint="eastAsia"/>
        </w:rPr>
        <w:t>：接入密钥管理服务（如环境变量注入），不在配置文件中以明文存储密钥</w:t>
      </w:r>
    </w:p>
    <w:p w14:paraId="4FE0ACA6" w14:textId="77777777" w:rsidR="00736B3E" w:rsidRDefault="00630B3C">
      <w:r>
        <w:rPr>
          <w:noProof/>
        </w:rPr>
        <w:pict w14:anchorId="50F0333A">
          <v:rect id="_x0000_i1028" alt="" style="width:415.3pt;height:.05pt;mso-width-percent:0;mso-height-percent:0;mso-width-percent:0;mso-height-percent:0" o:hralign="center" o:hrstd="t" o:hr="t"/>
        </w:pict>
      </w:r>
    </w:p>
    <w:p w14:paraId="794C2D26" w14:textId="77777777" w:rsidR="00736B3E" w:rsidRDefault="009C0C15">
      <w:pPr>
        <w:pStyle w:val="1"/>
        <w:ind w:firstLineChars="0" w:firstLine="0"/>
      </w:pPr>
      <w:bookmarkStart w:id="106" w:name="附录-a模块功能矩阵"/>
      <w:bookmarkStart w:id="107" w:name="_Toc236584509"/>
      <w:bookmarkEnd w:id="98"/>
      <w:bookmarkEnd w:id="104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：模块功能矩阵</w:t>
      </w:r>
      <w:bookmarkEnd w:id="107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1335"/>
        <w:gridCol w:w="710"/>
        <w:gridCol w:w="1287"/>
        <w:gridCol w:w="920"/>
        <w:gridCol w:w="1528"/>
        <w:gridCol w:w="710"/>
        <w:gridCol w:w="955"/>
        <w:gridCol w:w="1059"/>
      </w:tblGrid>
      <w:tr w:rsidR="00736B3E" w14:paraId="1700DD91" w14:textId="77777777">
        <w:trPr>
          <w:cantSplit/>
          <w:tblHeader/>
          <w:jc w:val="center"/>
        </w:trPr>
        <w:tc>
          <w:tcPr>
            <w:tcW w:w="1335" w:type="dxa"/>
            <w:vAlign w:val="center"/>
          </w:tcPr>
          <w:p w14:paraId="7A6D0AA1" w14:textId="77777777" w:rsidR="00736B3E" w:rsidRDefault="009C0C15">
            <w:pPr>
              <w:spacing w:line="240" w:lineRule="auto"/>
              <w:ind w:firstLine="341"/>
              <w:jc w:val="center"/>
            </w:pPr>
            <w:r>
              <w:rPr>
                <w:rFonts w:hint="eastAsia"/>
                <w:b/>
                <w:sz w:val="17"/>
                <w:szCs w:val="17"/>
              </w:rPr>
              <w:t>模块</w:t>
            </w:r>
            <w:r>
              <w:rPr>
                <w:b/>
                <w:sz w:val="17"/>
                <w:szCs w:val="17"/>
              </w:rPr>
              <w:t xml:space="preserve"> ID</w:t>
            </w:r>
          </w:p>
        </w:tc>
        <w:tc>
          <w:tcPr>
            <w:tcW w:w="710" w:type="dxa"/>
            <w:vAlign w:val="center"/>
          </w:tcPr>
          <w:p w14:paraId="443DBE32" w14:textId="77777777" w:rsidR="00736B3E" w:rsidRDefault="009C0C15">
            <w:pPr>
              <w:spacing w:line="240" w:lineRule="auto"/>
              <w:ind w:firstLine="341"/>
              <w:jc w:val="center"/>
            </w:pPr>
            <w:r>
              <w:rPr>
                <w:rFonts w:hint="eastAsia"/>
                <w:b/>
                <w:sz w:val="17"/>
                <w:szCs w:val="17"/>
              </w:rPr>
              <w:t>法域</w:t>
            </w:r>
          </w:p>
        </w:tc>
        <w:tc>
          <w:tcPr>
            <w:tcW w:w="1287" w:type="dxa"/>
            <w:vAlign w:val="center"/>
          </w:tcPr>
          <w:p w14:paraId="0FB659CF" w14:textId="77777777" w:rsidR="00736B3E" w:rsidRDefault="009C0C15">
            <w:pPr>
              <w:spacing w:line="240" w:lineRule="auto"/>
              <w:ind w:firstLine="341"/>
              <w:jc w:val="center"/>
            </w:pPr>
            <w:r>
              <w:rPr>
                <w:rFonts w:hint="eastAsia"/>
                <w:b/>
                <w:sz w:val="17"/>
                <w:szCs w:val="17"/>
              </w:rPr>
              <w:t>名称</w:t>
            </w:r>
          </w:p>
        </w:tc>
        <w:tc>
          <w:tcPr>
            <w:tcW w:w="920" w:type="dxa"/>
            <w:vAlign w:val="center"/>
          </w:tcPr>
          <w:p w14:paraId="61A02547" w14:textId="77777777" w:rsidR="00736B3E" w:rsidRDefault="009C0C15">
            <w:pPr>
              <w:spacing w:line="240" w:lineRule="auto"/>
              <w:ind w:firstLine="341"/>
              <w:jc w:val="center"/>
            </w:pPr>
            <w:r>
              <w:rPr>
                <w:rFonts w:hint="eastAsia"/>
                <w:b/>
                <w:sz w:val="17"/>
                <w:szCs w:val="17"/>
              </w:rPr>
              <w:t>功能类型</w:t>
            </w:r>
          </w:p>
        </w:tc>
        <w:tc>
          <w:tcPr>
            <w:tcW w:w="1528" w:type="dxa"/>
            <w:vAlign w:val="center"/>
          </w:tcPr>
          <w:p w14:paraId="57C2EEC8" w14:textId="77777777" w:rsidR="00736B3E" w:rsidRDefault="009C0C15">
            <w:pPr>
              <w:spacing w:line="240" w:lineRule="auto"/>
              <w:ind w:firstLine="341"/>
              <w:jc w:val="center"/>
            </w:pPr>
            <w:r>
              <w:rPr>
                <w:rFonts w:hint="eastAsia"/>
                <w:b/>
                <w:sz w:val="17"/>
                <w:szCs w:val="17"/>
              </w:rPr>
              <w:t>核心输出</w:t>
            </w:r>
          </w:p>
        </w:tc>
        <w:tc>
          <w:tcPr>
            <w:tcW w:w="710" w:type="dxa"/>
            <w:vAlign w:val="center"/>
          </w:tcPr>
          <w:p w14:paraId="6C4F4E43" w14:textId="77777777" w:rsidR="00736B3E" w:rsidRDefault="009C0C15">
            <w:pPr>
              <w:spacing w:line="240" w:lineRule="auto"/>
              <w:ind w:firstLine="341"/>
              <w:jc w:val="center"/>
            </w:pPr>
            <w:r>
              <w:rPr>
                <w:b/>
                <w:sz w:val="17"/>
                <w:szCs w:val="17"/>
              </w:rPr>
              <w:t>CLI</w:t>
            </w:r>
          </w:p>
        </w:tc>
        <w:tc>
          <w:tcPr>
            <w:tcW w:w="955" w:type="dxa"/>
            <w:vAlign w:val="center"/>
          </w:tcPr>
          <w:p w14:paraId="397A57DA" w14:textId="77777777" w:rsidR="00736B3E" w:rsidRDefault="009C0C15">
            <w:pPr>
              <w:spacing w:line="240" w:lineRule="auto"/>
              <w:ind w:firstLine="341"/>
              <w:jc w:val="center"/>
            </w:pPr>
            <w:r>
              <w:rPr>
                <w:rFonts w:hint="eastAsia"/>
                <w:b/>
                <w:sz w:val="17"/>
                <w:szCs w:val="17"/>
              </w:rPr>
              <w:t>前端一键测试</w:t>
            </w:r>
          </w:p>
        </w:tc>
        <w:tc>
          <w:tcPr>
            <w:tcW w:w="1059" w:type="dxa"/>
            <w:vAlign w:val="center"/>
          </w:tcPr>
          <w:p w14:paraId="2589153F" w14:textId="77777777" w:rsidR="00736B3E" w:rsidRDefault="009C0C15">
            <w:pPr>
              <w:spacing w:line="240" w:lineRule="auto"/>
              <w:ind w:firstLine="341"/>
              <w:jc w:val="center"/>
            </w:pPr>
            <w:r>
              <w:rPr>
                <w:rFonts w:hint="eastAsia"/>
                <w:b/>
                <w:sz w:val="17"/>
                <w:szCs w:val="17"/>
              </w:rPr>
              <w:t>生命期</w:t>
            </w:r>
          </w:p>
        </w:tc>
      </w:tr>
      <w:tr w:rsidR="00736B3E" w14:paraId="52C2C883" w14:textId="77777777">
        <w:trPr>
          <w:cantSplit/>
          <w:jc w:val="center"/>
        </w:trPr>
        <w:tc>
          <w:tcPr>
            <w:tcW w:w="1335" w:type="dxa"/>
            <w:vAlign w:val="center"/>
          </w:tcPr>
          <w:p w14:paraId="1740C8B0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cn.transfer_diagnosis</w:t>
            </w:r>
          </w:p>
        </w:tc>
        <w:tc>
          <w:tcPr>
            <w:tcW w:w="710" w:type="dxa"/>
            <w:vAlign w:val="center"/>
          </w:tcPr>
          <w:p w14:paraId="2B5FC694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CN</w:t>
            </w:r>
          </w:p>
        </w:tc>
        <w:tc>
          <w:tcPr>
            <w:tcW w:w="1287" w:type="dxa"/>
            <w:vAlign w:val="center"/>
          </w:tcPr>
          <w:p w14:paraId="1451EFEA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合规路径诊断</w:t>
            </w:r>
          </w:p>
        </w:tc>
        <w:tc>
          <w:tcPr>
            <w:tcW w:w="920" w:type="dxa"/>
            <w:vAlign w:val="center"/>
          </w:tcPr>
          <w:p w14:paraId="266D96D0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路径判断</w:t>
            </w:r>
          </w:p>
        </w:tc>
        <w:tc>
          <w:tcPr>
            <w:tcW w:w="1528" w:type="dxa"/>
            <w:vAlign w:val="center"/>
          </w:tcPr>
          <w:p w14:paraId="553F62E2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路径结论报告</w:t>
            </w:r>
          </w:p>
        </w:tc>
        <w:tc>
          <w:tcPr>
            <w:tcW w:w="710" w:type="dxa"/>
            <w:vAlign w:val="center"/>
          </w:tcPr>
          <w:p w14:paraId="7BC15037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955" w:type="dxa"/>
            <w:vAlign w:val="center"/>
          </w:tcPr>
          <w:p w14:paraId="422F3F33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1059" w:type="dxa"/>
            <w:vAlign w:val="center"/>
          </w:tcPr>
          <w:p w14:paraId="29984CB0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active</w:t>
            </w:r>
          </w:p>
        </w:tc>
      </w:tr>
      <w:tr w:rsidR="00736B3E" w14:paraId="4F037EB2" w14:textId="77777777">
        <w:trPr>
          <w:cantSplit/>
          <w:jc w:val="center"/>
        </w:trPr>
        <w:tc>
          <w:tcPr>
            <w:tcW w:w="1335" w:type="dxa"/>
            <w:vAlign w:val="center"/>
          </w:tcPr>
          <w:p w14:paraId="15933BDC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cn.security_assessment</w:t>
            </w:r>
          </w:p>
        </w:tc>
        <w:tc>
          <w:tcPr>
            <w:tcW w:w="710" w:type="dxa"/>
            <w:vAlign w:val="center"/>
          </w:tcPr>
          <w:p w14:paraId="4C6C1A79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CN</w:t>
            </w:r>
          </w:p>
        </w:tc>
        <w:tc>
          <w:tcPr>
            <w:tcW w:w="1287" w:type="dxa"/>
            <w:vAlign w:val="center"/>
          </w:tcPr>
          <w:p w14:paraId="6A406C98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安全评估</w:t>
            </w:r>
          </w:p>
        </w:tc>
        <w:tc>
          <w:tcPr>
            <w:tcW w:w="920" w:type="dxa"/>
            <w:vAlign w:val="center"/>
          </w:tcPr>
          <w:p w14:paraId="4492FEDA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草案生成</w:t>
            </w:r>
          </w:p>
        </w:tc>
        <w:tc>
          <w:tcPr>
            <w:tcW w:w="1528" w:type="dxa"/>
            <w:vAlign w:val="center"/>
          </w:tcPr>
          <w:p w14:paraId="5647BFCB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 xml:space="preserve">MD/HTML/DOCX/PDF </w:t>
            </w:r>
            <w:r>
              <w:rPr>
                <w:rFonts w:hint="eastAsia"/>
                <w:sz w:val="17"/>
                <w:szCs w:val="17"/>
              </w:rPr>
              <w:t>报告</w:t>
            </w:r>
          </w:p>
        </w:tc>
        <w:tc>
          <w:tcPr>
            <w:tcW w:w="710" w:type="dxa"/>
            <w:vAlign w:val="center"/>
          </w:tcPr>
          <w:p w14:paraId="1995BD58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955" w:type="dxa"/>
            <w:vAlign w:val="center"/>
          </w:tcPr>
          <w:p w14:paraId="208D9058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1059" w:type="dxa"/>
            <w:vAlign w:val="center"/>
          </w:tcPr>
          <w:p w14:paraId="71E73C5C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active</w:t>
            </w:r>
          </w:p>
        </w:tc>
      </w:tr>
      <w:tr w:rsidR="00736B3E" w14:paraId="10CBCE2F" w14:textId="77777777">
        <w:trPr>
          <w:cantSplit/>
          <w:jc w:val="center"/>
        </w:trPr>
        <w:tc>
          <w:tcPr>
            <w:tcW w:w="1335" w:type="dxa"/>
            <w:vAlign w:val="center"/>
          </w:tcPr>
          <w:p w14:paraId="54205472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cn.document_review</w:t>
            </w:r>
          </w:p>
        </w:tc>
        <w:tc>
          <w:tcPr>
            <w:tcW w:w="710" w:type="dxa"/>
            <w:vAlign w:val="center"/>
          </w:tcPr>
          <w:p w14:paraId="775474D3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CN</w:t>
            </w:r>
          </w:p>
        </w:tc>
        <w:tc>
          <w:tcPr>
            <w:tcW w:w="1287" w:type="dxa"/>
            <w:vAlign w:val="center"/>
          </w:tcPr>
          <w:p w14:paraId="7E12B391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文档智能审查</w:t>
            </w:r>
          </w:p>
        </w:tc>
        <w:tc>
          <w:tcPr>
            <w:tcW w:w="920" w:type="dxa"/>
            <w:vAlign w:val="center"/>
          </w:tcPr>
          <w:p w14:paraId="2E7FB7B0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审阅</w:t>
            </w:r>
          </w:p>
        </w:tc>
        <w:tc>
          <w:tcPr>
            <w:tcW w:w="1528" w:type="dxa"/>
            <w:vAlign w:val="center"/>
          </w:tcPr>
          <w:p w14:paraId="74B6B812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审查报告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hint="eastAsia"/>
                <w:sz w:val="17"/>
                <w:szCs w:val="17"/>
              </w:rPr>
              <w:t>批注版</w:t>
            </w:r>
            <w:r>
              <w:rPr>
                <w:sz w:val="17"/>
                <w:szCs w:val="17"/>
              </w:rPr>
              <w:t xml:space="preserve"> DOCX</w:t>
            </w:r>
          </w:p>
        </w:tc>
        <w:tc>
          <w:tcPr>
            <w:tcW w:w="710" w:type="dxa"/>
            <w:vAlign w:val="center"/>
          </w:tcPr>
          <w:p w14:paraId="20C08247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955" w:type="dxa"/>
            <w:vAlign w:val="center"/>
          </w:tcPr>
          <w:p w14:paraId="14529B76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1059" w:type="dxa"/>
            <w:vAlign w:val="center"/>
          </w:tcPr>
          <w:p w14:paraId="4022C426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active</w:t>
            </w:r>
          </w:p>
        </w:tc>
      </w:tr>
      <w:tr w:rsidR="00736B3E" w14:paraId="37E194A1" w14:textId="77777777">
        <w:trPr>
          <w:cantSplit/>
          <w:jc w:val="center"/>
        </w:trPr>
        <w:tc>
          <w:tcPr>
            <w:tcW w:w="1335" w:type="dxa"/>
            <w:vAlign w:val="center"/>
          </w:tcPr>
          <w:p w14:paraId="75B19585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cn.pipia</w:t>
            </w:r>
          </w:p>
        </w:tc>
        <w:tc>
          <w:tcPr>
            <w:tcW w:w="710" w:type="dxa"/>
            <w:vAlign w:val="center"/>
          </w:tcPr>
          <w:p w14:paraId="38C21537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CN</w:t>
            </w:r>
          </w:p>
        </w:tc>
        <w:tc>
          <w:tcPr>
            <w:tcW w:w="1287" w:type="dxa"/>
            <w:vAlign w:val="center"/>
          </w:tcPr>
          <w:p w14:paraId="08B4A93D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个人信息保护影响评估</w:t>
            </w:r>
          </w:p>
        </w:tc>
        <w:tc>
          <w:tcPr>
            <w:tcW w:w="920" w:type="dxa"/>
            <w:vAlign w:val="center"/>
          </w:tcPr>
          <w:p w14:paraId="15CD3CDD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草案生成</w:t>
            </w:r>
          </w:p>
        </w:tc>
        <w:tc>
          <w:tcPr>
            <w:tcW w:w="1528" w:type="dxa"/>
            <w:vAlign w:val="center"/>
          </w:tcPr>
          <w:p w14:paraId="7DA4AA7F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 xml:space="preserve">PIPIA </w:t>
            </w:r>
            <w:r>
              <w:rPr>
                <w:rFonts w:hint="eastAsia"/>
                <w:sz w:val="17"/>
                <w:szCs w:val="17"/>
              </w:rPr>
              <w:t>报告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hint="eastAsia"/>
                <w:sz w:val="17"/>
                <w:szCs w:val="17"/>
              </w:rPr>
              <w:t>标准合同备案材料</w:t>
            </w:r>
          </w:p>
        </w:tc>
        <w:tc>
          <w:tcPr>
            <w:tcW w:w="710" w:type="dxa"/>
            <w:vAlign w:val="center"/>
          </w:tcPr>
          <w:p w14:paraId="312DBD87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955" w:type="dxa"/>
            <w:vAlign w:val="center"/>
          </w:tcPr>
          <w:p w14:paraId="42CCB364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1059" w:type="dxa"/>
            <w:vAlign w:val="center"/>
          </w:tcPr>
          <w:p w14:paraId="420AEAE1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active</w:t>
            </w:r>
          </w:p>
        </w:tc>
      </w:tr>
      <w:tr w:rsidR="00736B3E" w14:paraId="57447299" w14:textId="77777777">
        <w:trPr>
          <w:cantSplit/>
          <w:jc w:val="center"/>
        </w:trPr>
        <w:tc>
          <w:tcPr>
            <w:tcW w:w="1335" w:type="dxa"/>
            <w:vAlign w:val="center"/>
          </w:tcPr>
          <w:p w14:paraId="640FA4A0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eu.scc_review</w:t>
            </w:r>
          </w:p>
        </w:tc>
        <w:tc>
          <w:tcPr>
            <w:tcW w:w="710" w:type="dxa"/>
            <w:vAlign w:val="center"/>
          </w:tcPr>
          <w:p w14:paraId="472B7A8C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EU</w:t>
            </w:r>
          </w:p>
        </w:tc>
        <w:tc>
          <w:tcPr>
            <w:tcW w:w="1287" w:type="dxa"/>
            <w:vAlign w:val="center"/>
          </w:tcPr>
          <w:p w14:paraId="6A092054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标准合同条款审查</w:t>
            </w:r>
          </w:p>
        </w:tc>
        <w:tc>
          <w:tcPr>
            <w:tcW w:w="920" w:type="dxa"/>
            <w:vAlign w:val="center"/>
          </w:tcPr>
          <w:p w14:paraId="7B2A1DB0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审阅</w:t>
            </w:r>
          </w:p>
        </w:tc>
        <w:tc>
          <w:tcPr>
            <w:tcW w:w="1528" w:type="dxa"/>
            <w:vAlign w:val="center"/>
          </w:tcPr>
          <w:p w14:paraId="19C1EDB7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审查报告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hint="eastAsia"/>
                <w:sz w:val="17"/>
                <w:szCs w:val="17"/>
              </w:rPr>
              <w:t>批注版</w:t>
            </w:r>
            <w:r>
              <w:rPr>
                <w:sz w:val="17"/>
                <w:szCs w:val="17"/>
              </w:rPr>
              <w:t xml:space="preserve"> DOCX</w:t>
            </w:r>
          </w:p>
        </w:tc>
        <w:tc>
          <w:tcPr>
            <w:tcW w:w="710" w:type="dxa"/>
            <w:vAlign w:val="center"/>
          </w:tcPr>
          <w:p w14:paraId="3FC933DD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955" w:type="dxa"/>
            <w:vAlign w:val="center"/>
          </w:tcPr>
          <w:p w14:paraId="24D76979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1059" w:type="dxa"/>
            <w:vAlign w:val="center"/>
          </w:tcPr>
          <w:p w14:paraId="76F605AB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active</w:t>
            </w:r>
          </w:p>
        </w:tc>
      </w:tr>
      <w:tr w:rsidR="00736B3E" w14:paraId="20B256CD" w14:textId="77777777">
        <w:trPr>
          <w:cantSplit/>
          <w:jc w:val="center"/>
        </w:trPr>
        <w:tc>
          <w:tcPr>
            <w:tcW w:w="1335" w:type="dxa"/>
            <w:vAlign w:val="center"/>
          </w:tcPr>
          <w:p w14:paraId="77ED2C9F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eu.bcr_review</w:t>
            </w:r>
          </w:p>
        </w:tc>
        <w:tc>
          <w:tcPr>
            <w:tcW w:w="710" w:type="dxa"/>
            <w:vAlign w:val="center"/>
          </w:tcPr>
          <w:p w14:paraId="60D5D62E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EU</w:t>
            </w:r>
          </w:p>
        </w:tc>
        <w:tc>
          <w:tcPr>
            <w:tcW w:w="1287" w:type="dxa"/>
            <w:vAlign w:val="center"/>
          </w:tcPr>
          <w:p w14:paraId="06869DD2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约束性公司规则审查</w:t>
            </w:r>
          </w:p>
        </w:tc>
        <w:tc>
          <w:tcPr>
            <w:tcW w:w="920" w:type="dxa"/>
            <w:vAlign w:val="center"/>
          </w:tcPr>
          <w:p w14:paraId="75614579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审阅</w:t>
            </w:r>
          </w:p>
        </w:tc>
        <w:tc>
          <w:tcPr>
            <w:tcW w:w="1528" w:type="dxa"/>
            <w:vAlign w:val="center"/>
          </w:tcPr>
          <w:p w14:paraId="2FB31809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审查报告</w:t>
            </w:r>
          </w:p>
        </w:tc>
        <w:tc>
          <w:tcPr>
            <w:tcW w:w="710" w:type="dxa"/>
            <w:vAlign w:val="center"/>
          </w:tcPr>
          <w:p w14:paraId="04ADEC76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955" w:type="dxa"/>
            <w:vAlign w:val="center"/>
          </w:tcPr>
          <w:p w14:paraId="1F552085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1059" w:type="dxa"/>
            <w:vAlign w:val="center"/>
          </w:tcPr>
          <w:p w14:paraId="1FCD43E4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active</w:t>
            </w:r>
          </w:p>
        </w:tc>
      </w:tr>
      <w:tr w:rsidR="00736B3E" w14:paraId="6B196111" w14:textId="77777777">
        <w:trPr>
          <w:cantSplit/>
          <w:jc w:val="center"/>
        </w:trPr>
        <w:tc>
          <w:tcPr>
            <w:tcW w:w="1335" w:type="dxa"/>
            <w:vAlign w:val="center"/>
          </w:tcPr>
          <w:p w14:paraId="74B8A932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eu.dpia</w:t>
            </w:r>
          </w:p>
        </w:tc>
        <w:tc>
          <w:tcPr>
            <w:tcW w:w="710" w:type="dxa"/>
            <w:vAlign w:val="center"/>
          </w:tcPr>
          <w:p w14:paraId="6B3FE23D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EU</w:t>
            </w:r>
          </w:p>
        </w:tc>
        <w:tc>
          <w:tcPr>
            <w:tcW w:w="1287" w:type="dxa"/>
            <w:vAlign w:val="center"/>
          </w:tcPr>
          <w:p w14:paraId="0CD740C3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数据保护影响评估</w:t>
            </w:r>
          </w:p>
        </w:tc>
        <w:tc>
          <w:tcPr>
            <w:tcW w:w="920" w:type="dxa"/>
            <w:vAlign w:val="center"/>
          </w:tcPr>
          <w:p w14:paraId="38DC4365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草案生成</w:t>
            </w:r>
          </w:p>
        </w:tc>
        <w:tc>
          <w:tcPr>
            <w:tcW w:w="1528" w:type="dxa"/>
            <w:vAlign w:val="center"/>
          </w:tcPr>
          <w:p w14:paraId="75124943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 xml:space="preserve">DPIA </w:t>
            </w:r>
            <w:r>
              <w:rPr>
                <w:rFonts w:hint="eastAsia"/>
                <w:sz w:val="17"/>
                <w:szCs w:val="17"/>
              </w:rPr>
              <w:t>报告</w:t>
            </w:r>
          </w:p>
        </w:tc>
        <w:tc>
          <w:tcPr>
            <w:tcW w:w="710" w:type="dxa"/>
            <w:vAlign w:val="center"/>
          </w:tcPr>
          <w:p w14:paraId="59918BCB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955" w:type="dxa"/>
            <w:vAlign w:val="center"/>
          </w:tcPr>
          <w:p w14:paraId="3FACDFB6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1059" w:type="dxa"/>
            <w:vAlign w:val="center"/>
          </w:tcPr>
          <w:p w14:paraId="660F1159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active</w:t>
            </w:r>
          </w:p>
        </w:tc>
      </w:tr>
      <w:tr w:rsidR="00736B3E" w14:paraId="26485B9E" w14:textId="77777777">
        <w:trPr>
          <w:cantSplit/>
          <w:jc w:val="center"/>
        </w:trPr>
        <w:tc>
          <w:tcPr>
            <w:tcW w:w="1335" w:type="dxa"/>
            <w:vAlign w:val="center"/>
          </w:tcPr>
          <w:p w14:paraId="47ADABEE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eu.tia</w:t>
            </w:r>
          </w:p>
        </w:tc>
        <w:tc>
          <w:tcPr>
            <w:tcW w:w="710" w:type="dxa"/>
            <w:vAlign w:val="center"/>
          </w:tcPr>
          <w:p w14:paraId="6CA9B2E2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EU</w:t>
            </w:r>
          </w:p>
        </w:tc>
        <w:tc>
          <w:tcPr>
            <w:tcW w:w="1287" w:type="dxa"/>
            <w:vAlign w:val="center"/>
          </w:tcPr>
          <w:p w14:paraId="454077BF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传输影响评估</w:t>
            </w:r>
          </w:p>
        </w:tc>
        <w:tc>
          <w:tcPr>
            <w:tcW w:w="920" w:type="dxa"/>
            <w:vAlign w:val="center"/>
          </w:tcPr>
          <w:p w14:paraId="553EA6BD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草案生成</w:t>
            </w:r>
          </w:p>
        </w:tc>
        <w:tc>
          <w:tcPr>
            <w:tcW w:w="1528" w:type="dxa"/>
            <w:vAlign w:val="center"/>
          </w:tcPr>
          <w:p w14:paraId="5F8F7E05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 xml:space="preserve">TIA </w:t>
            </w:r>
            <w:r>
              <w:rPr>
                <w:rFonts w:hint="eastAsia"/>
                <w:sz w:val="17"/>
                <w:szCs w:val="17"/>
              </w:rPr>
              <w:t>报告</w:t>
            </w:r>
          </w:p>
        </w:tc>
        <w:tc>
          <w:tcPr>
            <w:tcW w:w="710" w:type="dxa"/>
            <w:vAlign w:val="center"/>
          </w:tcPr>
          <w:p w14:paraId="1EE26C19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955" w:type="dxa"/>
            <w:vAlign w:val="center"/>
          </w:tcPr>
          <w:p w14:paraId="6F59AC3C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1059" w:type="dxa"/>
            <w:vAlign w:val="center"/>
          </w:tcPr>
          <w:p w14:paraId="5E3159A1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active</w:t>
            </w:r>
          </w:p>
        </w:tc>
      </w:tr>
      <w:tr w:rsidR="00736B3E" w14:paraId="57761CE8" w14:textId="77777777">
        <w:trPr>
          <w:cantSplit/>
          <w:jc w:val="center"/>
        </w:trPr>
        <w:tc>
          <w:tcPr>
            <w:tcW w:w="1335" w:type="dxa"/>
            <w:vAlign w:val="center"/>
          </w:tcPr>
          <w:p w14:paraId="40EF85FA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us.eo_14117</w:t>
            </w:r>
          </w:p>
        </w:tc>
        <w:tc>
          <w:tcPr>
            <w:tcW w:w="710" w:type="dxa"/>
            <w:vAlign w:val="center"/>
          </w:tcPr>
          <w:p w14:paraId="3FF3AFE5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US</w:t>
            </w:r>
          </w:p>
        </w:tc>
        <w:tc>
          <w:tcPr>
            <w:tcW w:w="1287" w:type="dxa"/>
            <w:vAlign w:val="center"/>
          </w:tcPr>
          <w:p w14:paraId="02AFC980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 xml:space="preserve">EO 14117 </w:t>
            </w:r>
            <w:r>
              <w:rPr>
                <w:rFonts w:hint="eastAsia"/>
                <w:sz w:val="17"/>
                <w:szCs w:val="17"/>
              </w:rPr>
              <w:t>风险评估</w:t>
            </w:r>
          </w:p>
        </w:tc>
        <w:tc>
          <w:tcPr>
            <w:tcW w:w="920" w:type="dxa"/>
            <w:vAlign w:val="center"/>
          </w:tcPr>
          <w:p w14:paraId="2CD1D6CB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路径判断</w:t>
            </w:r>
            <w:r>
              <w:rPr>
                <w:rFonts w:hint="eastAsia"/>
                <w:sz w:val="17"/>
                <w:szCs w:val="17"/>
              </w:rPr>
              <w:t>+</w:t>
            </w:r>
            <w:r>
              <w:rPr>
                <w:rFonts w:hint="eastAsia"/>
                <w:sz w:val="17"/>
                <w:szCs w:val="17"/>
              </w:rPr>
              <w:t>评估</w:t>
            </w:r>
          </w:p>
        </w:tc>
        <w:tc>
          <w:tcPr>
            <w:tcW w:w="1528" w:type="dxa"/>
            <w:vAlign w:val="center"/>
          </w:tcPr>
          <w:p w14:paraId="0929F26F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风险评估报告</w:t>
            </w:r>
          </w:p>
        </w:tc>
        <w:tc>
          <w:tcPr>
            <w:tcW w:w="710" w:type="dxa"/>
            <w:vAlign w:val="center"/>
          </w:tcPr>
          <w:p w14:paraId="294637C9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955" w:type="dxa"/>
            <w:vAlign w:val="center"/>
          </w:tcPr>
          <w:p w14:paraId="05D6DAFC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❌</w:t>
            </w:r>
          </w:p>
        </w:tc>
        <w:tc>
          <w:tcPr>
            <w:tcW w:w="1059" w:type="dxa"/>
            <w:vAlign w:val="center"/>
          </w:tcPr>
          <w:p w14:paraId="1E9BBB88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active</w:t>
            </w:r>
          </w:p>
        </w:tc>
      </w:tr>
      <w:tr w:rsidR="00736B3E" w14:paraId="124D9AB6" w14:textId="77777777">
        <w:trPr>
          <w:cantSplit/>
          <w:jc w:val="center"/>
        </w:trPr>
        <w:tc>
          <w:tcPr>
            <w:tcW w:w="1335" w:type="dxa"/>
            <w:vAlign w:val="center"/>
          </w:tcPr>
          <w:p w14:paraId="693FDB94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us.eo_14117_flow_review</w:t>
            </w:r>
          </w:p>
        </w:tc>
        <w:tc>
          <w:tcPr>
            <w:tcW w:w="710" w:type="dxa"/>
            <w:vAlign w:val="center"/>
          </w:tcPr>
          <w:p w14:paraId="51D79ACD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US</w:t>
            </w:r>
          </w:p>
        </w:tc>
        <w:tc>
          <w:tcPr>
            <w:tcW w:w="1287" w:type="dxa"/>
            <w:vAlign w:val="center"/>
          </w:tcPr>
          <w:p w14:paraId="575A82BD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 xml:space="preserve">EO 14117 </w:t>
            </w:r>
            <w:r>
              <w:rPr>
                <w:rFonts w:hint="eastAsia"/>
                <w:sz w:val="17"/>
                <w:szCs w:val="17"/>
              </w:rPr>
              <w:t>流程审查</w:t>
            </w:r>
          </w:p>
        </w:tc>
        <w:tc>
          <w:tcPr>
            <w:tcW w:w="920" w:type="dxa"/>
            <w:vAlign w:val="center"/>
          </w:tcPr>
          <w:p w14:paraId="46566573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数据流审查</w:t>
            </w:r>
          </w:p>
        </w:tc>
        <w:tc>
          <w:tcPr>
            <w:tcW w:w="1528" w:type="dxa"/>
            <w:vAlign w:val="center"/>
          </w:tcPr>
          <w:p w14:paraId="7B7ECFFB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数据流审查报告</w:t>
            </w:r>
          </w:p>
        </w:tc>
        <w:tc>
          <w:tcPr>
            <w:tcW w:w="710" w:type="dxa"/>
            <w:vAlign w:val="center"/>
          </w:tcPr>
          <w:p w14:paraId="4AFDBCE7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955" w:type="dxa"/>
            <w:vAlign w:val="center"/>
          </w:tcPr>
          <w:p w14:paraId="0344D957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❌</w:t>
            </w:r>
          </w:p>
        </w:tc>
        <w:tc>
          <w:tcPr>
            <w:tcW w:w="1059" w:type="dxa"/>
            <w:vAlign w:val="center"/>
          </w:tcPr>
          <w:p w14:paraId="035295E8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legacy-compatible</w:t>
            </w:r>
          </w:p>
        </w:tc>
      </w:tr>
      <w:tr w:rsidR="00736B3E" w14:paraId="3D77F5EB" w14:textId="77777777">
        <w:trPr>
          <w:cantSplit/>
          <w:jc w:val="center"/>
        </w:trPr>
        <w:tc>
          <w:tcPr>
            <w:tcW w:w="1335" w:type="dxa"/>
            <w:vAlign w:val="center"/>
          </w:tcPr>
          <w:p w14:paraId="4634EFC9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us.cpra</w:t>
            </w:r>
          </w:p>
        </w:tc>
        <w:tc>
          <w:tcPr>
            <w:tcW w:w="710" w:type="dxa"/>
            <w:vAlign w:val="center"/>
          </w:tcPr>
          <w:p w14:paraId="77DFC2A8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US</w:t>
            </w:r>
          </w:p>
        </w:tc>
        <w:tc>
          <w:tcPr>
            <w:tcW w:w="1287" w:type="dxa"/>
            <w:vAlign w:val="center"/>
          </w:tcPr>
          <w:p w14:paraId="5E3BB073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 xml:space="preserve">CPRA </w:t>
            </w:r>
            <w:r>
              <w:rPr>
                <w:rFonts w:hint="eastAsia"/>
                <w:sz w:val="17"/>
                <w:szCs w:val="17"/>
              </w:rPr>
              <w:t>合规评估</w:t>
            </w:r>
          </w:p>
        </w:tc>
        <w:tc>
          <w:tcPr>
            <w:tcW w:w="920" w:type="dxa"/>
            <w:vAlign w:val="center"/>
          </w:tcPr>
          <w:p w14:paraId="32ED0AB6" w14:textId="77777777" w:rsidR="00736B3E" w:rsidRDefault="009C0C15">
            <w:pPr>
              <w:spacing w:line="240" w:lineRule="auto"/>
              <w:ind w:firstLine="340"/>
            </w:pPr>
            <w:r>
              <w:rPr>
                <w:rFonts w:hint="eastAsia"/>
                <w:sz w:val="17"/>
                <w:szCs w:val="17"/>
              </w:rPr>
              <w:t>填表清单</w:t>
            </w:r>
          </w:p>
        </w:tc>
        <w:tc>
          <w:tcPr>
            <w:tcW w:w="1528" w:type="dxa"/>
            <w:vAlign w:val="center"/>
          </w:tcPr>
          <w:p w14:paraId="4AC0C747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 xml:space="preserve">xlsx </w:t>
            </w:r>
            <w:r>
              <w:rPr>
                <w:rFonts w:hint="eastAsia"/>
                <w:sz w:val="17"/>
                <w:szCs w:val="17"/>
              </w:rPr>
              <w:t>差距清单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hint="eastAsia"/>
                <w:sz w:val="17"/>
                <w:szCs w:val="17"/>
              </w:rPr>
              <w:t>摘要报告</w:t>
            </w:r>
          </w:p>
        </w:tc>
        <w:tc>
          <w:tcPr>
            <w:tcW w:w="710" w:type="dxa"/>
            <w:vAlign w:val="center"/>
          </w:tcPr>
          <w:p w14:paraId="60A9BC7E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✅</w:t>
            </w:r>
          </w:p>
        </w:tc>
        <w:tc>
          <w:tcPr>
            <w:tcW w:w="955" w:type="dxa"/>
            <w:vAlign w:val="center"/>
          </w:tcPr>
          <w:p w14:paraId="6AB11579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❌</w:t>
            </w:r>
          </w:p>
        </w:tc>
        <w:tc>
          <w:tcPr>
            <w:tcW w:w="1059" w:type="dxa"/>
            <w:vAlign w:val="center"/>
          </w:tcPr>
          <w:p w14:paraId="2691ABC9" w14:textId="77777777" w:rsidR="00736B3E" w:rsidRDefault="009C0C15">
            <w:pPr>
              <w:spacing w:line="240" w:lineRule="auto"/>
              <w:ind w:firstLine="340"/>
            </w:pPr>
            <w:r>
              <w:rPr>
                <w:sz w:val="17"/>
                <w:szCs w:val="17"/>
              </w:rPr>
              <w:t>active</w:t>
            </w:r>
          </w:p>
        </w:tc>
      </w:tr>
    </w:tbl>
    <w:p w14:paraId="3E21FF2E" w14:textId="77777777" w:rsidR="00736B3E" w:rsidRDefault="00630B3C">
      <w:r>
        <w:rPr>
          <w:noProof/>
        </w:rPr>
        <w:pict w14:anchorId="6D841E25">
          <v:rect id="_x0000_i1027" alt="" style="width:415.3pt;height:.05pt;mso-width-percent:0;mso-height-percent:0;mso-width-percent:0;mso-height-percent:0" o:hralign="center" o:hrstd="t" o:hr="t"/>
        </w:pict>
      </w:r>
    </w:p>
    <w:p w14:paraId="39475423" w14:textId="77777777" w:rsidR="00736B3E" w:rsidRDefault="009C0C15">
      <w:pPr>
        <w:pStyle w:val="1"/>
        <w:ind w:firstLineChars="0" w:firstLine="0"/>
      </w:pPr>
      <w:bookmarkStart w:id="108" w:name="附录-bapi-路由总览"/>
      <w:bookmarkStart w:id="109" w:name="_Toc236584510"/>
      <w:bookmarkEnd w:id="106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路由总览</w:t>
      </w:r>
      <w:bookmarkEnd w:id="109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2835"/>
        <w:gridCol w:w="1543"/>
        <w:gridCol w:w="4126"/>
      </w:tblGrid>
      <w:tr w:rsidR="00736B3E" w14:paraId="29842260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0073A70C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路由前缀</w:t>
            </w:r>
          </w:p>
        </w:tc>
        <w:tc>
          <w:tcPr>
            <w:tcW w:w="1543" w:type="dxa"/>
            <w:vAlign w:val="center"/>
          </w:tcPr>
          <w:p w14:paraId="6FDC3326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版本</w:t>
            </w:r>
          </w:p>
        </w:tc>
        <w:tc>
          <w:tcPr>
            <w:tcW w:w="4126" w:type="dxa"/>
            <w:vAlign w:val="center"/>
          </w:tcPr>
          <w:p w14:paraId="6DA3370F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</w:tr>
      <w:tr w:rsidR="00736B3E" w14:paraId="28FD1EB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D279451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/health</w:t>
            </w:r>
          </w:p>
        </w:tc>
        <w:tc>
          <w:tcPr>
            <w:tcW w:w="1543" w:type="dxa"/>
            <w:vAlign w:val="center"/>
          </w:tcPr>
          <w:p w14:paraId="0271C04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126" w:type="dxa"/>
            <w:vAlign w:val="center"/>
          </w:tcPr>
          <w:p w14:paraId="60EAC10E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健康检查</w:t>
            </w:r>
          </w:p>
        </w:tc>
      </w:tr>
      <w:tr w:rsidR="00736B3E" w14:paraId="22C0942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18F264C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/api/v0/</w:t>
            </w:r>
          </w:p>
        </w:tc>
        <w:tc>
          <w:tcPr>
            <w:tcW w:w="1543" w:type="dxa"/>
            <w:vAlign w:val="center"/>
          </w:tcPr>
          <w:p w14:paraId="3BBCFBB7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v0</w:t>
            </w:r>
            <w:r>
              <w:rPr>
                <w:rFonts w:hint="eastAsia"/>
                <w:sz w:val="20"/>
                <w:szCs w:val="20"/>
              </w:rPr>
              <w:t>（兼容）</w:t>
            </w:r>
          </w:p>
        </w:tc>
        <w:tc>
          <w:tcPr>
            <w:tcW w:w="4126" w:type="dxa"/>
            <w:vAlign w:val="center"/>
          </w:tcPr>
          <w:p w14:paraId="5C11679B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文件上传网关、历史任务接口（</w:t>
            </w:r>
            <w:r>
              <w:rPr>
                <w:rFonts w:hint="eastAsia"/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条路由）</w:t>
            </w:r>
          </w:p>
        </w:tc>
      </w:tr>
      <w:tr w:rsidR="00736B3E" w14:paraId="3A4FF60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0FF8244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/api/v1/diagnosis</w:t>
            </w:r>
          </w:p>
        </w:tc>
        <w:tc>
          <w:tcPr>
            <w:tcW w:w="1543" w:type="dxa"/>
            <w:vAlign w:val="center"/>
          </w:tcPr>
          <w:p w14:paraId="75354118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v1</w:t>
            </w:r>
          </w:p>
        </w:tc>
        <w:tc>
          <w:tcPr>
            <w:tcW w:w="4126" w:type="dxa"/>
            <w:vAlign w:val="center"/>
          </w:tcPr>
          <w:p w14:paraId="170F201F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CN </w:t>
            </w:r>
            <w:r>
              <w:rPr>
                <w:rFonts w:hint="eastAsia"/>
                <w:sz w:val="20"/>
                <w:szCs w:val="20"/>
              </w:rPr>
              <w:t>合规路径诊断</w:t>
            </w:r>
          </w:p>
        </w:tc>
      </w:tr>
      <w:tr w:rsidR="00736B3E" w14:paraId="283422B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89EC0FD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/api/v1/assessment</w:t>
            </w:r>
          </w:p>
        </w:tc>
        <w:tc>
          <w:tcPr>
            <w:tcW w:w="1543" w:type="dxa"/>
            <w:vAlign w:val="center"/>
          </w:tcPr>
          <w:p w14:paraId="6D5E7E34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v1</w:t>
            </w:r>
          </w:p>
        </w:tc>
        <w:tc>
          <w:tcPr>
            <w:tcW w:w="4126" w:type="dxa"/>
            <w:vAlign w:val="center"/>
          </w:tcPr>
          <w:p w14:paraId="5D1C77FE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CN </w:t>
            </w:r>
            <w:r>
              <w:rPr>
                <w:rFonts w:hint="eastAsia"/>
                <w:sz w:val="20"/>
                <w:szCs w:val="20"/>
              </w:rPr>
              <w:t>安全评估</w:t>
            </w:r>
          </w:p>
        </w:tc>
      </w:tr>
      <w:tr w:rsidR="00736B3E" w14:paraId="03DD3A7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3249F58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/api/v1/review</w:t>
            </w:r>
          </w:p>
        </w:tc>
        <w:tc>
          <w:tcPr>
            <w:tcW w:w="1543" w:type="dxa"/>
            <w:vAlign w:val="center"/>
          </w:tcPr>
          <w:p w14:paraId="5F01DD24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v1</w:t>
            </w:r>
          </w:p>
        </w:tc>
        <w:tc>
          <w:tcPr>
            <w:tcW w:w="4126" w:type="dxa"/>
            <w:vAlign w:val="center"/>
          </w:tcPr>
          <w:p w14:paraId="658D96C0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CN </w:t>
            </w:r>
            <w:r>
              <w:rPr>
                <w:rFonts w:hint="eastAsia"/>
                <w:sz w:val="20"/>
                <w:szCs w:val="20"/>
              </w:rPr>
              <w:t>文档智能审查</w:t>
            </w:r>
          </w:p>
        </w:tc>
      </w:tr>
      <w:tr w:rsidR="00736B3E" w14:paraId="5D051D1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917A9BC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/api/v1/pipia</w:t>
            </w:r>
          </w:p>
        </w:tc>
        <w:tc>
          <w:tcPr>
            <w:tcW w:w="1543" w:type="dxa"/>
            <w:vAlign w:val="center"/>
          </w:tcPr>
          <w:p w14:paraId="7BD78356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v1</w:t>
            </w:r>
          </w:p>
        </w:tc>
        <w:tc>
          <w:tcPr>
            <w:tcW w:w="4126" w:type="dxa"/>
            <w:vAlign w:val="center"/>
          </w:tcPr>
          <w:p w14:paraId="15D6659E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CN </w:t>
            </w:r>
            <w:r>
              <w:rPr>
                <w:rFonts w:hint="eastAsia"/>
                <w:sz w:val="20"/>
                <w:szCs w:val="20"/>
              </w:rPr>
              <w:t>个人信息保护影响评估</w:t>
            </w:r>
          </w:p>
        </w:tc>
      </w:tr>
      <w:tr w:rsidR="00736B3E" w14:paraId="29E7381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83ABCA6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/api/v1/eu_scc</w:t>
            </w:r>
          </w:p>
        </w:tc>
        <w:tc>
          <w:tcPr>
            <w:tcW w:w="1543" w:type="dxa"/>
            <w:vAlign w:val="center"/>
          </w:tcPr>
          <w:p w14:paraId="70640158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v1</w:t>
            </w:r>
          </w:p>
        </w:tc>
        <w:tc>
          <w:tcPr>
            <w:tcW w:w="4126" w:type="dxa"/>
            <w:vAlign w:val="center"/>
          </w:tcPr>
          <w:p w14:paraId="47949364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EU </w:t>
            </w:r>
            <w:r>
              <w:rPr>
                <w:rFonts w:hint="eastAsia"/>
                <w:sz w:val="20"/>
                <w:szCs w:val="20"/>
              </w:rPr>
              <w:t>标准合同条款审查</w:t>
            </w:r>
          </w:p>
        </w:tc>
      </w:tr>
      <w:tr w:rsidR="00736B3E" w14:paraId="5FE056B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65EF517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/api/v1/bcr</w:t>
            </w:r>
          </w:p>
        </w:tc>
        <w:tc>
          <w:tcPr>
            <w:tcW w:w="1543" w:type="dxa"/>
            <w:vAlign w:val="center"/>
          </w:tcPr>
          <w:p w14:paraId="23ED321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v1</w:t>
            </w:r>
          </w:p>
        </w:tc>
        <w:tc>
          <w:tcPr>
            <w:tcW w:w="4126" w:type="dxa"/>
            <w:vAlign w:val="center"/>
          </w:tcPr>
          <w:p w14:paraId="5DA6B7A6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EU </w:t>
            </w:r>
            <w:r>
              <w:rPr>
                <w:rFonts w:hint="eastAsia"/>
                <w:sz w:val="20"/>
                <w:szCs w:val="20"/>
              </w:rPr>
              <w:t>约束性公司规则审查</w:t>
            </w:r>
          </w:p>
        </w:tc>
      </w:tr>
      <w:tr w:rsidR="00736B3E" w14:paraId="645A7A3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C6B642D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/api/v1/dpia</w:t>
            </w:r>
          </w:p>
        </w:tc>
        <w:tc>
          <w:tcPr>
            <w:tcW w:w="1543" w:type="dxa"/>
            <w:vAlign w:val="center"/>
          </w:tcPr>
          <w:p w14:paraId="7EEEE6F0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v1</w:t>
            </w:r>
          </w:p>
        </w:tc>
        <w:tc>
          <w:tcPr>
            <w:tcW w:w="4126" w:type="dxa"/>
            <w:vAlign w:val="center"/>
          </w:tcPr>
          <w:p w14:paraId="2E1E882A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EU </w:t>
            </w:r>
            <w:r>
              <w:rPr>
                <w:rFonts w:hint="eastAsia"/>
                <w:sz w:val="20"/>
                <w:szCs w:val="20"/>
              </w:rPr>
              <w:t>数据保护影响评估</w:t>
            </w:r>
          </w:p>
        </w:tc>
      </w:tr>
      <w:tr w:rsidR="00736B3E" w14:paraId="7E556DF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E0F6A57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/api/v1/tia</w:t>
            </w:r>
          </w:p>
        </w:tc>
        <w:tc>
          <w:tcPr>
            <w:tcW w:w="1543" w:type="dxa"/>
            <w:vAlign w:val="center"/>
          </w:tcPr>
          <w:p w14:paraId="306F8E0F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v1</w:t>
            </w:r>
          </w:p>
        </w:tc>
        <w:tc>
          <w:tcPr>
            <w:tcW w:w="4126" w:type="dxa"/>
            <w:vAlign w:val="center"/>
          </w:tcPr>
          <w:p w14:paraId="42A99211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EU </w:t>
            </w:r>
            <w:r>
              <w:rPr>
                <w:rFonts w:hint="eastAsia"/>
                <w:sz w:val="20"/>
                <w:szCs w:val="20"/>
              </w:rPr>
              <w:t>传输影响评估</w:t>
            </w:r>
          </w:p>
        </w:tc>
      </w:tr>
      <w:tr w:rsidR="00736B3E" w14:paraId="41F610E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E697E9E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/api/v1/us_14117</w:t>
            </w:r>
          </w:p>
        </w:tc>
        <w:tc>
          <w:tcPr>
            <w:tcW w:w="1543" w:type="dxa"/>
            <w:vAlign w:val="center"/>
          </w:tcPr>
          <w:p w14:paraId="202B490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v1</w:t>
            </w:r>
          </w:p>
        </w:tc>
        <w:tc>
          <w:tcPr>
            <w:tcW w:w="4126" w:type="dxa"/>
            <w:vAlign w:val="center"/>
          </w:tcPr>
          <w:p w14:paraId="379DF61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US EO 14117 </w:t>
            </w:r>
            <w:r>
              <w:rPr>
                <w:rFonts w:hint="eastAsia"/>
                <w:sz w:val="20"/>
                <w:szCs w:val="20"/>
              </w:rPr>
              <w:t>风险评估</w:t>
            </w:r>
          </w:p>
        </w:tc>
      </w:tr>
      <w:tr w:rsidR="00736B3E" w14:paraId="4EF61A8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7F2DA70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/api/v1/cn-flow</w:t>
            </w:r>
          </w:p>
        </w:tc>
        <w:tc>
          <w:tcPr>
            <w:tcW w:w="1543" w:type="dxa"/>
            <w:vAlign w:val="center"/>
          </w:tcPr>
          <w:p w14:paraId="5AB2CBD5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v1</w:t>
            </w:r>
          </w:p>
        </w:tc>
        <w:tc>
          <w:tcPr>
            <w:tcW w:w="4126" w:type="dxa"/>
            <w:vAlign w:val="center"/>
          </w:tcPr>
          <w:p w14:paraId="18429FB8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US EO 14117 </w:t>
            </w:r>
            <w:r>
              <w:rPr>
                <w:rFonts w:hint="eastAsia"/>
                <w:sz w:val="20"/>
                <w:szCs w:val="20"/>
              </w:rPr>
              <w:t>流程审查（历史兼容键）</w:t>
            </w:r>
          </w:p>
        </w:tc>
      </w:tr>
      <w:tr w:rsidR="00736B3E" w14:paraId="0CB3678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26582B7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/api/v1/cpra</w:t>
            </w:r>
          </w:p>
        </w:tc>
        <w:tc>
          <w:tcPr>
            <w:tcW w:w="1543" w:type="dxa"/>
            <w:vAlign w:val="center"/>
          </w:tcPr>
          <w:p w14:paraId="1B548B1D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v1</w:t>
            </w:r>
          </w:p>
        </w:tc>
        <w:tc>
          <w:tcPr>
            <w:tcW w:w="4126" w:type="dxa"/>
            <w:vAlign w:val="center"/>
          </w:tcPr>
          <w:p w14:paraId="156988D7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US CPRA </w:t>
            </w:r>
            <w:r>
              <w:rPr>
                <w:rFonts w:hint="eastAsia"/>
                <w:sz w:val="20"/>
                <w:szCs w:val="20"/>
              </w:rPr>
              <w:t>合规评估</w:t>
            </w:r>
          </w:p>
        </w:tc>
      </w:tr>
      <w:tr w:rsidR="00736B3E" w14:paraId="3D9C467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996EA66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/api/v1/system/settings/</w:t>
            </w:r>
          </w:p>
        </w:tc>
        <w:tc>
          <w:tcPr>
            <w:tcW w:w="1543" w:type="dxa"/>
            <w:vAlign w:val="center"/>
          </w:tcPr>
          <w:p w14:paraId="0DAB34C8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v1</w:t>
            </w:r>
          </w:p>
        </w:tc>
        <w:tc>
          <w:tcPr>
            <w:tcW w:w="4126" w:type="dxa"/>
            <w:vAlign w:val="center"/>
          </w:tcPr>
          <w:p w14:paraId="7C149B71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Provider </w:t>
            </w:r>
            <w:r>
              <w:rPr>
                <w:rFonts w:hint="eastAsia"/>
                <w:sz w:val="20"/>
                <w:szCs w:val="20"/>
              </w:rPr>
              <w:t>配置与健康检查</w:t>
            </w:r>
          </w:p>
        </w:tc>
      </w:tr>
      <w:tr w:rsidR="00736B3E" w14:paraId="26F8238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F49472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/api/v1/events/</w:t>
            </w:r>
          </w:p>
        </w:tc>
        <w:tc>
          <w:tcPr>
            <w:tcW w:w="1543" w:type="dxa"/>
            <w:vAlign w:val="center"/>
          </w:tcPr>
          <w:p w14:paraId="293ACAC1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v1</w:t>
            </w:r>
          </w:p>
        </w:tc>
        <w:tc>
          <w:tcPr>
            <w:tcW w:w="4126" w:type="dxa"/>
            <w:vAlign w:val="center"/>
          </w:tcPr>
          <w:p w14:paraId="4F811B10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任务事件流订阅与</w:t>
            </w:r>
            <w:r>
              <w:rPr>
                <w:sz w:val="20"/>
                <w:szCs w:val="20"/>
              </w:rPr>
              <w:t xml:space="preserve"> RunManifest </w:t>
            </w:r>
            <w:r>
              <w:rPr>
                <w:rFonts w:hint="eastAsia"/>
                <w:sz w:val="20"/>
                <w:szCs w:val="20"/>
              </w:rPr>
              <w:t>读取</w:t>
            </w:r>
          </w:p>
        </w:tc>
      </w:tr>
      <w:tr w:rsidR="00736B3E" w14:paraId="48682E1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878EA4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/api/v1/citations/</w:t>
            </w:r>
          </w:p>
        </w:tc>
        <w:tc>
          <w:tcPr>
            <w:tcW w:w="1543" w:type="dxa"/>
            <w:vAlign w:val="center"/>
          </w:tcPr>
          <w:p w14:paraId="71BFC07D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v1</w:t>
            </w:r>
          </w:p>
        </w:tc>
        <w:tc>
          <w:tcPr>
            <w:tcW w:w="4126" w:type="dxa"/>
            <w:vAlign w:val="center"/>
          </w:tcPr>
          <w:p w14:paraId="6448656F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引用详情查询</w:t>
            </w:r>
          </w:p>
        </w:tc>
      </w:tr>
      <w:tr w:rsidR="00736B3E" w14:paraId="21572C6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FBBF460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/api/v1/artifacts/</w:t>
            </w:r>
          </w:p>
        </w:tc>
        <w:tc>
          <w:tcPr>
            <w:tcW w:w="1543" w:type="dxa"/>
            <w:vAlign w:val="center"/>
          </w:tcPr>
          <w:p w14:paraId="489AFB8A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v1</w:t>
            </w:r>
          </w:p>
        </w:tc>
        <w:tc>
          <w:tcPr>
            <w:tcW w:w="4126" w:type="dxa"/>
            <w:vAlign w:val="center"/>
          </w:tcPr>
          <w:p w14:paraId="7CB0AFDA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产物预览与下载</w:t>
            </w:r>
          </w:p>
        </w:tc>
      </w:tr>
    </w:tbl>
    <w:p w14:paraId="284FBFD7" w14:textId="77777777" w:rsidR="00736B3E" w:rsidRDefault="009C0C15">
      <w:pPr>
        <w:pStyle w:val="a4"/>
      </w:pPr>
      <w:r>
        <w:rPr>
          <w:rFonts w:hint="eastAsia"/>
        </w:rPr>
        <w:t>合计</w:t>
      </w:r>
      <w:r>
        <w:t xml:space="preserve"> 101 </w:t>
      </w:r>
      <w:r>
        <w:rPr>
          <w:rFonts w:hint="eastAsia"/>
        </w:rPr>
        <w:t>条显式路由（</w:t>
      </w:r>
      <w:r>
        <w:rPr>
          <w:rFonts w:hint="eastAsia"/>
        </w:rPr>
        <w:t>Method</w:t>
      </w:r>
      <w:r>
        <w:t xml:space="preserve"> + </w:t>
      </w:r>
      <w:r>
        <w:rPr>
          <w:rFonts w:hint="eastAsia"/>
        </w:rPr>
        <w:t>Path</w:t>
      </w:r>
      <w:r>
        <w:rPr>
          <w:rFonts w:hint="eastAsia"/>
        </w:rPr>
        <w:t>），无重复。</w:t>
      </w:r>
    </w:p>
    <w:p w14:paraId="167F7313" w14:textId="77777777" w:rsidR="00736B3E" w:rsidRDefault="00630B3C">
      <w:r>
        <w:rPr>
          <w:noProof/>
        </w:rPr>
        <w:pict w14:anchorId="60901442">
          <v:rect id="_x0000_i1026" alt="" style="width:415.3pt;height:.05pt;mso-width-percent:0;mso-height-percent:0;mso-width-percent:0;mso-height-percent:0" o:hralign="center" o:hrstd="t" o:hr="t"/>
        </w:pict>
      </w:r>
    </w:p>
    <w:p w14:paraId="326E5CD2" w14:textId="77777777" w:rsidR="00736B3E" w:rsidRDefault="009C0C15">
      <w:pPr>
        <w:pStyle w:val="1"/>
        <w:ind w:firstLineChars="0" w:firstLine="0"/>
      </w:pPr>
      <w:bookmarkStart w:id="110" w:name="附录-c技术指标"/>
      <w:bookmarkStart w:id="111" w:name="_Toc236584511"/>
      <w:bookmarkEnd w:id="108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：技术指标</w:t>
      </w:r>
      <w:bookmarkEnd w:id="111"/>
    </w:p>
    <w:tbl>
      <w:tblPr>
        <w:tblW w:w="85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020" w:firstRow="1" w:lastRow="0" w:firstColumn="0" w:lastColumn="0" w:noHBand="0" w:noVBand="0"/>
      </w:tblPr>
      <w:tblGrid>
        <w:gridCol w:w="2323"/>
        <w:gridCol w:w="1882"/>
        <w:gridCol w:w="4299"/>
      </w:tblGrid>
      <w:tr w:rsidR="00736B3E" w14:paraId="27BC6862" w14:textId="77777777">
        <w:trPr>
          <w:cantSplit/>
          <w:tblHeader/>
          <w:jc w:val="center"/>
        </w:trPr>
        <w:tc>
          <w:tcPr>
            <w:tcW w:w="2323" w:type="dxa"/>
            <w:vAlign w:val="center"/>
          </w:tcPr>
          <w:p w14:paraId="4EEBB19D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指标</w:t>
            </w:r>
          </w:p>
        </w:tc>
        <w:tc>
          <w:tcPr>
            <w:tcW w:w="1882" w:type="dxa"/>
            <w:vAlign w:val="center"/>
          </w:tcPr>
          <w:p w14:paraId="4309BF42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数值</w:t>
            </w:r>
          </w:p>
        </w:tc>
        <w:tc>
          <w:tcPr>
            <w:tcW w:w="4299" w:type="dxa"/>
            <w:vAlign w:val="center"/>
          </w:tcPr>
          <w:p w14:paraId="67FB1E0B" w14:textId="77777777" w:rsidR="00736B3E" w:rsidRDefault="009C0C15">
            <w:pPr>
              <w:spacing w:line="240" w:lineRule="auto"/>
              <w:ind w:firstLine="402"/>
              <w:jc w:val="center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</w:tr>
      <w:tr w:rsidR="00736B3E" w14:paraId="75393E08" w14:textId="77777777">
        <w:trPr>
          <w:cantSplit/>
          <w:jc w:val="center"/>
        </w:trPr>
        <w:tc>
          <w:tcPr>
            <w:tcW w:w="2323" w:type="dxa"/>
            <w:vAlign w:val="center"/>
          </w:tcPr>
          <w:p w14:paraId="01FD5005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后端测试通过数</w:t>
            </w:r>
          </w:p>
        </w:tc>
        <w:tc>
          <w:tcPr>
            <w:tcW w:w="1882" w:type="dxa"/>
            <w:vAlign w:val="center"/>
          </w:tcPr>
          <w:p w14:paraId="6DF3902D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528</w:t>
            </w:r>
          </w:p>
        </w:tc>
        <w:tc>
          <w:tcPr>
            <w:tcW w:w="4299" w:type="dxa"/>
            <w:vAlign w:val="center"/>
          </w:tcPr>
          <w:p w14:paraId="33EF0FAD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pytest </w:t>
            </w:r>
            <w:r>
              <w:rPr>
                <w:rFonts w:hint="eastAsia"/>
                <w:sz w:val="20"/>
                <w:szCs w:val="20"/>
              </w:rPr>
              <w:t>全量，含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rFonts w:hint="eastAsia"/>
                <w:sz w:val="20"/>
                <w:szCs w:val="20"/>
              </w:rPr>
              <w:t>路由契约、</w:t>
            </w:r>
            <w:r>
              <w:rPr>
                <w:rFonts w:hint="eastAsia"/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模块异步隔离、</w:t>
            </w:r>
            <w:r>
              <w:rPr>
                <w:rFonts w:hint="eastAsia"/>
                <w:sz w:val="20"/>
                <w:szCs w:val="20"/>
              </w:rPr>
              <w:t>Provider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健康探测、引用交互等</w:t>
            </w:r>
          </w:p>
        </w:tc>
      </w:tr>
      <w:tr w:rsidR="00736B3E" w14:paraId="68B302C9" w14:textId="77777777">
        <w:trPr>
          <w:cantSplit/>
          <w:jc w:val="center"/>
        </w:trPr>
        <w:tc>
          <w:tcPr>
            <w:tcW w:w="2323" w:type="dxa"/>
            <w:vAlign w:val="center"/>
          </w:tcPr>
          <w:p w14:paraId="300D9F1C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前端测试通过数</w:t>
            </w:r>
          </w:p>
        </w:tc>
        <w:tc>
          <w:tcPr>
            <w:tcW w:w="1882" w:type="dxa"/>
            <w:vAlign w:val="center"/>
          </w:tcPr>
          <w:p w14:paraId="159DC5B9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48 (15 test files)</w:t>
            </w:r>
          </w:p>
        </w:tc>
        <w:tc>
          <w:tcPr>
            <w:tcW w:w="4299" w:type="dxa"/>
            <w:vAlign w:val="center"/>
          </w:tcPr>
          <w:p w14:paraId="60B707CC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Vitest </w:t>
            </w:r>
            <w:r>
              <w:rPr>
                <w:rFonts w:hint="eastAsia"/>
                <w:sz w:val="20"/>
                <w:szCs w:val="20"/>
              </w:rPr>
              <w:t>全量，含组件渲染、用户交互、</w:t>
            </w:r>
            <w:r>
              <w:rPr>
                <w:rFonts w:hint="eastAsia"/>
                <w:sz w:val="20"/>
                <w:szCs w:val="20"/>
              </w:rPr>
              <w:t>API</w:t>
            </w:r>
            <w:r>
              <w:rPr>
                <w:sz w:val="20"/>
                <w:szCs w:val="20"/>
              </w:rPr>
              <w:t xml:space="preserve"> mock</w:t>
            </w:r>
          </w:p>
        </w:tc>
      </w:tr>
      <w:tr w:rsidR="00736B3E" w14:paraId="52F09C63" w14:textId="77777777">
        <w:trPr>
          <w:cantSplit/>
          <w:jc w:val="center"/>
        </w:trPr>
        <w:tc>
          <w:tcPr>
            <w:tcW w:w="2323" w:type="dxa"/>
            <w:vAlign w:val="center"/>
          </w:tcPr>
          <w:p w14:paraId="367EC584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前端生产构建</w:t>
            </w:r>
          </w:p>
        </w:tc>
        <w:tc>
          <w:tcPr>
            <w:tcW w:w="1882" w:type="dxa"/>
            <w:vAlign w:val="center"/>
          </w:tcPr>
          <w:p w14:paraId="386C3364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342 modules</w:t>
            </w:r>
          </w:p>
        </w:tc>
        <w:tc>
          <w:tcPr>
            <w:tcW w:w="4299" w:type="dxa"/>
            <w:vAlign w:val="center"/>
          </w:tcPr>
          <w:p w14:paraId="29FC666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TypeScript + </w:t>
            </w:r>
            <w:r>
              <w:rPr>
                <w:rFonts w:hint="eastAsia"/>
                <w:sz w:val="20"/>
                <w:szCs w:val="20"/>
              </w:rPr>
              <w:t>Vite</w:t>
            </w:r>
            <w:r>
              <w:rPr>
                <w:rFonts w:hint="eastAsia"/>
                <w:sz w:val="20"/>
                <w:szCs w:val="20"/>
              </w:rPr>
              <w:t>，构建成功</w:t>
            </w:r>
          </w:p>
        </w:tc>
      </w:tr>
      <w:tr w:rsidR="00736B3E" w14:paraId="17C8CF2E" w14:textId="77777777">
        <w:trPr>
          <w:cantSplit/>
          <w:jc w:val="center"/>
        </w:trPr>
        <w:tc>
          <w:tcPr>
            <w:tcW w:w="2323" w:type="dxa"/>
            <w:vAlign w:val="center"/>
          </w:tcPr>
          <w:p w14:paraId="73AC532F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注册业务模块</w:t>
            </w:r>
          </w:p>
        </w:tc>
        <w:tc>
          <w:tcPr>
            <w:tcW w:w="1882" w:type="dxa"/>
            <w:vAlign w:val="center"/>
          </w:tcPr>
          <w:p w14:paraId="35002E62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299" w:type="dxa"/>
            <w:vAlign w:val="center"/>
          </w:tcPr>
          <w:p w14:paraId="6300264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CN 4 / EU 4 / US </w:t>
            </w:r>
            <w:r>
              <w:rPr>
                <w:rFonts w:hint="eastAsia"/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，含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rFonts w:hint="eastAsia"/>
                <w:sz w:val="20"/>
                <w:szCs w:val="20"/>
              </w:rPr>
              <w:t>个</w:t>
            </w:r>
            <w:r>
              <w:rPr>
                <w:sz w:val="20"/>
                <w:szCs w:val="20"/>
              </w:rPr>
              <w:t xml:space="preserve"> legacy-compatible</w:t>
            </w:r>
          </w:p>
        </w:tc>
      </w:tr>
      <w:tr w:rsidR="00736B3E" w14:paraId="7CC3DC0D" w14:textId="77777777">
        <w:trPr>
          <w:cantSplit/>
          <w:jc w:val="center"/>
        </w:trPr>
        <w:tc>
          <w:tcPr>
            <w:tcW w:w="2323" w:type="dxa"/>
            <w:vAlign w:val="center"/>
          </w:tcPr>
          <w:p w14:paraId="0DC0CE56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API </w:t>
            </w:r>
            <w:r>
              <w:rPr>
                <w:rFonts w:hint="eastAsia"/>
                <w:sz w:val="20"/>
                <w:szCs w:val="20"/>
              </w:rPr>
              <w:t>路由</w:t>
            </w:r>
          </w:p>
        </w:tc>
        <w:tc>
          <w:tcPr>
            <w:tcW w:w="1882" w:type="dxa"/>
            <w:vAlign w:val="center"/>
          </w:tcPr>
          <w:p w14:paraId="38B87CAE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101</w:t>
            </w:r>
          </w:p>
        </w:tc>
        <w:tc>
          <w:tcPr>
            <w:tcW w:w="4299" w:type="dxa"/>
            <w:vAlign w:val="center"/>
          </w:tcPr>
          <w:p w14:paraId="1893E4F9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v0 7 + v1 93 + health 1</w:t>
            </w:r>
          </w:p>
        </w:tc>
      </w:tr>
      <w:tr w:rsidR="00736B3E" w14:paraId="004D7C79" w14:textId="77777777">
        <w:trPr>
          <w:cantSplit/>
          <w:jc w:val="center"/>
        </w:trPr>
        <w:tc>
          <w:tcPr>
            <w:tcW w:w="2323" w:type="dxa"/>
            <w:vAlign w:val="center"/>
          </w:tcPr>
          <w:p w14:paraId="00DDD66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RAG </w:t>
            </w:r>
            <w:r>
              <w:rPr>
                <w:rFonts w:hint="eastAsia"/>
                <w:sz w:val="20"/>
                <w:szCs w:val="20"/>
              </w:rPr>
              <w:t>逻辑索引</w:t>
            </w:r>
          </w:p>
        </w:tc>
        <w:tc>
          <w:tcPr>
            <w:tcW w:w="1882" w:type="dxa"/>
            <w:vAlign w:val="center"/>
          </w:tcPr>
          <w:p w14:paraId="59764A96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4299" w:type="dxa"/>
            <w:vAlign w:val="center"/>
          </w:tcPr>
          <w:p w14:paraId="2A18464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3 </w:t>
            </w:r>
            <w:r>
              <w:rPr>
                <w:rFonts w:hint="eastAsia"/>
                <w:sz w:val="20"/>
                <w:szCs w:val="20"/>
              </w:rPr>
              <w:t>法域</w:t>
            </w:r>
            <w:r>
              <w:rPr>
                <w:sz w:val="20"/>
                <w:szCs w:val="20"/>
              </w:rPr>
              <w:t xml:space="preserve"> × 5 </w:t>
            </w:r>
            <w:r>
              <w:rPr>
                <w:rFonts w:hint="eastAsia"/>
                <w:sz w:val="20"/>
                <w:szCs w:val="20"/>
              </w:rPr>
              <w:t>资源类型（</w:t>
            </w:r>
            <w:r>
              <w:rPr>
                <w:rFonts w:hint="eastAsia"/>
                <w:sz w:val="20"/>
                <w:szCs w:val="20"/>
              </w:rPr>
              <w:t>legal/workflow/standard_clause/template/testcase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</w:tr>
      <w:tr w:rsidR="00736B3E" w14:paraId="55D0F778" w14:textId="77777777">
        <w:trPr>
          <w:cantSplit/>
          <w:jc w:val="center"/>
        </w:trPr>
        <w:tc>
          <w:tcPr>
            <w:tcW w:w="2323" w:type="dxa"/>
            <w:vAlign w:val="center"/>
          </w:tcPr>
          <w:p w14:paraId="37ACDD8A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法律来源</w:t>
            </w:r>
          </w:p>
        </w:tc>
        <w:tc>
          <w:tcPr>
            <w:tcW w:w="1882" w:type="dxa"/>
            <w:vAlign w:val="center"/>
          </w:tcPr>
          <w:p w14:paraId="7DBBB7B8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69</w:t>
            </w:r>
          </w:p>
        </w:tc>
        <w:tc>
          <w:tcPr>
            <w:tcW w:w="4299" w:type="dxa"/>
            <w:vAlign w:val="center"/>
          </w:tcPr>
          <w:p w14:paraId="25840C1A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覆盖</w:t>
            </w:r>
            <w:r>
              <w:rPr>
                <w:sz w:val="20"/>
                <w:szCs w:val="20"/>
              </w:rPr>
              <w:t xml:space="preserve"> CN/EU/US </w:t>
            </w:r>
            <w:r>
              <w:rPr>
                <w:rFonts w:hint="eastAsia"/>
                <w:sz w:val="20"/>
                <w:szCs w:val="20"/>
              </w:rPr>
              <w:t>主要法规，含完整快照</w:t>
            </w:r>
          </w:p>
        </w:tc>
      </w:tr>
      <w:tr w:rsidR="00736B3E" w14:paraId="5753D210" w14:textId="77777777">
        <w:trPr>
          <w:cantSplit/>
          <w:jc w:val="center"/>
        </w:trPr>
        <w:tc>
          <w:tcPr>
            <w:tcW w:w="2323" w:type="dxa"/>
            <w:vAlign w:val="center"/>
          </w:tcPr>
          <w:p w14:paraId="4CB28F02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法规条文登记</w:t>
            </w:r>
          </w:p>
        </w:tc>
        <w:tc>
          <w:tcPr>
            <w:tcW w:w="1882" w:type="dxa"/>
            <w:vAlign w:val="center"/>
          </w:tcPr>
          <w:p w14:paraId="7925267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1,672 </w:t>
            </w:r>
            <w:r>
              <w:rPr>
                <w:rFonts w:hint="eastAsia"/>
                <w:sz w:val="20"/>
                <w:szCs w:val="20"/>
              </w:rPr>
              <w:t>行</w:t>
            </w:r>
          </w:p>
        </w:tc>
        <w:tc>
          <w:tcPr>
            <w:tcW w:w="4299" w:type="dxa"/>
            <w:vAlign w:val="center"/>
          </w:tcPr>
          <w:p w14:paraId="21410B1B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含</w:t>
            </w:r>
            <w:r>
              <w:rPr>
                <w:sz w:val="20"/>
                <w:szCs w:val="20"/>
              </w:rPr>
              <w:t xml:space="preserve"> 1,602 </w:t>
            </w:r>
            <w:r>
              <w:rPr>
                <w:rFonts w:hint="eastAsia"/>
                <w:sz w:val="20"/>
                <w:szCs w:val="20"/>
              </w:rPr>
              <w:t>个唯一可精确定位</w:t>
            </w:r>
            <w:r>
              <w:rPr>
                <w:sz w:val="20"/>
                <w:szCs w:val="20"/>
              </w:rPr>
              <w:t xml:space="preserve"> + 34 </w:t>
            </w:r>
            <w:r>
              <w:rPr>
                <w:rFonts w:hint="eastAsia"/>
                <w:sz w:val="20"/>
                <w:szCs w:val="20"/>
              </w:rPr>
              <w:t>组重复定位键（已降级处理）</w:t>
            </w:r>
          </w:p>
        </w:tc>
      </w:tr>
      <w:tr w:rsidR="00736B3E" w14:paraId="38C020B6" w14:textId="77777777">
        <w:trPr>
          <w:cantSplit/>
          <w:jc w:val="center"/>
        </w:trPr>
        <w:tc>
          <w:tcPr>
            <w:tcW w:w="2323" w:type="dxa"/>
            <w:vAlign w:val="center"/>
          </w:tcPr>
          <w:p w14:paraId="45AEA60D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知识库总体积</w:t>
            </w:r>
          </w:p>
        </w:tc>
        <w:tc>
          <w:tcPr>
            <w:tcW w:w="1882" w:type="dxa"/>
            <w:vAlign w:val="center"/>
          </w:tcPr>
          <w:p w14:paraId="58250C5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~49 MB</w:t>
            </w:r>
          </w:p>
        </w:tc>
        <w:tc>
          <w:tcPr>
            <w:tcW w:w="4299" w:type="dxa"/>
            <w:vAlign w:val="center"/>
          </w:tcPr>
          <w:p w14:paraId="2056B08F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法规原文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hint="eastAsia"/>
                <w:sz w:val="20"/>
                <w:szCs w:val="20"/>
              </w:rPr>
              <w:t>索引</w:t>
            </w:r>
          </w:p>
        </w:tc>
      </w:tr>
      <w:tr w:rsidR="00736B3E" w14:paraId="207102F7" w14:textId="77777777">
        <w:trPr>
          <w:cantSplit/>
          <w:jc w:val="center"/>
        </w:trPr>
        <w:tc>
          <w:tcPr>
            <w:tcW w:w="2323" w:type="dxa"/>
            <w:vAlign w:val="center"/>
          </w:tcPr>
          <w:p w14:paraId="3DB3B9E3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RAG </w:t>
            </w:r>
            <w:r>
              <w:rPr>
                <w:rFonts w:hint="eastAsia"/>
                <w:sz w:val="20"/>
                <w:szCs w:val="20"/>
              </w:rPr>
              <w:t>向量索引</w:t>
            </w:r>
          </w:p>
        </w:tc>
        <w:tc>
          <w:tcPr>
            <w:tcW w:w="1882" w:type="dxa"/>
            <w:vAlign w:val="center"/>
          </w:tcPr>
          <w:p w14:paraId="32EF1627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~10 MB</w:t>
            </w:r>
          </w:p>
        </w:tc>
        <w:tc>
          <w:tcPr>
            <w:tcW w:w="4299" w:type="dxa"/>
            <w:vAlign w:val="center"/>
          </w:tcPr>
          <w:p w14:paraId="1931A419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SHA-256 </w:t>
            </w:r>
            <w:r>
              <w:rPr>
                <w:rFonts w:hint="eastAsia"/>
                <w:sz w:val="20"/>
                <w:szCs w:val="20"/>
              </w:rPr>
              <w:t>哈希</w:t>
            </w:r>
            <w:r>
              <w:rPr>
                <w:sz w:val="20"/>
                <w:szCs w:val="20"/>
              </w:rPr>
              <w:t xml:space="preserve"> 384 </w:t>
            </w:r>
            <w:r>
              <w:rPr>
                <w:rFonts w:hint="eastAsia"/>
                <w:sz w:val="20"/>
                <w:szCs w:val="20"/>
              </w:rPr>
              <w:t>维</w:t>
            </w:r>
          </w:p>
        </w:tc>
      </w:tr>
      <w:tr w:rsidR="00736B3E" w14:paraId="5975D0BB" w14:textId="77777777">
        <w:trPr>
          <w:cantSplit/>
          <w:jc w:val="center"/>
        </w:trPr>
        <w:tc>
          <w:tcPr>
            <w:tcW w:w="2323" w:type="dxa"/>
            <w:vAlign w:val="center"/>
          </w:tcPr>
          <w:p w14:paraId="2A8B73D5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CLI </w:t>
            </w:r>
            <w:r>
              <w:rPr>
                <w:rFonts w:hint="eastAsia"/>
                <w:sz w:val="20"/>
                <w:szCs w:val="20"/>
              </w:rPr>
              <w:t>案例数</w:t>
            </w:r>
          </w:p>
        </w:tc>
        <w:tc>
          <w:tcPr>
            <w:tcW w:w="1882" w:type="dxa"/>
            <w:vAlign w:val="center"/>
          </w:tcPr>
          <w:p w14:paraId="42E76B66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4299" w:type="dxa"/>
            <w:vAlign w:val="center"/>
          </w:tcPr>
          <w:p w14:paraId="43100AA9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覆盖</w:t>
            </w:r>
            <w:r>
              <w:rPr>
                <w:sz w:val="20"/>
                <w:szCs w:val="20"/>
              </w:rPr>
              <w:t xml:space="preserve"> 11 </w:t>
            </w:r>
            <w:r>
              <w:rPr>
                <w:rFonts w:hint="eastAsia"/>
                <w:sz w:val="20"/>
                <w:szCs w:val="20"/>
              </w:rPr>
              <w:t>个模块，</w:t>
            </w:r>
            <w:r>
              <w:rPr>
                <w:rFonts w:hint="eastAsia"/>
                <w:sz w:val="20"/>
                <w:szCs w:val="20"/>
              </w:rPr>
              <w:t>JSON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格式可编辑</w:t>
            </w:r>
          </w:p>
        </w:tc>
      </w:tr>
      <w:tr w:rsidR="00736B3E" w14:paraId="39F47610" w14:textId="77777777">
        <w:trPr>
          <w:cantSplit/>
          <w:jc w:val="center"/>
        </w:trPr>
        <w:tc>
          <w:tcPr>
            <w:tcW w:w="2323" w:type="dxa"/>
            <w:vAlign w:val="center"/>
          </w:tcPr>
          <w:p w14:paraId="17D57FE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历史</w:t>
            </w:r>
            <w:r>
              <w:rPr>
                <w:sz w:val="20"/>
                <w:szCs w:val="20"/>
              </w:rPr>
              <w:t xml:space="preserve"> CitationMap</w:t>
            </w:r>
          </w:p>
        </w:tc>
        <w:tc>
          <w:tcPr>
            <w:tcW w:w="1882" w:type="dxa"/>
            <w:vAlign w:val="center"/>
          </w:tcPr>
          <w:p w14:paraId="7497D4CB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650 </w:t>
            </w:r>
            <w:r>
              <w:rPr>
                <w:rFonts w:hint="eastAsia"/>
                <w:sz w:val="20"/>
                <w:szCs w:val="20"/>
              </w:rPr>
              <w:t>份</w:t>
            </w:r>
          </w:p>
        </w:tc>
        <w:tc>
          <w:tcPr>
            <w:tcW w:w="4299" w:type="dxa"/>
            <w:vAlign w:val="center"/>
          </w:tcPr>
          <w:p w14:paraId="7FCB6BD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含</w:t>
            </w:r>
            <w:r>
              <w:rPr>
                <w:sz w:val="20"/>
                <w:szCs w:val="20"/>
              </w:rPr>
              <w:t xml:space="preserve"> 16,681 </w:t>
            </w:r>
            <w:r>
              <w:rPr>
                <w:rFonts w:hint="eastAsia"/>
                <w:sz w:val="20"/>
                <w:szCs w:val="20"/>
              </w:rPr>
              <w:t>条引用项</w:t>
            </w:r>
          </w:p>
        </w:tc>
      </w:tr>
      <w:tr w:rsidR="00736B3E" w14:paraId="526CBD0F" w14:textId="77777777">
        <w:trPr>
          <w:cantSplit/>
          <w:jc w:val="center"/>
        </w:trPr>
        <w:tc>
          <w:tcPr>
            <w:tcW w:w="2323" w:type="dxa"/>
            <w:vAlign w:val="center"/>
          </w:tcPr>
          <w:p w14:paraId="726219C1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outputs/ </w:t>
            </w:r>
            <w:r>
              <w:rPr>
                <w:rFonts w:hint="eastAsia"/>
                <w:sz w:val="20"/>
                <w:szCs w:val="20"/>
              </w:rPr>
              <w:t>历史产物</w:t>
            </w:r>
          </w:p>
        </w:tc>
        <w:tc>
          <w:tcPr>
            <w:tcW w:w="1882" w:type="dxa"/>
            <w:vAlign w:val="center"/>
          </w:tcPr>
          <w:p w14:paraId="3882E811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~720 MB, 25,519 </w:t>
            </w:r>
            <w:r>
              <w:rPr>
                <w:rFonts w:hint="eastAsia"/>
                <w:sz w:val="20"/>
                <w:szCs w:val="20"/>
              </w:rPr>
              <w:t>文件</w:t>
            </w:r>
          </w:p>
        </w:tc>
        <w:tc>
          <w:tcPr>
            <w:tcW w:w="4299" w:type="dxa"/>
            <w:vAlign w:val="center"/>
          </w:tcPr>
          <w:p w14:paraId="110D9DD5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需建立清理策略</w:t>
            </w:r>
          </w:p>
        </w:tc>
      </w:tr>
      <w:tr w:rsidR="00736B3E" w14:paraId="67408AEA" w14:textId="77777777">
        <w:trPr>
          <w:cantSplit/>
          <w:jc w:val="center"/>
        </w:trPr>
        <w:tc>
          <w:tcPr>
            <w:tcW w:w="2323" w:type="dxa"/>
            <w:vAlign w:val="center"/>
          </w:tcPr>
          <w:p w14:paraId="309DC9A2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>check_repository_hygiene.py</w:t>
            </w:r>
          </w:p>
        </w:tc>
        <w:tc>
          <w:tcPr>
            <w:tcW w:w="1882" w:type="dxa"/>
            <w:vAlign w:val="center"/>
          </w:tcPr>
          <w:p w14:paraId="304D15E2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963 </w:t>
            </w:r>
            <w:r>
              <w:rPr>
                <w:rFonts w:hint="eastAsia"/>
                <w:sz w:val="20"/>
                <w:szCs w:val="20"/>
              </w:rPr>
              <w:t>个文件检查通过</w:t>
            </w:r>
          </w:p>
        </w:tc>
        <w:tc>
          <w:tcPr>
            <w:tcW w:w="4299" w:type="dxa"/>
            <w:vAlign w:val="center"/>
          </w:tcPr>
          <w:p w14:paraId="184D4443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覆盖历史目录、缓存、凭据与运行产物边界</w:t>
            </w:r>
          </w:p>
        </w:tc>
      </w:tr>
      <w:tr w:rsidR="00736B3E" w14:paraId="40D625F1" w14:textId="77777777">
        <w:trPr>
          <w:cantSplit/>
          <w:jc w:val="center"/>
        </w:trPr>
        <w:tc>
          <w:tcPr>
            <w:tcW w:w="2323" w:type="dxa"/>
            <w:vAlign w:val="center"/>
          </w:tcPr>
          <w:p w14:paraId="321E2546" w14:textId="77777777" w:rsidR="00736B3E" w:rsidRDefault="009C0C15">
            <w:pPr>
              <w:spacing w:line="240" w:lineRule="auto"/>
              <w:ind w:firstLine="400"/>
            </w:pPr>
            <w:r>
              <w:rPr>
                <w:rFonts w:hint="eastAsia"/>
                <w:sz w:val="20"/>
                <w:szCs w:val="20"/>
              </w:rPr>
              <w:t>活动文档本地链接</w:t>
            </w:r>
          </w:p>
        </w:tc>
        <w:tc>
          <w:tcPr>
            <w:tcW w:w="1882" w:type="dxa"/>
            <w:vAlign w:val="center"/>
          </w:tcPr>
          <w:p w14:paraId="4988C858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0 </w:t>
            </w:r>
            <w:r>
              <w:rPr>
                <w:rFonts w:hint="eastAsia"/>
                <w:sz w:val="20"/>
                <w:szCs w:val="20"/>
              </w:rPr>
              <w:t>断链</w:t>
            </w:r>
          </w:p>
        </w:tc>
        <w:tc>
          <w:tcPr>
            <w:tcW w:w="4299" w:type="dxa"/>
            <w:vAlign w:val="center"/>
          </w:tcPr>
          <w:p w14:paraId="1F7AB09C" w14:textId="77777777" w:rsidR="00736B3E" w:rsidRDefault="009C0C15">
            <w:pPr>
              <w:spacing w:line="240" w:lineRule="auto"/>
              <w:ind w:firstLine="400"/>
            </w:pPr>
            <w:r>
              <w:rPr>
                <w:sz w:val="20"/>
                <w:szCs w:val="20"/>
              </w:rPr>
              <w:t xml:space="preserve">standards/ + handoff/ </w:t>
            </w:r>
            <w:r>
              <w:rPr>
                <w:rFonts w:hint="eastAsia"/>
                <w:sz w:val="20"/>
                <w:szCs w:val="20"/>
              </w:rPr>
              <w:t>全量有效</w:t>
            </w:r>
          </w:p>
        </w:tc>
      </w:tr>
    </w:tbl>
    <w:p w14:paraId="727A5D26" w14:textId="77777777" w:rsidR="00736B3E" w:rsidRDefault="00630B3C">
      <w:r>
        <w:rPr>
          <w:noProof/>
        </w:rPr>
        <w:pict w14:anchorId="78B1F1EE">
          <v:rect id="_x0000_i1025" alt="" style="width:415.3pt;height:.05pt;mso-width-percent:0;mso-height-percent:0;mso-width-percent:0;mso-height-percent:0" o:hralign="center" o:hrstd="t" o:hr="t"/>
        </w:pict>
      </w:r>
    </w:p>
    <w:p w14:paraId="5B546966" w14:textId="77777777" w:rsidR="00736B3E" w:rsidRDefault="009C0C15">
      <w:pPr>
        <w:pStyle w:val="1"/>
        <w:ind w:firstLineChars="0" w:firstLine="0"/>
      </w:pPr>
      <w:bookmarkStart w:id="112" w:name="附录-d已知限制与后续规划"/>
      <w:bookmarkStart w:id="113" w:name="_Toc236584512"/>
      <w:bookmarkEnd w:id="110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：已知限制与后续规划</w:t>
      </w:r>
      <w:bookmarkEnd w:id="113"/>
    </w:p>
    <w:p w14:paraId="505C4BCA" w14:textId="77777777" w:rsidR="00736B3E" w:rsidRDefault="009C0C15">
      <w:pPr>
        <w:pStyle w:val="2"/>
        <w:ind w:firstLineChars="0" w:firstLine="0"/>
      </w:pPr>
      <w:bookmarkStart w:id="114" w:name="d1-当前已知限制"/>
      <w:bookmarkStart w:id="115" w:name="_Toc236584513"/>
      <w:r>
        <w:t xml:space="preserve">D.1 </w:t>
      </w:r>
      <w:r>
        <w:rPr>
          <w:rFonts w:hint="eastAsia"/>
        </w:rPr>
        <w:t>当前已知限制</w:t>
      </w:r>
      <w:bookmarkEnd w:id="115"/>
    </w:p>
    <w:p w14:paraId="7FD46722" w14:textId="77777777" w:rsidR="00736B3E" w:rsidRDefault="009C0C15">
      <w:pPr>
        <w:numPr>
          <w:ilvl w:val="0"/>
          <w:numId w:val="27"/>
        </w:numPr>
        <w:ind w:firstLine="482"/>
      </w:pPr>
      <w:r>
        <w:rPr>
          <w:rFonts w:hint="eastAsia"/>
          <w:b/>
          <w:bCs/>
        </w:rPr>
        <w:t>规模化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>检索质量不足</w:t>
      </w:r>
      <w:r>
        <w:rPr>
          <w:rFonts w:hint="eastAsia"/>
        </w:rPr>
        <w:t>：</w:t>
      </w:r>
      <w:r>
        <w:rPr>
          <w:rFonts w:hint="eastAsia"/>
        </w:rPr>
        <w:t>380</w:t>
      </w:r>
      <w:r>
        <w:t xml:space="preserve"> </w:t>
      </w:r>
      <w:r>
        <w:rPr>
          <w:rFonts w:hint="eastAsia"/>
        </w:rPr>
        <w:t>例评测中</w:t>
      </w:r>
      <w:r>
        <w:t xml:space="preserve"> Recall@5 </w:t>
      </w:r>
      <w:r>
        <w:rPr>
          <w:rFonts w:hint="eastAsia"/>
        </w:rPr>
        <w:t>仅</w:t>
      </w:r>
      <w:r>
        <w:t xml:space="preserve"> </w:t>
      </w:r>
      <w:r>
        <w:rPr>
          <w:rFonts w:hint="eastAsia"/>
        </w:rPr>
        <w:t>0.150</w:t>
      </w:r>
      <w:r>
        <w:rPr>
          <w:rFonts w:hint="eastAsia"/>
        </w:rPr>
        <w:t>，</w:t>
      </w:r>
      <w:r>
        <w:rPr>
          <w:rFonts w:hint="eastAsia"/>
        </w:rPr>
        <w:t>BCR/CN</w:t>
      </w:r>
      <w:r>
        <w:t xml:space="preserve"> Flow/SCC </w:t>
      </w:r>
      <w:r>
        <w:rPr>
          <w:rFonts w:hint="eastAsia"/>
        </w:rPr>
        <w:t>三个模块</w:t>
      </w:r>
      <w:r>
        <w:t xml:space="preserve"> Recall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（知识库覆盖不足或查询</w:t>
      </w:r>
      <w:r>
        <w:rPr>
          <w:rFonts w:hint="eastAsia"/>
        </w:rPr>
        <w:t>-</w:t>
      </w:r>
      <w:r>
        <w:rPr>
          <w:rFonts w:hint="eastAsia"/>
        </w:rPr>
        <w:t>索引不匹配），</w:t>
      </w:r>
      <w:r>
        <w:rPr>
          <w:rFonts w:hint="eastAsia"/>
        </w:rPr>
        <w:t>Vector</w:t>
      </w:r>
      <w:r>
        <w:t xml:space="preserve"> </w:t>
      </w:r>
      <w:r>
        <w:rPr>
          <w:rFonts w:hint="eastAsia"/>
        </w:rPr>
        <w:t>与</w:t>
      </w:r>
      <w:r>
        <w:t xml:space="preserve"> Hybrid </w:t>
      </w:r>
      <w:r>
        <w:rPr>
          <w:rFonts w:hint="eastAsia"/>
        </w:rPr>
        <w:t>结果完全相同（检索策略可能未差异生效）。</w:t>
      </w:r>
      <w:r>
        <w:rPr>
          <w:rFonts w:hint="eastAsia"/>
        </w:rPr>
        <w:t>Smoke</w:t>
      </w:r>
      <w:r>
        <w:t xml:space="preserve"> </w:t>
      </w:r>
      <w:r>
        <w:rPr>
          <w:rFonts w:hint="eastAsia"/>
        </w:rPr>
        <w:t>的</w:t>
      </w:r>
      <w:r>
        <w:t xml:space="preserve"> Recall@K 1.0 </w:t>
      </w:r>
      <w:r>
        <w:rPr>
          <w:rFonts w:hint="eastAsia"/>
        </w:rPr>
        <w:t>只证明固定案例回归通过。</w:t>
      </w:r>
    </w:p>
    <w:p w14:paraId="128592FE" w14:textId="77777777" w:rsidR="00736B3E" w:rsidRDefault="009C0C15">
      <w:pPr>
        <w:numPr>
          <w:ilvl w:val="0"/>
          <w:numId w:val="27"/>
        </w:numPr>
        <w:ind w:firstLine="482"/>
      </w:pPr>
      <w:r>
        <w:rPr>
          <w:b/>
          <w:bCs/>
        </w:rPr>
        <w:t xml:space="preserve">EU/US </w:t>
      </w:r>
      <w:r>
        <w:rPr>
          <w:rFonts w:hint="eastAsia"/>
          <w:b/>
          <w:bCs/>
        </w:rPr>
        <w:t>模块生成</w:t>
      </w:r>
      <w:r>
        <w:rPr>
          <w:b/>
          <w:bCs/>
        </w:rPr>
        <w:t xml:space="preserve"> Issue </w:t>
      </w:r>
      <w:r>
        <w:rPr>
          <w:rFonts w:hint="eastAsia"/>
          <w:b/>
          <w:bCs/>
        </w:rPr>
        <w:t>覆盖缺口</w:t>
      </w:r>
      <w:r>
        <w:rPr>
          <w:rFonts w:hint="eastAsia"/>
        </w:rPr>
        <w:t>：</w:t>
      </w:r>
      <w:r>
        <w:rPr>
          <w:rFonts w:hint="eastAsia"/>
        </w:rPr>
        <w:t>Product</w:t>
      </w:r>
      <w:r>
        <w:t xml:space="preserve"> Smoke 14 </w:t>
      </w:r>
      <w:r>
        <w:rPr>
          <w:rFonts w:hint="eastAsia"/>
        </w:rPr>
        <w:t>个生成案例中</w:t>
      </w:r>
      <w:r>
        <w:t xml:space="preserve"> EU SCC</w:t>
      </w:r>
      <w:r>
        <w:t>、</w:t>
      </w:r>
      <w:r>
        <w:t>EU BCR</w:t>
      </w:r>
      <w:r>
        <w:t>、</w:t>
      </w:r>
      <w:r>
        <w:t>US EO 14117</w:t>
      </w:r>
      <w:r>
        <w:t>、</w:t>
      </w:r>
      <w:r>
        <w:t xml:space="preserve">US Privacy </w:t>
      </w:r>
      <w:r>
        <w:rPr>
          <w:rFonts w:hint="eastAsia"/>
        </w:rPr>
        <w:t>四个案例</w:t>
      </w:r>
      <w:r>
        <w:t xml:space="preserve"> Issue Recall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——系统生成了报告但</w:t>
      </w:r>
      <w:r>
        <w:t xml:space="preserve"> Issue </w:t>
      </w:r>
      <w:r>
        <w:rPr>
          <w:rFonts w:hint="eastAsia"/>
        </w:rPr>
        <w:t>标识未命中</w:t>
      </w:r>
      <w:r>
        <w:t xml:space="preserve"> Gold</w:t>
      </w:r>
      <w:r>
        <w:t>。</w:t>
      </w:r>
    </w:p>
    <w:p w14:paraId="2964D5B1" w14:textId="77777777" w:rsidR="00736B3E" w:rsidRDefault="009C0C15">
      <w:pPr>
        <w:numPr>
          <w:ilvl w:val="0"/>
          <w:numId w:val="27"/>
        </w:numPr>
        <w:ind w:firstLine="482"/>
      </w:pPr>
      <w:r>
        <w:rPr>
          <w:b/>
          <w:bCs/>
        </w:rPr>
        <w:t xml:space="preserve">US </w:t>
      </w:r>
      <w:r>
        <w:rPr>
          <w:rFonts w:hint="eastAsia"/>
          <w:b/>
          <w:bCs/>
        </w:rPr>
        <w:t>域三个模块缺少前端一键测试</w:t>
      </w:r>
      <w:r>
        <w:rPr>
          <w:rFonts w:hint="eastAsia"/>
        </w:rPr>
        <w:t>：</w:t>
      </w:r>
      <w:r>
        <w:t>us.eo_14117</w:t>
      </w:r>
      <w:r>
        <w:t>、</w:t>
      </w:r>
      <w:r>
        <w:t>us.eo_14117_flow_review</w:t>
      </w:r>
      <w:r>
        <w:t>、</w:t>
      </w:r>
      <w:r>
        <w:t xml:space="preserve">us.cpra </w:t>
      </w:r>
      <w:r>
        <w:rPr>
          <w:rFonts w:hint="eastAsia"/>
        </w:rPr>
        <w:t>有</w:t>
      </w:r>
      <w:r>
        <w:t xml:space="preserve"> CLI Smoke </w:t>
      </w:r>
      <w:r>
        <w:rPr>
          <w:rFonts w:hint="eastAsia"/>
        </w:rPr>
        <w:t>覆盖但无可用的</w:t>
      </w:r>
      <w:r>
        <w:rPr>
          <w:rFonts w:hint="eastAsia"/>
        </w:rPr>
        <w:t>"</w:t>
      </w:r>
      <w:r>
        <w:rPr>
          <w:rFonts w:hint="eastAsia"/>
        </w:rPr>
        <w:t>一键填充并运行</w:t>
      </w:r>
      <w:r>
        <w:rPr>
          <w:rFonts w:hint="eastAsia"/>
        </w:rPr>
        <w:t>"</w:t>
      </w:r>
      <w:r>
        <w:rPr>
          <w:rFonts w:hint="eastAsia"/>
        </w:rPr>
        <w:t>前端入口。</w:t>
      </w:r>
    </w:p>
    <w:p w14:paraId="1C66C2B7" w14:textId="77777777" w:rsidR="00736B3E" w:rsidRDefault="009C0C15">
      <w:pPr>
        <w:numPr>
          <w:ilvl w:val="0"/>
          <w:numId w:val="27"/>
        </w:numPr>
        <w:ind w:firstLine="482"/>
      </w:pPr>
      <w:r>
        <w:rPr>
          <w:rFonts w:hint="eastAsia"/>
          <w:b/>
          <w:bCs/>
        </w:rPr>
        <w:t>运行持久化不完整</w:t>
      </w:r>
      <w:r>
        <w:rPr>
          <w:rFonts w:hint="eastAsia"/>
        </w:rPr>
        <w:t>：任务执行器和</w:t>
      </w:r>
      <w:r>
        <w:t xml:space="preserve"> SSE </w:t>
      </w:r>
      <w:r>
        <w:rPr>
          <w:rFonts w:hint="eastAsia"/>
        </w:rPr>
        <w:t>事件流为内存态——服务重启后能查看</w:t>
      </w:r>
      <w:r>
        <w:t xml:space="preserve"> RunManifest </w:t>
      </w:r>
      <w:r>
        <w:rPr>
          <w:rFonts w:hint="eastAsia"/>
        </w:rPr>
        <w:t>账本文件但无法恢复运行状态或历史事件时间线。</w:t>
      </w:r>
    </w:p>
    <w:p w14:paraId="2D48B109" w14:textId="77777777" w:rsidR="00736B3E" w:rsidRDefault="009C0C15">
      <w:pPr>
        <w:numPr>
          <w:ilvl w:val="0"/>
          <w:numId w:val="27"/>
        </w:numPr>
        <w:ind w:firstLine="482"/>
      </w:pPr>
      <w:r>
        <w:rPr>
          <w:rFonts w:hint="eastAsia"/>
          <w:b/>
          <w:bCs/>
        </w:rPr>
        <w:t>外部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>可用性依赖外部条件</w:t>
      </w:r>
      <w:r>
        <w:rPr>
          <w:rFonts w:hint="eastAsia"/>
        </w:rPr>
        <w:t>（</w:t>
      </w:r>
      <w:r>
        <w:rPr>
          <w:rFonts w:hint="eastAsia"/>
        </w:rPr>
        <w:t>ENV-BLOCK</w:t>
      </w:r>
      <w:r>
        <w:rPr>
          <w:rFonts w:hint="eastAsia"/>
        </w:rPr>
        <w:t>）：当前默认腾讯混元模型</w:t>
      </w:r>
      <w:r>
        <w:t xml:space="preserve"> hy3-preview </w:t>
      </w:r>
      <w:r>
        <w:rPr>
          <w:rFonts w:hint="eastAsia"/>
        </w:rPr>
        <w:t>不可用，其他候选模型遇到下线或余额不足。得理</w:t>
      </w:r>
      <w:r>
        <w:t xml:space="preserve"> API </w:t>
      </w:r>
      <w:r>
        <w:rPr>
          <w:rFonts w:hint="eastAsia"/>
        </w:rPr>
        <w:t>可真实调用但适配器丢弃了稳定</w:t>
      </w:r>
      <w:r>
        <w:t xml:space="preserve"> </w:t>
      </w:r>
      <w:r>
        <w:rPr>
          <w:rFonts w:hint="eastAsia"/>
        </w:rPr>
        <w:t>ID</w:t>
      </w:r>
      <w:r>
        <w:rPr>
          <w:rFonts w:hint="eastAsia"/>
        </w:rPr>
        <w:t>、条号和效力状态，尚不能直接承担可信引用入库。</w:t>
      </w:r>
    </w:p>
    <w:p w14:paraId="58BC75D8" w14:textId="77777777" w:rsidR="00736B3E" w:rsidRDefault="009C0C15">
      <w:pPr>
        <w:numPr>
          <w:ilvl w:val="0"/>
          <w:numId w:val="27"/>
        </w:numPr>
        <w:ind w:firstLine="482"/>
      </w:pPr>
      <w:r>
        <w:rPr>
          <w:rFonts w:hint="eastAsia"/>
          <w:b/>
          <w:bCs/>
        </w:rPr>
        <w:t>知识库</w:t>
      </w:r>
      <w:r>
        <w:rPr>
          <w:b/>
          <w:bCs/>
        </w:rPr>
        <w:t xml:space="preserve"> 34 </w:t>
      </w:r>
      <w:r>
        <w:rPr>
          <w:rFonts w:hint="eastAsia"/>
          <w:b/>
          <w:bCs/>
        </w:rPr>
        <w:t>组重复定位键待消歧</w:t>
      </w:r>
      <w:r>
        <w:rPr>
          <w:rFonts w:hint="eastAsia"/>
        </w:rPr>
        <w:t>：已通过</w:t>
      </w:r>
      <w:r>
        <w:t xml:space="preserve"> CitationResolution </w:t>
      </w:r>
      <w:r>
        <w:rPr>
          <w:rFonts w:hint="eastAsia"/>
        </w:rPr>
        <w:t>机制降级为</w:t>
      </w:r>
      <w:r>
        <w:t xml:space="preserve"> source_overview</w:t>
      </w:r>
      <w:r>
        <w:rPr>
          <w:rFonts w:hint="eastAsia"/>
        </w:rPr>
        <w:t>（不提供精确跳转），但最终消歧（区分版本差异、章节重复、脏数据）仍需法律内容负责人确认。</w:t>
      </w:r>
    </w:p>
    <w:p w14:paraId="5101B590" w14:textId="77777777" w:rsidR="00736B3E" w:rsidRDefault="009C0C15">
      <w:pPr>
        <w:pStyle w:val="2"/>
        <w:ind w:firstLineChars="0" w:firstLine="0"/>
      </w:pPr>
      <w:bookmarkStart w:id="116" w:name="d2-后续规划优先级"/>
      <w:bookmarkStart w:id="117" w:name="_Toc236584514"/>
      <w:bookmarkEnd w:id="114"/>
      <w:r>
        <w:t xml:space="preserve">D.2 </w:t>
      </w:r>
      <w:r>
        <w:rPr>
          <w:rFonts w:hint="eastAsia"/>
        </w:rPr>
        <w:t>后续规划优先级</w:t>
      </w:r>
      <w:bookmarkEnd w:id="117"/>
    </w:p>
    <w:p w14:paraId="499F23D6" w14:textId="77777777" w:rsidR="00736B3E" w:rsidRDefault="009C0C15">
      <w:pPr>
        <w:pStyle w:val="SourceCode"/>
      </w:pPr>
      <w:r>
        <w:t xml:space="preserve">P0 </w:t>
      </w:r>
      <w:r>
        <w:rPr>
          <w:rFonts w:hint="eastAsia"/>
        </w:rPr>
        <w:t>发布阻断修复（已完成：数据隔离、证据真实性、确定性哈希、</w:t>
      </w:r>
      <w:r>
        <w:rPr>
          <w:rFonts w:hint="eastAsia"/>
        </w:rPr>
        <w:t>Provider</w:t>
      </w:r>
      <w:r>
        <w:rPr>
          <w:rFonts w:hint="eastAsia"/>
        </w:rPr>
        <w:t>健康门禁）</w:t>
      </w:r>
      <w:r>
        <w:br/>
        <w:t xml:space="preserve">  → P1 Benchmark </w:t>
      </w:r>
      <w:r>
        <w:rPr>
          <w:rFonts w:hint="eastAsia"/>
        </w:rPr>
        <w:t>数据与索引一致性审计（排查</w:t>
      </w:r>
      <w:r>
        <w:t xml:space="preserve"> BCR/SCC Recall=0 </w:t>
      </w:r>
      <w:r>
        <w:rPr>
          <w:rFonts w:hint="eastAsia"/>
        </w:rPr>
        <w:t>根因）</w:t>
      </w:r>
      <w:r>
        <w:br/>
        <w:t xml:space="preserve">  → P1 RAG </w:t>
      </w:r>
      <w:r>
        <w:rPr>
          <w:rFonts w:hint="eastAsia"/>
        </w:rPr>
        <w:t>路由</w:t>
      </w:r>
      <w:r>
        <w:rPr>
          <w:rFonts w:hint="eastAsia"/>
        </w:rPr>
        <w:t>/</w:t>
      </w:r>
      <w:r>
        <w:rPr>
          <w:rFonts w:hint="eastAsia"/>
        </w:rPr>
        <w:t>模式</w:t>
      </w:r>
      <w:r>
        <w:rPr>
          <w:rFonts w:hint="eastAsia"/>
        </w:rPr>
        <w:t>/</w:t>
      </w:r>
      <w:r>
        <w:rPr>
          <w:rFonts w:hint="eastAsia"/>
        </w:rPr>
        <w:t>拒答修复（修复</w:t>
      </w:r>
      <w:r>
        <w:t xml:space="preserve"> Vector=Hybrid </w:t>
      </w:r>
      <w:r>
        <w:rPr>
          <w:rFonts w:hint="eastAsia"/>
        </w:rPr>
        <w:t>问题，提升</w:t>
      </w:r>
      <w:r>
        <w:t xml:space="preserve"> </w:t>
      </w:r>
      <w:r>
        <w:rPr>
          <w:rFonts w:hint="eastAsia"/>
        </w:rPr>
        <w:t>Recall@5</w:t>
      </w:r>
      <w:r>
        <w:rPr>
          <w:rFonts w:hint="eastAsia"/>
        </w:rPr>
        <w:t>）</w:t>
      </w:r>
      <w:r>
        <w:br/>
        <w:t xml:space="preserve">  → P1 EU/US Issue </w:t>
      </w:r>
      <w:r>
        <w:rPr>
          <w:rFonts w:hint="eastAsia"/>
        </w:rPr>
        <w:t>失败案例归因与回归</w:t>
      </w:r>
      <w:r>
        <w:br/>
        <w:t xml:space="preserve">  → P1 </w:t>
      </w:r>
      <w:r>
        <w:rPr>
          <w:rFonts w:hint="eastAsia"/>
        </w:rPr>
        <w:t>中国路径专家</w:t>
      </w:r>
      <w:r>
        <w:t xml:space="preserve"> Gold </w:t>
      </w:r>
      <w:r>
        <w:rPr>
          <w:rFonts w:hint="eastAsia"/>
        </w:rPr>
        <w:t>建设（</w:t>
      </w:r>
      <w:r>
        <w:rPr>
          <w:rFonts w:hint="eastAsia"/>
        </w:rPr>
        <w:t>12-20</w:t>
      </w:r>
      <w:r>
        <w:t xml:space="preserve"> </w:t>
      </w:r>
      <w:r>
        <w:rPr>
          <w:rFonts w:hint="eastAsia"/>
        </w:rPr>
        <w:t>个案例）</w:t>
      </w:r>
      <w:r>
        <w:br/>
        <w:t xml:space="preserve">  → P2 Claim/Evidence/Citation </w:t>
      </w:r>
      <w:r>
        <w:rPr>
          <w:rFonts w:hint="eastAsia"/>
        </w:rPr>
        <w:t>最小试点（从诊断</w:t>
      </w:r>
      <w:r>
        <w:rPr>
          <w:rFonts w:hint="eastAsia"/>
        </w:rPr>
        <w:t>+</w:t>
      </w:r>
      <w:r>
        <w:rPr>
          <w:rFonts w:hint="eastAsia"/>
        </w:rPr>
        <w:t>安全评估开始）</w:t>
      </w:r>
      <w:r>
        <w:br/>
        <w:t xml:space="preserve">  → P2 </w:t>
      </w:r>
      <w:r>
        <w:rPr>
          <w:rFonts w:hint="eastAsia"/>
        </w:rPr>
        <w:t>运行持久化（任务执行器</w:t>
      </w:r>
      <w:r>
        <w:t xml:space="preserve"> + </w:t>
      </w:r>
      <w:r>
        <w:rPr>
          <w:rFonts w:hint="eastAsia"/>
        </w:rPr>
        <w:t>事件流从内存态迁移到持久存储）</w:t>
      </w:r>
      <w:r>
        <w:br/>
        <w:t xml:space="preserve">  → P3 </w:t>
      </w:r>
      <w:r>
        <w:rPr>
          <w:rFonts w:hint="eastAsia"/>
        </w:rPr>
        <w:t>代码质量（</w:t>
      </w:r>
      <w:r>
        <w:rPr>
          <w:rFonts w:hint="eastAsia"/>
        </w:rPr>
        <w:t>Ruff/Mypy/ESLint</w:t>
      </w:r>
      <w:r>
        <w:rPr>
          <w:rFonts w:hint="eastAsia"/>
        </w:rPr>
        <w:t>）、依赖升级、输出清理策略</w:t>
      </w:r>
      <w:bookmarkEnd w:id="112"/>
      <w:bookmarkEnd w:id="116"/>
    </w:p>
    <w:sectPr w:rsidR="00736B3E">
      <w:footerReference w:type="default" r:id="rId15"/>
      <w:footerReference w:type="first" r:id="rId16"/>
      <w:pgSz w:w="11906" w:h="16838"/>
      <w:pgMar w:top="1417" w:right="1701" w:bottom="1417" w:left="1701" w:header="0" w:footer="850" w:gutter="0"/>
      <w:cols w:space="720"/>
      <w:formProt w:val="0"/>
      <w:docGrid w:type="line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F79B5" w14:textId="77777777" w:rsidR="00630B3C" w:rsidRDefault="00630B3C">
      <w:pPr>
        <w:spacing w:line="240" w:lineRule="auto"/>
      </w:pPr>
      <w:r>
        <w:separator/>
      </w:r>
    </w:p>
  </w:endnote>
  <w:endnote w:type="continuationSeparator" w:id="0">
    <w:p w14:paraId="79ED1604" w14:textId="77777777" w:rsidR="00630B3C" w:rsidRDefault="00630B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DE838" w14:textId="77777777" w:rsidR="00456471" w:rsidRDefault="00456471">
    <w:pPr>
      <w:pStyle w:val="a5"/>
      <w:ind w:firstLineChars="0" w:firstLine="0"/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1262A" w14:textId="77777777" w:rsidR="00456471" w:rsidRDefault="00156777">
    <w:pPr>
      <w:pStyle w:val="a5"/>
      <w:ind w:firstLineChars="0" w:firstLine="0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3919A4" wp14:editId="0A999A3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3182D7" w14:textId="77777777" w:rsidR="00456471" w:rsidRDefault="00156777">
                          <w:pPr>
                            <w:pStyle w:val="a5"/>
                            <w:ind w:firstLine="360"/>
                            <w:jc w:val="both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3919A4"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" filled="f" fillcolor="white [3201]" stroked="f" strokeweight=".5pt">
              <v:textbox style="mso-fit-shape-to-text:t" inset="0,0,0,0">
                <w:txbxContent>
                  <w:p w14:paraId="623182D7" w14:textId="77777777" w:rsidR="00456471" w:rsidRDefault="00156777">
                    <w:pPr>
                      <w:pStyle w:val="a5"/>
                      <w:ind w:firstLine="360"/>
                      <w:jc w:val="both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2788" w14:textId="77777777" w:rsidR="00456471" w:rsidRDefault="00156777">
    <w:pPr>
      <w:pStyle w:val="a5"/>
      <w:ind w:firstLineChars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1BF2B6B" wp14:editId="5DF17B1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DD3BD0" w14:textId="77777777" w:rsidR="00456471" w:rsidRDefault="00156777">
                          <w:pPr>
                            <w:pStyle w:val="a5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BF2B6B" id="_x0000_t202" coordsize="21600,21600" o:spt="202" path="m,l,21600r21600,l21600,xe">
              <v:stroke joinstyle="miter"/>
              <v:path gradientshapeok="t" o:connecttype="rect"/>
            </v:shapetype>
            <v:shape id="文本框 14" o:spid="_x0000_s1027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" filled="f" fillcolor="white [3201]" stroked="f" strokeweight=".5pt">
              <v:textbox style="mso-fit-shape-to-text:t" inset="0,0,0,0">
                <w:txbxContent>
                  <w:p w14:paraId="53DD3BD0" w14:textId="77777777" w:rsidR="00456471" w:rsidRDefault="00156777">
                    <w:pPr>
                      <w:pStyle w:val="a5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F4A5A" w14:textId="77777777" w:rsidR="00456471" w:rsidRDefault="0045647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B7E58" w14:textId="77777777" w:rsidR="00630B3C" w:rsidRDefault="00630B3C">
      <w:r>
        <w:separator/>
      </w:r>
    </w:p>
  </w:footnote>
  <w:footnote w:type="continuationSeparator" w:id="0">
    <w:p w14:paraId="37D179C7" w14:textId="77777777" w:rsidR="00630B3C" w:rsidRDefault="00630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33FCF" w14:textId="77777777" w:rsidR="00456471" w:rsidRDefault="00456471">
    <w:pPr>
      <w:pStyle w:val="a7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D5D6EC"/>
    <w:multiLevelType w:val="multilevel"/>
    <w:tmpl w:val="C7D5D6E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000A990"/>
    <w:multiLevelType w:val="multilevel"/>
    <w:tmpl w:val="964EB3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E2A441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3496E7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38454512">
    <w:abstractNumId w:val="0"/>
  </w:num>
  <w:num w:numId="2" w16cid:durableId="431586838">
    <w:abstractNumId w:val="1"/>
  </w:num>
  <w:num w:numId="3" w16cid:durableId="1291277428">
    <w:abstractNumId w:val="2"/>
  </w:num>
  <w:num w:numId="4" w16cid:durableId="1686323310">
    <w:abstractNumId w:val="2"/>
  </w:num>
  <w:num w:numId="5" w16cid:durableId="580214017">
    <w:abstractNumId w:val="2"/>
  </w:num>
  <w:num w:numId="6" w16cid:durableId="1144662598">
    <w:abstractNumId w:val="2"/>
  </w:num>
  <w:num w:numId="7" w16cid:durableId="20457842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1367137">
    <w:abstractNumId w:val="2"/>
  </w:num>
  <w:num w:numId="9" w16cid:durableId="5341496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587985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74731559">
    <w:abstractNumId w:val="1"/>
  </w:num>
  <w:num w:numId="12" w16cid:durableId="196502567">
    <w:abstractNumId w:val="2"/>
  </w:num>
  <w:num w:numId="13" w16cid:durableId="1757894945">
    <w:abstractNumId w:val="2"/>
  </w:num>
  <w:num w:numId="14" w16cid:durableId="1290433875">
    <w:abstractNumId w:val="2"/>
  </w:num>
  <w:num w:numId="15" w16cid:durableId="1750695288">
    <w:abstractNumId w:val="2"/>
  </w:num>
  <w:num w:numId="16" w16cid:durableId="1339884974">
    <w:abstractNumId w:val="2"/>
  </w:num>
  <w:num w:numId="17" w16cid:durableId="1018460681">
    <w:abstractNumId w:val="2"/>
  </w:num>
  <w:num w:numId="18" w16cid:durableId="359859049">
    <w:abstractNumId w:val="2"/>
  </w:num>
  <w:num w:numId="19" w16cid:durableId="10378033">
    <w:abstractNumId w:val="2"/>
  </w:num>
  <w:num w:numId="20" w16cid:durableId="1971010290">
    <w:abstractNumId w:val="2"/>
  </w:num>
  <w:num w:numId="21" w16cid:durableId="1330016625">
    <w:abstractNumId w:val="2"/>
  </w:num>
  <w:num w:numId="22" w16cid:durableId="2033258199">
    <w:abstractNumId w:val="2"/>
  </w:num>
  <w:num w:numId="23" w16cid:durableId="1026056435">
    <w:abstractNumId w:val="2"/>
  </w:num>
  <w:num w:numId="24" w16cid:durableId="2070684312">
    <w:abstractNumId w:val="2"/>
  </w:num>
  <w:num w:numId="25" w16cid:durableId="950865964">
    <w:abstractNumId w:val="2"/>
  </w:num>
  <w:num w:numId="26" w16cid:durableId="1964072712">
    <w:abstractNumId w:val="2"/>
  </w:num>
  <w:num w:numId="27" w16cid:durableId="10243603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bordersDoNotSurroundHeader/>
  <w:bordersDoNotSurroundFooter/>
  <w:defaultTabStop w:val="420"/>
  <w:drawingGridVerticalSpacing w:val="16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29D731A"/>
    <w:rsid w:val="00087224"/>
    <w:rsid w:val="00091EA7"/>
    <w:rsid w:val="000E18EF"/>
    <w:rsid w:val="00156777"/>
    <w:rsid w:val="00157767"/>
    <w:rsid w:val="0023368B"/>
    <w:rsid w:val="002C6BE6"/>
    <w:rsid w:val="002E3997"/>
    <w:rsid w:val="003069DD"/>
    <w:rsid w:val="003540A7"/>
    <w:rsid w:val="00371B54"/>
    <w:rsid w:val="00376E0E"/>
    <w:rsid w:val="003F75C8"/>
    <w:rsid w:val="00443003"/>
    <w:rsid w:val="00456471"/>
    <w:rsid w:val="0048662A"/>
    <w:rsid w:val="00502428"/>
    <w:rsid w:val="0053600D"/>
    <w:rsid w:val="00562B91"/>
    <w:rsid w:val="005771C8"/>
    <w:rsid w:val="005B3CE6"/>
    <w:rsid w:val="005C0152"/>
    <w:rsid w:val="00627721"/>
    <w:rsid w:val="00630B3C"/>
    <w:rsid w:val="0063277B"/>
    <w:rsid w:val="00670BDC"/>
    <w:rsid w:val="006A0641"/>
    <w:rsid w:val="006F05EB"/>
    <w:rsid w:val="006F2A12"/>
    <w:rsid w:val="00736B3E"/>
    <w:rsid w:val="0075027E"/>
    <w:rsid w:val="00782902"/>
    <w:rsid w:val="00883560"/>
    <w:rsid w:val="009153A4"/>
    <w:rsid w:val="009232BD"/>
    <w:rsid w:val="00924D95"/>
    <w:rsid w:val="009509D4"/>
    <w:rsid w:val="00994D0A"/>
    <w:rsid w:val="009A7D41"/>
    <w:rsid w:val="009C0C15"/>
    <w:rsid w:val="009C2F33"/>
    <w:rsid w:val="00A22046"/>
    <w:rsid w:val="00A571CE"/>
    <w:rsid w:val="00A6089E"/>
    <w:rsid w:val="00A962A2"/>
    <w:rsid w:val="00AA40C8"/>
    <w:rsid w:val="00AE7275"/>
    <w:rsid w:val="00AF25B7"/>
    <w:rsid w:val="00BA2A8D"/>
    <w:rsid w:val="00BF1B16"/>
    <w:rsid w:val="00C8751D"/>
    <w:rsid w:val="00CA205A"/>
    <w:rsid w:val="00D362EE"/>
    <w:rsid w:val="00D63F96"/>
    <w:rsid w:val="00D855BE"/>
    <w:rsid w:val="00DD320C"/>
    <w:rsid w:val="00DE4C7B"/>
    <w:rsid w:val="00EE6542"/>
    <w:rsid w:val="00F10EAF"/>
    <w:rsid w:val="00FA4DA6"/>
    <w:rsid w:val="00FD41E6"/>
    <w:rsid w:val="017553B7"/>
    <w:rsid w:val="01DD36AA"/>
    <w:rsid w:val="0204567E"/>
    <w:rsid w:val="025B6111"/>
    <w:rsid w:val="029748A7"/>
    <w:rsid w:val="02A05901"/>
    <w:rsid w:val="032E7049"/>
    <w:rsid w:val="034E6F62"/>
    <w:rsid w:val="03514610"/>
    <w:rsid w:val="039E00E0"/>
    <w:rsid w:val="03C7568A"/>
    <w:rsid w:val="03D71CDD"/>
    <w:rsid w:val="04064251"/>
    <w:rsid w:val="04543D1E"/>
    <w:rsid w:val="047E48DB"/>
    <w:rsid w:val="049C1B9D"/>
    <w:rsid w:val="04B667CF"/>
    <w:rsid w:val="05172669"/>
    <w:rsid w:val="057639C9"/>
    <w:rsid w:val="062005AC"/>
    <w:rsid w:val="062742CF"/>
    <w:rsid w:val="06812D1C"/>
    <w:rsid w:val="068154EF"/>
    <w:rsid w:val="0691308B"/>
    <w:rsid w:val="06990726"/>
    <w:rsid w:val="06BC0D77"/>
    <w:rsid w:val="06E94524"/>
    <w:rsid w:val="076D693E"/>
    <w:rsid w:val="07D25D65"/>
    <w:rsid w:val="07D7113E"/>
    <w:rsid w:val="07E614C4"/>
    <w:rsid w:val="085877FA"/>
    <w:rsid w:val="08A11F6B"/>
    <w:rsid w:val="08E351FB"/>
    <w:rsid w:val="08F54642"/>
    <w:rsid w:val="09023F99"/>
    <w:rsid w:val="09071E3F"/>
    <w:rsid w:val="099D0853"/>
    <w:rsid w:val="09CD4EA5"/>
    <w:rsid w:val="09FA3786"/>
    <w:rsid w:val="09FC4DA8"/>
    <w:rsid w:val="0A0A3406"/>
    <w:rsid w:val="0A1E3055"/>
    <w:rsid w:val="0A2C0087"/>
    <w:rsid w:val="0A3105DA"/>
    <w:rsid w:val="0A5571ED"/>
    <w:rsid w:val="0A9D7A6A"/>
    <w:rsid w:val="0AAD64D4"/>
    <w:rsid w:val="0AC30B20"/>
    <w:rsid w:val="0B354AFA"/>
    <w:rsid w:val="0B662000"/>
    <w:rsid w:val="0B71273B"/>
    <w:rsid w:val="0B9730BE"/>
    <w:rsid w:val="0C0F534B"/>
    <w:rsid w:val="0C116DA7"/>
    <w:rsid w:val="0C187224"/>
    <w:rsid w:val="0CC753B6"/>
    <w:rsid w:val="0D077285"/>
    <w:rsid w:val="0D156E41"/>
    <w:rsid w:val="0D191546"/>
    <w:rsid w:val="0D2A5D3B"/>
    <w:rsid w:val="0DDA2DC7"/>
    <w:rsid w:val="0DDB10B4"/>
    <w:rsid w:val="0E6D6359"/>
    <w:rsid w:val="0E7476E7"/>
    <w:rsid w:val="0E806F54"/>
    <w:rsid w:val="0EE53D32"/>
    <w:rsid w:val="0F3916BB"/>
    <w:rsid w:val="0F46331D"/>
    <w:rsid w:val="0F671FA3"/>
    <w:rsid w:val="0FFC1FC5"/>
    <w:rsid w:val="10536C40"/>
    <w:rsid w:val="10654E23"/>
    <w:rsid w:val="107C703F"/>
    <w:rsid w:val="107F4892"/>
    <w:rsid w:val="11261C36"/>
    <w:rsid w:val="11A021F8"/>
    <w:rsid w:val="11B33FB3"/>
    <w:rsid w:val="11BE3D4A"/>
    <w:rsid w:val="11E417EE"/>
    <w:rsid w:val="11F47D37"/>
    <w:rsid w:val="11F71F95"/>
    <w:rsid w:val="12476964"/>
    <w:rsid w:val="126D1B09"/>
    <w:rsid w:val="127D0D96"/>
    <w:rsid w:val="12862654"/>
    <w:rsid w:val="12A644BF"/>
    <w:rsid w:val="12F65874"/>
    <w:rsid w:val="13384C79"/>
    <w:rsid w:val="137B5486"/>
    <w:rsid w:val="13B52C70"/>
    <w:rsid w:val="13C236F0"/>
    <w:rsid w:val="13F50E66"/>
    <w:rsid w:val="146B30C4"/>
    <w:rsid w:val="14872786"/>
    <w:rsid w:val="148C3817"/>
    <w:rsid w:val="149A3343"/>
    <w:rsid w:val="14AA6509"/>
    <w:rsid w:val="14D342B9"/>
    <w:rsid w:val="14EB1BED"/>
    <w:rsid w:val="150C50D0"/>
    <w:rsid w:val="15390C40"/>
    <w:rsid w:val="15521101"/>
    <w:rsid w:val="155E2745"/>
    <w:rsid w:val="15DA454F"/>
    <w:rsid w:val="15F07637"/>
    <w:rsid w:val="161B2052"/>
    <w:rsid w:val="163C6D3C"/>
    <w:rsid w:val="16544C2C"/>
    <w:rsid w:val="16681976"/>
    <w:rsid w:val="16B1264D"/>
    <w:rsid w:val="16B25776"/>
    <w:rsid w:val="16EB4A95"/>
    <w:rsid w:val="170822C2"/>
    <w:rsid w:val="17251F3E"/>
    <w:rsid w:val="17424826"/>
    <w:rsid w:val="17946704"/>
    <w:rsid w:val="17F155EC"/>
    <w:rsid w:val="17F760DF"/>
    <w:rsid w:val="181141F9"/>
    <w:rsid w:val="182B0260"/>
    <w:rsid w:val="18666DCE"/>
    <w:rsid w:val="189F36EA"/>
    <w:rsid w:val="18AF23E0"/>
    <w:rsid w:val="18B9541C"/>
    <w:rsid w:val="18D65DF2"/>
    <w:rsid w:val="18E6772B"/>
    <w:rsid w:val="19345AE7"/>
    <w:rsid w:val="196949DC"/>
    <w:rsid w:val="197F64BB"/>
    <w:rsid w:val="1A312E6E"/>
    <w:rsid w:val="1A6D0C68"/>
    <w:rsid w:val="1AC81DF1"/>
    <w:rsid w:val="1B4014B9"/>
    <w:rsid w:val="1B66487C"/>
    <w:rsid w:val="1BA924B1"/>
    <w:rsid w:val="1BD61412"/>
    <w:rsid w:val="1C1C2E11"/>
    <w:rsid w:val="1C1F52F0"/>
    <w:rsid w:val="1C4C4D3E"/>
    <w:rsid w:val="1CAC3E56"/>
    <w:rsid w:val="1CD51C99"/>
    <w:rsid w:val="1CDA7283"/>
    <w:rsid w:val="1CDC08AA"/>
    <w:rsid w:val="1CDE53A6"/>
    <w:rsid w:val="1CF26D19"/>
    <w:rsid w:val="1D216C8C"/>
    <w:rsid w:val="1D3F5364"/>
    <w:rsid w:val="1D5940E3"/>
    <w:rsid w:val="1E0631F7"/>
    <w:rsid w:val="1E207D37"/>
    <w:rsid w:val="1E593087"/>
    <w:rsid w:val="1F0E62B7"/>
    <w:rsid w:val="1F1574DA"/>
    <w:rsid w:val="1F617814"/>
    <w:rsid w:val="1F6957A6"/>
    <w:rsid w:val="1F8A3F4D"/>
    <w:rsid w:val="1FA616CA"/>
    <w:rsid w:val="1FB44CEF"/>
    <w:rsid w:val="1FB65DB1"/>
    <w:rsid w:val="1FDC6518"/>
    <w:rsid w:val="202D2D00"/>
    <w:rsid w:val="207D40C1"/>
    <w:rsid w:val="207D60B5"/>
    <w:rsid w:val="20AB247B"/>
    <w:rsid w:val="20B27BD4"/>
    <w:rsid w:val="20C50962"/>
    <w:rsid w:val="212C60DA"/>
    <w:rsid w:val="21952548"/>
    <w:rsid w:val="219C4B33"/>
    <w:rsid w:val="21D17E2F"/>
    <w:rsid w:val="21E6213D"/>
    <w:rsid w:val="22192734"/>
    <w:rsid w:val="22610646"/>
    <w:rsid w:val="228A0E2F"/>
    <w:rsid w:val="22957936"/>
    <w:rsid w:val="229D6AC4"/>
    <w:rsid w:val="22D72933"/>
    <w:rsid w:val="2306139A"/>
    <w:rsid w:val="232D2F02"/>
    <w:rsid w:val="23430C6F"/>
    <w:rsid w:val="23436267"/>
    <w:rsid w:val="23763FD0"/>
    <w:rsid w:val="23AB4E09"/>
    <w:rsid w:val="23C94A45"/>
    <w:rsid w:val="23D941D7"/>
    <w:rsid w:val="24262DDA"/>
    <w:rsid w:val="245275F5"/>
    <w:rsid w:val="24534C43"/>
    <w:rsid w:val="24BE4760"/>
    <w:rsid w:val="24C77C8B"/>
    <w:rsid w:val="24CB2E07"/>
    <w:rsid w:val="25045C9E"/>
    <w:rsid w:val="25487CC1"/>
    <w:rsid w:val="256576FC"/>
    <w:rsid w:val="25742E87"/>
    <w:rsid w:val="2641274C"/>
    <w:rsid w:val="26600703"/>
    <w:rsid w:val="269229A8"/>
    <w:rsid w:val="26D46B1D"/>
    <w:rsid w:val="26E03277"/>
    <w:rsid w:val="26F77D8A"/>
    <w:rsid w:val="27355263"/>
    <w:rsid w:val="27516D91"/>
    <w:rsid w:val="27B23302"/>
    <w:rsid w:val="27BE796C"/>
    <w:rsid w:val="27C713CA"/>
    <w:rsid w:val="28352183"/>
    <w:rsid w:val="284B5B2B"/>
    <w:rsid w:val="285B24E0"/>
    <w:rsid w:val="28740FEB"/>
    <w:rsid w:val="28E95BAE"/>
    <w:rsid w:val="295C2DFA"/>
    <w:rsid w:val="29785E86"/>
    <w:rsid w:val="29B1079D"/>
    <w:rsid w:val="2AA409DB"/>
    <w:rsid w:val="2AA96739"/>
    <w:rsid w:val="2AE83B8F"/>
    <w:rsid w:val="2B1D0D70"/>
    <w:rsid w:val="2B45448D"/>
    <w:rsid w:val="2B702655"/>
    <w:rsid w:val="2B9437BF"/>
    <w:rsid w:val="2C2A7FA4"/>
    <w:rsid w:val="2C4F7710"/>
    <w:rsid w:val="2C6A7D6E"/>
    <w:rsid w:val="2C9859C5"/>
    <w:rsid w:val="2CB7681F"/>
    <w:rsid w:val="2D2A0C69"/>
    <w:rsid w:val="2D3447B9"/>
    <w:rsid w:val="2D3617F0"/>
    <w:rsid w:val="2D841CD5"/>
    <w:rsid w:val="2DC27F9F"/>
    <w:rsid w:val="2DEA36E2"/>
    <w:rsid w:val="2E020414"/>
    <w:rsid w:val="2E56637D"/>
    <w:rsid w:val="2E5A4F66"/>
    <w:rsid w:val="2E5F27C1"/>
    <w:rsid w:val="2E620EB2"/>
    <w:rsid w:val="2E646913"/>
    <w:rsid w:val="2E67296D"/>
    <w:rsid w:val="2E6D6B17"/>
    <w:rsid w:val="2E75736B"/>
    <w:rsid w:val="2E797ACE"/>
    <w:rsid w:val="2EB82072"/>
    <w:rsid w:val="2EDA4EED"/>
    <w:rsid w:val="2EE1755E"/>
    <w:rsid w:val="2F330266"/>
    <w:rsid w:val="2F697D76"/>
    <w:rsid w:val="2F6D778C"/>
    <w:rsid w:val="2F8A6913"/>
    <w:rsid w:val="2FCC1679"/>
    <w:rsid w:val="30064097"/>
    <w:rsid w:val="30191A45"/>
    <w:rsid w:val="304336A4"/>
    <w:rsid w:val="30A567B5"/>
    <w:rsid w:val="30C963A6"/>
    <w:rsid w:val="31091AB9"/>
    <w:rsid w:val="310C2E74"/>
    <w:rsid w:val="312E2823"/>
    <w:rsid w:val="31CA113F"/>
    <w:rsid w:val="31D64091"/>
    <w:rsid w:val="31FB58A6"/>
    <w:rsid w:val="32284F44"/>
    <w:rsid w:val="32487281"/>
    <w:rsid w:val="3271058B"/>
    <w:rsid w:val="327718EF"/>
    <w:rsid w:val="327A5910"/>
    <w:rsid w:val="329D731A"/>
    <w:rsid w:val="32BC21C9"/>
    <w:rsid w:val="32D65321"/>
    <w:rsid w:val="32E412F2"/>
    <w:rsid w:val="32E43E46"/>
    <w:rsid w:val="331572E3"/>
    <w:rsid w:val="33B75467"/>
    <w:rsid w:val="33CA7199"/>
    <w:rsid w:val="340100A6"/>
    <w:rsid w:val="349F4B45"/>
    <w:rsid w:val="34AB217E"/>
    <w:rsid w:val="34B65D3E"/>
    <w:rsid w:val="34D847A6"/>
    <w:rsid w:val="34DD36E9"/>
    <w:rsid w:val="34FD2C90"/>
    <w:rsid w:val="35041D35"/>
    <w:rsid w:val="350E718F"/>
    <w:rsid w:val="351647A5"/>
    <w:rsid w:val="35504103"/>
    <w:rsid w:val="355F519D"/>
    <w:rsid w:val="359470BC"/>
    <w:rsid w:val="359C7FFD"/>
    <w:rsid w:val="35A442A9"/>
    <w:rsid w:val="35A62714"/>
    <w:rsid w:val="35D04B1B"/>
    <w:rsid w:val="35D07F9D"/>
    <w:rsid w:val="35E129A9"/>
    <w:rsid w:val="360B4FDC"/>
    <w:rsid w:val="366C29E7"/>
    <w:rsid w:val="371A0862"/>
    <w:rsid w:val="371B2546"/>
    <w:rsid w:val="37677F48"/>
    <w:rsid w:val="37760883"/>
    <w:rsid w:val="378B76CC"/>
    <w:rsid w:val="37A335A3"/>
    <w:rsid w:val="37B962F4"/>
    <w:rsid w:val="37D20E57"/>
    <w:rsid w:val="38254526"/>
    <w:rsid w:val="38262F51"/>
    <w:rsid w:val="384D4981"/>
    <w:rsid w:val="38532A5E"/>
    <w:rsid w:val="385C25E2"/>
    <w:rsid w:val="387B504A"/>
    <w:rsid w:val="38D01133"/>
    <w:rsid w:val="38DB3179"/>
    <w:rsid w:val="390A7C62"/>
    <w:rsid w:val="392E030F"/>
    <w:rsid w:val="398800FE"/>
    <w:rsid w:val="39A06843"/>
    <w:rsid w:val="39BA28F7"/>
    <w:rsid w:val="39BD1573"/>
    <w:rsid w:val="39C1124F"/>
    <w:rsid w:val="39DB1C3F"/>
    <w:rsid w:val="3A0B03CA"/>
    <w:rsid w:val="3A477D3D"/>
    <w:rsid w:val="3A4A2960"/>
    <w:rsid w:val="3A622658"/>
    <w:rsid w:val="3ABB4071"/>
    <w:rsid w:val="3ACC0DB7"/>
    <w:rsid w:val="3B2C3DF2"/>
    <w:rsid w:val="3B4C6B4A"/>
    <w:rsid w:val="3B892174"/>
    <w:rsid w:val="3BA42B0A"/>
    <w:rsid w:val="3BB32DE6"/>
    <w:rsid w:val="3CD613E9"/>
    <w:rsid w:val="3CE30398"/>
    <w:rsid w:val="3CE5162C"/>
    <w:rsid w:val="3CEC1737"/>
    <w:rsid w:val="3D2824D0"/>
    <w:rsid w:val="3D337E9D"/>
    <w:rsid w:val="3D527506"/>
    <w:rsid w:val="3D57788A"/>
    <w:rsid w:val="3D72777A"/>
    <w:rsid w:val="3D8C03DF"/>
    <w:rsid w:val="3D8F1598"/>
    <w:rsid w:val="3D951E57"/>
    <w:rsid w:val="3DAB4624"/>
    <w:rsid w:val="3DB50AB1"/>
    <w:rsid w:val="3DB96477"/>
    <w:rsid w:val="3E1C3678"/>
    <w:rsid w:val="3E4B22BB"/>
    <w:rsid w:val="3E654E50"/>
    <w:rsid w:val="3E6B2874"/>
    <w:rsid w:val="3E9B4946"/>
    <w:rsid w:val="3EA7413F"/>
    <w:rsid w:val="3ECC237B"/>
    <w:rsid w:val="3EE77DBC"/>
    <w:rsid w:val="3F5577CE"/>
    <w:rsid w:val="3F6F384B"/>
    <w:rsid w:val="40061FE5"/>
    <w:rsid w:val="400677EF"/>
    <w:rsid w:val="410924C1"/>
    <w:rsid w:val="412360AF"/>
    <w:rsid w:val="41261227"/>
    <w:rsid w:val="41A33B98"/>
    <w:rsid w:val="41D90C14"/>
    <w:rsid w:val="41EB6337"/>
    <w:rsid w:val="422B44D2"/>
    <w:rsid w:val="42496F83"/>
    <w:rsid w:val="425E3790"/>
    <w:rsid w:val="42714011"/>
    <w:rsid w:val="427B0900"/>
    <w:rsid w:val="428258FD"/>
    <w:rsid w:val="428C42F8"/>
    <w:rsid w:val="42AB29D0"/>
    <w:rsid w:val="42FE4D96"/>
    <w:rsid w:val="431A43A9"/>
    <w:rsid w:val="433F7071"/>
    <w:rsid w:val="438B4C8D"/>
    <w:rsid w:val="441674D8"/>
    <w:rsid w:val="442D1437"/>
    <w:rsid w:val="447F7F9A"/>
    <w:rsid w:val="44815F70"/>
    <w:rsid w:val="448636F5"/>
    <w:rsid w:val="44865C7B"/>
    <w:rsid w:val="449A6429"/>
    <w:rsid w:val="44AC1707"/>
    <w:rsid w:val="44B0024A"/>
    <w:rsid w:val="44CD4C98"/>
    <w:rsid w:val="44DB3186"/>
    <w:rsid w:val="44FB089D"/>
    <w:rsid w:val="450A0E4E"/>
    <w:rsid w:val="4528655A"/>
    <w:rsid w:val="45DE4E6B"/>
    <w:rsid w:val="45E07408"/>
    <w:rsid w:val="45E618D3"/>
    <w:rsid w:val="4612711F"/>
    <w:rsid w:val="46291749"/>
    <w:rsid w:val="46CD560B"/>
    <w:rsid w:val="46DC6237"/>
    <w:rsid w:val="470F78A3"/>
    <w:rsid w:val="472024D3"/>
    <w:rsid w:val="47762134"/>
    <w:rsid w:val="47784040"/>
    <w:rsid w:val="47A26054"/>
    <w:rsid w:val="47A829EE"/>
    <w:rsid w:val="47B15A25"/>
    <w:rsid w:val="47F0411D"/>
    <w:rsid w:val="47F72214"/>
    <w:rsid w:val="48366F22"/>
    <w:rsid w:val="48372B88"/>
    <w:rsid w:val="49241422"/>
    <w:rsid w:val="495B11BD"/>
    <w:rsid w:val="497B700C"/>
    <w:rsid w:val="498930B4"/>
    <w:rsid w:val="499A2857"/>
    <w:rsid w:val="49C11249"/>
    <w:rsid w:val="49D92D60"/>
    <w:rsid w:val="4A57233B"/>
    <w:rsid w:val="4A5F1294"/>
    <w:rsid w:val="4A6209BE"/>
    <w:rsid w:val="4A7E6B59"/>
    <w:rsid w:val="4AA27CDC"/>
    <w:rsid w:val="4ADF6E1E"/>
    <w:rsid w:val="4AEC0AB7"/>
    <w:rsid w:val="4AEF3392"/>
    <w:rsid w:val="4B397367"/>
    <w:rsid w:val="4B8B3C39"/>
    <w:rsid w:val="4B91173F"/>
    <w:rsid w:val="4B932E33"/>
    <w:rsid w:val="4BAF3CD0"/>
    <w:rsid w:val="4BB23356"/>
    <w:rsid w:val="4BB308C1"/>
    <w:rsid w:val="4BB770C8"/>
    <w:rsid w:val="4BDC52F9"/>
    <w:rsid w:val="4BDF6E49"/>
    <w:rsid w:val="4C561BFF"/>
    <w:rsid w:val="4C7F0C92"/>
    <w:rsid w:val="4C8D6DC9"/>
    <w:rsid w:val="4CDD5E7C"/>
    <w:rsid w:val="4D1B4BF6"/>
    <w:rsid w:val="4D1F51FF"/>
    <w:rsid w:val="4D5D6FBD"/>
    <w:rsid w:val="4D7C686E"/>
    <w:rsid w:val="4D7C7438"/>
    <w:rsid w:val="4DCB3979"/>
    <w:rsid w:val="4DF571F5"/>
    <w:rsid w:val="4E5E527F"/>
    <w:rsid w:val="4E656129"/>
    <w:rsid w:val="4E7B188C"/>
    <w:rsid w:val="4E8642F1"/>
    <w:rsid w:val="502213EB"/>
    <w:rsid w:val="50270C4A"/>
    <w:rsid w:val="503C0DFD"/>
    <w:rsid w:val="50432D88"/>
    <w:rsid w:val="5049071F"/>
    <w:rsid w:val="505A2D34"/>
    <w:rsid w:val="507E7976"/>
    <w:rsid w:val="50E1735E"/>
    <w:rsid w:val="51A60F32"/>
    <w:rsid w:val="51BF4329"/>
    <w:rsid w:val="51C10A87"/>
    <w:rsid w:val="524365E5"/>
    <w:rsid w:val="52662900"/>
    <w:rsid w:val="52C5188C"/>
    <w:rsid w:val="52F01B7A"/>
    <w:rsid w:val="53183BD7"/>
    <w:rsid w:val="5376755F"/>
    <w:rsid w:val="538F7E27"/>
    <w:rsid w:val="53F25451"/>
    <w:rsid w:val="54047DE6"/>
    <w:rsid w:val="54183C63"/>
    <w:rsid w:val="54214EF1"/>
    <w:rsid w:val="54260108"/>
    <w:rsid w:val="54516500"/>
    <w:rsid w:val="54FE2E33"/>
    <w:rsid w:val="550146D2"/>
    <w:rsid w:val="55130818"/>
    <w:rsid w:val="553F6765"/>
    <w:rsid w:val="554F0502"/>
    <w:rsid w:val="55792660"/>
    <w:rsid w:val="557E77DD"/>
    <w:rsid w:val="55FA184D"/>
    <w:rsid w:val="55FC7F21"/>
    <w:rsid w:val="56CC7DC9"/>
    <w:rsid w:val="572F182A"/>
    <w:rsid w:val="577102DD"/>
    <w:rsid w:val="57A8507D"/>
    <w:rsid w:val="57B87E01"/>
    <w:rsid w:val="57D33E0B"/>
    <w:rsid w:val="57D83FAF"/>
    <w:rsid w:val="584B45E2"/>
    <w:rsid w:val="58703188"/>
    <w:rsid w:val="58952076"/>
    <w:rsid w:val="58FF1BE9"/>
    <w:rsid w:val="5912763F"/>
    <w:rsid w:val="592E6ADF"/>
    <w:rsid w:val="594F433C"/>
    <w:rsid w:val="59653481"/>
    <w:rsid w:val="597B3B32"/>
    <w:rsid w:val="59BA483A"/>
    <w:rsid w:val="59E618A6"/>
    <w:rsid w:val="5A272466"/>
    <w:rsid w:val="5A4B333B"/>
    <w:rsid w:val="5A5B3C78"/>
    <w:rsid w:val="5A680661"/>
    <w:rsid w:val="5A790DED"/>
    <w:rsid w:val="5AD563E4"/>
    <w:rsid w:val="5B1C04B7"/>
    <w:rsid w:val="5B4A2835"/>
    <w:rsid w:val="5B617BD0"/>
    <w:rsid w:val="5B694608"/>
    <w:rsid w:val="5BD3447A"/>
    <w:rsid w:val="5BDB75A5"/>
    <w:rsid w:val="5C4A4997"/>
    <w:rsid w:val="5C7830D7"/>
    <w:rsid w:val="5CB33954"/>
    <w:rsid w:val="5CB61F14"/>
    <w:rsid w:val="5CD10044"/>
    <w:rsid w:val="5CD25C9B"/>
    <w:rsid w:val="5CF8252C"/>
    <w:rsid w:val="5CF8285E"/>
    <w:rsid w:val="5CF95190"/>
    <w:rsid w:val="5D097B87"/>
    <w:rsid w:val="5D5E3F06"/>
    <w:rsid w:val="5D9D51E6"/>
    <w:rsid w:val="5DBE7604"/>
    <w:rsid w:val="5DC32DF4"/>
    <w:rsid w:val="5E6C6D16"/>
    <w:rsid w:val="5E8D3CA6"/>
    <w:rsid w:val="5E8E2D48"/>
    <w:rsid w:val="5EB9176F"/>
    <w:rsid w:val="5ED533DF"/>
    <w:rsid w:val="5F2D33BC"/>
    <w:rsid w:val="5F315F1F"/>
    <w:rsid w:val="5F405377"/>
    <w:rsid w:val="5F622E25"/>
    <w:rsid w:val="5F6819A0"/>
    <w:rsid w:val="5FCF31E5"/>
    <w:rsid w:val="5FEE0A42"/>
    <w:rsid w:val="5FF72AE6"/>
    <w:rsid w:val="60392C69"/>
    <w:rsid w:val="608B4592"/>
    <w:rsid w:val="60B91CCC"/>
    <w:rsid w:val="60CE487F"/>
    <w:rsid w:val="60D62EB6"/>
    <w:rsid w:val="60D70AF8"/>
    <w:rsid w:val="60E90E52"/>
    <w:rsid w:val="60EF4F85"/>
    <w:rsid w:val="61BA5B6C"/>
    <w:rsid w:val="61C60943"/>
    <w:rsid w:val="61DB6EE5"/>
    <w:rsid w:val="61EF258D"/>
    <w:rsid w:val="62111C54"/>
    <w:rsid w:val="622B7232"/>
    <w:rsid w:val="626764BC"/>
    <w:rsid w:val="629970FB"/>
    <w:rsid w:val="62BD432E"/>
    <w:rsid w:val="62C00465"/>
    <w:rsid w:val="62E47B0C"/>
    <w:rsid w:val="633678D4"/>
    <w:rsid w:val="633B5253"/>
    <w:rsid w:val="637B1AF3"/>
    <w:rsid w:val="638D17B3"/>
    <w:rsid w:val="638D29FA"/>
    <w:rsid w:val="63C02548"/>
    <w:rsid w:val="640F2DFD"/>
    <w:rsid w:val="64224F28"/>
    <w:rsid w:val="644545DB"/>
    <w:rsid w:val="64B96D77"/>
    <w:rsid w:val="6502545F"/>
    <w:rsid w:val="651435E1"/>
    <w:rsid w:val="65562818"/>
    <w:rsid w:val="656458AF"/>
    <w:rsid w:val="65B5796A"/>
    <w:rsid w:val="65BC2FC3"/>
    <w:rsid w:val="662F67E7"/>
    <w:rsid w:val="66384919"/>
    <w:rsid w:val="66384DC2"/>
    <w:rsid w:val="66451242"/>
    <w:rsid w:val="66705810"/>
    <w:rsid w:val="66962970"/>
    <w:rsid w:val="66AF1304"/>
    <w:rsid w:val="66E40F2D"/>
    <w:rsid w:val="66E626C4"/>
    <w:rsid w:val="66F71606"/>
    <w:rsid w:val="6712276E"/>
    <w:rsid w:val="674302D7"/>
    <w:rsid w:val="674A4A0C"/>
    <w:rsid w:val="675B2BE0"/>
    <w:rsid w:val="676A1537"/>
    <w:rsid w:val="67A42D94"/>
    <w:rsid w:val="67EB7247"/>
    <w:rsid w:val="67F822B5"/>
    <w:rsid w:val="68040A16"/>
    <w:rsid w:val="6810651E"/>
    <w:rsid w:val="68367986"/>
    <w:rsid w:val="68634C04"/>
    <w:rsid w:val="68674F05"/>
    <w:rsid w:val="68DE4FFE"/>
    <w:rsid w:val="69972FAF"/>
    <w:rsid w:val="69AB1384"/>
    <w:rsid w:val="69D56819"/>
    <w:rsid w:val="6A341A52"/>
    <w:rsid w:val="6A5C5961"/>
    <w:rsid w:val="6A751B1E"/>
    <w:rsid w:val="6B264A3A"/>
    <w:rsid w:val="6BBB7EFC"/>
    <w:rsid w:val="6C2E1EE9"/>
    <w:rsid w:val="6C755C79"/>
    <w:rsid w:val="6CEE7E42"/>
    <w:rsid w:val="6CEF3424"/>
    <w:rsid w:val="6D1F7776"/>
    <w:rsid w:val="6D2F4309"/>
    <w:rsid w:val="6D7C6E20"/>
    <w:rsid w:val="6E1D791F"/>
    <w:rsid w:val="6E1F6652"/>
    <w:rsid w:val="6E732CC4"/>
    <w:rsid w:val="6E875E14"/>
    <w:rsid w:val="6E8B79C5"/>
    <w:rsid w:val="6E8F1E87"/>
    <w:rsid w:val="6EDE3F6B"/>
    <w:rsid w:val="6FA41DEF"/>
    <w:rsid w:val="6FB5577A"/>
    <w:rsid w:val="6FEF5FFF"/>
    <w:rsid w:val="6FFA5FC3"/>
    <w:rsid w:val="6FFD616B"/>
    <w:rsid w:val="7003534A"/>
    <w:rsid w:val="701A42F9"/>
    <w:rsid w:val="70313457"/>
    <w:rsid w:val="70866263"/>
    <w:rsid w:val="7088613C"/>
    <w:rsid w:val="70A61026"/>
    <w:rsid w:val="70A873E0"/>
    <w:rsid w:val="70E433CD"/>
    <w:rsid w:val="71932E10"/>
    <w:rsid w:val="71C94F5D"/>
    <w:rsid w:val="71E90C94"/>
    <w:rsid w:val="71FA0B4A"/>
    <w:rsid w:val="72352195"/>
    <w:rsid w:val="723E08BB"/>
    <w:rsid w:val="72466D85"/>
    <w:rsid w:val="72720B96"/>
    <w:rsid w:val="72AE439F"/>
    <w:rsid w:val="72BD6505"/>
    <w:rsid w:val="72F00EFC"/>
    <w:rsid w:val="73164BEE"/>
    <w:rsid w:val="731F586B"/>
    <w:rsid w:val="73E57880"/>
    <w:rsid w:val="740807A0"/>
    <w:rsid w:val="743E5CC3"/>
    <w:rsid w:val="74577AE5"/>
    <w:rsid w:val="746A200A"/>
    <w:rsid w:val="74895C51"/>
    <w:rsid w:val="749B2AF9"/>
    <w:rsid w:val="74A470FC"/>
    <w:rsid w:val="74DD260E"/>
    <w:rsid w:val="7519692A"/>
    <w:rsid w:val="757E2435"/>
    <w:rsid w:val="75C621AB"/>
    <w:rsid w:val="75F80517"/>
    <w:rsid w:val="76867A1D"/>
    <w:rsid w:val="771C1FEB"/>
    <w:rsid w:val="77333225"/>
    <w:rsid w:val="778B7F90"/>
    <w:rsid w:val="779E546E"/>
    <w:rsid w:val="77DC5234"/>
    <w:rsid w:val="77F63AF3"/>
    <w:rsid w:val="780A0E21"/>
    <w:rsid w:val="782F5058"/>
    <w:rsid w:val="787D038F"/>
    <w:rsid w:val="78936F61"/>
    <w:rsid w:val="789E3A96"/>
    <w:rsid w:val="78A65380"/>
    <w:rsid w:val="78F26F7B"/>
    <w:rsid w:val="78F85383"/>
    <w:rsid w:val="792627D5"/>
    <w:rsid w:val="79367E1E"/>
    <w:rsid w:val="794A5B54"/>
    <w:rsid w:val="79F105CD"/>
    <w:rsid w:val="7A1C1587"/>
    <w:rsid w:val="7A3A4D14"/>
    <w:rsid w:val="7A460C06"/>
    <w:rsid w:val="7A580134"/>
    <w:rsid w:val="7A5E7D4D"/>
    <w:rsid w:val="7AB932A6"/>
    <w:rsid w:val="7AD34FEE"/>
    <w:rsid w:val="7AEA15E0"/>
    <w:rsid w:val="7AF547CF"/>
    <w:rsid w:val="7B193C74"/>
    <w:rsid w:val="7B3938D5"/>
    <w:rsid w:val="7B55270F"/>
    <w:rsid w:val="7BBF77B5"/>
    <w:rsid w:val="7C4209B4"/>
    <w:rsid w:val="7C4720D5"/>
    <w:rsid w:val="7C8B0A07"/>
    <w:rsid w:val="7CB20DE4"/>
    <w:rsid w:val="7CC3658D"/>
    <w:rsid w:val="7CD24A22"/>
    <w:rsid w:val="7D061E81"/>
    <w:rsid w:val="7D2C4C65"/>
    <w:rsid w:val="7D373D26"/>
    <w:rsid w:val="7D4A591B"/>
    <w:rsid w:val="7D77289C"/>
    <w:rsid w:val="7D7F213B"/>
    <w:rsid w:val="7DA02AA7"/>
    <w:rsid w:val="7DDC406E"/>
    <w:rsid w:val="7E1075B0"/>
    <w:rsid w:val="7E4C23BA"/>
    <w:rsid w:val="7EC02D84"/>
    <w:rsid w:val="7F154BF9"/>
    <w:rsid w:val="7F2C38B2"/>
    <w:rsid w:val="7F6A2CF0"/>
    <w:rsid w:val="7F79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91B7F9"/>
  <w15:docId w15:val="{F1D769D3-1380-FE47-9F08-2149227F6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qFormat="1"/>
    <w:lsdException w:name="footer" w:uiPriority="99" w:qFormat="1"/>
    <w:lsdException w:name="caption" w:unhideWhenUsed="1" w:qFormat="1"/>
    <w:lsdException w:name="table of figures" w:uiPriority="99" w:qFormat="1"/>
    <w:lsdException w:name="annotation reference" w:uiPriority="99" w:unhideWhenUsed="1" w:qFormat="1"/>
    <w:lsdException w:name="page number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48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tabs>
        <w:tab w:val="left" w:pos="0"/>
      </w:tabs>
      <w:outlineLvl w:val="0"/>
    </w:pPr>
    <w:rPr>
      <w:rFonts w:eastAsia="黑体"/>
      <w:kern w:val="44"/>
      <w:sz w:val="36"/>
    </w:rPr>
  </w:style>
  <w:style w:type="paragraph" w:styleId="2">
    <w:name w:val="heading 2"/>
    <w:basedOn w:val="1"/>
    <w:next w:val="a"/>
    <w:link w:val="20"/>
    <w:autoRedefine/>
    <w:unhideWhenUsed/>
    <w:qFormat/>
    <w:pPr>
      <w:outlineLvl w:val="1"/>
    </w:pPr>
    <w:rPr>
      <w:sz w:val="28"/>
    </w:rPr>
  </w:style>
  <w:style w:type="paragraph" w:styleId="3">
    <w:name w:val="heading 3"/>
    <w:basedOn w:val="2"/>
    <w:next w:val="a"/>
    <w:link w:val="30"/>
    <w:autoRedefine/>
    <w:qFormat/>
    <w:pPr>
      <w:outlineLvl w:val="2"/>
    </w:pPr>
    <w:rPr>
      <w:sz w:val="24"/>
    </w:rPr>
  </w:style>
  <w:style w:type="paragraph" w:styleId="4">
    <w:name w:val="heading 4"/>
    <w:basedOn w:val="3"/>
    <w:next w:val="a"/>
    <w:link w:val="40"/>
    <w:unhideWhenUsed/>
    <w:qFormat/>
    <w:pPr>
      <w:outlineLvl w:val="3"/>
    </w:pPr>
  </w:style>
  <w:style w:type="paragraph" w:styleId="5">
    <w:name w:val="heading 5"/>
    <w:basedOn w:val="4"/>
    <w:next w:val="a"/>
    <w:link w:val="50"/>
    <w:unhideWhenUsed/>
    <w:qFormat/>
    <w:pPr>
      <w:outlineLvl w:val="4"/>
    </w:pPr>
  </w:style>
  <w:style w:type="paragraph" w:styleId="6">
    <w:name w:val="heading 6"/>
    <w:basedOn w:val="a"/>
    <w:next w:val="a"/>
    <w:link w:val="60"/>
    <w:unhideWhenUsed/>
    <w:qFormat/>
    <w:pPr>
      <w:keepNext/>
      <w:keepLines/>
      <w:outlineLvl w:val="5"/>
    </w:pPr>
    <w:rPr>
      <w:rFonts w:eastAsia="黑体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outlineLvl w:val="6"/>
    </w:pPr>
    <w:rPr>
      <w:rFonts w:eastAsia="黑体"/>
    </w:rPr>
  </w:style>
  <w:style w:type="paragraph" w:styleId="8">
    <w:name w:val="heading 8"/>
    <w:basedOn w:val="a"/>
    <w:next w:val="a"/>
    <w:unhideWhenUsed/>
    <w:qFormat/>
    <w:pPr>
      <w:keepNext/>
      <w:keepLines/>
      <w:outlineLvl w:val="7"/>
    </w:pPr>
    <w:rPr>
      <w:rFonts w:eastAsia="黑体"/>
    </w:rPr>
  </w:style>
  <w:style w:type="paragraph" w:styleId="9">
    <w:name w:val="heading 9"/>
    <w:basedOn w:val="a"/>
    <w:next w:val="a"/>
    <w:unhideWhenUsed/>
    <w:qFormat/>
    <w:pPr>
      <w:keepNext/>
      <w:keepLines/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pPr>
      <w:ind w:firstLineChars="0" w:firstLine="0"/>
      <w:jc w:val="center"/>
    </w:pPr>
    <w:rPr>
      <w:rFonts w:eastAsia="黑体"/>
      <w:sz w:val="21"/>
    </w:rPr>
  </w:style>
  <w:style w:type="paragraph" w:styleId="a4">
    <w:name w:val="Body Text"/>
    <w:basedOn w:val="a"/>
    <w:qFormat/>
    <w:pPr>
      <w:spacing w:after="120"/>
    </w:pPr>
  </w:style>
  <w:style w:type="paragraph" w:styleId="TOC3">
    <w:name w:val="toc 3"/>
    <w:basedOn w:val="a"/>
    <w:next w:val="a"/>
    <w:uiPriority w:val="39"/>
    <w:qFormat/>
    <w:pPr>
      <w:spacing w:line="480" w:lineRule="exact"/>
      <w:ind w:firstLineChars="400" w:firstLine="960"/>
    </w:p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line="480" w:lineRule="exact"/>
      <w:ind w:firstLineChars="0" w:firstLine="0"/>
    </w:pPr>
    <w:rPr>
      <w:rFonts w:eastAsia="黑体"/>
      <w:sz w:val="28"/>
    </w:rPr>
  </w:style>
  <w:style w:type="paragraph" w:styleId="a9">
    <w:name w:val="table of figures"/>
    <w:basedOn w:val="a"/>
    <w:uiPriority w:val="99"/>
    <w:qFormat/>
    <w:pPr>
      <w:ind w:firstLineChars="0" w:firstLine="0"/>
    </w:pPr>
    <w:rPr>
      <w:sz w:val="21"/>
    </w:rPr>
  </w:style>
  <w:style w:type="paragraph" w:styleId="TOC2">
    <w:name w:val="toc 2"/>
    <w:basedOn w:val="a"/>
    <w:next w:val="a"/>
    <w:link w:val="TOC20"/>
    <w:uiPriority w:val="39"/>
    <w:qFormat/>
    <w:pPr>
      <w:spacing w:line="480" w:lineRule="exact"/>
    </w:pPr>
  </w:style>
  <w:style w:type="paragraph" w:styleId="aa">
    <w:name w:val="Normal (Web)"/>
    <w:basedOn w:val="a"/>
    <w:qFormat/>
    <w:rPr>
      <w:kern w:val="0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qFormat/>
    <w:rPr>
      <w:b/>
    </w:rPr>
  </w:style>
  <w:style w:type="character" w:styleId="ad">
    <w:name w:val="page number"/>
    <w:basedOn w:val="a0"/>
    <w:qFormat/>
  </w:style>
  <w:style w:type="character" w:styleId="ae">
    <w:name w:val="Emphasis"/>
    <w:basedOn w:val="a0"/>
    <w:qFormat/>
    <w:rPr>
      <w:i/>
    </w:rPr>
  </w:style>
  <w:style w:type="character" w:styleId="af">
    <w:name w:val="Hyperlink"/>
    <w:basedOn w:val="a0"/>
    <w:uiPriority w:val="99"/>
    <w:qFormat/>
    <w:rPr>
      <w:rFonts w:ascii="Times New Roman" w:eastAsia="宋体" w:hAnsi="Times New Roman"/>
      <w:color w:val="0000FF"/>
      <w:sz w:val="24"/>
      <w:u w:val="single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styleId="af0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TOC20">
    <w:name w:val="TOC 2 字符"/>
    <w:link w:val="TOC2"/>
    <w:qFormat/>
    <w:rPr>
      <w:rFonts w:ascii="Times New Roman" w:eastAsia="宋体" w:hAnsi="Times New Roman"/>
    </w:rPr>
  </w:style>
  <w:style w:type="character" w:customStyle="1" w:styleId="10">
    <w:name w:val="标题 1 字符"/>
    <w:link w:val="1"/>
    <w:qFormat/>
    <w:rPr>
      <w:rFonts w:ascii="Times New Roman" w:eastAsia="黑体" w:hAnsi="Times New Roman" w:cs="Times New Roman"/>
      <w:kern w:val="44"/>
      <w:sz w:val="36"/>
      <w:szCs w:val="24"/>
      <w:lang w:val="en-US" w:eastAsia="zh-CN" w:bidi="ar-SA"/>
    </w:rPr>
  </w:style>
  <w:style w:type="character" w:customStyle="1" w:styleId="20">
    <w:name w:val="标题 2 字符"/>
    <w:link w:val="2"/>
    <w:qFormat/>
    <w:rPr>
      <w:rFonts w:ascii="Times New Roman" w:eastAsia="黑体" w:hAnsi="Times New Roman" w:cs="Times New Roman"/>
      <w:kern w:val="44"/>
      <w:sz w:val="28"/>
      <w:szCs w:val="24"/>
      <w:lang w:val="en-US" w:eastAsia="zh-CN" w:bidi="ar-SA"/>
    </w:rPr>
  </w:style>
  <w:style w:type="character" w:customStyle="1" w:styleId="30">
    <w:name w:val="标题 3 字符"/>
    <w:link w:val="3"/>
    <w:qFormat/>
    <w:rPr>
      <w:rFonts w:ascii="Times New Roman" w:eastAsia="黑体" w:hAnsi="Times New Roman" w:cs="Times New Roman"/>
      <w:kern w:val="44"/>
      <w:sz w:val="24"/>
      <w:szCs w:val="24"/>
      <w:lang w:val="en-US" w:eastAsia="zh-CN" w:bidi="ar-SA"/>
    </w:rPr>
  </w:style>
  <w:style w:type="character" w:customStyle="1" w:styleId="a8">
    <w:name w:val="页眉 字符"/>
    <w:link w:val="a7"/>
    <w:qFormat/>
    <w:rPr>
      <w:rFonts w:eastAsia="宋体"/>
      <w:sz w:val="18"/>
      <w:szCs w:val="18"/>
    </w:rPr>
  </w:style>
  <w:style w:type="character" w:customStyle="1" w:styleId="a6">
    <w:name w:val="页脚 字符"/>
    <w:link w:val="a5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60">
    <w:name w:val="标题 6 字符"/>
    <w:basedOn w:val="a0"/>
    <w:link w:val="6"/>
    <w:qFormat/>
    <w:rPr>
      <w:rFonts w:ascii="Times New Roman" w:eastAsia="黑体" w:hAnsi="Times New Roman"/>
      <w:kern w:val="2"/>
      <w:sz w:val="24"/>
      <w:szCs w:val="24"/>
    </w:rPr>
  </w:style>
  <w:style w:type="character" w:customStyle="1" w:styleId="70">
    <w:name w:val="标题 7 字符"/>
    <w:basedOn w:val="a0"/>
    <w:link w:val="7"/>
    <w:qFormat/>
    <w:rPr>
      <w:rFonts w:ascii="Times New Roman" w:eastAsia="黑体" w:hAnsi="Times New Roman"/>
      <w:kern w:val="2"/>
      <w:sz w:val="24"/>
      <w:szCs w:val="24"/>
    </w:rPr>
  </w:style>
  <w:style w:type="character" w:customStyle="1" w:styleId="40">
    <w:name w:val="标题 4 字符"/>
    <w:link w:val="4"/>
    <w:qFormat/>
    <w:rPr>
      <w:rFonts w:ascii="Times New Roman" w:eastAsia="黑体" w:hAnsi="Times New Roman" w:cs="Times New Roman"/>
      <w:kern w:val="44"/>
      <w:sz w:val="24"/>
      <w:szCs w:val="24"/>
      <w:lang w:val="en-US" w:eastAsia="zh-CN" w:bidi="ar-SA"/>
    </w:rPr>
  </w:style>
  <w:style w:type="character" w:customStyle="1" w:styleId="50">
    <w:name w:val="标题 5 字符"/>
    <w:link w:val="5"/>
    <w:qFormat/>
    <w:rPr>
      <w:rFonts w:ascii="Times New Roman" w:eastAsia="黑体" w:hAnsi="Times New Roman" w:cs="Times New Roman"/>
      <w:kern w:val="44"/>
      <w:sz w:val="24"/>
      <w:szCs w:val="24"/>
      <w:lang w:val="en-US" w:eastAsia="zh-CN" w:bidi="ar-SA"/>
    </w:rPr>
  </w:style>
  <w:style w:type="paragraph" w:customStyle="1" w:styleId="af1">
    <w:name w:val="表格"/>
    <w:basedOn w:val="a"/>
    <w:qFormat/>
    <w:pPr>
      <w:widowControl/>
      <w:wordWrap w:val="0"/>
      <w:spacing w:line="240" w:lineRule="auto"/>
      <w:ind w:firstLineChars="0" w:firstLine="0"/>
      <w:jc w:val="center"/>
    </w:pPr>
    <w:rPr>
      <w:color w:val="000000"/>
      <w:kern w:val="0"/>
      <w:sz w:val="21"/>
    </w:rPr>
  </w:style>
  <w:style w:type="paragraph" w:customStyle="1" w:styleId="21">
    <w:name w:val="21标头"/>
    <w:basedOn w:val="a"/>
    <w:uiPriority w:val="99"/>
    <w:qFormat/>
    <w:pPr>
      <w:jc w:val="center"/>
    </w:pPr>
    <w:rPr>
      <w:b/>
      <w:sz w:val="32"/>
      <w:szCs w:val="32"/>
    </w:rPr>
  </w:style>
  <w:style w:type="paragraph" w:customStyle="1" w:styleId="22">
    <w:name w:val="22表格"/>
    <w:basedOn w:val="a"/>
    <w:qFormat/>
    <w:pPr>
      <w:jc w:val="center"/>
    </w:pPr>
    <w:rPr>
      <w:rFonts w:eastAsia="仿宋_GB2312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4F4F66-B7D9-4C7D-8489-ED65B715E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4448</Words>
  <Characters>25358</Characters>
  <Application>Microsoft Office Word</Application>
  <DocSecurity>0</DocSecurity>
  <Lines>211</Lines>
  <Paragraphs>59</Paragraphs>
  <ScaleCrop>false</ScaleCrop>
  <Company/>
  <LinksUpToDate>false</LinksUpToDate>
  <CharactersWithSpaces>29747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WPS_1654923717</dc:creator>
  <cp:lastModifiedBy>af32008@365mso.com</cp:lastModifiedBy>
  <cp:revision>35</cp:revision>
  <cp:lastPrinted>2025-12-07T11:33:00Z</cp:lastPrinted>
  <dcterms:created xsi:type="dcterms:W3CDTF">2025-12-07T09:01:00Z</dcterms:created>
  <dcterms:modified xsi:type="dcterms:W3CDTF">2026-08-02T09:34:00Z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BD9A3C6E900442E9844C8856956E3B84_13</vt:lpwstr>
  </property>
  <property fmtid="{D5CDD505-2E9C-101B-9397-08002B2CF9AE}" pid="4" name="KSOTemplateDocerSaveRecord">
    <vt:lpwstr>eyJoZGlkIjoiYmI5ZjdkZmVjYTBlMjJiMzQyNGZmNWQ2ZGQyOTljMTciLCJ1c2VySWQiOiIxMzgyMDM1MjIwIn0=</vt:lpwstr>
  </property>
</Properties>
</file>