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36 个问题7 个全局缺失项其中 HIGH 25 个、MEDIUM 7 个、LOW 4 个。</w:t>
      </w:r>
    </w:p>
    <w:p>
      <w:r>
        <w:t>总体合规评级：高风险</w:t>
      </w:r>
    </w:p>
    <w:p>
      <w:r>
        <w:t>风险评分：98.9/100</w:t>
      </w:r>
    </w:p>
    <w:p>
      <w:pPr>
        <w:pStyle w:val="Heading1"/>
      </w:pPr>
      <w:r>
        <w:t>二、审查概况与方法</w:t>
      </w:r>
    </w:p>
    <w:p>
      <w:r>
        <w:t>审查模式：llm</w:t>
      </w:r>
    </w:p>
    <w:p>
      <w:r>
        <w:t>文档类型：dpa</w:t>
      </w:r>
    </w:p>
    <w:p>
      <w:r>
        <w:t>文档名称：未提供</w:t>
      </w:r>
    </w:p>
    <w:p>
      <w:r>
        <w:t>审查条款数：8</w:t>
      </w:r>
    </w:p>
    <w:p>
      <w:r>
        <w:t>已分类条款数：7</w:t>
      </w:r>
    </w:p>
    <w:p>
      <w:r>
        <w:t>发现问题总数：36</w:t>
      </w:r>
    </w:p>
    <w:p>
      <w:r>
        <w:t>全局缺失项数：7</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文档类型：dpa</w:t>
      </w:r>
    </w:p>
    <w:p>
      <w:r>
        <w:t>条款类型分布：</w:t>
      </w:r>
    </w:p>
    <w:p>
      <w:r>
        <w:t xml:space="preserve">  - CROSS_BORDER_TRANSFER: 2 条</w:t>
      </w:r>
    </w:p>
    <w:p>
      <w:r>
        <w:t xml:space="preserve">  - OTHER: 1 条</w:t>
      </w:r>
    </w:p>
    <w:p>
      <w:r>
        <w:t xml:space="preserve">  - DATA_PROCESSING_SCOPE: 1 条</w:t>
      </w:r>
    </w:p>
    <w:p>
      <w:r>
        <w:t xml:space="preserve">  - CONSENT_NOTICE: 1 条</w:t>
      </w:r>
    </w:p>
    <w:p>
      <w:r>
        <w:t xml:space="preserve">  - SECURITY_MEASURES: 1 条</w:t>
      </w:r>
    </w:p>
    <w:p>
      <w:r>
        <w:t xml:space="preserve">  - RIGHTS_REQUEST: 1 条</w:t>
      </w:r>
    </w:p>
    <w:p>
      <w:r>
        <w:t xml:space="preserve">  - LIABILITY: 1 条</w:t>
      </w:r>
    </w:p>
    <w:p>
      <w:pPr>
        <w:pStyle w:val="Heading1"/>
      </w:pPr>
      <w:r>
        <w:t>四、整体风险评估</w:t>
      </w:r>
    </w:p>
    <w:p>
      <w:r>
        <w:t>总体风险等级：高风险</w:t>
      </w:r>
    </w:p>
    <w:p>
      <w:r>
        <w:t>风险评分：98.9/100</w:t>
      </w:r>
    </w:p>
    <w:p>
      <w:r>
        <w:t>高风险问题：25 项</w:t>
      </w:r>
    </w:p>
    <w:p>
      <w:r>
        <w:t>中风险问题：7 项</w:t>
      </w:r>
    </w:p>
    <w:p>
      <w:r>
        <w:t>低风险问题：4 项</w:t>
      </w:r>
    </w:p>
    <w:p>
      <w:r>
        <w:t>全局缺失项：7 项</w:t>
      </w:r>
    </w:p>
    <w:p>
      <w:pPr>
        <w:pStyle w:val="Heading1"/>
      </w:pPr>
      <w:r>
        <w:t>五、完整性检查结果</w:t>
      </w:r>
    </w:p>
    <w:p>
      <w:r>
        <w:t>【必须补充】4 项：</w:t>
      </w:r>
    </w:p>
    <w:p>
      <w:r>
        <w:t xml:space="preserve">  [HIGH] 缺少委托处理条款/说明</w:t>
      </w:r>
    </w:p>
    <w:p>
      <w:r>
        <w:t xml:space="preserve">    描述：文档中未找到委托处理相关内容</w:t>
      </w:r>
    </w:p>
    <w:p>
      <w:r>
        <w:t xml:space="preserve">    法规依据：《个人信息保护法》第21条</w:t>
      </w:r>
    </w:p>
    <w:p>
      <w:r>
        <w:t xml:space="preserve">    建议：建议在文档中新增委托处理相关条款，明确具体内容并确保符合《个人信息保护法》等相关法规要求。</w:t>
      </w:r>
    </w:p>
    <w:p>
      <w:r>
        <w:t xml:space="preserve">  [HIGH] 缺少第三方共享与转让条款/说明</w:t>
      </w:r>
    </w:p>
    <w:p>
      <w:r>
        <w:t xml:space="preserve">    描述：文档中未找到第三方共享与转让相关内容</w:t>
      </w:r>
    </w:p>
    <w:p>
      <w:r>
        <w:t xml:space="preserve">    法规依据：《个人信息保护法》第23条</w:t>
      </w:r>
    </w:p>
    <w:p>
      <w:r>
        <w:t xml:space="preserve">    建议：建议在文档中新增第三方共享与转让相关条款，明确具体内容并确保符合《个人信息保护法》等相关法规要求。</w:t>
      </w:r>
    </w:p>
    <w:p>
      <w:r>
        <w:t xml:space="preserve">  [HIGH] 缺少保存期限与删除条款/说明</w:t>
      </w:r>
    </w:p>
    <w:p>
      <w:r>
        <w:t xml:space="preserve">    描述：文档中未找到保存期限与删除相关内容</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r>
        <w:t xml:space="preserve">  [HIGH] 缺少再转移限制条款/说明</w:t>
      </w:r>
    </w:p>
    <w:p>
      <w:r>
        <w:t xml:space="preserve">    描述：文档中未找到再转移限制相关内容</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br/>
        <w:t>【建议补充】1 项：</w:t>
      </w:r>
    </w:p>
    <w:p>
      <w:r>
        <w:t xml:space="preserve">  [MEDIUM] 缺少安全事件应急响应条款/说明</w:t>
      </w:r>
    </w:p>
    <w:p>
      <w:r>
        <w:t xml:space="preserve">    描述：在次要分类中被部分覆盖，建议补充完整条款</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br/>
        <w:t>【优化建议】2 项：</w:t>
      </w:r>
    </w:p>
    <w:p>
      <w:r>
        <w:t xml:space="preserve">  [LOW] 缺少数据准确性条款/说明</w:t>
      </w:r>
    </w:p>
    <w:p>
      <w:r>
        <w:t xml:space="preserve">    描述：建议补充数据准确性相关条款</w:t>
      </w:r>
    </w:p>
    <w:p>
      <w:r>
        <w:t xml:space="preserve">    法规依据：《个人信息保护法》第8条</w:t>
      </w:r>
    </w:p>
    <w:p>
      <w:r>
        <w:t xml:space="preserve">    建议：建议在文档中新增数据准确性相关条款，明确具体内容并确保符合《个人信息保护法》等相关法规要求。</w:t>
      </w:r>
    </w:p>
    <w:p>
      <w:r>
        <w:t xml:space="preserve">  [LOW] 缺少个人信息保护影响评估义务条款/说明</w:t>
      </w:r>
    </w:p>
    <w:p>
      <w:r>
        <w:t xml:space="preserve">    描述：建议补充个人信息保护影响评估义务相关条款</w:t>
      </w:r>
    </w:p>
    <w:p>
      <w:r>
        <w:t xml:space="preserve">    法规依据：《个人信息保护法》第55条；《个人信息保护法》第56条</w:t>
      </w:r>
    </w:p>
    <w:p>
      <w:r>
        <w:t xml:space="preserve">    建议：建议在文档中新增个人信息保护影响评估义务相关条款，明确具体内容并确保符合《个人信息保护法》等相关法规要求。</w:t>
      </w:r>
    </w:p>
    <w:p>
      <w:pPr>
        <w:pStyle w:val="Heading1"/>
      </w:pPr>
      <w:r>
        <w:t>六、逐条问题清单</w:t>
      </w:r>
    </w:p>
    <w:p>
      <w:r>
        <w:t>--- 问题 1 ---</w:t>
      </w:r>
    </w:p>
    <w:p>
      <w:r>
        <w:t>编号：LLM-1045f5bf4900</w:t>
      </w:r>
    </w:p>
    <w:p>
      <w:r>
        <w:t>严重程度：HIGH | 条款类型：CONSENT_NOTICE</w:t>
      </w:r>
    </w:p>
    <w:p>
      <w:r>
        <w:t>标题：告知内容不完整，不符合《个人信息保护法》第三十九条要求</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根据《个人信息保护法》第三十九条，个人信息处理者向境外提供个人信息前，应当向个人告知境外接收方的名称或者姓名、联系方式、处理目的、处理方式、个人信息的种类、个人向境外接收方行使本法规定权利的方式和程序等事项，并取得个人的单独同意。此外，根据《个人信息出境标准合同办法》及实践，告知内容通常还应包括个人信息的保存期限、保存地点等关键信息。当前条款列举的告知事项中缺少了‘保存期限’和‘保存地点’，可能导致告知不充分，进而影响所获‘单独同意’的法律效力，构成合规风险。 ｜ 引用相关性警告：</w:t>
      </w:r>
    </w:p>
    <w:p>
      <w:r>
        <w:t>法规依据：《中华人民共和国网络安全法（2025修正）》第十三条；《中华人民共和国网络安全法（2025修正）》第二十四条；《中华人民共和国网络安全法（2025修正）》第二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修改建议：建议根据《个人信息保护法》第三十九条及相关配套规定，完善告知事项清单，确保包含所有法定及必要的告知内容。</w:t>
      </w:r>
    </w:p>
    <w:p>
      <w:r>
        <w:t>建议替换：</w:t>
      </w:r>
    </w:p>
    <w:p>
      <w:r>
        <w:t xml:space="preserve">  原文：向个人告知境外接收方名称、联系方式、处理目的、处理方式、个人信息种类以及个人行使权利的方式和程序</w:t>
      </w:r>
    </w:p>
    <w:p>
      <w:r>
        <w:t xml:space="preserve">  建议改为：向个人告知境外接收方的名称、联系方式、处理目的、处理方式、个人信息的种类、个人向境外接收方行使本法规定权利的方式和程序，以及个人信息的保存期限、保存地点等事项</w:t>
      </w:r>
    </w:p>
    <w:p>
      <w:r>
        <w:t>审查方法：llm | 置信度：0.85</w:t>
      </w:r>
    </w:p>
    <w:p>
      <w:r>
        <w:t>--- 问题 2 ---</w:t>
      </w:r>
    </w:p>
    <w:p>
      <w:r>
        <w:t>编号：DSL-spi_no_necessity-1fb025</w:t>
      </w:r>
    </w:p>
    <w:p>
      <w:r>
        <w:t>严重程度：HIGH | 条款类型：CONSENT_NOTICE</w:t>
      </w:r>
    </w:p>
    <w:p>
      <w:r>
        <w:t>标题：敏感个人信息处理缺少必要性说明</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风险分析：涉及敏感个人信息处理，但未说明处理的特定目的和充分必要性。《个人信息保护法》第28条要求具有特定目的和充分必要性。 ｜ 引用相关性警告：</w:t>
      </w:r>
    </w:p>
    <w:p>
      <w:r>
        <w:t>法规依据：《个人信息保护法》第39条；《个人信息保护法》第15条；《中华人民共和国网络安全法（2025修正）》第十三条；《中华人民共和国网络安全法（2025修正）》第二十四条；《中华人民共和国网络安全法（2025修正）》第二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3 ---</w:t>
      </w:r>
    </w:p>
    <w:p>
      <w:r>
        <w:t>编号：DSL-no_storage_location-1c318b</w:t>
      </w:r>
    </w:p>
    <w:p>
      <w:r>
        <w:t>严重程度：HIGH | 条款类型：CROSS_BORDER_TRANSFER</w:t>
      </w:r>
    </w:p>
    <w:p>
      <w:r>
        <w:t>标题：未明确境外存储地点</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二十四条；《中华人民共和国网络安全法（2025修正）》第三十三条；《中华人民共和国网络安全法（2025修正）》第三十九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4 ---</w:t>
      </w:r>
    </w:p>
    <w:p>
      <w:r>
        <w:t>编号：DSL-no_storage_location-3ca40f</w:t>
      </w:r>
    </w:p>
    <w:p>
      <w:r>
        <w:t>严重程度：HIGH | 条款类型：CONSENT_NOTICE</w:t>
      </w:r>
    </w:p>
    <w:p>
      <w:r>
        <w:t>标题：未明确境外存储地点</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四条；《中华人民共和国网络安全法（2025修正）》第二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5 ---</w:t>
      </w:r>
    </w:p>
    <w:p>
      <w:r>
        <w:t>编号：DSL-no_retention_period-4067da</w:t>
      </w:r>
    </w:p>
    <w:p>
      <w:r>
        <w:t>严重程度：HIGH | 条款类型：CROSS_BORDER_TRANSFER</w:t>
      </w:r>
    </w:p>
    <w:p>
      <w:r>
        <w:t>标题：未约定境外数据保存期限</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二十四条；《中华人民共和国网络安全法（2025修正）》第三十三条；《中华人民共和国网络安全法（2025修正）》第三十九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6 ---</w:t>
      </w:r>
    </w:p>
    <w:p>
      <w:r>
        <w:t>编号：DSL-no_retention_period-adbceb</w:t>
      </w:r>
    </w:p>
    <w:p>
      <w:r>
        <w:t>严重程度：HIGH | 条款类型：CONSENT_NOTICE</w:t>
      </w:r>
    </w:p>
    <w:p>
      <w:r>
        <w:t>标题：未约定境外数据保存期限</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四条；《中华人民共和国网络安全法（2025修正）》第二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7 ---</w:t>
      </w:r>
    </w:p>
    <w:p>
      <w:r>
        <w:t>编号：DSL-no_retention_period-59b903</w:t>
      </w:r>
    </w:p>
    <w:p>
      <w:r>
        <w:t>严重程度：HIGH | 条款类型：CROSS_BORDER_TRANSFER</w:t>
      </w:r>
    </w:p>
    <w:p>
      <w:r>
        <w:t>标题：未约定境外数据保存期限</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二十四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8 ---</w:t>
      </w:r>
    </w:p>
    <w:p>
      <w:r>
        <w:t>编号：DSL-no_breach_notification_timeline-cb9788</w:t>
      </w:r>
    </w:p>
    <w:p>
      <w:r>
        <w:t>严重程度：HIGH | 条款类型：SECURITY_MEASURES</w:t>
      </w:r>
    </w:p>
    <w:p>
      <w:r>
        <w:t>标题：未约定安全事件通知时限</w:t>
      </w:r>
    </w:p>
    <w:p>
      <w:r>
        <w:t>问题类型：MISSING_REQUIREMENT</w:t>
      </w:r>
    </w:p>
    <w:p>
      <w:r>
        <w:t>原文摘录：第四条 安全措施</w:t>
        <w:br/>
        <w:br/>
        <w:t>乙方应采取加密传输、最小权限控制、访问审计、异常告警和事件响应等安全措施，防止个人信息被未经授权访问、泄露、篡改或丢失。</w:t>
        <w:br/>
        <w:br/>
        <w:t>##</w:t>
      </w:r>
    </w:p>
    <w:p>
      <w:r>
        <w:t>风险分析：未约定数据安全事件发生后的通知时限。依据相关法规，应在合理时限内通知，通常建议72小时内。</w:t>
      </w:r>
    </w:p>
    <w:p>
      <w:r>
        <w:t>法规依据：《个人信息保护法》第38条；《数据安全法》第27条；《中华人民共和国网络安全法（2025修正）》第十三条；《中华人民共和国网络安全法（2025修正）》第二十三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修改建议：建议明确安全事件通知的具体时限，如'72小时内书面通知'。</w:t>
      </w:r>
    </w:p>
    <w:p>
      <w:r>
        <w:t>审查方法：rule | 置信度：0.85</w:t>
      </w:r>
    </w:p>
    <w:p>
      <w:r>
        <w:t>--- 问题 9 ---</w:t>
      </w:r>
    </w:p>
    <w:p>
      <w:r>
        <w:t>编号：SPEC-dpa_no_incident_timeline-66aebd</w:t>
      </w:r>
    </w:p>
    <w:p>
      <w:r>
        <w:t>严重程度：HIGH | 条款类型：SECURITY_MEASURES</w:t>
      </w:r>
    </w:p>
    <w:p>
      <w:r>
        <w:t>标题：未约定安全事件通知的具体时限</w:t>
      </w:r>
    </w:p>
    <w:p>
      <w:r>
        <w:t>问题类型：MISSING_REQUIREMENT</w:t>
      </w:r>
    </w:p>
    <w:p>
      <w:r>
        <w:t>原文摘录：第四条 安全措施</w:t>
        <w:br/>
        <w:br/>
        <w:t>乙方应采取加密传输、最小权限控制、访问审计、异常告警和事件响应等安全措施，防止个人信息被未经授权访问、泄露、篡改或丢失。</w:t>
        <w:br/>
        <w:br/>
        <w:t>##</w:t>
      </w:r>
    </w:p>
    <w:p>
      <w:r>
        <w:t>风险分析：协议仅笼统约定发生安全事件时通知，未给出具体通知时限（如72小时内）。</w:t>
      </w:r>
    </w:p>
    <w:p>
      <w:r>
        <w:t>法规依据：《个人信息保护法》第38条；《数据安全法》第27条；《中华人民共和国网络安全法（2025修正）》第十三条；《中华人民共和国网络安全法（2025修正）》第二十三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修改建议：建议明确安全事件通知的具体时限，如'知悉后24小时内书面通知'。</w:t>
      </w:r>
    </w:p>
    <w:p>
      <w:r>
        <w:t>审查方法：rule | 置信度：0.9</w:t>
      </w:r>
    </w:p>
    <w:p>
      <w:r>
        <w:t>--- 问题 10 ---</w:t>
      </w:r>
    </w:p>
    <w:p>
      <w:r>
        <w:t>编号：DSL-no_legal_mechanism-bb10ad</w:t>
      </w:r>
    </w:p>
    <w:p>
      <w:r>
        <w:t>严重程度：HIGH | 条款类型：CROSS_BORDER_TRANSFER</w:t>
      </w:r>
    </w:p>
    <w:p>
      <w:r>
        <w:t>标题：未说明出境合法机制</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二十四条；《中华人民共和国网络安全法（2025修正）》第三十三条；《中华人民共和国网络安全法（2025修正）》第三十九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11 ---</w:t>
      </w:r>
    </w:p>
    <w:p>
      <w:r>
        <w:t>编号：DSL-no_legal_mechanism-d55e22</w:t>
      </w:r>
    </w:p>
    <w:p>
      <w:r>
        <w:t>严重程度：HIGH | 条款类型：CONSENT_NOTICE</w:t>
      </w:r>
    </w:p>
    <w:p>
      <w:r>
        <w:t>标题：未说明出境合法机制</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风险分析：未找到数据出境的合法路径说明（安全评估/标准合同/保护认证），《个人信息保护法》第38条要求选择其中一种。 ｜ 引用相关性警告：</w:t>
      </w:r>
    </w:p>
    <w:p>
      <w:r>
        <w:t>法规依据：《个人信息保护法》第39条；《个人信息保护法》第15条；《中华人民共和国网络安全法（2025修正）》第十三条；《中华人民共和国网络安全法（2025修正）》第二十四条；《中华人民共和国网络安全法（2025修正）》第二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12 ---</w:t>
      </w:r>
    </w:p>
    <w:p>
      <w:r>
        <w:t>编号：DSL-no_legal_mechanism-d5f63e</w:t>
      </w:r>
    </w:p>
    <w:p>
      <w:r>
        <w:t>严重程度：HIGH | 条款类型：CROSS_BORDER_TRANSFER</w:t>
      </w:r>
    </w:p>
    <w:p>
      <w:r>
        <w:t>标题：未说明出境合法机制</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二十四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13 ---</w:t>
      </w:r>
    </w:p>
    <w:p>
      <w:r>
        <w:t>编号：SPEC-dpa_no_scope_limit-fcfcaa</w:t>
      </w:r>
    </w:p>
    <w:p>
      <w:r>
        <w:t>严重程度：HIGH | 条款类型：DATA_PROCESSING_SCOPE</w:t>
      </w:r>
    </w:p>
    <w:p>
      <w:r>
        <w:t>标题：未限定受托方不得超出约定范围处理数据</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风险分析：未明确受托方仅能按照委托方书面指示处理数据，受托方可能自行决定处理目的和方式。 ｜ 引用相关性警告：</w:t>
      </w:r>
    </w:p>
    <w:p>
      <w:r>
        <w:t>法规依据：《个人信息保护法》第13条；《个人信息保护法》第17条；《中华人民共和国网络安全法（2025修正）》第十三条；《中华人民共和国网络安全法（2025修正）》第二十三条；《中华人民共和国网络安全法（2025修正）》第二十四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修改建议：应明确受托方仅能按委托方书面指示处理数据，不得自行决定处理目的和方式。</w:t>
      </w:r>
    </w:p>
    <w:p>
      <w:r>
        <w:t>审查方法：rule | 置信度：0.9</w:t>
      </w:r>
    </w:p>
    <w:p>
      <w:r>
        <w:t>--- 问题 14 ---</w:t>
      </w:r>
    </w:p>
    <w:p>
      <w:r>
        <w:t>编号：STD-MISS-f92570db67</w:t>
      </w:r>
    </w:p>
    <w:p>
      <w:r>
        <w:t>严重程度：HIGH | 条款类型：CROSS_BORDER_TRANSFER</w:t>
      </w:r>
    </w:p>
    <w:p>
      <w:r>
        <w:t>标题：标准条款义务缺失</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二十四条；《中华人民共和国网络安全法（2025修正）》第三十三条；《中华人民共和国网络安全法（2025修正）》第三十九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15 ---</w:t>
      </w:r>
    </w:p>
    <w:p>
      <w:r>
        <w:t>编号：STD-MISS-43ce162516</w:t>
      </w:r>
    </w:p>
    <w:p>
      <w:r>
        <w:t>严重程度：HIGH | 条款类型：DATA_PROCESSING_SCOPE</w:t>
      </w:r>
    </w:p>
    <w:p>
      <w:r>
        <w:t>标题：标准条款义务缺失</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风险分析：当前条款未覆盖以下标准义务：delete_or_return。 ｜ 引用相关性警告：</w:t>
      </w:r>
    </w:p>
    <w:p>
      <w:r>
        <w:t>法规依据：《删除返还与证明机制》删除返还与证明机制；《中华人民共和国网络安全法（2025修正）》第十三条；《中华人民共和国网络安全法（2025修正）》第二十三条；《中华人民共和国网络安全法（2025修正）》第二十四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16 ---</w:t>
      </w:r>
    </w:p>
    <w:p>
      <w:r>
        <w:t>编号：STD-MISS-ae44c82297</w:t>
      </w:r>
    </w:p>
    <w:p>
      <w:r>
        <w:t>严重程度：HIGH | 条款类型：CONSENT_NOTICE</w:t>
      </w:r>
    </w:p>
    <w:p>
      <w:r>
        <w:t>标题：标准条款义务缺失</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二十四条；《中华人民共和国网络安全法（2025修正）》第二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17 ---</w:t>
      </w:r>
    </w:p>
    <w:p>
      <w:r>
        <w:t>编号：STD-MISS-a6bc700197</w:t>
      </w:r>
    </w:p>
    <w:p>
      <w:r>
        <w:t>严重程度：HIGH | 条款类型：SECURITY_MEASURES</w:t>
      </w:r>
    </w:p>
    <w:p>
      <w:r>
        <w:t>标题：标准条款义务缺失</w:t>
      </w:r>
    </w:p>
    <w:p>
      <w:r>
        <w:t>问题类型：MISSING_REQUIREMENT</w:t>
      </w:r>
    </w:p>
    <w:p>
      <w:r>
        <w:t>原文摘录：第四条 安全措施</w:t>
        <w:br/>
        <w:br/>
        <w:t>乙方应采取加密传输、最小权限控制、访问审计、异常告警和事件响应等安全措施，防止个人信息被未经授权访问、泄露、篡改或丢失。</w:t>
        <w:br/>
        <w:br/>
        <w:t>##</w:t>
      </w:r>
    </w:p>
    <w:p>
      <w:r>
        <w:t>风险分析：当前条款未覆盖以下标准义务：no_excessive_liability_cap, no_full_exemption, effective_remedy。</w:t>
      </w:r>
    </w:p>
    <w:p>
      <w:r>
        <w:t>法规依据：《赔偿责任不得被不当限制》赔偿责任不得被不当限制；《中华人民共和国网络安全法（2025修正）》第十三条；《中华人民共和国网络安全法（2025修正）》第二十三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修改建议：建议补齐对应的标准义务，不应以概括性文字替代核心保护要求。</w:t>
      </w:r>
    </w:p>
    <w:p>
      <w:r>
        <w:t>审查方法：hybrid | 置信度：0.88</w:t>
      </w:r>
    </w:p>
    <w:p>
      <w:r>
        <w:t>--- 问题 18 ---</w:t>
      </w:r>
    </w:p>
    <w:p>
      <w:r>
        <w:t>编号：STD-MISS-449264deb7</w:t>
      </w:r>
    </w:p>
    <w:p>
      <w:r>
        <w:t>严重程度：HIGH | 条款类型：CROSS_BORDER_TRANSFER</w:t>
      </w:r>
    </w:p>
    <w:p>
      <w:r>
        <w:t>标题：标准条款义务缺失</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二十四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19 ---</w:t>
      </w:r>
    </w:p>
    <w:p>
      <w:r>
        <w:t>编号：STD-MISS-170f9eea38</w:t>
      </w:r>
    </w:p>
    <w:p>
      <w:r>
        <w:t>严重程度：HIGH | 条款类型：LIABILITY</w:t>
      </w:r>
    </w:p>
    <w:p>
      <w:r>
        <w:t>标题：标准条款义务缺失</w:t>
      </w:r>
    </w:p>
    <w:p>
      <w:r>
        <w:t>问题类型：MISSING_REQUIREMENT</w:t>
      </w:r>
    </w:p>
    <w:p>
      <w:r>
        <w:t>原文摘录：第七条 责任承担</w:t>
        <w:br/>
        <w:br/>
        <w:t>一方违反本协议导致个人信息主体或对方损失的，应承担相应违约责任并赔偿由此造成的直接损失。</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三十九条；《中华人民共和国网络安全法（2025修正）》第三十三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修改建议：建议补齐对应的标准义务，不应以概括性文字替代核心保护要求。</w:t>
      </w:r>
    </w:p>
    <w:p>
      <w:r>
        <w:t>审查方法：hybrid | 置信度：0.88</w:t>
      </w:r>
    </w:p>
    <w:p>
      <w:r>
        <w:t>--- 问题 20 ---</w:t>
      </w:r>
    </w:p>
    <w:p>
      <w:r>
        <w:t>编号：SPEC-dpa_liability_misalloc-31a6fa</w:t>
      </w:r>
    </w:p>
    <w:p>
      <w:r>
        <w:t>严重程度：HIGH | 条款类型：CROSS_BORDER_TRANSFER</w:t>
      </w:r>
    </w:p>
    <w:p>
      <w:r>
        <w:t>标题：法定合规责任可能被不当转移至受托方</w:t>
      </w:r>
    </w:p>
    <w:p>
      <w:r>
        <w:t>问题类型：NON_COMPLIANT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风险分析：条款将数据出境的法定合规责任（如安全评估申报、标准合同订立）全部或主要转移至受托方。根据《个人信息保护法》，个人信息处理者是合规义务的法定责任主体。 ｜ 引用相关性警告：</w:t>
      </w:r>
    </w:p>
    <w:p>
      <w:r>
        <w:t>法规依据：《个人信息保护法》第38条；《数据出境安全评估办法》第4条；《中华人民共和国网络安全法（2025修正）》第二十四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修改建议：应明确委托方作为个人信息处理者的法定合规责任，受托方仅承担协助配合义务。</w:t>
      </w:r>
    </w:p>
    <w:p>
      <w:r>
        <w:t>审查方法：rule | 置信度：0.9</w:t>
      </w:r>
    </w:p>
    <w:p>
      <w:r>
        <w:t>--- 问题 21 ---</w:t>
      </w:r>
    </w:p>
    <w:p>
      <w:r>
        <w:t>编号：SPEC-dpa_no_cb_mechanism-a83db2</w:t>
      </w:r>
    </w:p>
    <w:p>
      <w:r>
        <w:t>严重程度：HIGH | 条款类型：CROSS_BORDER_TRANSFER</w:t>
      </w:r>
    </w:p>
    <w:p>
      <w:r>
        <w:t>标题：涉及跨境处理但未说明合法机制</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风险分析：协议涉及数据跨境传输，但未说明依据的合法机制（安全评估/标准合同/保护认证）。 ｜ 引用相关性警告：</w:t>
      </w:r>
    </w:p>
    <w:p>
      <w:r>
        <w:t>法规依据：《个人信息保护法》第38条；《数据出境安全评估办法》第4条；《中华人民共和国网络安全法（2025修正）》第二十四条；《中华人民共和国网络安全法（2025修正）》第三十三条；《中华人民共和国网络安全法（2025修正）》第三十九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修改建议：应明确数据跨境传输的合法机制及已完成的合规步骤。</w:t>
      </w:r>
    </w:p>
    <w:p>
      <w:r>
        <w:t>审查方法：rule | 置信度：0.9</w:t>
      </w:r>
    </w:p>
    <w:p>
      <w:r>
        <w:t>--- 问题 22 ---</w:t>
      </w:r>
    </w:p>
    <w:p>
      <w:r>
        <w:t>编号：SPEC-dpa_no_cb_mechanism-5095f6</w:t>
      </w:r>
    </w:p>
    <w:p>
      <w:r>
        <w:t>严重程度：HIGH | 条款类型：CROSS_BORDER_TRANSFER</w:t>
      </w:r>
    </w:p>
    <w:p>
      <w:r>
        <w:t>标题：涉及跨境处理但未说明合法机制</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风险分析：协议涉及数据跨境传输，但未说明依据的合法机制（安全评估/标准合同/保护认证）。 ｜ 引用相关性警告：</w:t>
      </w:r>
    </w:p>
    <w:p>
      <w:r>
        <w:t>法规依据：《个人信息保护法》第38条；《数据出境安全评估办法》第4条；《中华人民共和国网络安全法（2025修正）》第二十四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修改建议：应明确数据跨境传输的合法机制及已完成的合规步骤。</w:t>
      </w:r>
    </w:p>
    <w:p>
      <w:r>
        <w:t>审查方法：rule | 置信度：0.9</w:t>
      </w:r>
    </w:p>
    <w:p>
      <w:r>
        <w:t>--- 问题 23 ---</w:t>
      </w:r>
    </w:p>
    <w:p>
      <w:r>
        <w:t>编号：RULE-520ec8674765</w:t>
      </w:r>
    </w:p>
    <w:p>
      <w:r>
        <w:t>严重程度：HIGH | 条款类型：CROSS_BORDER_TRANSFER</w:t>
      </w:r>
    </w:p>
    <w:p>
      <w:r>
        <w:t>标题：缺少关键信息：存储地点/存储/服务器/数据中心</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风险分析：当前条款未清晰体现「存储地点/存储/服务器/数据中心」，可能导致该类合规义务表达不完整。 ｜ 引用相关性警告：</w:t>
      </w:r>
    </w:p>
    <w:p>
      <w:r>
        <w:t>法规依据：《中华人民共和国网络安全法（2025修正）》第二十四条；《中华人民共和国网络安全法（2025修正）》第三十三条；《中华人民共和国网络安全法（2025修正）》第三十九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24 ---</w:t>
      </w:r>
    </w:p>
    <w:p>
      <w:r>
        <w:t>编号：DSL-no_legal_basis-6932f2</w:t>
      </w:r>
    </w:p>
    <w:p>
      <w:r>
        <w:t>严重程度：HIGH | 条款类型：DATA_PROCESSING_SCOPE</w:t>
      </w:r>
    </w:p>
    <w:p>
      <w:r>
        <w:t>标题：缺少处理合法性基础说明</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风险分析：未找到个人信息处理的合法性基础引用。《个人信息保护法》第13条要求明确数据处理的法律基础。 ｜ 引用相关性警告：</w:t>
      </w:r>
    </w:p>
    <w:p>
      <w:r>
        <w:t>法规依据：《个人信息保护法》第13条；《个人信息保护法》第17条；《中华人民共和国网络安全法（2025修正）》第十三条；《中华人民共和国网络安全法（2025修正）》第二十三条；《中华人民共和国网络安全法（2025修正）》第二十四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修改建议：应明确说明数据处理所依据的合法性基础，例如'履行合同所必需'或'取得个人同意'等。</w:t>
      </w:r>
    </w:p>
    <w:p>
      <w:r>
        <w:t>审查方法：rule | 置信度：0.85</w:t>
      </w:r>
    </w:p>
    <w:p>
      <w:r>
        <w:t>--- 问题 25 ---</w:t>
      </w:r>
    </w:p>
    <w:p>
      <w:r>
        <w:t>编号：DSL-no_withdrawal_mechanism-251ba0</w:t>
      </w:r>
    </w:p>
    <w:p>
      <w:r>
        <w:t>严重程度：HIGH | 条款类型：CONSENT_NOTICE</w:t>
      </w:r>
    </w:p>
    <w:p>
      <w:r>
        <w:t>标题：缺少撤回同意机制说明</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四条；《中华人民共和国网络安全法（2025修正）》第二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26 ---</w:t>
      </w:r>
    </w:p>
    <w:p>
      <w:r>
        <w:t>编号：SPEC-dpa_data_ownership-a7df48</w:t>
      </w:r>
    </w:p>
    <w:p>
      <w:r>
        <w:t>严重程度：MEDIUM | 条款类型：DATA_PROCESSING_SCOPE</w:t>
      </w:r>
    </w:p>
    <w:p>
      <w:r>
        <w:t>标题：未约定过程数据和结果数据的权属</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风险分析：委托处理过程中可能产生过程数据和结果数据，未约定权属可能导致知识产权和数据权属争议。 ｜ 引用相关性警告：</w:t>
      </w:r>
    </w:p>
    <w:p>
      <w:r>
        <w:t>法规依据：《个人信息保护法》第13条；《个人信息保护法》第17条；《中华人民共和国网络安全法（2025修正）》第十三条；《中华人民共和国网络安全法（2025修正）》第二十三条；《中华人民共和国网络安全法（2025修正）》第二十四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修改建议：建议明确过程数据、结果数据的权属、使用限制和到期处理方式。</w:t>
      </w:r>
    </w:p>
    <w:p>
      <w:r>
        <w:t>审查方法：rule | 置信度：0.9</w:t>
      </w:r>
    </w:p>
    <w:p>
      <w:r>
        <w:t>--- 问题 27 ---</w:t>
      </w:r>
    </w:p>
    <w:p>
      <w:r>
        <w:t>编号：DSL-no_overseas_law_impact-e00e9b</w:t>
      </w:r>
    </w:p>
    <w:p>
      <w:r>
        <w:t>严重程度：MEDIUM | 条款类型：CROSS_BORDER_TRANSFER</w:t>
      </w:r>
    </w:p>
    <w:p>
      <w:r>
        <w:t>标题：未评估境外法律环境影响</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风险分析：未评估境外接收方所在地法律环境对数据保护的影响。 ｜ 引用相关性警告：</w:t>
      </w:r>
    </w:p>
    <w:p>
      <w:r>
        <w:t>法规依据：《个人信息保护法》第38条；《数据出境安全评估办法》第4条；《中华人民共和国网络安全法（2025修正）》第二十四条；《中华人民共和国网络安全法（2025修正）》第三十三条；《中华人民共和国网络安全法（2025修正）》第三十九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28 ---</w:t>
      </w:r>
    </w:p>
    <w:p>
      <w:r>
        <w:t>编号：DSL-no_overseas_law_impact-d715d6</w:t>
      </w:r>
    </w:p>
    <w:p>
      <w:r>
        <w:t>严重程度：MEDIUM | 条款类型：CONSENT_NOTICE</w:t>
      </w:r>
    </w:p>
    <w:p>
      <w:r>
        <w:t>标题：未评估境外法律环境影响</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四条；《中华人民共和国网络安全法（2025修正）》第二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29 ---</w:t>
      </w:r>
    </w:p>
    <w:p>
      <w:r>
        <w:t>编号：DSL-no_overseas_law_impact-7c1c31</w:t>
      </w:r>
    </w:p>
    <w:p>
      <w:r>
        <w:t>严重程度：MEDIUM | 条款类型：CROSS_BORDER_TRANSFER</w:t>
      </w:r>
    </w:p>
    <w:p>
      <w:r>
        <w:t>标题：未评估境外法律环境影响</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风险分析：未评估境外接收方所在地法律环境对数据保护的影响。 ｜ 引用相关性警告：</w:t>
      </w:r>
    </w:p>
    <w:p>
      <w:r>
        <w:t>法规依据：《个人信息保护法》第38条；《数据出境安全评估办法》第4条；《中华人民共和国网络安全法（2025修正）》第二十四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30 ---</w:t>
      </w:r>
    </w:p>
    <w:p>
      <w:r>
        <w:t>编号：DSL-no_response_time-7e7022</w:t>
      </w:r>
    </w:p>
    <w:p>
      <w:r>
        <w:t>严重程度：MEDIUM | 条款类型：RIGHTS_REQUEST</w:t>
      </w:r>
    </w:p>
    <w:p>
      <w:r>
        <w:t>标题：未说明权利请求响应时限</w:t>
      </w:r>
    </w:p>
    <w:p>
      <w:r>
        <w:t>问题类型：MISSING_REQUIREMENT</w:t>
      </w:r>
    </w:p>
    <w:p>
      <w:r>
        <w:t>原文摘录：第六条 权利保障</w:t>
        <w:br/>
        <w:br/>
        <w:t>双方应建立查询、复制、更正、删除和撤回同意的处理机制。甲方收到数据主体请求后，乙方应在合理期限内提供协助并完成必要操作。</w:t>
        <w:br/>
        <w:br/>
        <w:t>##</w:t>
      </w:r>
    </w:p>
    <w:p>
      <w:r>
        <w:t>风险分析：未承诺响应个人信息主体权利请求的具体时限，依据《个人信息保护法》，一般应在15-30个工作日内响应。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四条；《中华人民共和国网络安全法（2025修正）》第十六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31 ---</w:t>
      </w:r>
    </w:p>
    <w:p>
      <w:r>
        <w:t>编号：LLM-18bf265bec92</w:t>
      </w:r>
    </w:p>
    <w:p>
      <w:r>
        <w:t>严重程度：MEDIUM | 条款类型：CONSENT_NOTICE</w:t>
      </w:r>
    </w:p>
    <w:p>
      <w:r>
        <w:t>标题：条款表述与法定要求存在细微偏差</w:t>
      </w:r>
    </w:p>
    <w:p>
      <w:r>
        <w:t>问题类型：NON_COMPLIANT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条款中‘个人行使权利的方式和程序’的表述，与《个人信息保护法》第三十九条‘个人向境外接收方行使本法规定权利的方式和程序’的法定表述不完全一致。虽然核心意思相近，但严格来说，未明确指向‘向境外接收方’行使权利，也未明确是‘本法规定’的权利。在严谨的法律文本中，此类偏差可能引发解释上的争议。 ｜ 引用相关性警告：</w:t>
      </w:r>
    </w:p>
    <w:p>
      <w:r>
        <w:t>法规依据：《中华人民共和国网络安全法（2025修正）》第十三条；《中华人民共和国网络安全法（2025修正）》第二十四条；《中华人民共和国网络安全法（2025修正）》第二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修改建议：建议将条款中的表述与《个人信息保护法》第三十九条的原文表述对齐，以增强条款的严谨性和合规确定性。</w:t>
      </w:r>
    </w:p>
    <w:p>
      <w:r>
        <w:t>建议替换：</w:t>
      </w:r>
    </w:p>
    <w:p>
      <w:r>
        <w:t xml:space="preserve">  原文：个人行使权利的方式和程序</w:t>
      </w:r>
    </w:p>
    <w:p>
      <w:r>
        <w:t xml:space="preserve">  建议改为：个人向境外接收方行使本法规定权利的方式和程序</w:t>
      </w:r>
    </w:p>
    <w:p>
      <w:r>
        <w:t>审查方法：llm | 置信度：0.85</w:t>
      </w:r>
    </w:p>
    <w:p>
      <w:r>
        <w:t>--- 问题 32 ---</w:t>
      </w:r>
    </w:p>
    <w:p>
      <w:r>
        <w:t>编号：DSL-no_gov_access_disclosure-445637</w:t>
      </w:r>
    </w:p>
    <w:p>
      <w:r>
        <w:t>严重程度：MEDIUM | 条款类型：CROSS_BORDER_TRANSFER</w:t>
      </w:r>
    </w:p>
    <w:p>
      <w:r>
        <w:t>标题：缺少政府机构访问披露条款</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二十四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33 ---</w:t>
      </w:r>
    </w:p>
    <w:p>
      <w:r>
        <w:t>编号：LLM-770aa83be383</w:t>
      </w:r>
    </w:p>
    <w:p>
      <w:r>
        <w:t>严重程度：LOW | 条款类型：CONSENT_NOTICE</w:t>
      </w:r>
    </w:p>
    <w:p>
      <w:r>
        <w:t>标题：告知义务主体表述过于绝对，未考虑例外情形</w:t>
      </w:r>
    </w:p>
    <w:p>
      <w:r>
        <w:t>问题类型：AMBIGUOUS_LANGUAGE</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条款规定‘甲方应在向境外接收方提供个人信息前，向个人告知……并依法取得单独同意’。此表述设定了在所有出境场景下均需履行告知并取得单独同意的绝对义务。然而，《个人信息保护法》第三十九条本身规定了‘应当’告知并取得单独同意，但实践中可能存在法律、行政法规规定的例外情形（如为履行合同所必需且已通过其他方式告知等，尽管此类例外在跨境场景下非常严格和罕见）。条款的绝对化表述可能限制了甲方在极少数法定例外情形下的操作灵活性，虽然风险较低，但在合同严谨性上存在提升空间。 ｜ 引用相关性警告：</w:t>
      </w:r>
    </w:p>
    <w:p>
      <w:r>
        <w:t>法规依据：《中华人民共和国网络安全法（2025修正）》第十三条；《中华人民共和国网络安全法（2025修正）》第二十四条；《中华人民共和国网络安全法（2025修正）》第二十五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修改建议：可以考虑在条款中增加法律、行政法规另有规定的除外条款，使条款表述更为严谨和周全。</w:t>
      </w:r>
    </w:p>
    <w:p>
      <w:r>
        <w:t>建议替换：</w:t>
      </w:r>
    </w:p>
    <w:p>
      <w:r>
        <w:t xml:space="preserve">  原文：甲方应在向境外接收方提供个人信息前，向个人告知……并依法取得单独同意。</w:t>
      </w:r>
    </w:p>
    <w:p>
      <w:r>
        <w:t xml:space="preserve">  建议改为：除法律、行政法规另有规定外，甲方应在向境外接收方提供个人信息前，向个人告知……并依法取得单独同意。</w:t>
      </w:r>
    </w:p>
    <w:p>
      <w:r>
        <w:t>审查方法：llm | 置信度：0.85</w:t>
      </w:r>
    </w:p>
    <w:p>
      <w:r>
        <w:t>--- 问题 34 ---</w:t>
      </w:r>
    </w:p>
    <w:p>
      <w:r>
        <w:t>编号：DSL-no_transfer_right-5e73c2</w:t>
      </w:r>
    </w:p>
    <w:p>
      <w:r>
        <w:t>严重程度：LOW | 条款类型：RIGHTS_REQUEST</w:t>
      </w:r>
    </w:p>
    <w:p>
      <w:r>
        <w:t>标题：未说明数据可携带权</w:t>
      </w:r>
    </w:p>
    <w:p>
      <w:r>
        <w:t>问题类型：MISSING_REQUIREMENT</w:t>
      </w:r>
    </w:p>
    <w:p>
      <w:r>
        <w:t>原文摘录：第六条 权利保障</w:t>
        <w:br/>
        <w:br/>
        <w:t>双方应建立查询、复制、更正、删除和撤回同意的处理机制。甲方收到数据主体请求后，乙方应在合理期限内提供协助并完成必要操作。</w:t>
        <w:br/>
        <w:br/>
        <w:t>##</w:t>
      </w:r>
    </w:p>
    <w:p>
      <w:r>
        <w:t>风险分析：未说明个人信息的转移/可携带权，《个人信息保护法》第45条规定个人有权请求将个人信息转移至其指定的处理者。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四条；《中华人民共和国网络安全法（2025修正）》第十六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35 ---</w:t>
      </w:r>
    </w:p>
    <w:p>
      <w:r>
        <w:t>编号：RULE-dabe969ad3ce</w:t>
      </w:r>
    </w:p>
    <w:p>
      <w:r>
        <w:t>严重程度：LOW | 条款类型：LIABILITY</w:t>
      </w:r>
    </w:p>
    <w:p>
      <w:r>
        <w:t>标题：缺少关键信息：争议解决/管辖/仲裁/诉讼</w:t>
      </w:r>
    </w:p>
    <w:p>
      <w:r>
        <w:t>问题类型：MISSING_REQUIREMENT</w:t>
      </w:r>
    </w:p>
    <w:p>
      <w:r>
        <w:t>原文摘录：第七条 责任承担</w:t>
        <w:br/>
        <w:br/>
        <w:t>一方违反本协议导致个人信息主体或对方损失的，应承担相应违约责任并赔偿由此造成的直接损失。</w:t>
      </w:r>
    </w:p>
    <w:p>
      <w:r>
        <w:t>风险分析：当前条款未清晰体现「争议解决/管辖/仲裁/诉讼」，可能导致该类合规义务表达不完整。 ｜ 引用相关性警告：</w:t>
      </w:r>
    </w:p>
    <w:p>
      <w:r>
        <w:t>法规依据：《中华人民共和国网络安全法（2025修正）》第十三条；《中华人民共和国网络安全法（2025修正）》第三十九条；《中华人民共和国网络安全法（2025修正）》第三十三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修改建议：建议补充与「争议解决/管辖/仲裁/诉讼」相关的明确约定。</w:t>
      </w:r>
    </w:p>
    <w:p>
      <w:r>
        <w:t>审查方法：rule | 置信度：0.6</w:t>
      </w:r>
    </w:p>
    <w:p>
      <w:r>
        <w:t>--- 问题 36 ---</w:t>
      </w:r>
    </w:p>
    <w:p>
      <w:r>
        <w:t>编号：RULE-1349d733b078</w:t>
      </w:r>
    </w:p>
    <w:p>
      <w:r>
        <w:t>严重程度：LOW | 条款类型：DATA_PROCESSING_SCOPE</w:t>
      </w:r>
    </w:p>
    <w:p>
      <w:r>
        <w:t>标题：缺少关键信息：处理目的/目的</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风险分析：当前条款未清晰体现「处理目的/目的」，可能导致该类合规义务表达不完整。 ｜ 引用相关性警告：</w:t>
      </w:r>
    </w:p>
    <w:p>
      <w:r>
        <w:t>法规依据：《中华人民共和国网络安全法（2025修正）》第十三条；《中华人民共和国网络安全法（2025修正）》第二十三条；《中华人民共和国网络安全法（2025修正）》第二十四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修改建议：建议补充与「处理目的/目的」相关的明确约定。</w:t>
      </w:r>
    </w:p>
    <w:p>
      <w:r>
        <w:t>审查方法：rule | 置信度：0.6</w:t>
      </w:r>
    </w:p>
    <w:p>
      <w:pPr>
        <w:pStyle w:val="Heading1"/>
      </w:pPr>
      <w:r>
        <w:t>七、优先整改路线图</w:t>
      </w:r>
    </w:p>
    <w:p>
      <w:r>
        <w:t>优先整改 25 项高风险问题，重点涉及单独同意、境外接收方信息、数据出境说明等内容。</w:t>
      </w:r>
    </w:p>
    <w:p>
      <w:r>
        <w:t>补充 4 项全局缺失的必备条款：缺少委托处理条款/说明、缺少第三方共享与转让条款/说明、缺少保存期限与删除条款/说明</w:t>
      </w:r>
    </w:p>
    <w:p>
      <w:r>
        <w:t>关注 7 项中风险问题，补充安全措施、权利行使、数据处理范围等相关条款。</w:t>
      </w:r>
    </w:p>
    <w:p>
      <w:pPr>
        <w:pStyle w:val="Heading1"/>
      </w:pPr>
      <w:r>
        <w:t>八、法规依据汇总</w:t>
      </w:r>
    </w:p>
    <w:p>
      <w:r>
        <w:t xml:space="preserve">  《中华人民共和国网络安全法（2025修正）》第十三条：第十三条 国家保护公民、法人和其他组织依法使用网络的权利，促进网络接入普及，提升网络服务水平，为社会提供安全、便利的网络服务，保障网络信息依法有序自由流动。</w:t>
        <w:br/>
        <w:t xml:space="preserve"> 任何个人和组织使用网络应当遵守宪法法律，遵守公共秩序，尊重社会公德，不得危害网络</w:t>
      </w:r>
    </w:p>
    <w:p>
      <w:r>
        <w:t xml:space="preserve">  《中华人民共和国网络安全法（2025修正）》第二十四条：第二十四条 网络产品、服务应当符合相关国家标准的强制性要求。网络产品、服务的提供者不得设置恶意程序；发现其网络产品、服务存在安全缺陷、漏洞等风险时，应当立即采取补救措施，按照规定及时告知用户并向有关主管部门报告。</w:t>
        <w:br/>
        <w:t xml:space="preserve"> 网络产品、服务的提供者应</w:t>
      </w:r>
    </w:p>
    <w:p>
      <w:r>
        <w:t xml:space="preserve">  《中华人民共和国网络安全法（2025修正）》第二十五条：第二十五条 网络关键设备和网络安全专用产品应当按照相关国家标准的强制性要求，由具备资格的机构安全认证合格或者安全检测符合要求后，方可销售或者提供。国家网信部门会同国务院有关部门制定、公布网络关键设备和网络安全专用产品目录，并推动安全认证和安</w:t>
      </w:r>
    </w:p>
    <w:p>
      <w:r>
        <w:t xml:space="preserve">  《中华人民共和国网络安全法（2025修正）》第二条：第二条 在中华人民共和国境内建设、运营、维护和使用网络，以及网络安全的监督管理，适用本法。</w:t>
      </w:r>
    </w:p>
    <w:p>
      <w:r>
        <w:t xml:space="preserve">  《中华人民共和国个人信息保护法》第一条：第一条 为了保护个人信息权益，规范个人信息处理活动，促进个人信息合理利用，根据宪法，制定本法。</w:t>
      </w:r>
    </w:p>
    <w:p>
      <w:r>
        <w:t xml:space="preserve">  《中华人民共和国个人信息保护法》第二条：第二条 自然人的个人信息受法律保护，任何组织、个人不得侵害自然人的个人信息权益。</w:t>
      </w:r>
    </w:p>
    <w:p>
      <w:r>
        <w:t xml:space="preserve">  《中华人民共和国个人信息保护法》第三条：第三条 在中华人民共和国境内处理自然人个人信息的活动，适用本法。</w:t>
        <w:br/>
        <w:t xml:space="preserve"> 在中华人民共和国境外处理中华人民共和国境内自然人个人信息的活动，有下列情形之一的，也适用本法：</w:t>
        <w:br/>
        <w:t xml:space="preserve"> （一）以向境内自然人提供产品或者服务为目的；</w:t>
        <w:br/>
        <w:t xml:space="preserve"> （二）分析、评估境内自然人</w:t>
      </w:r>
    </w:p>
    <w:p>
      <w:r>
        <w:t xml:space="preserve">  《中华人民共和国个人信息保护法》第四条：第四条 个人信息是以电子或者其他方式记录的与已识别或者可识别的自然人有关的各种信息，不包括匿名化处理后的信息。</w:t>
        <w:br/>
        <w:t xml:space="preserve"> 个人信息的处理包括个人信息的收集、存储、使用、加工、传输、提供、公开、删除等。</w:t>
      </w:r>
    </w:p>
    <w:p>
      <w:r>
        <w:t xml:space="preserve">  《中华人民共和国个人信息保护法》第五条：第五条 处理个人信息应当遵循合法、正当、必要和诚信原则，不得通过误导、欺诈、胁迫等方式处理个人信息。</w:t>
      </w:r>
    </w:p>
    <w:p>
      <w:r>
        <w:t xml:space="preserve">  《中华人民共和国个人信息保护法》第六条：第六条 处理个人信息应当具有明确、合理的目的，并应当与处理目的直接相关，采取对个人权益影响最小的方式。</w:t>
        <w:br/>
        <w:t xml:space="preserve"> 收集个人信息，应当限于实现处理目的的最小范围，不得过度收集个人信息。</w:t>
      </w:r>
    </w:p>
    <w:p>
      <w:r>
        <w:t xml:space="preserve">  《中华人民共和国个人信息保护法》第七条：第七条 处理个人信息应当遵循公开、透明原则，公开个人信息处理规则，明示处理的目的、方式和范围。</w:t>
      </w:r>
    </w:p>
    <w:p>
      <w:r>
        <w:t xml:space="preserve">  《中华人民共和国个人信息保护法》第八条：第八条 处理个人信息应当保证个人信息的质量，避免因个人信息不准确、不完整对个人权益造成不利影响。</w:t>
      </w:r>
    </w:p>
    <w:p>
      <w:r>
        <w:t xml:space="preserve">  《中华人民共和国个人信息保护法》第九条：第九条 个人信息处理者应当对其个人信息处理活动负责，并采取必要措施保障所处理的个人信息的安全。</w:t>
      </w:r>
    </w:p>
    <w:p>
      <w:r>
        <w:t xml:space="preserve">  《中华人民共和国个人信息保护法》第十条：第十条 任何组织、个人不得非法收集、使用、加工、传输他人个人信息，不得非法买卖、提供或者公开他人个人信息；不得从事危害国家安全、公共利益的个人信息处理活动。</w:t>
      </w:r>
    </w:p>
    <w:p>
      <w:r>
        <w:t xml:space="preserve">  《中华人民共和国个人信息保护法》第十一条：第十一条 国家建立健全个人信息保护制度，预防和惩治侵害个人信息权益的行为，加强个人信息保护宣传教育，推动形成政府、企业、相关社会组织、公众共同参与个人信息保护的良好环境。</w:t>
      </w:r>
    </w:p>
    <w:p>
      <w:r>
        <w:t xml:space="preserve">  《中华人民共和国个人信息保护法》第十二条：第十二条 国家积极参与个人信息保护国际规则的制定，促进个人信息保护方面的国际交流与合作，推动与其他国家、地区、国际组织之间的个人信息保护规则、标准等互认。</w:t>
        <w:br/>
        <w:t xml:space="preserve"> 第二章 个人信息处理规则 </w:t>
        <w:br/>
        <w:t xml:space="preserve"> 第一节 一般规定</w:t>
      </w:r>
    </w:p>
    <w:p>
      <w:r>
        <w:t xml:space="preserve">  《中华人民共和国个人信息保护法》第十三条：第十三条 符合下列情形之一的，个人信息处理者方可处理个人信息：</w:t>
        <w:br/>
        <w:t xml:space="preserve"> （一）取得个人的同意；</w:t>
        <w:br/>
        <w:t xml:space="preserve"> （二）为订立、履行个人作为一方当事人的合同所必需，或者按照依法制定的劳动规章制度和依法签订的集体合同实施人力资源管理所必需；</w:t>
        <w:br/>
        <w:t xml:space="preserve"> （三）为履行法定职责</w:t>
      </w:r>
    </w:p>
    <w:p>
      <w:r>
        <w:t xml:space="preserve">  《中华人民共和国个人信息保护法》第十四条：第十四条 基于个人同意处理个人信息的，该同意应当由个人在充分知情的前提下自愿、明确作出。法律、行政法规规定处理个人信息应当取得个人单独同意或者书面同意的，从其规定。</w:t>
        <w:br/>
        <w:t xml:space="preserve"> 个人信息的处理目的、处理方式和处理的个人信息种类发生变更的，应当重新取得</w:t>
      </w:r>
    </w:p>
    <w:p>
      <w:r>
        <w:t xml:space="preserve">  《中华人民共和国个人信息保护法》第十五条：第十五条 基于个人同意处理个人信息的，个人有权撤回其同意。个人信息处理者应当提供便捷的撤回同意的方式。</w:t>
        <w:br/>
        <w:t xml:space="preserve"> 个人撤回同意，不影响撤回前基于个人同意已进行的个人信息处理活动的效力。</w:t>
      </w:r>
    </w:p>
    <w:p>
      <w:r>
        <w:t xml:space="preserve">  《中华人民共和国个人信息保护法》第十六条：第十六条 个人信息处理者不得以个人不同意处理其个人信息或者撤回同意为由，拒绝提供产品或者服务；处理个人信息属于提供产品或者服务所必需的除外。</w:t>
      </w:r>
    </w:p>
    <w:p>
      <w:r>
        <w:t xml:space="preserve">  《中华人民共和国个人信息保护法》第十七条：第十七条 个人信息处理者在处理个人信息前，应当以显著方式、清晰易懂的语言真实、准确、完整地向个人告知下列事项：</w:t>
        <w:br/>
        <w:t xml:space="preserve"> （一）个人信息处理者的名称或者姓名和联系方式；</w:t>
        <w:br/>
        <w:t xml:space="preserve"> （二）个人信息的处理目的、处理方式，处理的个人信息种类、保存期限；</w:t>
        <w:br/>
        <w:t xml:space="preserve"> （三）</w:t>
      </w:r>
    </w:p>
    <w:p>
      <w:r>
        <w:t xml:space="preserve">  《中华人民共和国个人信息保护法》第十八条：第十八条 个人信息处理者处理个人信息，有法律、行政法规规定应当保密或者不需要告知的情形的，可以不向个人告知前条第一款规定的事项。</w:t>
        <w:br/>
        <w:t xml:space="preserve"> 紧急情况下为保护自然人的生命健康和财产安全无法及时向个人告知的，个人信息处理者应当在紧急情况消除后及时告知。</w:t>
      </w:r>
    </w:p>
    <w:p>
      <w:r>
        <w:t xml:space="preserve">  《中华人民共和国个人信息保护法》第十九条：第十九条 除法律、行政法规另有规定外，个人信息的保存期限应当为实现处理目的所必要的最短时间。</w:t>
      </w:r>
    </w:p>
    <w:p>
      <w:r>
        <w:t xml:space="preserve">  《中华人民共和国个人信息保护法》第二十条：第二十条 两个以上的个人信息处理者共同决定个人信息的处理目的和处理方式的，应当约定各自的权利和义务。但是，该约定不影响个人向其中任何一个个人信息处理者要求行使本法规定的权利。</w:t>
        <w:br/>
        <w:t xml:space="preserve"> 个人信息处理者共同处理个人信息，侵害个人信息权益造成损害的，应</w:t>
      </w:r>
    </w:p>
    <w:p>
      <w:r>
        <w:t xml:space="preserve">  《中华人民共和国个人信息保护法》第二十一条：第二十一条 个人信息处理者委托处理个人信息的，应当与受托人约定委托处理的目的、期限、处理方式、个人信息的种类、保护措施以及双方的权利和义务等，并对受托人的个人信息处理活动进行监督。</w:t>
        <w:br/>
        <w:t xml:space="preserve"> 受托人应当按照约定处理个人信息，不得超出约定的处理目的、</w:t>
      </w:r>
    </w:p>
    <w:p>
      <w:r>
        <w:t xml:space="preserve">  《中华人民共和国个人信息保护法》第二十二条：第二十二条 个人信息处理者因合并、分立、解散、被宣告破产等原因需要转移个人信息的，应当向个人告知接收方的名称或者姓名和联系方式。接收方应当继续履行个人信息处理者的义务。接收方变更原先的处理目的、处理方式的，应当依照本法规定重新取得个人同意。</w:t>
      </w:r>
    </w:p>
    <w:p>
      <w:r>
        <w:t xml:space="preserve">  《中华人民共和国个人信息保护法》第二十三条：第二十三条 个人信息处理者向其他个人信息处理者提供其处理的个人信息的，应当向个人告知接收方的名称或者姓名、联系方式、处理目的、处理方式和个人信息的种类，并取得个人的单独同意。接收方应当在上述处理目的、处理方式和个人信息的种类等范围内处理个人</w:t>
      </w:r>
    </w:p>
    <w:p>
      <w:r>
        <w:t xml:space="preserve">  《中华人民共和国个人信息保护法》第二十四条：第二十四条 个人信息处理者利用个人信息进行自动化决策，应当保证决策的透明度和结果公平、公正，不得对个人在交易价格等交易条件上实行不合理的差别待遇。</w:t>
        <w:br/>
        <w:t xml:space="preserve"> 通过自动化决策方式向个人进行信息推送、商业营销，应当同时提供不针对其个人特征的选项，或者向</w:t>
      </w:r>
    </w:p>
    <w:p>
      <w:r>
        <w:t xml:space="preserve">  《中华人民共和国个人信息保护法》第二十六条：第二十六条 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w:t>
      </w:r>
    </w:p>
    <w:p>
      <w:r>
        <w:t xml:space="preserve">  《中华人民共和国个人信息保护法》第二十七条：第二十七条 个人信息处理者可以在合理的范围内处理个人自行公开或者其他已经合法公开的个人信息；个人明确拒绝的除外。个人信息处理者处理已公开的个人信息，对个人权益有重大影响的，应当依照本法规定取得个人同意。</w:t>
        <w:br/>
        <w:t xml:space="preserve"> 第二节  敏感个人信息的处理规则</w:t>
      </w:r>
    </w:p>
    <w:p>
      <w:r>
        <w:t xml:space="preserve">  《中华人民共和国个人信息保护法》第二十八条：第二十八条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br/>
        <w:t xml:space="preserve"> 只有在具有特</w:t>
      </w:r>
    </w:p>
    <w:p>
      <w:r>
        <w:t xml:space="preserve">  《中华人民共和国个人信息保护法》第二十九条：第二十九条 处理敏感个人信息应当取得个人的单独同意；法律、行政法规规定处理敏感个人信息应当取得书面同意的，从其规定。</w:t>
      </w:r>
    </w:p>
    <w:p>
      <w:r>
        <w:t xml:space="preserve">  《中华人民共和国个人信息保护法》第三十一条：第三十一条 个人信息处理者处理不满十四周岁未成年人个人信息的，应当取得未成年人的父母或者其他监护人的同意。</w:t>
        <w:br/>
        <w:t xml:space="preserve"> 个人信息处理者处理不满十四周岁未成年人个人信息的，应当制定专门的个人信息处理规则。</w:t>
      </w:r>
    </w:p>
    <w:p>
      <w:r>
        <w:t xml:space="preserve">  《中华人民共和国个人信息保护法》第三十二条：第三十二条 法律、行政法规对处理敏感个人信息规定应当取得相关行政许可或者作出其他限制的，从其规定。</w:t>
        <w:br/>
        <w:t xml:space="preserve"> 第三节 国家机关处理个人信息的特别规定</w:t>
      </w:r>
    </w:p>
    <w:p>
      <w:r>
        <w:t xml:space="preserve">  《中华人民共和国个人信息保护法》第三十三条：第三十三条 国家机关处理个人信息的活动，适用本法；本节有特别规定的，适用本节规定。</w:t>
      </w:r>
    </w:p>
    <w:p>
      <w:r>
        <w:t xml:space="preserve">  《中华人民共和国个人信息保护法》第三十四条：第三十四条 国家机关为履行法定职责处理个人信息，应当依照法律、行政法规规定的权限、程序进行，不得超出履行法定职责所必需的范围和限度。</w:t>
      </w:r>
    </w:p>
    <w:p>
      <w:r>
        <w:t xml:space="preserve">  《中华人民共和国个人信息保护法》第三十五条：第三十五条 国家机关为履行法定职责处理个人信息，应当依照本法规定履行告知义务；有本法</w:t>
      </w:r>
    </w:p>
    <w:p>
      <w:r>
        <w:t xml:space="preserve">  《中华人民共和国个人信息保护法》第三十六条：第三十六条 国家机关处理的个人信息应当在中华人民共和国境内存储；确需向境外提供的，应当进行安全评估。安全评估可以要求有关部门提供支持与协助。</w:t>
      </w:r>
    </w:p>
    <w:p>
      <w:r>
        <w:t xml:space="preserve">  《中华人民共和国个人信息保护法》第三十七条：第三十七条 法律、法规授权的具有管理公共事务职能的组织为履行法定职责处理个人信息，适用本法关于国家机关处理个人信息的规定。</w:t>
        <w:br/>
        <w:t xml:space="preserve"> 第三章 个人信息跨境提供的规则</w:t>
      </w:r>
    </w:p>
    <w:p>
      <w:r>
        <w:t xml:space="preserve">  《中华人民共和国个人信息保护法》第三十八条：第三十八条 个人信息处理者因业务等需要，确需向中华人民共和国境外提供个人信息的，应当具备下列条件之一：</w:t>
        <w:br/>
        <w:t xml:space="preserve"> （一）依照本法</w:t>
      </w:r>
    </w:p>
    <w:p>
      <w:r>
        <w:t xml:space="preserve">  《中华人民共和国个人信息保护法》第四十条：第四十条的规定通过国家网信部门组织的安全评估；</w:t>
        <w:br/>
        <w:t xml:space="preserve"> （二）按照国家网信部门的规定经专业机构进行个人信息保护认证；</w:t>
        <w:br/>
        <w:t xml:space="preserve"> （三）按照国家网信部门制定的标准合同与境外接收方订立合同，约定双方的权利和义务；</w:t>
        <w:br/>
        <w:t xml:space="preserve"> （四）法律、行政法规或者国家网信部门规定的</w:t>
      </w:r>
    </w:p>
    <w:p>
      <w:r>
        <w:t xml:space="preserve">  《中华人民共和国个人信息保护法》第三十九条：第三十九条 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r>
        <w:t xml:space="preserve">  《中华人民共和国个人信息保护法》第四十一条：第四十一条 中华人民共和国主管机关根据有关法律和中华人民共和国缔结或者参加的国际条约、协定，或者按照平等互惠原则，处理外国司法或者执法机构关于提供存储于境内个人信息的请求。非经中华人民共和国主管机关批准，个人信息处理者不得向外国司法或者执法</w:t>
      </w:r>
    </w:p>
    <w:p>
      <w:r>
        <w:t xml:space="preserve">  《中华人民共和国个人信息保护法》第四十二条：第四十二条 境外的组织、个人从事侵害中华人民共和国公民的个人信息权益，或者危害中华人民共和国国家安全、公共利益的个人信息处理活动的，国家网信部门可以将其列入限制或者禁止个人信息提供清单，予以公告，并采取限制或者禁止向其提供个人信息等措施。</w:t>
      </w:r>
    </w:p>
    <w:p>
      <w:r>
        <w:t xml:space="preserve">  《中华人民共和国个人信息保护法》第四十三条：第四十三条 任何国家或者地区在个人信息保护方面对中华人民共和国采取歧视性的禁止、限制或者其他类似措施的，中华人民共和国可以根据实际情况对该国家或者地区对等采取措施。</w:t>
        <w:br/>
        <w:t xml:space="preserve"> 第四章 个人在个人信息处理活动中的权利</w:t>
      </w:r>
    </w:p>
    <w:p>
      <w:r>
        <w:t xml:space="preserve">  《中华人民共和国个人信息保护法》第四十四条：第四十四条 个人对其个人信息的处理享有知情权、决定权，有权限制或者拒绝他人对其个人信息进行处理；法律、行政法规另有规定的除外。</w:t>
      </w:r>
    </w:p>
    <w:p>
      <w:r>
        <w:t xml:space="preserve">  《中华人民共和国个人信息保护法》第四十六条：第四十六条 个人发现其个人信息不准确或者不完整的，有权请求个人信息处理者更正、补充。</w:t>
        <w:br/>
        <w:t xml:space="preserve"> 个人请求更正、补充其个人信息的，个人信息处理者应当对其个人信息予以核实，并及时更正、补充。</w:t>
      </w:r>
    </w:p>
    <w:p>
      <w:r>
        <w:t xml:space="preserve">  《中华人民共和国个人信息保护法》第四十七条：第四十七条 有下列情形之一的，个人信息处理者应当主动删除个人信息；个人信息处理者未删除的，个人有权请求删除：</w:t>
        <w:br/>
        <w:t xml:space="preserve"> （一）处理目的已实现、无法实现或者为实现处理目的不再必要；</w:t>
        <w:br/>
        <w:t xml:space="preserve"> （二）个人信息处理者停止提供产品或者服务，或者保存期限已届满；</w:t>
        <w:br/>
        <w:t xml:space="preserve"> </w:t>
      </w:r>
    </w:p>
    <w:p>
      <w:r>
        <w:t xml:space="preserve">  《中华人民共和国个人信息保护法》第四十九条：第四十九条 自然人死亡的，其近亲属为了自身的合法、正当利益，可以对死者的相关个人信息行使本章规定的查阅、复制、更正、删除等权利；死者生前另有安排的除外。</w:t>
      </w:r>
    </w:p>
    <w:p>
      <w:r>
        <w:t xml:space="preserve">  《中华人民共和国个人信息保护法》第五十条：第五十条 个人信息处理者应当建立便捷的个人行使权利的申请受理和处理机制。拒绝个人行使权利的请求的，应当说明理由。</w:t>
        <w:br/>
        <w:t xml:space="preserve"> 个人信息处理者拒绝个人行使权利的请求的，个人可以依法向人民法院提起诉讼。</w:t>
        <w:br/>
        <w:t xml:space="preserve"> 第五章 个人信息处理者的义务</w:t>
      </w:r>
    </w:p>
    <w:p>
      <w:r>
        <w:t xml:space="preserve">  《中华人民共和国个人信息保护法》第五十一条：第五十一条 个人信息处理者应当根据个人信息的处理目的、处理方式、个人信息的种类以及对个人权益的影响、可能存在的安全风险等，采取下列措施确保个人信息处理活动符合法律、行政法规的规定，并防止未经授权的访问以及个人信息泄露、篡改、丢失：</w:t>
        <w:br/>
        <w:t xml:space="preserve"> （一）</w:t>
      </w:r>
    </w:p>
    <w:p>
      <w:r>
        <w:t xml:space="preserve">  《中华人民共和国个人信息保护法》第五十二条：第五十二条 处理个人信息达到国家网信部门规定数量的个人信息处理者应当指定个人信息保护负责人，负责对个人信息处理活动以及采取的保护措施等进行监督。</w:t>
        <w:br/>
        <w:t xml:space="preserve"> 个人信息处理者应当公开个人信息保护负责人的联系方式，并将个人信息保护负责人的姓名、联系方式等</w:t>
      </w:r>
    </w:p>
    <w:p>
      <w:r>
        <w:t xml:space="preserve">  《中华人民共和国个人信息保护法》第五十四条：第五十四条 个人信息处理者应当定期对其处理个人信息遵守法律、行政法规的情况进行合规审计。</w:t>
      </w:r>
    </w:p>
    <w:p>
      <w:r>
        <w:t xml:space="preserve">  《中华人民共和国个人信息保护法》第五十五条：第五十五条 有下列情形之一的，个人信息处理者应当事前进行个人信息保护影响评估，并对处理情况进行记录：</w:t>
        <w:br/>
        <w:t xml:space="preserve"> （一）处理敏感个人信息；</w:t>
        <w:br/>
        <w:t xml:space="preserve"> （二）利用个人信息进行自动化决策；</w:t>
        <w:br/>
        <w:t xml:space="preserve"> （三）委托处理个人信息、向其他个人信息处理者提供个人信息、公开个人信息</w:t>
      </w:r>
    </w:p>
    <w:p>
      <w:r>
        <w:t xml:space="preserve">  《中华人民共和国个人信息保护法》第五十六条：第五十六条 个人信息保护影响评估应当包括下列内容：</w:t>
        <w:br/>
        <w:t xml:space="preserve"> （一）个人信息的处理目的、处理方式等是否合法、正当、必要；</w:t>
        <w:br/>
        <w:t xml:space="preserve"> （二）对个人权益的影响及安全风险；</w:t>
        <w:br/>
        <w:t xml:space="preserve"> （三）所采取的保护措施是否合法、有效并与风险程度相适应。</w:t>
        <w:br/>
        <w:t xml:space="preserve"> 个人信息保护影响评估报告和</w:t>
      </w:r>
    </w:p>
    <w:p>
      <w:r>
        <w:t xml:space="preserve">  《中华人民共和国个人信息保护法》第五十七条：第五十七条 发生或者可能发生个人信息泄露、篡改、丢失的，个人信息处理者应当立即采取补救措施，并通知履行个人信息保护职责的部门和个人。通知应当包括下列事项：</w:t>
        <w:br/>
        <w:t xml:space="preserve"> （一）发生或者可能发生个人信息泄露、篡改、丢失的信息种类、原因和可能造成的危害；</w:t>
        <w:br/>
      </w:r>
    </w:p>
    <w:p>
      <w:r>
        <w:t xml:space="preserve">  《中华人民共和国个人信息保护法》第五十八条：第五十八条 提供重要互联网平台服务、用户数量巨大、业务类型复杂的个人信息处理者，应当履行下列义务：</w:t>
        <w:br/>
        <w:t xml:space="preserve"> （一）按照国家规定建立健全个人信息保护合规制度体系，成立主要由外部成员组成的独立机构对个人信息保护情况进行监督；</w:t>
        <w:br/>
        <w:t xml:space="preserve"> （二）遵循公开、公平、</w:t>
      </w:r>
    </w:p>
    <w:p>
      <w:r>
        <w:t xml:space="preserve">  《中华人民共和国个人信息保护法》第五十九条：第五十九条 接受委托处理个人信息的受托人，应当依照本法和有关法律、行政法规的规定，采取必要措施保障所处理的个人信息的安全，并协助个人信息处理者履行本法规定的义务。</w:t>
        <w:br/>
        <w:t xml:space="preserve"> 第六章 履行个人信息保护职责的部门</w:t>
      </w:r>
    </w:p>
    <w:p>
      <w:r>
        <w:t xml:space="preserve">  《中华人民共和国个人信息保护法》第六十条：第六十条 国家网信部门负责统筹协调个人信息保护工作和相关监督管理工作。国务院有关部门依照本法和有关法律、行政法规的规定，在各自职责范围内负责个人信息保护和监督管理工作。</w:t>
        <w:br/>
        <w:t xml:space="preserve"> 县级以上地方人民政府有关部门的个人信息保护和监督管理职责，按照国家有</w:t>
      </w:r>
    </w:p>
    <w:p>
      <w:r>
        <w:t xml:space="preserve">  《中华人民共和国个人信息保护法》第六十一条：第六十一条 履行个人信息保护职责的部门履行下列个人信息保护职责：</w:t>
        <w:br/>
        <w:t xml:space="preserve"> （一）开展个人信息保护宣传教育，指导、监督个人信息处理者开展个人信息保护工作；</w:t>
        <w:br/>
        <w:t xml:space="preserve"> （二）接受、处理与个人信息保护有关的投诉、举报；</w:t>
        <w:br/>
        <w:t xml:space="preserve"> （三）组织对应用程序等个人信息保护情况</w:t>
      </w:r>
    </w:p>
    <w:p>
      <w:r>
        <w:t xml:space="preserve">  《中华人民共和国个人信息保护法》第六十二条：第六十二条 国家网信部门统筹协调有关部门依据本法推进下列个人信息保护工作：</w:t>
        <w:br/>
        <w:t xml:space="preserve"> （一）制定个人信息保护具体规则、标准；</w:t>
        <w:br/>
        <w:t xml:space="preserve"> （二）针对小型个人信息处理者、处理敏感个人信息以及人脸识别、人工智能等新技术、新应用，制定专门的个人信息保护规则、标准；</w:t>
      </w:r>
    </w:p>
    <w:p>
      <w:r>
        <w:t xml:space="preserve">  《中华人民共和国个人信息保护法》第六十三条：第六十三条 履行个人信息保护职责的部门履行个人信息保护职责，可以采取下列措施：</w:t>
        <w:br/>
        <w:t xml:space="preserve"> （一）询问有关当事人，调查与个人信息处理活动有关的情况；</w:t>
        <w:br/>
        <w:t xml:space="preserve"> （二）查阅、复制当事人与个人信息处理活动有关的合同、记录、账簿以及其他有关资料；</w:t>
        <w:br/>
        <w:t xml:space="preserve"> （三）实施现场</w:t>
      </w:r>
    </w:p>
    <w:p>
      <w:r>
        <w:t xml:space="preserve">  《中华人民共和国个人信息保护法》第六十四条：第六十四条 履行个人信息保护职责的部门在履行职责中，发现个人信息处理活动存在较大风险或者发生个人信息安全事件的，可以按照规定的权限和程序对该个人信息处理者的法定代表人或者主要负责人进行约谈，或者要求个人信息处理者委托专业机构对其个人信息处理</w:t>
      </w:r>
    </w:p>
    <w:p>
      <w:r>
        <w:t xml:space="preserve">  《中华人民共和国个人信息保护法》第六十五条：第六十五条 任何组织、个人有权对违法个人信息处理活动向履行个人信息保护职责的部门进行投诉、举报。收到投诉、举报的部门应当依法及时处理，并将处理结果告知投诉、举报人。</w:t>
        <w:br/>
        <w:t xml:space="preserve"> 履行个人信息保护职责的部门应当公布接受投诉、举报的联系方式。</w:t>
        <w:br/>
        <w:t xml:space="preserve"> 第七章 </w:t>
      </w:r>
    </w:p>
    <w:p>
      <w:r>
        <w:t xml:space="preserve">  《中华人民共和国个人信息保护法》第六十六条：第六十六条 违反本法规定处理个人信息，或者处理个人信息未履行本法规定的个人信息保护义务的，由履行个人信息保护职责的部门责令改正，给予警告，没收违法所得，对违法处理个人信息的应用程序，责令暂停或者终止提供服务；拒不改正的，并处一百万元以下罚款</w:t>
      </w:r>
    </w:p>
    <w:p>
      <w:r>
        <w:t xml:space="preserve">  《中华人民共和国个人信息保护法》第六十七条：第六十七条 有本法规定的违法行为的，依照有关法律、行政法规的规定记入信用档案，并予以公示。</w:t>
      </w:r>
    </w:p>
    <w:p>
      <w:r>
        <w:t xml:space="preserve">  《中华人民共和国个人信息保护法》第六十八条：第六十八条 国家机关不履行本法规定的个人信息保护义务的，由其上级机关或者履行个人信息保护职责的部门责令改正；对直接负责的主管人员和其他直接责任人员依法给予处分。</w:t>
        <w:br/>
        <w:t xml:space="preserve"> 履行个人信息保护职责的部门的工作人员玩忽职守、滥用职权、徇私舞弊，尚不构成犯</w:t>
      </w:r>
    </w:p>
    <w:p>
      <w:r>
        <w:t xml:space="preserve">  《中华人民共和国个人信息保护法》第六十九条：第六十九条 处理个人信息侵害个人信息权益造成损害，个人信息处理者不能证明自己没有过错的，应当承担损害赔偿等侵权责任。</w:t>
        <w:br/>
        <w:t xml:space="preserve"> 前款规定的损害赔偿责任按照个人因此受到的损失或者个人信息处理者因此获得的利益确定；个人因此受到的损失和个人信息处理者因此</w:t>
      </w:r>
    </w:p>
    <w:p>
      <w:r>
        <w:t xml:space="preserve">  《中华人民共和国个人信息保护法》第七十条：第七十条 个人信息处理者违反本法规定处理个人信息，侵害众多个人的权益的，人民检察院、法律规定的消费者组织和由国家网信部门确定的组织可以依法向人民法院提起诉讼。</w:t>
      </w:r>
    </w:p>
    <w:p>
      <w:r>
        <w:t xml:space="preserve">  《中华人民共和国个人信息保护法》第七十一条：第七十一条 违反本法规定，构成违反治安管理行为的，依法给予治安管理处罚；构成犯罪的，依法追究刑事责任。</w:t>
        <w:br/>
        <w:t xml:space="preserve"> 第八章 附 则</w:t>
      </w:r>
    </w:p>
    <w:p>
      <w:r>
        <w:t xml:space="preserve">  《中华人民共和国个人信息保护法》第七十二条：第七十二条 自然人因个人或者家庭事务处理个人信息的，不适用本法。</w:t>
        <w:br/>
        <w:t xml:space="preserve"> 法律对各级人民政府及其有关部门组织实施的统计、档案管理活动中的个人信息处理有规定的，适用其规定。</w:t>
      </w:r>
    </w:p>
    <w:p>
      <w:r>
        <w:t xml:space="preserve">  《中华人民共和国个人信息保护法》第七十三条：第七十三条 本法下列用语的含义：</w:t>
        <w:br/>
        <w:t xml:space="preserve"> （一）个人信息处理者，是指在个人信息处理活动中自主决定处理目的、处理方式的组织、个人。</w:t>
        <w:br/>
        <w:t xml:space="preserve"> （二）自动化决策，是指通过计算机程序自动分析、评估个人的行为习惯、兴趣爱好或者经济、健康、信用状况等，并进行决策的</w:t>
      </w:r>
    </w:p>
    <w:p>
      <w:r>
        <w:t xml:space="preserve">  《中华人民共和国个人信息保护法》第七十四条：第七十四条 本法自2021年11月1日起施行。</w:t>
        <w:br/>
        <w:t xml:space="preserve"> </w:t>
        <w:br/>
        <w:br/>
        <w:t xml:space="preserve"> </w:t>
        <w:br/>
        <w:br/>
        <w:t xml:space="preserve"> </w:t>
        <w:br/>
        <w:br/>
        <w:t xml:space="preserve"> 关闭 </w:t>
        <w:br/>
        <w:br/>
        <w:t xml:space="preserve"> </w:t>
        <w:br/>
        <w:t xml:space="preserve"> </w:t>
        <w:br/>
        <w:t xml:space="preserve"> </w:t>
        <w:br/>
        <w:t xml:space="preserve"> 中央网络安全和信息化委员会办公室 中华人民共和国国家互联网信息办公室 © 版权所有 联系我们 </w:t>
        <w:br/>
        <w:br/>
        <w:t xml:space="preserve"> 承办：国家互联网应急中心 技术支持：长安通信科技</w:t>
      </w:r>
    </w:p>
    <w:p>
      <w:r>
        <w:t xml:space="preserve">  《个人信息出境标准合同办法》段落1：国家互联网信息办公室公布《个人信息出境标准合同办法》_中央网络安全和信息化委员会办公室</w:t>
      </w:r>
    </w:p>
    <w:p>
      <w:r>
        <w:t xml:space="preserve">  《个人信息出境标准合同办法》段落2：2月24日，国家互联网信息办公室公布《个人信息出境标准合同办法》（以下简称《办法》），自2023年6月1日起施行。国家互联网信息办公室有关负责人表示，出台《办法》旨在落实《个人信息保护法》的规定，保护个人信息权益，规范个人信息出境活动。</w:t>
      </w:r>
    </w:p>
    <w:p>
      <w:r>
        <w:t xml:space="preserve">  《个人信息出境标准合同办法》段落3：近年来，随着数字经济的蓬勃发展，个人信息出境需求快速增长。为满足日益增长的个人信息出境需要，保护个人信息权益，《办法》规定了个人信息出境标准合同（以下简称标准合同）的适用范围、订立条件和备案要求，明确了标准合同范本，为向境外提供个人信息提供</w:t>
      </w:r>
    </w:p>
    <w:p>
      <w:r>
        <w:t xml:space="preserve">  《个人信息出境标准合同办法》段落4：《办法》规定，个人信息处理者通过与境外接收方订立标准合同的方式向中华人民共和国境外提供个人信息适用本办法。明确通过订立标准合同的方式开展个人信息出境活动，应当坚持自主缔约与备案管理相结合、保护权益与防范风险相结合，保障个人信息跨境安全、自由</w:t>
      </w:r>
    </w:p>
    <w:p>
      <w:r>
        <w:t xml:space="preserve">  《个人信息出境标准合同办法》段落5：《办法》明确，个人信息处理者向境外提供个人信息前，应当开展个人信息保护影响评估并明确了重点评估内容。规定个人信息处理者应当在标准合同生效之日起10个工作日内向所在地省级网信部门备案。提出在标准合同有效期内个人信息处理者应当重新开展个人信息保</w:t>
      </w:r>
    </w:p>
    <w:p>
      <w:r>
        <w:t xml:space="preserve">  《个人信息出境标准合同办法》段落6：《办法》附件为标准合同范本，主要内容包括合同相关定义和基本要素、个人信息处理者和境外接收方的合同义务、境外接收方所在国家或者地区个人信息保护政策和法规对合同履行的影响、个人信息主体的权利和相关救济，以及合同解除、违约责任、争议解决等事项，并</w:t>
      </w:r>
    </w:p>
    <w:p>
      <w:r>
        <w:t xml:space="preserve">  《个人信息出境标准合同办法》段落7：中央网络安全和信息化委员会办公室 中华人民共和国国家互联网信息办公室 © 版权所有 联系我们</w:t>
      </w:r>
    </w:p>
    <w:p>
      <w:r>
        <w:t xml:space="preserve">  《个人信息出境标准合同办法》段落8：承办：国家互联网应急中心 技术支持：长安通信科技有限责任公司 京ICP备14042428号 京公网安备11040102700108号</w:t>
      </w:r>
    </w:p>
    <w:p>
      <w:r>
        <w:t xml:space="preserve">  《个人信息出境标准合同办法》段落9：Produced By CMS 网站群内容管理系统 publishdate:2024/01/05 22:23:38</w:t>
      </w:r>
    </w:p>
    <w:p>
      <w:r>
        <w:t xml:space="preserve">  《个人信息保护法》第39条：《个人信息保护法》第39条</w:t>
      </w:r>
    </w:p>
    <w:p>
      <w:r>
        <w:t xml:space="preserve">  《个人信息保护法》第15条：《个人信息保护法》第15条</w:t>
      </w:r>
    </w:p>
    <w:p>
      <w:r>
        <w:t xml:space="preserve">  《个人信息保护法》第38条：《个人信息保护法》第38条</w:t>
      </w:r>
    </w:p>
    <w:p>
      <w:r>
        <w:t xml:space="preserve">  《数据出境安全评估办法》第4条：《数据出境安全评估办法》第4条</w:t>
      </w:r>
    </w:p>
    <w:p>
      <w:r>
        <w:t xml:space="preserve">  《中华人民共和国网络安全法（2025修正）》第三十三条：《中华人民共和国网络安全法（2025修正）》第三十三条</w:t>
      </w:r>
    </w:p>
    <w:p>
      <w:r>
        <w:t xml:space="preserve">  《中华人民共和国网络安全法（2025修正）》第三十九条：《中华人民共和国网络安全法（2025修正）》第三十九条</w:t>
      </w:r>
    </w:p>
    <w:p>
      <w:r>
        <w:t xml:space="preserve">  《中华人民共和国网络安全法（2025修正）》第一条：《中华人民共和国网络安全法（2025修正）》第一条</w:t>
      </w:r>
    </w:p>
    <w:p>
      <w:r>
        <w:t xml:space="preserve">  《中华人民共和国网络安全法（2025修正）》第四条：《中华人民共和国网络安全法（2025修正）》第四条</w:t>
      </w:r>
    </w:p>
    <w:p>
      <w:r>
        <w:t xml:space="preserve">  《中华人民共和国网络安全法（2025修正）》第五条：《中华人民共和国网络安全法（2025修正）》第五条</w:t>
      </w:r>
    </w:p>
    <w:p>
      <w:r>
        <w:t xml:space="preserve">  《数据安全法》第27条：《数据安全法》第27条</w:t>
      </w:r>
    </w:p>
    <w:p>
      <w:r>
        <w:t xml:space="preserve">  《中华人民共和国网络安全法（2025修正）》第二十三条：《中华人民共和国网络安全法（2025修正）》第二十三条</w:t>
      </w:r>
    </w:p>
    <w:p>
      <w:r>
        <w:t xml:space="preserve">  《中华人民共和国网络安全法（2025修正）》第七十八条：《中华人民共和国网络安全法（2025修正）》第七十八条</w:t>
      </w:r>
    </w:p>
    <w:p>
      <w:r>
        <w:t xml:space="preserve">  《个人信息保护法》第13条：《个人信息保护法》第13条</w:t>
      </w:r>
    </w:p>
    <w:p>
      <w:r>
        <w:t xml:space="preserve">  《个人信息保护法》第17条：《个人信息保护法》第17条</w:t>
      </w:r>
    </w:p>
    <w:p>
      <w:r>
        <w:t xml:space="preserve">  《出境合规责任不得整体转嫁》出境合规责任不得整体转嫁：出境合规责任应由个人信息处理者主导，不宜整体约定由受托方单方完成安全评估或标准合同手续。</w:t>
      </w:r>
    </w:p>
    <w:p>
      <w:r>
        <w:t xml:space="preserve">  《删除返还与证明机制》删除返还与证明机制：委托处理结束后，应明确删除或返还数据的时限、方式和完成证明。</w:t>
      </w:r>
    </w:p>
    <w:p>
      <w:r>
        <w:t xml:space="preserve">  《赔偿责任不得被不当限制》赔偿责任不得被不当限制：涉及个人信息出境和受托处理的法律文件不应通过过低赔偿上限或全面免责削弱数据主体保护。</w:t>
      </w:r>
    </w:p>
    <w:p>
      <w:r>
        <w:t xml:space="preserve">  《个人信息出境标准合同办法》第五条：《个人信息出境标准合同办法》第五条</w:t>
      </w:r>
    </w:p>
    <w:p>
      <w:r>
        <w:t xml:space="preserve">  《民法典》合同编相关条款：《民法典》合同编相关条款</w:t>
      </w:r>
    </w:p>
    <w:p>
      <w:r>
        <w:t xml:space="preserve">  《个人信息保护法》第44条：《个人信息保护法》第44条</w:t>
      </w:r>
    </w:p>
    <w:p>
      <w:r>
        <w:t xml:space="preserve">  《个人信息保护法》第45条：《个人信息保护法》第45条</w:t>
      </w:r>
    </w:p>
    <w:p>
      <w:r>
        <w:t xml:space="preserve">  《个人信息保护法》第46条：《个人信息保护法》第46条</w:t>
      </w:r>
    </w:p>
    <w:p>
      <w:r>
        <w:t xml:space="preserve">  《个人信息保护法》第47条：《个人信息保护法》第47条</w:t>
      </w:r>
    </w:p>
    <w:p>
      <w:r>
        <w:t xml:space="preserve">  《中华人民共和国网络安全法（2025修正）》第十六条：《中华人民共和国网络安全法（2025修正）》第十六条</w:t>
      </w:r>
    </w:p>
    <w:p>
      <w:pPr>
        <w:pStyle w:val="Heading1"/>
      </w:pPr>
      <w:r>
        <w:t>九、审查边界与置信度说明</w:t>
      </w:r>
    </w:p>
    <w:p>
      <w:r>
        <w:t>本报告基于以下方法生成，请阅读以下说明以正确理解报告内容：</w:t>
      </w:r>
    </w:p>
    <w:p/>
    <w:p>
      <w:r>
        <w:t>一、已确认问题（33 项）</w:t>
      </w:r>
    </w:p>
    <w:p>
      <w:r>
        <w:t xml:space="preserve">   基于文档原文和法规规则直接识别的合规问题，具有较高置信度。</w:t>
      </w:r>
    </w:p>
    <w:p>
      <w:r>
        <w:t xml:space="preserve">   这些问题通常有明确的法规条文支撑，可直接作为合规整改依据。</w:t>
      </w:r>
    </w:p>
    <w:p>
      <w:r>
        <w:t>二、待确认风险（0 项）</w:t>
      </w:r>
    </w:p>
    <w:p>
      <w:r>
        <w:t xml:space="preserve">   基于条件性表述、缺失信息或用户补充背景推断的风险。</w:t>
      </w:r>
    </w:p>
    <w:p>
      <w:r>
        <w:t xml:space="preserve">   需要企业进一步确认相关事实后才能确定性判断。</w:t>
      </w:r>
    </w:p>
    <w:p>
      <w:r>
        <w:t>三、低置信度问题（3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审查完成时间：2026-06-05T12:25:54.424342</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